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pStyle w:val="Title"/>
      </w:pPr>
      <w:r>
        <w:rPr/>
        <w:t>TUTO</w:t>
      </w:r>
      <w:r>
        <w:rPr>
          <w:spacing w:val="136"/>
        </w:rPr>
        <w:t> </w:t>
      </w:r>
      <w:r>
        <w:rPr/>
        <w:t>Proxmox</w:t>
      </w:r>
      <w:r>
        <w:rPr>
          <w:spacing w:val="1"/>
        </w:rPr>
        <w:t> </w:t>
      </w:r>
      <w:r>
        <w:rPr/>
        <w:t>VE</w:t>
      </w:r>
    </w:p>
    <w:p>
      <w:pPr>
        <w:spacing w:after="0"/>
        <w:sectPr>
          <w:footerReference w:type="default" r:id="rId5"/>
          <w:type w:val="continuous"/>
          <w:pgSz w:w="12240" w:h="15840"/>
          <w:pgMar w:footer="967" w:top="1500" w:bottom="1160" w:left="1340" w:right="1260"/>
          <w:pgNumType w:start="1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9"/>
        </w:rPr>
      </w:pPr>
    </w:p>
    <w:p>
      <w:pPr>
        <w:pStyle w:val="Heading2"/>
      </w:pPr>
      <w:bookmarkStart w:name="Table des matières" w:id="1"/>
      <w:bookmarkEnd w:id="1"/>
      <w:r>
        <w:rPr/>
      </w:r>
      <w:r>
        <w:rPr>
          <w:color w:val="365F91"/>
        </w:rPr>
        <w:t>Table</w:t>
      </w:r>
      <w:r>
        <w:rPr>
          <w:color w:val="365F91"/>
          <w:spacing w:val="-12"/>
        </w:rPr>
        <w:t> </w:t>
      </w:r>
      <w:r>
        <w:rPr>
          <w:color w:val="365F91"/>
        </w:rPr>
        <w:t>des</w:t>
      </w:r>
      <w:r>
        <w:rPr>
          <w:color w:val="365F91"/>
          <w:spacing w:val="-6"/>
        </w:rPr>
        <w:t> </w:t>
      </w:r>
      <w:r>
        <w:rPr>
          <w:color w:val="365F91"/>
        </w:rPr>
        <w:t>matières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38" w:val="left" w:leader="none"/>
              <w:tab w:pos="9455" w:val="right" w:leader="dot"/>
            </w:tabs>
            <w:spacing w:line="240" w:lineRule="auto" w:before="235" w:after="0"/>
            <w:ind w:left="537" w:right="0" w:hanging="438"/>
            <w:jc w:val="left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/>
              <w:t>Définition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8" w:val="left" w:leader="none"/>
              <w:tab w:pos="9455" w:val="right" w:leader="dot"/>
            </w:tabs>
            <w:spacing w:line="240" w:lineRule="auto" w:before="291" w:after="0"/>
            <w:ind w:left="537" w:right="0" w:hanging="438"/>
            <w:jc w:val="left"/>
          </w:pPr>
          <w:hyperlink w:history="true" w:anchor="_bookmark1">
            <w:r>
              <w:rPr/>
              <w:t>Prérequis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8" w:val="left" w:leader="none"/>
              <w:tab w:pos="9455" w:val="right" w:leader="dot"/>
            </w:tabs>
            <w:spacing w:line="240" w:lineRule="auto" w:before="291" w:after="0"/>
            <w:ind w:left="537" w:right="0" w:hanging="438"/>
            <w:jc w:val="left"/>
          </w:pPr>
          <w:hyperlink w:history="true" w:anchor="_bookmark2">
            <w:r>
              <w:rPr/>
              <w:t>Installation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8" w:val="left" w:leader="none"/>
              <w:tab w:pos="9454" w:val="right" w:leader="dot"/>
            </w:tabs>
            <w:spacing w:line="240" w:lineRule="auto" w:before="291" w:after="0"/>
            <w:ind w:left="537" w:right="0" w:hanging="438"/>
            <w:jc w:val="left"/>
          </w:pPr>
          <w:hyperlink w:history="true" w:anchor="_bookmark3">
            <w:r>
              <w:rPr/>
              <w:t>Fonctionnalités</w:t>
              <w:tab/>
              <w:t>10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6"/>
          <w:pgSz w:w="12240" w:h="15840"/>
          <w:pgMar w:footer="967" w:header="0" w:top="1500" w:bottom="1160" w:left="1340" w:right="1260"/>
          <w:pgNumType w:start="1"/>
        </w:sectPr>
      </w:pPr>
    </w:p>
    <w:p>
      <w:pPr>
        <w:pStyle w:val="BodyText"/>
        <w:rPr>
          <w:sz w:val="60"/>
        </w:rPr>
      </w:pPr>
    </w:p>
    <w:p>
      <w:pPr>
        <w:pStyle w:val="BodyText"/>
        <w:spacing w:before="6"/>
        <w:rPr>
          <w:sz w:val="53"/>
        </w:rPr>
      </w:pPr>
    </w:p>
    <w:p>
      <w:pPr>
        <w:pStyle w:val="Heading1"/>
        <w:numPr>
          <w:ilvl w:val="1"/>
          <w:numId w:val="1"/>
        </w:numPr>
        <w:tabs>
          <w:tab w:pos="1181" w:val="left" w:leader="none"/>
        </w:tabs>
        <w:spacing w:line="240" w:lineRule="auto" w:before="0" w:after="0"/>
        <w:ind w:left="1181" w:right="0" w:hanging="721"/>
        <w:jc w:val="left"/>
      </w:pPr>
      <w:bookmarkStart w:name="1. Définition" w:id="2"/>
      <w:bookmarkEnd w:id="2"/>
      <w:r>
        <w:rPr/>
      </w:r>
      <w:bookmarkStart w:name="_bookmark0" w:id="3"/>
      <w:bookmarkEnd w:id="3"/>
      <w:r>
        <w:rPr/>
      </w:r>
      <w:bookmarkStart w:name="_bookmark0" w:id="4"/>
      <w:bookmarkEnd w:id="4"/>
      <w:r>
        <w:rPr>
          <w:color w:val="22405F"/>
        </w:rPr>
        <w:t>D</w:t>
      </w:r>
      <w:r>
        <w:rPr>
          <w:color w:val="22405F"/>
        </w:rPr>
        <w:t>éfinition</w:t>
      </w:r>
    </w:p>
    <w:p>
      <w:pPr>
        <w:pStyle w:val="BodyText"/>
        <w:spacing w:line="300" w:lineRule="auto" w:before="345"/>
        <w:ind w:left="100" w:right="168" w:firstLine="720"/>
        <w:jc w:val="both"/>
      </w:pPr>
      <w:r>
        <w:rPr/>
        <w:t>Proxmox Virtual Environment est une solution de virtualisation</w:t>
      </w:r>
      <w:r>
        <w:rPr>
          <w:spacing w:val="1"/>
        </w:rPr>
        <w:t> </w:t>
      </w:r>
      <w:r>
        <w:rPr/>
        <w:t>libre (licence AGPLv3) basée sur l'hyperviseur Linux KVM qui est une</w:t>
      </w:r>
      <w:r>
        <w:rPr>
          <w:spacing w:val="1"/>
        </w:rPr>
        <w:t> </w:t>
      </w:r>
      <w:r>
        <w:rPr/>
        <w:t>solution de virtualisation, et offre aussi une solution de containers. Elle</w:t>
      </w:r>
      <w:r>
        <w:rPr>
          <w:spacing w:val="-91"/>
        </w:rPr>
        <w:t> </w:t>
      </w:r>
      <w:r>
        <w:rPr/>
        <w:t>propose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payant.</w:t>
      </w:r>
    </w:p>
    <w:p>
      <w:pPr>
        <w:pStyle w:val="BodyText"/>
        <w:spacing w:line="300" w:lineRule="auto" w:before="202"/>
        <w:ind w:left="100" w:right="176"/>
        <w:jc w:val="both"/>
      </w:pPr>
      <w:r>
        <w:rPr/>
        <w:t>Proxmox est une solution de virtualisation de type "bare metal", il est</w:t>
      </w:r>
      <w:r>
        <w:rPr>
          <w:spacing w:val="1"/>
        </w:rPr>
        <w:t> </w:t>
      </w:r>
      <w:r>
        <w:rPr/>
        <w:t>donc installé</w:t>
      </w:r>
      <w:r>
        <w:rPr>
          <w:spacing w:val="2"/>
        </w:rPr>
        <w:t> </w:t>
      </w:r>
      <w:r>
        <w:rPr/>
        <w:t>directement</w:t>
      </w:r>
      <w:r>
        <w:rPr>
          <w:spacing w:val="-2"/>
        </w:rPr>
        <w:t> </w:t>
      </w:r>
      <w:r>
        <w:rPr/>
        <w:t>sur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machine.</w:t>
      </w:r>
    </w:p>
    <w:p>
      <w:pPr>
        <w:pStyle w:val="BodyText"/>
        <w:spacing w:line="300" w:lineRule="auto" w:before="199"/>
        <w:ind w:left="100" w:right="176"/>
        <w:jc w:val="both"/>
      </w:pPr>
      <w:r>
        <w:rPr/>
        <w:t>Le</w:t>
      </w:r>
      <w:r>
        <w:rPr>
          <w:spacing w:val="-11"/>
        </w:rPr>
        <w:t> </w:t>
      </w:r>
      <w:r>
        <w:rPr/>
        <w:t>packaging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Proxmox</w:t>
      </w:r>
      <w:r>
        <w:rPr>
          <w:spacing w:val="-18"/>
        </w:rPr>
        <w:t> </w:t>
      </w:r>
      <w:r>
        <w:rPr/>
        <w:t>VE</w:t>
      </w:r>
      <w:r>
        <w:rPr>
          <w:spacing w:val="-15"/>
        </w:rPr>
        <w:t> </w:t>
      </w:r>
      <w:r>
        <w:rPr/>
        <w:t>est</w:t>
      </w:r>
      <w:r>
        <w:rPr>
          <w:spacing w:val="-14"/>
        </w:rPr>
        <w:t> </w:t>
      </w:r>
      <w:r>
        <w:rPr/>
        <w:t>fourni</w:t>
      </w:r>
      <w:r>
        <w:rPr>
          <w:spacing w:val="-11"/>
        </w:rPr>
        <w:t> </w:t>
      </w:r>
      <w:r>
        <w:rPr/>
        <w:t>sur</w:t>
      </w:r>
      <w:r>
        <w:rPr>
          <w:spacing w:val="-12"/>
        </w:rPr>
        <w:t> </w:t>
      </w:r>
      <w:r>
        <w:rPr/>
        <w:t>une</w:t>
      </w:r>
      <w:r>
        <w:rPr>
          <w:spacing w:val="-11"/>
        </w:rPr>
        <w:t> </w:t>
      </w:r>
      <w:r>
        <w:rPr/>
        <w:t>image</w:t>
      </w:r>
      <w:r>
        <w:rPr>
          <w:spacing w:val="-13"/>
        </w:rPr>
        <w:t> </w:t>
      </w:r>
      <w:r>
        <w:rPr/>
        <w:t>iso.</w:t>
      </w:r>
      <w:r>
        <w:rPr>
          <w:spacing w:val="-14"/>
        </w:rPr>
        <w:t> </w:t>
      </w:r>
      <w:r>
        <w:rPr/>
        <w:t>L'installateur</w:t>
      </w:r>
      <w:r>
        <w:rPr>
          <w:spacing w:val="-92"/>
        </w:rPr>
        <w:t> </w:t>
      </w:r>
      <w:r>
        <w:rPr/>
        <w:t>(basé</w:t>
      </w:r>
      <w:r>
        <w:rPr>
          <w:spacing w:val="-4"/>
        </w:rPr>
        <w:t> </w:t>
      </w:r>
      <w:r>
        <w:rPr/>
        <w:t>sur</w:t>
      </w:r>
      <w:r>
        <w:rPr>
          <w:spacing w:val="-6"/>
        </w:rPr>
        <w:t> </w:t>
      </w:r>
      <w:r>
        <w:rPr/>
        <w:t>Debian)</w:t>
      </w:r>
      <w:r>
        <w:rPr>
          <w:spacing w:val="-3"/>
        </w:rPr>
        <w:t> </w:t>
      </w:r>
      <w:r>
        <w:rPr/>
        <w:t>configure tout</w:t>
      </w:r>
      <w:r>
        <w:rPr>
          <w:spacing w:val="-2"/>
        </w:rPr>
        <w:t> </w:t>
      </w:r>
      <w:r>
        <w:rPr/>
        <w:t>ceci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99" w:after="0"/>
        <w:ind w:left="821" w:right="0" w:hanging="361"/>
        <w:jc w:val="both"/>
        <w:rPr>
          <w:sz w:val="30"/>
        </w:rPr>
      </w:pPr>
      <w:r>
        <w:rPr>
          <w:sz w:val="30"/>
        </w:rPr>
        <w:t>Système</w:t>
      </w:r>
      <w:r>
        <w:rPr>
          <w:spacing w:val="-10"/>
          <w:sz w:val="30"/>
        </w:rPr>
        <w:t> </w:t>
      </w:r>
      <w:r>
        <w:rPr>
          <w:sz w:val="30"/>
        </w:rPr>
        <w:t>d'exploitation</w:t>
      </w:r>
      <w:r>
        <w:rPr>
          <w:spacing w:val="-5"/>
          <w:sz w:val="30"/>
        </w:rPr>
        <w:t> </w:t>
      </w:r>
      <w:r>
        <w:rPr>
          <w:sz w:val="30"/>
        </w:rPr>
        <w:t>complet</w:t>
      </w:r>
      <w:r>
        <w:rPr>
          <w:spacing w:val="-10"/>
          <w:sz w:val="30"/>
        </w:rPr>
        <w:t> </w:t>
      </w:r>
      <w:r>
        <w:rPr>
          <w:sz w:val="30"/>
        </w:rPr>
        <w:t>(Debian</w:t>
      </w:r>
      <w:r>
        <w:rPr>
          <w:spacing w:val="-1"/>
          <w:sz w:val="30"/>
        </w:rPr>
        <w:t> </w:t>
      </w:r>
      <w:r>
        <w:rPr>
          <w:sz w:val="30"/>
        </w:rPr>
        <w:t>Stable</w:t>
      </w:r>
      <w:r>
        <w:rPr>
          <w:spacing w:val="-4"/>
          <w:sz w:val="30"/>
        </w:rPr>
        <w:t> </w:t>
      </w:r>
      <w:r>
        <w:rPr>
          <w:sz w:val="30"/>
        </w:rPr>
        <w:t>64</w:t>
      </w:r>
      <w:r>
        <w:rPr>
          <w:spacing w:val="-7"/>
          <w:sz w:val="30"/>
        </w:rPr>
        <w:t> </w:t>
      </w:r>
      <w:r>
        <w:rPr>
          <w:sz w:val="30"/>
        </w:rPr>
        <w:t>bits)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94" w:after="0"/>
        <w:ind w:left="821" w:right="0" w:hanging="361"/>
        <w:jc w:val="both"/>
        <w:rPr>
          <w:sz w:val="30"/>
        </w:rPr>
      </w:pPr>
      <w:r>
        <w:rPr>
          <w:sz w:val="30"/>
        </w:rPr>
        <w:t>Partitionnement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disque</w:t>
      </w:r>
      <w:r>
        <w:rPr>
          <w:spacing w:val="-8"/>
          <w:sz w:val="30"/>
        </w:rPr>
        <w:t> </w:t>
      </w:r>
      <w:r>
        <w:rPr>
          <w:sz w:val="30"/>
        </w:rPr>
        <w:t>dur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00" w:lineRule="auto" w:before="89" w:after="0"/>
        <w:ind w:left="821" w:right="189" w:hanging="361"/>
        <w:jc w:val="left"/>
        <w:rPr>
          <w:sz w:val="30"/>
        </w:rPr>
      </w:pPr>
      <w:r>
        <w:rPr>
          <w:sz w:val="30"/>
        </w:rPr>
        <w:t>Support</w:t>
      </w:r>
      <w:r>
        <w:rPr>
          <w:spacing w:val="55"/>
          <w:sz w:val="30"/>
        </w:rPr>
        <w:t> </w:t>
      </w:r>
      <w:r>
        <w:rPr>
          <w:sz w:val="30"/>
        </w:rPr>
        <w:t>de</w:t>
      </w:r>
      <w:r>
        <w:rPr>
          <w:spacing w:val="59"/>
          <w:sz w:val="30"/>
        </w:rPr>
        <w:t> </w:t>
      </w:r>
      <w:r>
        <w:rPr>
          <w:sz w:val="30"/>
        </w:rPr>
        <w:t>LXC</w:t>
      </w:r>
      <w:r>
        <w:rPr>
          <w:spacing w:val="56"/>
          <w:sz w:val="30"/>
        </w:rPr>
        <w:t> </w:t>
      </w:r>
      <w:r>
        <w:rPr>
          <w:sz w:val="30"/>
        </w:rPr>
        <w:t>(containers)</w:t>
      </w:r>
      <w:r>
        <w:rPr>
          <w:spacing w:val="59"/>
          <w:sz w:val="30"/>
        </w:rPr>
        <w:t> </w:t>
      </w:r>
      <w:r>
        <w:rPr>
          <w:sz w:val="30"/>
        </w:rPr>
        <w:t>et</w:t>
      </w:r>
      <w:r>
        <w:rPr>
          <w:spacing w:val="54"/>
          <w:sz w:val="30"/>
        </w:rPr>
        <w:t> </w:t>
      </w:r>
      <w:r>
        <w:rPr>
          <w:sz w:val="30"/>
        </w:rPr>
        <w:t>du</w:t>
      </w:r>
      <w:r>
        <w:rPr>
          <w:spacing w:val="55"/>
          <w:sz w:val="30"/>
        </w:rPr>
        <w:t> </w:t>
      </w:r>
      <w:r>
        <w:rPr>
          <w:sz w:val="30"/>
        </w:rPr>
        <w:t>module</w:t>
      </w:r>
      <w:r>
        <w:rPr>
          <w:spacing w:val="59"/>
          <w:sz w:val="30"/>
        </w:rPr>
        <w:t> </w:t>
      </w:r>
      <w:r>
        <w:rPr>
          <w:sz w:val="30"/>
        </w:rPr>
        <w:t>KVM</w:t>
      </w:r>
      <w:r>
        <w:rPr>
          <w:spacing w:val="58"/>
          <w:sz w:val="30"/>
        </w:rPr>
        <w:t> </w:t>
      </w:r>
      <w:r>
        <w:rPr>
          <w:sz w:val="30"/>
        </w:rPr>
        <w:t>(virtualisation</w:t>
      </w:r>
      <w:r>
        <w:rPr>
          <w:spacing w:val="-91"/>
          <w:sz w:val="30"/>
        </w:rPr>
        <w:t> </w:t>
      </w:r>
      <w:r>
        <w:rPr>
          <w:sz w:val="30"/>
        </w:rPr>
        <w:t>complète)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" w:after="0"/>
        <w:ind w:left="821" w:right="0" w:hanging="361"/>
        <w:jc w:val="left"/>
        <w:rPr>
          <w:sz w:val="30"/>
        </w:rPr>
      </w:pPr>
      <w:r>
        <w:rPr>
          <w:sz w:val="30"/>
        </w:rPr>
        <w:t>Outils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sauvegarde</w:t>
      </w:r>
      <w:r>
        <w:rPr>
          <w:spacing w:val="-3"/>
          <w:sz w:val="30"/>
        </w:rPr>
        <w:t> </w:t>
      </w:r>
      <w:r>
        <w:rPr>
          <w:sz w:val="30"/>
        </w:rPr>
        <w:t>et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restauration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89" w:after="0"/>
        <w:ind w:left="821" w:right="0" w:hanging="361"/>
        <w:jc w:val="left"/>
        <w:rPr>
          <w:sz w:val="30"/>
        </w:rPr>
      </w:pPr>
      <w:r>
        <w:rPr>
          <w:sz w:val="30"/>
        </w:rPr>
        <w:t>Interface</w:t>
      </w:r>
      <w:r>
        <w:rPr>
          <w:spacing w:val="-9"/>
          <w:sz w:val="30"/>
        </w:rPr>
        <w:t> </w:t>
      </w:r>
      <w:r>
        <w:rPr>
          <w:sz w:val="30"/>
        </w:rPr>
        <w:t>web</w:t>
      </w:r>
      <w:r>
        <w:rPr>
          <w:spacing w:val="-6"/>
          <w:sz w:val="30"/>
        </w:rPr>
        <w:t> </w:t>
      </w:r>
      <w:r>
        <w:rPr>
          <w:sz w:val="30"/>
        </w:rPr>
        <w:t>d'administration</w:t>
      </w:r>
      <w:r>
        <w:rPr>
          <w:spacing w:val="-6"/>
          <w:sz w:val="30"/>
        </w:rPr>
        <w:t> </w:t>
      </w:r>
      <w:r>
        <w:rPr>
          <w:sz w:val="30"/>
        </w:rPr>
        <w:t>et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supervision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300" w:lineRule="auto" w:before="90" w:after="0"/>
        <w:ind w:left="821" w:right="170" w:hanging="361"/>
        <w:jc w:val="both"/>
        <w:rPr>
          <w:sz w:val="30"/>
        </w:rPr>
      </w:pPr>
      <w:r>
        <w:rPr>
          <w:sz w:val="30"/>
        </w:rPr>
        <w:t>Fonctions de clustering qui permet par exemple la migration à</w:t>
      </w:r>
      <w:r>
        <w:rPr>
          <w:spacing w:val="1"/>
          <w:sz w:val="30"/>
        </w:rPr>
        <w:t> </w:t>
      </w:r>
      <w:r>
        <w:rPr>
          <w:sz w:val="30"/>
        </w:rPr>
        <w:t>chaud des machines virtuelles d'un serveur physique à un autre</w:t>
      </w:r>
      <w:r>
        <w:rPr>
          <w:spacing w:val="1"/>
          <w:sz w:val="30"/>
        </w:rPr>
        <w:t> </w:t>
      </w:r>
      <w:r>
        <w:rPr>
          <w:sz w:val="30"/>
        </w:rPr>
        <w:t>(à</w:t>
      </w:r>
      <w:r>
        <w:rPr>
          <w:spacing w:val="-5"/>
          <w:sz w:val="30"/>
        </w:rPr>
        <w:t> </w:t>
      </w:r>
      <w:r>
        <w:rPr>
          <w:sz w:val="30"/>
        </w:rPr>
        <w:t>condition</w:t>
      </w:r>
      <w:r>
        <w:rPr>
          <w:spacing w:val="-9"/>
          <w:sz w:val="30"/>
        </w:rPr>
        <w:t> </w:t>
      </w:r>
      <w:r>
        <w:rPr>
          <w:sz w:val="30"/>
        </w:rPr>
        <w:t>d'utiliser</w:t>
      </w:r>
      <w:r>
        <w:rPr>
          <w:spacing w:val="-7"/>
          <w:sz w:val="30"/>
        </w:rPr>
        <w:t> </w:t>
      </w:r>
      <w:r>
        <w:rPr>
          <w:sz w:val="30"/>
        </w:rPr>
        <w:t>un</w:t>
      </w:r>
      <w:r>
        <w:rPr>
          <w:spacing w:val="-5"/>
          <w:sz w:val="30"/>
        </w:rPr>
        <w:t> </w:t>
      </w:r>
      <w:r>
        <w:rPr>
          <w:sz w:val="30"/>
        </w:rPr>
        <w:t>stockage</w:t>
      </w:r>
      <w:r>
        <w:rPr>
          <w:spacing w:val="-9"/>
          <w:sz w:val="30"/>
        </w:rPr>
        <w:t> </w:t>
      </w:r>
      <w:r>
        <w:rPr>
          <w:sz w:val="30"/>
        </w:rPr>
        <w:t>partagé,</w:t>
      </w:r>
      <w:r>
        <w:rPr>
          <w:spacing w:val="-9"/>
          <w:sz w:val="30"/>
        </w:rPr>
        <w:t> </w:t>
      </w:r>
      <w:r>
        <w:rPr>
          <w:sz w:val="30"/>
        </w:rPr>
        <w:t>SAN,</w:t>
      </w:r>
      <w:r>
        <w:rPr>
          <w:spacing w:val="-4"/>
          <w:sz w:val="30"/>
        </w:rPr>
        <w:t> </w:t>
      </w:r>
      <w:r>
        <w:rPr>
          <w:sz w:val="30"/>
        </w:rPr>
        <w:t>ou</w:t>
      </w:r>
      <w:r>
        <w:rPr>
          <w:spacing w:val="-5"/>
          <w:sz w:val="30"/>
        </w:rPr>
        <w:t> </w:t>
      </w:r>
      <w:r>
        <w:rPr>
          <w:sz w:val="30"/>
        </w:rPr>
        <w:t>Ceph</w:t>
      </w:r>
      <w:r>
        <w:rPr>
          <w:spacing w:val="-10"/>
          <w:sz w:val="30"/>
        </w:rPr>
        <w:t> </w:t>
      </w:r>
      <w:r>
        <w:rPr>
          <w:sz w:val="30"/>
        </w:rPr>
        <w:t>sinon</w:t>
      </w:r>
      <w:r>
        <w:rPr>
          <w:spacing w:val="-5"/>
          <w:sz w:val="30"/>
        </w:rPr>
        <w:t> </w:t>
      </w:r>
      <w:r>
        <w:rPr>
          <w:sz w:val="30"/>
        </w:rPr>
        <w:t>la</w:t>
      </w:r>
      <w:r>
        <w:rPr>
          <w:spacing w:val="-91"/>
          <w:sz w:val="30"/>
        </w:rPr>
        <w:t> </w:t>
      </w:r>
      <w:r>
        <w:rPr>
          <w:sz w:val="30"/>
        </w:rPr>
        <w:t>migration entraîne une courte interruption lors du redémarrage</w:t>
      </w:r>
      <w:r>
        <w:rPr>
          <w:spacing w:val="1"/>
          <w:sz w:val="30"/>
        </w:rPr>
        <w:t> </w:t>
      </w:r>
      <w:r>
        <w:rPr>
          <w:sz w:val="30"/>
        </w:rPr>
        <w:t>sur</w:t>
      </w:r>
      <w:r>
        <w:rPr>
          <w:spacing w:val="-1"/>
          <w:sz w:val="30"/>
        </w:rPr>
        <w:t> </w:t>
      </w:r>
      <w:r>
        <w:rPr>
          <w:sz w:val="30"/>
        </w:rPr>
        <w:t>un</w:t>
      </w:r>
      <w:r>
        <w:rPr>
          <w:spacing w:val="-4"/>
          <w:sz w:val="30"/>
        </w:rPr>
        <w:t> </w:t>
      </w:r>
      <w:r>
        <w:rPr>
          <w:sz w:val="30"/>
        </w:rPr>
        <w:t>autre</w:t>
      </w:r>
      <w:r>
        <w:rPr>
          <w:spacing w:val="-3"/>
          <w:sz w:val="30"/>
        </w:rPr>
        <w:t> </w:t>
      </w:r>
      <w:r>
        <w:rPr>
          <w:sz w:val="30"/>
        </w:rPr>
        <w:t>nœud</w:t>
      </w:r>
      <w:r>
        <w:rPr>
          <w:spacing w:val="-3"/>
          <w:sz w:val="30"/>
        </w:rPr>
        <w:t> </w:t>
      </w:r>
      <w:r>
        <w:rPr>
          <w:sz w:val="30"/>
        </w:rPr>
        <w:t>du</w:t>
      </w:r>
      <w:r>
        <w:rPr>
          <w:spacing w:val="-2"/>
          <w:sz w:val="30"/>
        </w:rPr>
        <w:t> </w:t>
      </w:r>
      <w:r>
        <w:rPr>
          <w:sz w:val="30"/>
        </w:rPr>
        <w:t>cluster)</w:t>
      </w:r>
    </w:p>
    <w:p>
      <w:pPr>
        <w:spacing w:after="0" w:line="300" w:lineRule="auto"/>
        <w:jc w:val="both"/>
        <w:rPr>
          <w:sz w:val="30"/>
        </w:rPr>
        <w:sectPr>
          <w:pgSz w:w="12240" w:h="15840"/>
          <w:pgMar w:header="0" w:footer="967" w:top="1500" w:bottom="1160" w:left="1340" w:right="1260"/>
        </w:sectPr>
      </w:pPr>
    </w:p>
    <w:p>
      <w:pPr>
        <w:pStyle w:val="Heading1"/>
        <w:numPr>
          <w:ilvl w:val="1"/>
          <w:numId w:val="1"/>
        </w:numPr>
        <w:tabs>
          <w:tab w:pos="1181" w:val="left" w:leader="none"/>
        </w:tabs>
        <w:spacing w:line="240" w:lineRule="auto" w:before="82" w:after="0"/>
        <w:ind w:left="1181" w:right="0" w:hanging="721"/>
        <w:jc w:val="left"/>
      </w:pPr>
      <w:bookmarkStart w:name="2. Prérequis" w:id="5"/>
      <w:bookmarkEnd w:id="5"/>
      <w:r>
        <w:rPr/>
      </w:r>
      <w:bookmarkStart w:name="_bookmark1" w:id="6"/>
      <w:bookmarkEnd w:id="6"/>
      <w:r>
        <w:rPr/>
      </w:r>
      <w:bookmarkStart w:name="_bookmark1" w:id="7"/>
      <w:bookmarkEnd w:id="7"/>
      <w:r>
        <w:rPr>
          <w:color w:val="22405F"/>
        </w:rPr>
        <w:t>P</w:t>
      </w:r>
      <w:r>
        <w:rPr>
          <w:color w:val="22405F"/>
        </w:rPr>
        <w:t>rérequis</w:t>
      </w:r>
    </w:p>
    <w:p>
      <w:pPr>
        <w:pStyle w:val="BodyText"/>
        <w:spacing w:before="346"/>
        <w:ind w:left="821"/>
      </w:pPr>
      <w:r>
        <w:rPr/>
        <w:t>Pour</w:t>
      </w:r>
      <w:r>
        <w:rPr>
          <w:spacing w:val="-2"/>
        </w:rPr>
        <w:t> </w:t>
      </w:r>
      <w:r>
        <w:rPr/>
        <w:t>l’installer,</w:t>
      </w:r>
      <w:r>
        <w:rPr>
          <w:spacing w:val="-6"/>
        </w:rPr>
        <w:t> </w:t>
      </w:r>
      <w:r>
        <w:rPr/>
        <w:t>Proxmox</w:t>
      </w:r>
      <w:r>
        <w:rPr>
          <w:spacing w:val="-4"/>
        </w:rPr>
        <w:t> </w:t>
      </w:r>
      <w:r>
        <w:rPr/>
        <w:t>VE</w:t>
      </w:r>
      <w:r>
        <w:rPr>
          <w:spacing w:val="-8"/>
        </w:rPr>
        <w:t> </w:t>
      </w:r>
      <w:r>
        <w:rPr/>
        <w:t>doit</w:t>
      </w:r>
      <w:r>
        <w:rPr>
          <w:spacing w:val="2"/>
        </w:rPr>
        <w:t> </w:t>
      </w:r>
      <w:r>
        <w:rPr/>
        <w:t>être</w:t>
      </w:r>
      <w:r>
        <w:rPr>
          <w:spacing w:val="-8"/>
        </w:rPr>
        <w:t> </w:t>
      </w:r>
      <w:r>
        <w:rPr/>
        <w:t>sur une</w:t>
      </w:r>
      <w:r>
        <w:rPr>
          <w:spacing w:val="-4"/>
        </w:rPr>
        <w:t> </w:t>
      </w:r>
      <w:r>
        <w:rPr/>
        <w:t>clé</w:t>
      </w:r>
      <w:r>
        <w:rPr>
          <w:spacing w:val="-8"/>
        </w:rPr>
        <w:t> </w:t>
      </w:r>
      <w:r>
        <w:rPr/>
        <w:t>bootable.</w:t>
      </w:r>
    </w:p>
    <w:p>
      <w:pPr>
        <w:pStyle w:val="BodyText"/>
        <w:spacing w:line="302" w:lineRule="auto" w:before="291"/>
        <w:ind w:left="100"/>
      </w:pPr>
      <w:r>
        <w:rPr/>
        <w:t>Il</w:t>
      </w:r>
      <w:r>
        <w:rPr>
          <w:spacing w:val="4"/>
        </w:rPr>
        <w:t> </w:t>
      </w:r>
      <w:r>
        <w:rPr/>
        <w:t>faut</w:t>
      </w:r>
      <w:r>
        <w:rPr>
          <w:spacing w:val="2"/>
        </w:rPr>
        <w:t> </w:t>
      </w:r>
      <w:r>
        <w:rPr/>
        <w:t>par</w:t>
      </w:r>
      <w:r>
        <w:rPr>
          <w:spacing w:val="7"/>
        </w:rPr>
        <w:t> </w:t>
      </w:r>
      <w:r>
        <w:rPr/>
        <w:t>ailleurs</w:t>
      </w:r>
      <w:r>
        <w:rPr>
          <w:spacing w:val="-2"/>
        </w:rPr>
        <w:t> </w:t>
      </w:r>
      <w:r>
        <w:rPr/>
        <w:t>avoir</w:t>
      </w:r>
      <w:r>
        <w:rPr>
          <w:spacing w:val="7"/>
        </w:rPr>
        <w:t> </w:t>
      </w:r>
      <w:r>
        <w:rPr/>
        <w:t>un</w:t>
      </w:r>
      <w:r>
        <w:rPr>
          <w:spacing w:val="1"/>
        </w:rPr>
        <w:t> </w:t>
      </w:r>
      <w:r>
        <w:rPr/>
        <w:t>serveur</w:t>
      </w:r>
      <w:r>
        <w:rPr>
          <w:spacing w:val="3"/>
        </w:rPr>
        <w:t> </w:t>
      </w:r>
      <w:r>
        <w:rPr/>
        <w:t>prêt</w:t>
      </w:r>
      <w:r>
        <w:rPr>
          <w:spacing w:val="5"/>
        </w:rPr>
        <w:t> </w:t>
      </w:r>
      <w:r>
        <w:rPr/>
        <w:t>à</w:t>
      </w:r>
      <w:r>
        <w:rPr>
          <w:spacing w:val="1"/>
        </w:rPr>
        <w:t> </w:t>
      </w:r>
      <w:r>
        <w:rPr/>
        <w:t>l’installation</w:t>
      </w:r>
      <w:r>
        <w:rPr>
          <w:spacing w:val="7"/>
        </w:rPr>
        <w:t> </w:t>
      </w:r>
      <w:r>
        <w:rPr/>
        <w:t>avec</w:t>
      </w:r>
      <w:r>
        <w:rPr>
          <w:spacing w:val="1"/>
        </w:rPr>
        <w:t> </w:t>
      </w:r>
      <w:r>
        <w:rPr/>
        <w:t>ou</w:t>
      </w:r>
      <w:r>
        <w:rPr>
          <w:spacing w:val="5"/>
        </w:rPr>
        <w:t> </w:t>
      </w:r>
      <w:r>
        <w:rPr/>
        <w:t>non</w:t>
      </w:r>
      <w:r>
        <w:rPr>
          <w:spacing w:val="6"/>
        </w:rPr>
        <w:t> </w:t>
      </w:r>
      <w:r>
        <w:rPr/>
        <w:t>un</w:t>
      </w:r>
      <w:r>
        <w:rPr>
          <w:spacing w:val="-91"/>
        </w:rPr>
        <w:t> </w:t>
      </w:r>
      <w:r>
        <w:rPr/>
        <w:t>montage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RAID</w:t>
      </w:r>
      <w:r>
        <w:rPr>
          <w:spacing w:val="-1"/>
        </w:rPr>
        <w:t> </w:t>
      </w:r>
      <w:r>
        <w:rPr/>
        <w:t>sur</w:t>
      </w:r>
      <w:r>
        <w:rPr>
          <w:spacing w:val="3"/>
        </w:rPr>
        <w:t> </w:t>
      </w:r>
      <w:r>
        <w:rPr/>
        <w:t>les</w:t>
      </w:r>
      <w:r>
        <w:rPr>
          <w:spacing w:val="-8"/>
        </w:rPr>
        <w:t> </w:t>
      </w:r>
      <w:r>
        <w:rPr/>
        <w:t>disques</w:t>
      </w:r>
      <w:r>
        <w:rPr>
          <w:spacing w:val="-8"/>
        </w:rPr>
        <w:t> </w:t>
      </w:r>
      <w:r>
        <w:rPr/>
        <w:t>durs.</w:t>
      </w:r>
    </w:p>
    <w:p>
      <w:pPr>
        <w:pStyle w:val="BodyText"/>
        <w:spacing w:line="300" w:lineRule="auto" w:before="192"/>
        <w:ind w:left="100"/>
      </w:pPr>
      <w:r>
        <w:rPr>
          <w:spacing w:val="-1"/>
        </w:rPr>
        <w:t>Il</w:t>
      </w:r>
      <w:r>
        <w:rPr>
          <w:spacing w:val="-24"/>
        </w:rPr>
        <w:t> </w:t>
      </w:r>
      <w:r>
        <w:rPr>
          <w:spacing w:val="-1"/>
        </w:rPr>
        <w:t>suffit</w:t>
      </w:r>
      <w:r>
        <w:rPr>
          <w:spacing w:val="-22"/>
        </w:rPr>
        <w:t> </w:t>
      </w:r>
      <w:r>
        <w:rPr>
          <w:spacing w:val="-1"/>
        </w:rPr>
        <w:t>alors</w:t>
      </w:r>
      <w:r>
        <w:rPr>
          <w:spacing w:val="-27"/>
        </w:rPr>
        <w:t> </w:t>
      </w:r>
      <w:r>
        <w:rPr>
          <w:spacing w:val="-1"/>
        </w:rPr>
        <w:t>de</w:t>
      </w:r>
      <w:r>
        <w:rPr>
          <w:spacing w:val="-23"/>
        </w:rPr>
        <w:t> </w:t>
      </w:r>
      <w:r>
        <w:rPr>
          <w:spacing w:val="-1"/>
        </w:rPr>
        <w:t>booter</w:t>
      </w:r>
      <w:r>
        <w:rPr>
          <w:spacing w:val="-22"/>
        </w:rPr>
        <w:t> </w:t>
      </w:r>
      <w:r>
        <w:rPr/>
        <w:t>le</w:t>
      </w:r>
      <w:r>
        <w:rPr>
          <w:spacing w:val="-22"/>
        </w:rPr>
        <w:t> </w:t>
      </w:r>
      <w:r>
        <w:rPr/>
        <w:t>serveur</w:t>
      </w:r>
      <w:r>
        <w:rPr>
          <w:spacing w:val="-20"/>
        </w:rPr>
        <w:t> </w:t>
      </w:r>
      <w:r>
        <w:rPr/>
        <w:t>sur</w:t>
      </w:r>
      <w:r>
        <w:rPr>
          <w:spacing w:val="-21"/>
        </w:rPr>
        <w:t> </w:t>
      </w:r>
      <w:r>
        <w:rPr/>
        <w:t>la</w:t>
      </w:r>
      <w:r>
        <w:rPr>
          <w:spacing w:val="-18"/>
        </w:rPr>
        <w:t> </w:t>
      </w:r>
      <w:r>
        <w:rPr/>
        <w:t>clé</w:t>
      </w:r>
      <w:r>
        <w:rPr>
          <w:spacing w:val="-23"/>
        </w:rPr>
        <w:t> </w:t>
      </w:r>
      <w:r>
        <w:rPr/>
        <w:t>bootable</w:t>
      </w:r>
      <w:r>
        <w:rPr>
          <w:spacing w:val="-23"/>
        </w:rPr>
        <w:t> </w:t>
      </w:r>
      <w:r>
        <w:rPr/>
        <w:t>contenant</w:t>
      </w:r>
      <w:r>
        <w:rPr>
          <w:spacing w:val="-26"/>
        </w:rPr>
        <w:t> </w:t>
      </w:r>
      <w:r>
        <w:rPr/>
        <w:t>Proxmox</w:t>
      </w:r>
      <w:r>
        <w:rPr>
          <w:spacing w:val="-90"/>
        </w:rPr>
        <w:t> </w:t>
      </w:r>
      <w:r>
        <w:rPr/>
        <w:t>VE.</w:t>
      </w:r>
    </w:p>
    <w:p>
      <w:pPr>
        <w:pStyle w:val="BodyText"/>
        <w:spacing w:before="203"/>
        <w:ind w:left="100"/>
      </w:pPr>
      <w:r>
        <w:rPr/>
        <w:t>Pour</w:t>
      </w:r>
      <w:r>
        <w:rPr>
          <w:spacing w:val="-7"/>
        </w:rPr>
        <w:t> </w:t>
      </w:r>
      <w:r>
        <w:rPr/>
        <w:t>fonctionner,</w:t>
      </w:r>
      <w:r>
        <w:rPr>
          <w:spacing w:val="-8"/>
        </w:rPr>
        <w:t> </w:t>
      </w:r>
      <w:r>
        <w:rPr/>
        <w:t>Proxmox</w:t>
      </w:r>
      <w:r>
        <w:rPr>
          <w:spacing w:val="-8"/>
        </w:rPr>
        <w:t> </w:t>
      </w:r>
      <w:r>
        <w:rPr/>
        <w:t>VE</w:t>
      </w:r>
      <w:r>
        <w:rPr>
          <w:spacing w:val="-5"/>
        </w:rPr>
        <w:t> </w:t>
      </w:r>
      <w:r>
        <w:rPr/>
        <w:t>requiert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minima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292" w:after="0"/>
        <w:ind w:left="821" w:right="0" w:hanging="361"/>
        <w:jc w:val="left"/>
        <w:rPr>
          <w:sz w:val="30"/>
        </w:rPr>
      </w:pPr>
      <w:r>
        <w:rPr>
          <w:sz w:val="30"/>
        </w:rPr>
        <w:t>CPU:</w:t>
      </w:r>
      <w:r>
        <w:rPr>
          <w:spacing w:val="-5"/>
          <w:sz w:val="30"/>
        </w:rPr>
        <w:t> </w:t>
      </w:r>
      <w:r>
        <w:rPr>
          <w:sz w:val="30"/>
        </w:rPr>
        <w:t>64bit</w:t>
      </w:r>
      <w:r>
        <w:rPr>
          <w:spacing w:val="1"/>
          <w:sz w:val="30"/>
        </w:rPr>
        <w:t> </w:t>
      </w:r>
      <w:r>
        <w:rPr>
          <w:sz w:val="30"/>
        </w:rPr>
        <w:t>(Intel</w:t>
      </w:r>
      <w:r>
        <w:rPr>
          <w:spacing w:val="-5"/>
          <w:sz w:val="30"/>
        </w:rPr>
        <w:t> </w:t>
      </w:r>
      <w:r>
        <w:rPr>
          <w:sz w:val="30"/>
        </w:rPr>
        <w:t>EMT64</w:t>
      </w:r>
      <w:r>
        <w:rPr>
          <w:spacing w:val="-5"/>
          <w:sz w:val="30"/>
        </w:rPr>
        <w:t> </w:t>
      </w:r>
      <w:r>
        <w:rPr>
          <w:sz w:val="30"/>
        </w:rPr>
        <w:t>or</w:t>
      </w:r>
      <w:r>
        <w:rPr>
          <w:spacing w:val="-1"/>
          <w:sz w:val="30"/>
        </w:rPr>
        <w:t> </w:t>
      </w:r>
      <w:r>
        <w:rPr>
          <w:sz w:val="30"/>
        </w:rPr>
        <w:t>AMD64)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02" w:lineRule="auto" w:before="89" w:after="0"/>
        <w:ind w:left="821" w:right="203" w:hanging="361"/>
        <w:jc w:val="left"/>
        <w:rPr>
          <w:sz w:val="30"/>
        </w:rPr>
      </w:pPr>
      <w:r>
        <w:rPr>
          <w:sz w:val="30"/>
        </w:rPr>
        <w:t>Carte</w:t>
      </w:r>
      <w:r>
        <w:rPr>
          <w:spacing w:val="29"/>
          <w:sz w:val="30"/>
        </w:rPr>
        <w:t> </w:t>
      </w:r>
      <w:r>
        <w:rPr>
          <w:sz w:val="30"/>
        </w:rPr>
        <w:t>mère</w:t>
      </w:r>
      <w:r>
        <w:rPr>
          <w:spacing w:val="34"/>
          <w:sz w:val="30"/>
        </w:rPr>
        <w:t> </w:t>
      </w:r>
      <w:r>
        <w:rPr>
          <w:sz w:val="30"/>
        </w:rPr>
        <w:t>et</w:t>
      </w:r>
      <w:r>
        <w:rPr>
          <w:spacing w:val="35"/>
          <w:sz w:val="30"/>
        </w:rPr>
        <w:t> </w:t>
      </w:r>
      <w:r>
        <w:rPr>
          <w:sz w:val="30"/>
        </w:rPr>
        <w:t>CPU</w:t>
      </w:r>
      <w:r>
        <w:rPr>
          <w:spacing w:val="34"/>
          <w:sz w:val="30"/>
        </w:rPr>
        <w:t> </w:t>
      </w:r>
      <w:r>
        <w:rPr>
          <w:sz w:val="30"/>
        </w:rPr>
        <w:t>qui</w:t>
      </w:r>
      <w:r>
        <w:rPr>
          <w:spacing w:val="36"/>
          <w:sz w:val="30"/>
        </w:rPr>
        <w:t> </w:t>
      </w:r>
      <w:r>
        <w:rPr>
          <w:sz w:val="30"/>
        </w:rPr>
        <w:t>supportent</w:t>
      </w:r>
      <w:r>
        <w:rPr>
          <w:spacing w:val="32"/>
          <w:sz w:val="30"/>
        </w:rPr>
        <w:t> </w:t>
      </w:r>
      <w:r>
        <w:rPr>
          <w:sz w:val="30"/>
        </w:rPr>
        <w:t>la</w:t>
      </w:r>
      <w:r>
        <w:rPr>
          <w:spacing w:val="34"/>
          <w:sz w:val="30"/>
        </w:rPr>
        <w:t> </w:t>
      </w:r>
      <w:r>
        <w:rPr>
          <w:sz w:val="30"/>
        </w:rPr>
        <w:t>virtualisation</w:t>
      </w:r>
      <w:r>
        <w:rPr>
          <w:spacing w:val="35"/>
          <w:sz w:val="30"/>
        </w:rPr>
        <w:t> </w:t>
      </w:r>
      <w:r>
        <w:rPr>
          <w:sz w:val="30"/>
        </w:rPr>
        <w:t>(Intel</w:t>
      </w:r>
      <w:r>
        <w:rPr>
          <w:spacing w:val="28"/>
          <w:sz w:val="30"/>
        </w:rPr>
        <w:t> </w:t>
      </w:r>
      <w:r>
        <w:rPr>
          <w:sz w:val="30"/>
        </w:rPr>
        <w:t>VT</w:t>
      </w:r>
      <w:r>
        <w:rPr>
          <w:spacing w:val="35"/>
          <w:sz w:val="30"/>
        </w:rPr>
        <w:t> </w:t>
      </w:r>
      <w:r>
        <w:rPr>
          <w:sz w:val="30"/>
        </w:rPr>
        <w:t>ou</w:t>
      </w:r>
      <w:r>
        <w:rPr>
          <w:spacing w:val="-91"/>
          <w:sz w:val="30"/>
        </w:rPr>
        <w:t> </w:t>
      </w:r>
      <w:r>
        <w:rPr>
          <w:sz w:val="30"/>
        </w:rPr>
        <w:t>AMD-V)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48" w:lineRule="exact" w:before="0" w:after="0"/>
        <w:ind w:left="821" w:right="0" w:hanging="361"/>
        <w:jc w:val="left"/>
        <w:rPr>
          <w:sz w:val="30"/>
        </w:rPr>
      </w:pPr>
      <w:r>
        <w:rPr>
          <w:sz w:val="30"/>
        </w:rPr>
        <w:t>Mémoire</w:t>
      </w:r>
      <w:r>
        <w:rPr>
          <w:spacing w:val="-2"/>
          <w:sz w:val="30"/>
        </w:rPr>
        <w:t> </w:t>
      </w:r>
      <w:r>
        <w:rPr>
          <w:sz w:val="30"/>
        </w:rPr>
        <w:t>:</w:t>
      </w:r>
      <w:r>
        <w:rPr>
          <w:spacing w:val="-3"/>
          <w:sz w:val="30"/>
        </w:rPr>
        <w:t> </w:t>
      </w:r>
      <w:r>
        <w:rPr>
          <w:sz w:val="30"/>
        </w:rPr>
        <w:t>1</w:t>
      </w:r>
      <w:r>
        <w:rPr>
          <w:spacing w:val="-5"/>
          <w:sz w:val="30"/>
        </w:rPr>
        <w:t> </w:t>
      </w:r>
      <w:r>
        <w:rPr>
          <w:sz w:val="30"/>
        </w:rPr>
        <w:t>GB</w:t>
      </w:r>
      <w:r>
        <w:rPr>
          <w:spacing w:val="-3"/>
          <w:sz w:val="30"/>
        </w:rPr>
        <w:t> </w:t>
      </w:r>
      <w:r>
        <w:rPr>
          <w:sz w:val="30"/>
        </w:rPr>
        <w:t>RAM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03" w:after="0"/>
        <w:ind w:left="821" w:right="0" w:hanging="361"/>
        <w:jc w:val="left"/>
        <w:rPr>
          <w:sz w:val="30"/>
        </w:rPr>
      </w:pPr>
      <w:r>
        <w:rPr>
          <w:sz w:val="30"/>
        </w:rPr>
        <w:t>Disque</w:t>
      </w:r>
      <w:r>
        <w:rPr>
          <w:spacing w:val="-8"/>
          <w:sz w:val="30"/>
        </w:rPr>
        <w:t> </w:t>
      </w:r>
      <w:r>
        <w:rPr>
          <w:sz w:val="30"/>
        </w:rPr>
        <w:t>Dur</w:t>
      </w:r>
      <w:r>
        <w:rPr>
          <w:spacing w:val="4"/>
          <w:sz w:val="30"/>
        </w:rPr>
        <w:t> </w:t>
      </w:r>
      <w:r>
        <w:rPr>
          <w:sz w:val="30"/>
        </w:rPr>
        <w:t>:</w:t>
      </w:r>
      <w:r>
        <w:rPr>
          <w:spacing w:val="-4"/>
          <w:sz w:val="30"/>
        </w:rPr>
        <w:t> </w:t>
      </w:r>
      <w:r>
        <w:rPr>
          <w:sz w:val="30"/>
        </w:rPr>
        <w:t>8Gb</w:t>
      </w:r>
      <w:r>
        <w:rPr>
          <w:spacing w:val="-2"/>
          <w:sz w:val="30"/>
        </w:rPr>
        <w:t> </w:t>
      </w:r>
      <w:r>
        <w:rPr>
          <w:sz w:val="30"/>
        </w:rPr>
        <w:t>pour</w:t>
      </w:r>
      <w:r>
        <w:rPr>
          <w:spacing w:val="-2"/>
          <w:sz w:val="30"/>
        </w:rPr>
        <w:t> </w:t>
      </w:r>
      <w:r>
        <w:rPr>
          <w:sz w:val="30"/>
        </w:rPr>
        <w:t>l’OS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89" w:after="0"/>
        <w:ind w:left="821" w:right="0" w:hanging="361"/>
        <w:jc w:val="left"/>
        <w:rPr>
          <w:sz w:val="30"/>
        </w:rPr>
      </w:pPr>
      <w:r>
        <w:rPr>
          <w:sz w:val="30"/>
        </w:rPr>
        <w:t>Une carte</w:t>
      </w:r>
      <w:r>
        <w:rPr>
          <w:spacing w:val="-7"/>
          <w:sz w:val="30"/>
        </w:rPr>
        <w:t> </w:t>
      </w:r>
      <w:r>
        <w:rPr>
          <w:sz w:val="30"/>
        </w:rPr>
        <w:t>réseau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header="0" w:footer="967" w:top="1400" w:bottom="1160" w:left="1340" w:right="1260"/>
        </w:sectPr>
      </w:pPr>
    </w:p>
    <w:p>
      <w:pPr>
        <w:pStyle w:val="Heading1"/>
        <w:numPr>
          <w:ilvl w:val="1"/>
          <w:numId w:val="1"/>
        </w:numPr>
        <w:tabs>
          <w:tab w:pos="1181" w:val="left" w:leader="none"/>
        </w:tabs>
        <w:spacing w:line="240" w:lineRule="auto" w:before="82" w:after="0"/>
        <w:ind w:left="1181" w:right="0" w:hanging="721"/>
        <w:jc w:val="left"/>
      </w:pPr>
      <w:bookmarkStart w:name="3. Installation" w:id="8"/>
      <w:bookmarkEnd w:id="8"/>
      <w:r>
        <w:rPr/>
      </w:r>
      <w:bookmarkStart w:name="_bookmark2" w:id="9"/>
      <w:bookmarkEnd w:id="9"/>
      <w:r>
        <w:rPr/>
      </w:r>
      <w:bookmarkStart w:name="_bookmark2" w:id="10"/>
      <w:bookmarkEnd w:id="10"/>
      <w:r>
        <w:rPr>
          <w:color w:val="22405F"/>
        </w:rPr>
        <w:t>Inst</w:t>
      </w:r>
      <w:r>
        <w:rPr>
          <w:color w:val="22405F"/>
        </w:rPr>
        <w:t>allation</w:t>
      </w:r>
    </w:p>
    <w:p>
      <w:pPr>
        <w:pStyle w:val="BodyText"/>
        <w:spacing w:line="302" w:lineRule="auto" w:before="346"/>
        <w:ind w:left="100" w:firstLine="720"/>
      </w:pPr>
      <w:r>
        <w:rPr/>
        <w:t>Nous</w:t>
      </w:r>
      <w:r>
        <w:rPr>
          <w:spacing w:val="23"/>
        </w:rPr>
        <w:t> </w:t>
      </w:r>
      <w:r>
        <w:rPr/>
        <w:t>allons</w:t>
      </w:r>
      <w:r>
        <w:rPr>
          <w:spacing w:val="18"/>
        </w:rPr>
        <w:t> </w:t>
      </w:r>
      <w:r>
        <w:rPr/>
        <w:t>commencer</w:t>
      </w:r>
      <w:r>
        <w:rPr>
          <w:spacing w:val="22"/>
        </w:rPr>
        <w:t> </w:t>
      </w:r>
      <w:r>
        <w:rPr/>
        <w:t>par</w:t>
      </w:r>
      <w:r>
        <w:rPr>
          <w:spacing w:val="21"/>
        </w:rPr>
        <w:t> </w:t>
      </w:r>
      <w:r>
        <w:rPr/>
        <w:t>démarrer</w:t>
      </w:r>
      <w:r>
        <w:rPr>
          <w:spacing w:val="25"/>
        </w:rPr>
        <w:t> </w:t>
      </w:r>
      <w:r>
        <w:rPr/>
        <w:t>sur</w:t>
      </w:r>
      <w:r>
        <w:rPr>
          <w:spacing w:val="25"/>
        </w:rPr>
        <w:t> </w:t>
      </w:r>
      <w:r>
        <w:rPr/>
        <w:t>une</w:t>
      </w:r>
      <w:r>
        <w:rPr>
          <w:spacing w:val="29"/>
        </w:rPr>
        <w:t> </w:t>
      </w:r>
      <w:r>
        <w:rPr/>
        <w:t>clé</w:t>
      </w:r>
      <w:r>
        <w:rPr>
          <w:spacing w:val="23"/>
        </w:rPr>
        <w:t> </w:t>
      </w:r>
      <w:r>
        <w:rPr/>
        <w:t>USB</w:t>
      </w:r>
      <w:r>
        <w:rPr>
          <w:spacing w:val="23"/>
        </w:rPr>
        <w:t> </w:t>
      </w:r>
      <w:r>
        <w:rPr/>
        <w:t>bootable</w:t>
      </w:r>
      <w:r>
        <w:rPr>
          <w:spacing w:val="-90"/>
        </w:rPr>
        <w:t> </w:t>
      </w:r>
      <w:r>
        <w:rPr/>
        <w:t>créé</w:t>
      </w:r>
      <w:r>
        <w:rPr>
          <w:spacing w:val="-4"/>
        </w:rPr>
        <w:t> </w:t>
      </w:r>
      <w:r>
        <w:rPr/>
        <w:t>avec</w:t>
      </w:r>
      <w:r>
        <w:rPr>
          <w:spacing w:val="-4"/>
        </w:rPr>
        <w:t> </w:t>
      </w:r>
      <w:r>
        <w:rPr/>
        <w:t>l’image</w:t>
      </w:r>
      <w:r>
        <w:rPr>
          <w:spacing w:val="-7"/>
        </w:rPr>
        <w:t> </w:t>
      </w:r>
      <w:r>
        <w:rPr/>
        <w:t>ISO</w:t>
      </w:r>
      <w:r>
        <w:rPr>
          <w:spacing w:val="-1"/>
        </w:rPr>
        <w:t> </w:t>
      </w:r>
      <w:r>
        <w:rPr/>
        <w:t>du</w:t>
      </w:r>
      <w:r>
        <w:rPr>
          <w:spacing w:val="-8"/>
        </w:rPr>
        <w:t> </w:t>
      </w:r>
      <w:r>
        <w:rPr/>
        <w:t>Proxmox</w:t>
      </w:r>
      <w:r>
        <w:rPr>
          <w:spacing w:val="-4"/>
        </w:rPr>
        <w:t> </w:t>
      </w:r>
      <w:r>
        <w:rPr/>
        <w:t>VE 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168751</wp:posOffset>
            </wp:positionV>
            <wp:extent cx="5763558" cy="373151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558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967" w:top="1400" w:bottom="1160" w:left="1340" w:right="1260"/>
        </w:sectPr>
      </w:pPr>
    </w:p>
    <w:p>
      <w:pPr>
        <w:pStyle w:val="BodyText"/>
        <w:spacing w:before="81"/>
        <w:ind w:left="100"/>
      </w:pPr>
      <w:r>
        <w:rPr/>
        <w:t>Nous</w:t>
      </w:r>
      <w:r>
        <w:rPr>
          <w:spacing w:val="-6"/>
        </w:rPr>
        <w:t> </w:t>
      </w:r>
      <w:r>
        <w:rPr/>
        <w:t>acceptons</w:t>
      </w:r>
      <w:r>
        <w:rPr>
          <w:spacing w:val="-1"/>
        </w:rPr>
        <w:t> </w:t>
      </w:r>
      <w:r>
        <w:rPr/>
        <w:t>ensuite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licence</w:t>
      </w:r>
      <w:r>
        <w:rPr>
          <w:spacing w:val="-4"/>
        </w:rPr>
        <w:t> </w:t>
      </w:r>
      <w:r>
        <w:rPr/>
        <w:t>EULA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1714500</wp:posOffset>
            </wp:positionH>
            <wp:positionV relativeFrom="paragraph">
              <wp:posOffset>168582</wp:posOffset>
            </wp:positionV>
            <wp:extent cx="4299202" cy="323126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202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ind w:left="100"/>
      </w:pPr>
      <w:r>
        <w:rPr/>
        <w:t>On</w:t>
      </w:r>
      <w:r>
        <w:rPr>
          <w:spacing w:val="-4"/>
        </w:rPr>
        <w:t> </w:t>
      </w:r>
      <w:r>
        <w:rPr/>
        <w:t>sélectionne</w:t>
      </w:r>
      <w:r>
        <w:rPr>
          <w:spacing w:val="-3"/>
        </w:rPr>
        <w:t> </w:t>
      </w:r>
      <w:r>
        <w:rPr/>
        <w:t>le</w:t>
      </w:r>
      <w:r>
        <w:rPr>
          <w:spacing w:val="-9"/>
        </w:rPr>
        <w:t> </w:t>
      </w:r>
      <w:r>
        <w:rPr/>
        <w:t>disque</w:t>
      </w:r>
      <w:r>
        <w:rPr>
          <w:spacing w:val="-3"/>
        </w:rPr>
        <w:t> </w:t>
      </w:r>
      <w:r>
        <w:rPr/>
        <w:t>sur</w:t>
      </w:r>
      <w:r>
        <w:rPr>
          <w:spacing w:val="-6"/>
        </w:rPr>
        <w:t> </w:t>
      </w:r>
      <w:r>
        <w:rPr/>
        <w:t>lequel</w:t>
      </w:r>
      <w:r>
        <w:rPr>
          <w:spacing w:val="-4"/>
        </w:rPr>
        <w:t> </w:t>
      </w:r>
      <w:r>
        <w:rPr/>
        <w:t>nous voulons</w:t>
      </w:r>
      <w:r>
        <w:rPr>
          <w:spacing w:val="-5"/>
        </w:rPr>
        <w:t> </w:t>
      </w:r>
      <w:r>
        <w:rPr/>
        <w:t>installer</w:t>
      </w:r>
      <w:r>
        <w:rPr>
          <w:spacing w:val="-6"/>
        </w:rPr>
        <w:t> </w:t>
      </w:r>
      <w:r>
        <w:rPr/>
        <w:t>l’OS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2019300</wp:posOffset>
            </wp:positionH>
            <wp:positionV relativeFrom="paragraph">
              <wp:posOffset>205696</wp:posOffset>
            </wp:positionV>
            <wp:extent cx="3604132" cy="270309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132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967" w:top="1400" w:bottom="1160" w:left="1340" w:right="1260"/>
        </w:sectPr>
      </w:pPr>
    </w:p>
    <w:p>
      <w:pPr>
        <w:pStyle w:val="BodyText"/>
        <w:spacing w:before="81"/>
        <w:ind w:left="100"/>
      </w:pPr>
      <w:r>
        <w:rPr/>
        <w:t>Nous</w:t>
      </w:r>
      <w:r>
        <w:rPr>
          <w:spacing w:val="-5"/>
        </w:rPr>
        <w:t> </w:t>
      </w:r>
      <w:r>
        <w:rPr/>
        <w:t>sélectionnons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langue</w:t>
      </w:r>
      <w:r>
        <w:rPr>
          <w:spacing w:val="-8"/>
        </w:rPr>
        <w:t> </w:t>
      </w:r>
      <w:r>
        <w:rPr/>
        <w:t>ainsi</w:t>
      </w:r>
      <w:r>
        <w:rPr>
          <w:spacing w:val="-6"/>
        </w:rPr>
        <w:t> </w:t>
      </w:r>
      <w:r>
        <w:rPr/>
        <w:t>que le</w:t>
      </w:r>
      <w:r>
        <w:rPr>
          <w:spacing w:val="-5"/>
        </w:rPr>
        <w:t> </w:t>
      </w:r>
      <w:r>
        <w:rPr/>
        <w:t>clavier</w:t>
      </w:r>
      <w:r>
        <w:rPr>
          <w:spacing w:val="-7"/>
        </w:rPr>
        <w:t> </w:t>
      </w:r>
      <w:r>
        <w:rPr/>
        <w:t>à</w:t>
      </w:r>
      <w:r>
        <w:rPr>
          <w:spacing w:val="-4"/>
        </w:rPr>
        <w:t> </w:t>
      </w:r>
      <w:r>
        <w:rPr/>
        <w:t>utiliser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1747520</wp:posOffset>
            </wp:positionH>
            <wp:positionV relativeFrom="paragraph">
              <wp:posOffset>145464</wp:posOffset>
            </wp:positionV>
            <wp:extent cx="4274820" cy="320611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02" w:lineRule="auto"/>
        <w:ind w:left="100" w:right="183"/>
      </w:pPr>
      <w:r>
        <w:rPr/>
        <w:t>Nous</w:t>
      </w:r>
      <w:r>
        <w:rPr>
          <w:spacing w:val="-4"/>
        </w:rPr>
        <w:t> </w:t>
      </w:r>
      <w:r>
        <w:rPr/>
        <w:t>configurons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mot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passe</w:t>
      </w:r>
      <w:r>
        <w:rPr>
          <w:spacing w:val="-4"/>
        </w:rPr>
        <w:t> </w:t>
      </w:r>
      <w:r>
        <w:rPr/>
        <w:t>administrateur (root</w:t>
      </w:r>
      <w:r>
        <w:rPr>
          <w:spacing w:val="-3"/>
        </w:rPr>
        <w:t> </w:t>
      </w:r>
      <w:r>
        <w:rPr/>
        <w:t>sous</w:t>
      </w:r>
      <w:r>
        <w:rPr>
          <w:spacing w:val="-4"/>
        </w:rPr>
        <w:t> </w:t>
      </w:r>
      <w:r>
        <w:rPr/>
        <w:t>Linux)</w:t>
      </w:r>
      <w:r>
        <w:rPr>
          <w:spacing w:val="-90"/>
        </w:rPr>
        <w:t> </w:t>
      </w:r>
      <w:r>
        <w:rPr/>
        <w:t>ainsi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l’adresse</w:t>
      </w:r>
      <w:r>
        <w:rPr>
          <w:spacing w:val="-4"/>
        </w:rPr>
        <w:t> </w:t>
      </w:r>
      <w:r>
        <w:rPr/>
        <w:t>e-mail</w:t>
      </w:r>
      <w:r>
        <w:rPr>
          <w:spacing w:val="-4"/>
        </w:rPr>
        <w:t> </w:t>
      </w:r>
      <w:r>
        <w:rPr/>
        <w:t>pour</w:t>
      </w:r>
      <w:r>
        <w:rPr>
          <w:spacing w:val="-8"/>
        </w:rPr>
        <w:t> </w:t>
      </w:r>
      <w:r>
        <w:rPr/>
        <w:t>les</w:t>
      </w:r>
      <w:r>
        <w:rPr>
          <w:spacing w:val="-4"/>
        </w:rPr>
        <w:t> </w:t>
      </w:r>
      <w:r>
        <w:rPr/>
        <w:t>notifications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1842770</wp:posOffset>
            </wp:positionH>
            <wp:positionV relativeFrom="paragraph">
              <wp:posOffset>149294</wp:posOffset>
            </wp:positionV>
            <wp:extent cx="3906151" cy="291084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151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967" w:top="1400" w:bottom="1160" w:left="1340" w:right="1260"/>
        </w:sectPr>
      </w:pPr>
    </w:p>
    <w:p>
      <w:pPr>
        <w:pStyle w:val="BodyText"/>
        <w:spacing w:line="300" w:lineRule="auto" w:before="81"/>
        <w:ind w:left="100" w:right="165"/>
        <w:jc w:val="both"/>
      </w:pPr>
      <w:r>
        <w:rPr/>
        <w:t>Nous allons maintenant configurer la carte réseau et configurer une</w:t>
      </w:r>
      <w:r>
        <w:rPr>
          <w:spacing w:val="1"/>
        </w:rPr>
        <w:t> </w:t>
      </w:r>
      <w:r>
        <w:rPr/>
        <w:t>adresse IP fixe pour l’interface Web, ainsi que la passerelle du routeur</w:t>
      </w:r>
      <w:r>
        <w:rPr>
          <w:spacing w:val="-91"/>
        </w:rPr>
        <w:t> </w:t>
      </w:r>
      <w:r>
        <w:rPr/>
        <w:t>et son</w:t>
      </w:r>
      <w:r>
        <w:rPr>
          <w:spacing w:val="-4"/>
        </w:rPr>
        <w:t> </w:t>
      </w:r>
      <w:r>
        <w:rPr/>
        <w:t>DNS ici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local: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237924</wp:posOffset>
            </wp:positionV>
            <wp:extent cx="5793663" cy="435768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663" cy="43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967" w:top="1400" w:bottom="1160" w:left="1340" w:right="1260"/>
        </w:sectPr>
      </w:pPr>
    </w:p>
    <w:p>
      <w:pPr>
        <w:pStyle w:val="BodyText"/>
        <w:spacing w:before="81"/>
        <w:ind w:left="100"/>
      </w:pPr>
      <w:r>
        <w:rPr/>
        <w:t>Maintenant</w:t>
      </w:r>
      <w:r>
        <w:rPr>
          <w:spacing w:val="-5"/>
        </w:rPr>
        <w:t> </w:t>
      </w:r>
      <w:r>
        <w:rPr/>
        <w:t>nous</w:t>
      </w:r>
      <w:r>
        <w:rPr>
          <w:spacing w:val="-5"/>
        </w:rPr>
        <w:t> </w:t>
      </w:r>
      <w:r>
        <w:rPr/>
        <w:t>n’avons</w:t>
      </w:r>
      <w:r>
        <w:rPr>
          <w:spacing w:val="-6"/>
        </w:rPr>
        <w:t> </w:t>
      </w:r>
      <w:r>
        <w:rPr/>
        <w:t>plus</w:t>
      </w:r>
      <w:r>
        <w:rPr>
          <w:spacing w:val="-5"/>
        </w:rPr>
        <w:t> </w:t>
      </w:r>
      <w:r>
        <w:rPr/>
        <w:t>qu'à</w:t>
      </w:r>
      <w:r>
        <w:rPr>
          <w:spacing w:val="-9"/>
        </w:rPr>
        <w:t> </w:t>
      </w:r>
      <w:r>
        <w:rPr/>
        <w:t>valider</w:t>
      </w:r>
      <w:r>
        <w:rPr>
          <w:spacing w:val="-3"/>
        </w:rPr>
        <w:t> </w:t>
      </w:r>
      <w:r>
        <w:rPr/>
        <w:t>l’installation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1911985</wp:posOffset>
            </wp:positionH>
            <wp:positionV relativeFrom="paragraph">
              <wp:posOffset>183445</wp:posOffset>
            </wp:positionV>
            <wp:extent cx="3899068" cy="294132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068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1"/>
        <w:ind w:left="100"/>
      </w:pPr>
      <w:r>
        <w:rPr/>
        <w:t>L’installation</w:t>
      </w:r>
      <w:r>
        <w:rPr>
          <w:spacing w:val="-4"/>
        </w:rPr>
        <w:t> </w:t>
      </w:r>
      <w:r>
        <w:rPr/>
        <w:t>est</w:t>
      </w:r>
      <w:r>
        <w:rPr>
          <w:spacing w:val="-4"/>
        </w:rPr>
        <w:t> </w:t>
      </w:r>
      <w:r>
        <w:rPr/>
        <w:t>maintenant</w:t>
      </w:r>
      <w:r>
        <w:rPr>
          <w:spacing w:val="-4"/>
        </w:rPr>
        <w:t> </w:t>
      </w:r>
      <w:r>
        <w:rPr/>
        <w:t>en</w:t>
      </w:r>
      <w:r>
        <w:rPr>
          <w:spacing w:val="-9"/>
        </w:rPr>
        <w:t> </w:t>
      </w:r>
      <w:r>
        <w:rPr/>
        <w:t>cours :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2065654</wp:posOffset>
            </wp:positionH>
            <wp:positionV relativeFrom="paragraph">
              <wp:posOffset>184080</wp:posOffset>
            </wp:positionV>
            <wp:extent cx="3591554" cy="272072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554" cy="272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864" w:val="left" w:leader="none"/>
          <w:tab w:pos="1564" w:val="left" w:leader="none"/>
          <w:tab w:pos="2914" w:val="left" w:leader="none"/>
          <w:tab w:pos="3380" w:val="left" w:leader="none"/>
          <w:tab w:pos="4609" w:val="left" w:leader="none"/>
          <w:tab w:pos="5156" w:val="left" w:leader="none"/>
          <w:tab w:pos="6880" w:val="left" w:leader="none"/>
          <w:tab w:pos="7725" w:val="left" w:leader="none"/>
          <w:tab w:pos="8993" w:val="left" w:leader="none"/>
        </w:tabs>
        <w:spacing w:line="300" w:lineRule="auto" w:before="292"/>
        <w:ind w:left="100" w:right="183"/>
      </w:pPr>
      <w:r>
        <w:rPr/>
        <w:t>Une</w:t>
        <w:tab/>
        <w:t>fois</w:t>
        <w:tab/>
        <w:t>terminé,</w:t>
        <w:tab/>
        <w:t>le</w:t>
        <w:tab/>
        <w:t>serveur</w:t>
        <w:tab/>
        <w:t>va</w:t>
        <w:tab/>
        <w:t>redémarrer</w:t>
        <w:tab/>
        <w:t>pour</w:t>
        <w:tab/>
        <w:t>finaliser</w:t>
        <w:tab/>
      </w:r>
      <w:r>
        <w:rPr>
          <w:spacing w:val="-3"/>
        </w:rPr>
        <w:t>son</w:t>
      </w:r>
      <w:r>
        <w:rPr>
          <w:spacing w:val="-91"/>
        </w:rPr>
        <w:t> </w:t>
      </w:r>
      <w:r>
        <w:rPr/>
        <w:t>installation.</w:t>
      </w:r>
    </w:p>
    <w:p>
      <w:pPr>
        <w:pStyle w:val="BodyText"/>
        <w:spacing w:line="302" w:lineRule="auto" w:before="199"/>
        <w:ind w:left="100"/>
      </w:pPr>
      <w:r>
        <w:rPr/>
        <w:t>Une</w:t>
      </w:r>
      <w:r>
        <w:rPr>
          <w:spacing w:val="81"/>
        </w:rPr>
        <w:t> </w:t>
      </w:r>
      <w:r>
        <w:rPr/>
        <w:t>fois</w:t>
      </w:r>
      <w:r>
        <w:rPr>
          <w:spacing w:val="77"/>
        </w:rPr>
        <w:t> </w:t>
      </w:r>
      <w:r>
        <w:rPr/>
        <w:t>fait,</w:t>
      </w:r>
      <w:r>
        <w:rPr>
          <w:spacing w:val="78"/>
        </w:rPr>
        <w:t> </w:t>
      </w:r>
      <w:r>
        <w:rPr/>
        <w:t>nous</w:t>
      </w:r>
      <w:r>
        <w:rPr>
          <w:spacing w:val="77"/>
        </w:rPr>
        <w:t> </w:t>
      </w:r>
      <w:r>
        <w:rPr/>
        <w:t>pouvons</w:t>
      </w:r>
      <w:r>
        <w:rPr>
          <w:spacing w:val="77"/>
        </w:rPr>
        <w:t> </w:t>
      </w:r>
      <w:r>
        <w:rPr/>
        <w:t>accéder</w:t>
      </w:r>
      <w:r>
        <w:rPr>
          <w:spacing w:val="79"/>
        </w:rPr>
        <w:t> </w:t>
      </w:r>
      <w:r>
        <w:rPr/>
        <w:t>à</w:t>
      </w:r>
      <w:r>
        <w:rPr>
          <w:spacing w:val="81"/>
        </w:rPr>
        <w:t> </w:t>
      </w:r>
      <w:r>
        <w:rPr/>
        <w:t>l’interface</w:t>
      </w:r>
      <w:r>
        <w:rPr>
          <w:spacing w:val="73"/>
        </w:rPr>
        <w:t> </w:t>
      </w:r>
      <w:r>
        <w:rPr/>
        <w:t>Web</w:t>
      </w:r>
      <w:r>
        <w:rPr>
          <w:spacing w:val="78"/>
        </w:rPr>
        <w:t> </w:t>
      </w:r>
      <w:r>
        <w:rPr/>
        <w:t>à</w:t>
      </w:r>
      <w:r>
        <w:rPr>
          <w:spacing w:val="82"/>
        </w:rPr>
        <w:t> </w:t>
      </w:r>
      <w:r>
        <w:rPr/>
        <w:t>l’adresse</w:t>
      </w:r>
      <w:r>
        <w:rPr>
          <w:spacing w:val="-91"/>
        </w:rPr>
        <w:t> </w:t>
      </w:r>
      <w:r>
        <w:rPr/>
        <w:t>suivante</w:t>
      </w:r>
      <w:r>
        <w:rPr>
          <w:spacing w:val="-4"/>
        </w:rPr>
        <w:t> </w:t>
      </w:r>
      <w:r>
        <w:rPr/>
        <w:t>:</w:t>
      </w:r>
      <w:r>
        <w:rPr>
          <w:spacing w:val="-9"/>
        </w:rPr>
        <w:t> </w:t>
      </w:r>
      <w:r>
        <w:rPr>
          <w:color w:val="1153CC"/>
          <w:u w:val="single" w:color="1153CC"/>
        </w:rPr>
        <w:t>https://192.168.1.50:8006</w:t>
      </w:r>
    </w:p>
    <w:p>
      <w:pPr>
        <w:spacing w:after="0" w:line="302" w:lineRule="auto"/>
        <w:sectPr>
          <w:pgSz w:w="12240" w:h="15840"/>
          <w:pgMar w:header="0" w:footer="967" w:top="1400" w:bottom="1160" w:left="1340" w:right="1260"/>
        </w:sectPr>
      </w:pPr>
    </w:p>
    <w:p>
      <w:pPr>
        <w:pStyle w:val="BodyText"/>
        <w:spacing w:before="81"/>
        <w:ind w:left="100"/>
      </w:pPr>
      <w:r>
        <w:rPr/>
        <w:t>192.168.1.50</w:t>
      </w:r>
      <w:r>
        <w:rPr>
          <w:spacing w:val="-6"/>
        </w:rPr>
        <w:t> </w:t>
      </w:r>
      <w:r>
        <w:rPr/>
        <w:t>étant l'adresse</w:t>
      </w:r>
      <w:r>
        <w:rPr>
          <w:spacing w:val="-9"/>
        </w:rPr>
        <w:t> </w:t>
      </w:r>
      <w:r>
        <w:rPr/>
        <w:t>que</w:t>
      </w:r>
      <w:r>
        <w:rPr>
          <w:spacing w:val="-5"/>
        </w:rPr>
        <w:t> </w:t>
      </w:r>
      <w:r>
        <w:rPr/>
        <w:t>l’on</w:t>
      </w:r>
      <w:r>
        <w:rPr>
          <w:spacing w:val="-9"/>
        </w:rPr>
        <w:t> </w:t>
      </w:r>
      <w:r>
        <w:rPr/>
        <w:t>a configurée</w:t>
      </w:r>
      <w:r>
        <w:rPr>
          <w:spacing w:val="-6"/>
        </w:rPr>
        <w:t> </w:t>
      </w:r>
      <w:r>
        <w:rPr/>
        <w:t>précédemment.</w:t>
      </w:r>
    </w:p>
    <w:p>
      <w:pPr>
        <w:pStyle w:val="BodyText"/>
        <w:spacing w:line="432" w:lineRule="auto" w:before="286" w:after="4"/>
        <w:ind w:left="100"/>
      </w:pPr>
      <w:r>
        <w:rPr/>
        <w:t>Il</w:t>
      </w:r>
      <w:r>
        <w:rPr>
          <w:spacing w:val="-16"/>
        </w:rPr>
        <w:t> </w:t>
      </w:r>
      <w:r>
        <w:rPr/>
        <w:t>faut</w:t>
      </w:r>
      <w:r>
        <w:rPr>
          <w:spacing w:val="-18"/>
        </w:rPr>
        <w:t> </w:t>
      </w:r>
      <w:r>
        <w:rPr/>
        <w:t>alors</w:t>
      </w:r>
      <w:r>
        <w:rPr>
          <w:spacing w:val="-18"/>
        </w:rPr>
        <w:t> </w:t>
      </w:r>
      <w:r>
        <w:rPr/>
        <w:t>rentrer</w:t>
      </w:r>
      <w:r>
        <w:rPr>
          <w:spacing w:val="-17"/>
        </w:rPr>
        <w:t> </w:t>
      </w:r>
      <w:r>
        <w:rPr/>
        <w:t>les</w:t>
      </w:r>
      <w:r>
        <w:rPr>
          <w:spacing w:val="-14"/>
        </w:rPr>
        <w:t> </w:t>
      </w:r>
      <w:r>
        <w:rPr/>
        <w:t>login</w:t>
      </w:r>
      <w:r>
        <w:rPr>
          <w:spacing w:val="-18"/>
        </w:rPr>
        <w:t> </w:t>
      </w:r>
      <w:r>
        <w:rPr/>
        <w:t>root</w:t>
      </w:r>
      <w:r>
        <w:rPr>
          <w:spacing w:val="-18"/>
        </w:rPr>
        <w:t> </w:t>
      </w:r>
      <w:r>
        <w:rPr/>
        <w:t>et</w:t>
      </w:r>
      <w:r>
        <w:rPr>
          <w:spacing w:val="-18"/>
        </w:rPr>
        <w:t> </w:t>
      </w:r>
      <w:r>
        <w:rPr/>
        <w:t>mot</w:t>
      </w:r>
      <w:r>
        <w:rPr>
          <w:spacing w:val="-14"/>
        </w:rPr>
        <w:t> </w:t>
      </w:r>
      <w:r>
        <w:rPr/>
        <w:t>de</w:t>
      </w:r>
      <w:r>
        <w:rPr>
          <w:spacing w:val="-18"/>
        </w:rPr>
        <w:t> </w:t>
      </w:r>
      <w:r>
        <w:rPr/>
        <w:t>passe</w:t>
      </w:r>
      <w:r>
        <w:rPr>
          <w:spacing w:val="-20"/>
        </w:rPr>
        <w:t> </w:t>
      </w:r>
      <w:r>
        <w:rPr/>
        <w:t>précédemment</w:t>
      </w:r>
      <w:r>
        <w:rPr>
          <w:spacing w:val="-12"/>
        </w:rPr>
        <w:t> </w:t>
      </w:r>
      <w:r>
        <w:rPr/>
        <w:t>créés.</w:t>
      </w:r>
      <w:r>
        <w:rPr>
          <w:spacing w:val="-91"/>
        </w:rPr>
        <w:t> </w:t>
      </w:r>
      <w:r>
        <w:rPr/>
        <w:t>Voici</w:t>
      </w:r>
      <w:r>
        <w:rPr>
          <w:spacing w:val="-1"/>
        </w:rPr>
        <w:t> </w:t>
      </w:r>
      <w:r>
        <w:rPr/>
        <w:t>l’interface</w:t>
      </w:r>
      <w:r>
        <w:rPr>
          <w:spacing w:val="-9"/>
        </w:rPr>
        <w:t> </w:t>
      </w:r>
      <w:r>
        <w:rPr/>
        <w:t>du</w:t>
      </w:r>
      <w:r>
        <w:rPr>
          <w:spacing w:val="-4"/>
        </w:rPr>
        <w:t> </w:t>
      </w:r>
      <w:r>
        <w:rPr/>
        <w:t>tableau</w:t>
      </w:r>
      <w:r>
        <w:rPr>
          <w:spacing w:val="-4"/>
        </w:rPr>
        <w:t> </w:t>
      </w:r>
      <w:r>
        <w:rPr/>
        <w:t>de</w:t>
      </w:r>
      <w:r>
        <w:rPr>
          <w:spacing w:val="-9"/>
        </w:rPr>
        <w:t> </w:t>
      </w:r>
      <w:r>
        <w:rPr/>
        <w:t>bord</w:t>
      </w:r>
      <w:r>
        <w:rPr>
          <w:spacing w:val="2"/>
        </w:rPr>
        <w:t> </w:t>
      </w:r>
      <w:r>
        <w:rPr/>
        <w:t>(dashboard)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fois</w:t>
      </w:r>
      <w:r>
        <w:rPr>
          <w:spacing w:val="-4"/>
        </w:rPr>
        <w:t> </w:t>
      </w:r>
      <w:r>
        <w:rPr/>
        <w:t>connecté</w:t>
      </w:r>
      <w:r>
        <w:rPr>
          <w:spacing w:val="-4"/>
        </w:rPr>
        <w:t> </w:t>
      </w:r>
      <w:r>
        <w:rPr/>
        <w:t>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9469" cy="2751581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469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line="290" w:lineRule="auto" w:before="220"/>
        <w:ind w:right="183"/>
      </w:pPr>
      <w:bookmarkStart w:name="Ici, nous pouvons voir un résumé de l’ét" w:id="11"/>
      <w:bookmarkEnd w:id="11"/>
      <w:r>
        <w:rPr/>
      </w:r>
      <w:r>
        <w:rPr>
          <w:w w:val="95"/>
        </w:rPr>
        <w:t>Ici,</w:t>
      </w:r>
      <w:r>
        <w:rPr>
          <w:spacing w:val="-16"/>
          <w:w w:val="95"/>
        </w:rPr>
        <w:t> </w:t>
      </w:r>
      <w:r>
        <w:rPr>
          <w:w w:val="95"/>
        </w:rPr>
        <w:t>nous</w:t>
      </w:r>
      <w:r>
        <w:rPr>
          <w:spacing w:val="-10"/>
          <w:w w:val="95"/>
        </w:rPr>
        <w:t> </w:t>
      </w:r>
      <w:r>
        <w:rPr>
          <w:w w:val="95"/>
        </w:rPr>
        <w:t>pouvons</w:t>
      </w:r>
      <w:r>
        <w:rPr>
          <w:spacing w:val="-11"/>
          <w:w w:val="95"/>
        </w:rPr>
        <w:t> </w:t>
      </w:r>
      <w:r>
        <w:rPr>
          <w:w w:val="95"/>
        </w:rPr>
        <w:t>voir</w:t>
      </w:r>
      <w:r>
        <w:rPr>
          <w:spacing w:val="-9"/>
          <w:w w:val="95"/>
        </w:rPr>
        <w:t> </w:t>
      </w:r>
      <w:r>
        <w:rPr>
          <w:w w:val="95"/>
        </w:rPr>
        <w:t>un</w:t>
      </w:r>
      <w:r>
        <w:rPr>
          <w:spacing w:val="-9"/>
          <w:w w:val="95"/>
        </w:rPr>
        <w:t> </w:t>
      </w:r>
      <w:r>
        <w:rPr>
          <w:w w:val="95"/>
        </w:rPr>
        <w:t>résumé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l’état</w:t>
      </w:r>
      <w:r>
        <w:rPr>
          <w:spacing w:val="-7"/>
          <w:w w:val="95"/>
        </w:rPr>
        <w:t> </w:t>
      </w:r>
      <w:r>
        <w:rPr>
          <w:w w:val="95"/>
        </w:rPr>
        <w:t>du</w:t>
      </w:r>
      <w:r>
        <w:rPr>
          <w:spacing w:val="-14"/>
          <w:w w:val="95"/>
        </w:rPr>
        <w:t> </w:t>
      </w:r>
      <w:r>
        <w:rPr>
          <w:w w:val="95"/>
        </w:rPr>
        <w:t>serveur</w:t>
      </w:r>
      <w:r>
        <w:rPr>
          <w:spacing w:val="-13"/>
          <w:w w:val="95"/>
        </w:rPr>
        <w:t> </w:t>
      </w:r>
      <w:r>
        <w:rPr>
          <w:w w:val="95"/>
        </w:rPr>
        <w:t>avec</w:t>
      </w:r>
      <w:r>
        <w:rPr>
          <w:spacing w:val="-10"/>
          <w:w w:val="95"/>
        </w:rPr>
        <w:t> </w:t>
      </w:r>
      <w:r>
        <w:rPr>
          <w:w w:val="95"/>
        </w:rPr>
        <w:t>les</w:t>
      </w:r>
      <w:r>
        <w:rPr>
          <w:spacing w:val="-6"/>
          <w:w w:val="95"/>
        </w:rPr>
        <w:t> </w:t>
      </w:r>
      <w:r>
        <w:rPr>
          <w:w w:val="95"/>
        </w:rPr>
        <w:t>machines</w:t>
      </w:r>
      <w:r>
        <w:rPr>
          <w:spacing w:val="-89"/>
          <w:w w:val="95"/>
        </w:rPr>
        <w:t> </w:t>
      </w:r>
      <w:bookmarkStart w:name="et les conteneurs que nous avons créés." w:id="12"/>
      <w:bookmarkEnd w:id="12"/>
      <w:r>
        <w:rPr/>
        <w:t>et</w:t>
      </w:r>
      <w:r>
        <w:rPr/>
        <w:t> les</w:t>
      </w:r>
      <w:r>
        <w:rPr>
          <w:spacing w:val="3"/>
        </w:rPr>
        <w:t> </w:t>
      </w:r>
      <w:r>
        <w:rPr/>
        <w:t>conteneurs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nous</w:t>
      </w:r>
      <w:r>
        <w:rPr>
          <w:spacing w:val="3"/>
        </w:rPr>
        <w:t> </w:t>
      </w:r>
      <w:r>
        <w:rPr/>
        <w:t>avons</w:t>
      </w:r>
      <w:r>
        <w:rPr>
          <w:spacing w:val="4"/>
        </w:rPr>
        <w:t> </w:t>
      </w:r>
      <w:r>
        <w:rPr/>
        <w:t>créés.</w:t>
      </w:r>
    </w:p>
    <w:p>
      <w:pPr>
        <w:spacing w:after="0" w:line="290" w:lineRule="auto"/>
        <w:sectPr>
          <w:pgSz w:w="12240" w:h="15840"/>
          <w:pgMar w:header="0" w:footer="967" w:top="1400" w:bottom="1160" w:left="1340" w:right="1260"/>
        </w:sectPr>
      </w:pPr>
    </w:p>
    <w:p>
      <w:pPr>
        <w:pStyle w:val="Heading1"/>
        <w:numPr>
          <w:ilvl w:val="1"/>
          <w:numId w:val="1"/>
        </w:numPr>
        <w:tabs>
          <w:tab w:pos="1181" w:val="left" w:leader="none"/>
        </w:tabs>
        <w:spacing w:line="240" w:lineRule="auto" w:before="82" w:after="0"/>
        <w:ind w:left="1181" w:right="0" w:hanging="721"/>
        <w:jc w:val="left"/>
      </w:pPr>
      <w:bookmarkStart w:name="4. Fonctionnalités" w:id="13"/>
      <w:bookmarkEnd w:id="13"/>
      <w:r>
        <w:rPr/>
      </w:r>
      <w:bookmarkStart w:name="_bookmark3" w:id="14"/>
      <w:bookmarkEnd w:id="14"/>
      <w:r>
        <w:rPr/>
      </w:r>
      <w:bookmarkStart w:name="_bookmark3" w:id="15"/>
      <w:bookmarkEnd w:id="15"/>
      <w:r>
        <w:rPr>
          <w:color w:val="22405F"/>
        </w:rPr>
        <w:t>F</w:t>
      </w:r>
      <w:r>
        <w:rPr>
          <w:color w:val="22405F"/>
        </w:rPr>
        <w:t>onctionnalités</w:t>
      </w:r>
    </w:p>
    <w:p>
      <w:pPr>
        <w:pStyle w:val="BodyText"/>
        <w:spacing w:line="300" w:lineRule="auto" w:before="346"/>
        <w:ind w:left="100" w:right="183" w:firstLine="720"/>
      </w:pPr>
      <w:r>
        <w:rPr/>
        <w:t>Pour créer des VMs dans Proxmox VE, il faut au préalable</w:t>
      </w:r>
      <w:r>
        <w:rPr>
          <w:spacing w:val="1"/>
        </w:rPr>
        <w:t> </w:t>
      </w:r>
      <w:r>
        <w:rPr/>
        <w:t>envoyer</w:t>
      </w:r>
      <w:r>
        <w:rPr>
          <w:spacing w:val="-3"/>
        </w:rPr>
        <w:t> </w:t>
      </w:r>
      <w:r>
        <w:rPr/>
        <w:t>les</w:t>
      </w:r>
      <w:r>
        <w:rPr>
          <w:spacing w:val="-6"/>
        </w:rPr>
        <w:t> </w:t>
      </w:r>
      <w:r>
        <w:rPr/>
        <w:t>images</w:t>
      </w:r>
      <w:r>
        <w:rPr>
          <w:spacing w:val="-4"/>
        </w:rPr>
        <w:t> </w:t>
      </w:r>
      <w:r>
        <w:rPr/>
        <w:t>des</w:t>
      </w:r>
      <w:r>
        <w:rPr>
          <w:spacing w:val="-5"/>
        </w:rPr>
        <w:t> </w:t>
      </w:r>
      <w:r>
        <w:rPr/>
        <w:t>systèmes</w:t>
      </w:r>
      <w:r>
        <w:rPr>
          <w:spacing w:val="-10"/>
        </w:rPr>
        <w:t> </w:t>
      </w:r>
      <w:r>
        <w:rPr/>
        <w:t>d’exploitation</w:t>
      </w:r>
      <w:r>
        <w:rPr>
          <w:spacing w:val="-5"/>
        </w:rPr>
        <w:t> </w:t>
      </w:r>
      <w:r>
        <w:rPr/>
        <w:t>sous</w:t>
      </w:r>
      <w:r>
        <w:rPr>
          <w:spacing w:val="-10"/>
        </w:rPr>
        <w:t> </w:t>
      </w:r>
      <w:r>
        <w:rPr/>
        <w:t>forme</w:t>
      </w:r>
      <w:r>
        <w:rPr>
          <w:spacing w:val="-4"/>
        </w:rPr>
        <w:t> </w:t>
      </w:r>
      <w:r>
        <w:rPr/>
        <w:t>.ISO</w:t>
      </w:r>
      <w:r>
        <w:rPr>
          <w:spacing w:val="-2"/>
        </w:rPr>
        <w:t> </w:t>
      </w:r>
      <w:r>
        <w:rPr/>
        <w:t>à</w:t>
      </w:r>
      <w:r>
        <w:rPr>
          <w:spacing w:val="-91"/>
        </w:rPr>
        <w:t> </w:t>
      </w:r>
      <w:r>
        <w:rPr/>
        <w:t>installer dans le Proxmox. Pour cela nous devons sélectionner le</w:t>
      </w:r>
      <w:r>
        <w:rPr>
          <w:spacing w:val="1"/>
        </w:rPr>
        <w:t> </w:t>
      </w:r>
      <w:r>
        <w:rPr/>
        <w:t>datastore</w:t>
      </w:r>
      <w:r>
        <w:rPr>
          <w:spacing w:val="-5"/>
        </w:rPr>
        <w:t> </w:t>
      </w:r>
      <w:r>
        <w:rPr/>
        <w:t>local</w:t>
      </w:r>
      <w:r>
        <w:rPr>
          <w:spacing w:val="-6"/>
        </w:rPr>
        <w:t> </w:t>
      </w:r>
      <w:r>
        <w:rPr/>
        <w:t>dans l’onglet</w:t>
      </w:r>
      <w:r>
        <w:rPr>
          <w:spacing w:val="-4"/>
        </w:rPr>
        <w:t> </w:t>
      </w:r>
      <w:r>
        <w:rPr/>
        <w:t>“Image</w:t>
      </w:r>
      <w:r>
        <w:rPr>
          <w:spacing w:val="-13"/>
        </w:rPr>
        <w:t> </w:t>
      </w:r>
      <w:r>
        <w:rPr/>
        <w:t>ISO”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cliquer</w:t>
      </w:r>
      <w:r>
        <w:rPr>
          <w:spacing w:val="-3"/>
        </w:rPr>
        <w:t> </w:t>
      </w:r>
      <w:r>
        <w:rPr/>
        <w:t>sur</w:t>
      </w:r>
      <w:r>
        <w:rPr>
          <w:spacing w:val="-2"/>
        </w:rPr>
        <w:t> </w:t>
      </w:r>
      <w:r>
        <w:rPr/>
        <w:t>“upload”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128865</wp:posOffset>
            </wp:positionV>
            <wp:extent cx="5811704" cy="285616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704" cy="28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967" w:top="1400" w:bottom="1160" w:left="1340" w:right="1260"/>
        </w:sectPr>
      </w:pPr>
    </w:p>
    <w:p>
      <w:pPr>
        <w:pStyle w:val="BodyText"/>
        <w:tabs>
          <w:tab w:pos="1008" w:val="left" w:leader="none"/>
          <w:tab w:pos="3034" w:val="left" w:leader="none"/>
          <w:tab w:pos="3740" w:val="left" w:leader="none"/>
          <w:tab w:pos="4916" w:val="left" w:leader="none"/>
          <w:tab w:pos="5569" w:val="left" w:leader="none"/>
          <w:tab w:pos="6035" w:val="left" w:leader="none"/>
          <w:tab w:pos="6625" w:val="left" w:leader="none"/>
          <w:tab w:pos="7125" w:val="left" w:leader="none"/>
          <w:tab w:pos="7999" w:val="left" w:leader="none"/>
          <w:tab w:pos="9233" w:val="left" w:leader="none"/>
        </w:tabs>
        <w:spacing w:line="295" w:lineRule="auto" w:before="81"/>
        <w:ind w:left="100" w:right="189"/>
      </w:pPr>
      <w:r>
        <w:rPr/>
        <w:t>Nous</w:t>
        <w:tab/>
        <w:t>sélectionnons</w:t>
        <w:tab/>
        <w:t>nos</w:t>
        <w:tab/>
        <w:t>images</w:t>
        <w:tab/>
        <w:t>sur</w:t>
        <w:tab/>
        <w:t>le</w:t>
        <w:tab/>
        <w:t>PC</w:t>
        <w:tab/>
        <w:t>et</w:t>
        <w:tab/>
        <w:t>nous</w:t>
        <w:tab/>
        <w:t>lançons</w:t>
        <w:tab/>
      </w:r>
      <w:r>
        <w:rPr>
          <w:spacing w:val="-8"/>
        </w:rPr>
        <w:t>le</w:t>
      </w:r>
      <w:r>
        <w:rPr>
          <w:spacing w:val="-91"/>
        </w:rPr>
        <w:t> </w:t>
      </w:r>
      <w:r>
        <w:rPr/>
        <w:t>téléchargement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2387600</wp:posOffset>
            </wp:positionH>
            <wp:positionV relativeFrom="paragraph">
              <wp:posOffset>155708</wp:posOffset>
            </wp:positionV>
            <wp:extent cx="3016356" cy="205120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356" cy="205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2423795</wp:posOffset>
            </wp:positionH>
            <wp:positionV relativeFrom="paragraph">
              <wp:posOffset>2385193</wp:posOffset>
            </wp:positionV>
            <wp:extent cx="2868243" cy="207683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243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967" w:top="1400" w:bottom="1160" w:left="134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97" w:lineRule="auto" w:before="103"/>
        <w:ind w:left="100" w:right="183"/>
      </w:pPr>
      <w:r>
        <w:rPr/>
        <w:t>Pour les templates des conteneurs, nous utilisons la commande</w:t>
      </w:r>
      <w:r>
        <w:rPr>
          <w:spacing w:val="1"/>
        </w:rPr>
        <w:t> </w:t>
      </w:r>
      <w:r>
        <w:rPr/>
        <w:t>“</w:t>
      </w:r>
      <w:r>
        <w:rPr>
          <w:sz w:val="31"/>
        </w:rPr>
        <w:t>pveam</w:t>
      </w:r>
      <w:r>
        <w:rPr>
          <w:spacing w:val="-9"/>
          <w:sz w:val="31"/>
        </w:rPr>
        <w:t> </w:t>
      </w:r>
      <w:r>
        <w:rPr>
          <w:sz w:val="31"/>
        </w:rPr>
        <w:t>update</w:t>
      </w:r>
      <w:r>
        <w:rPr/>
        <w:t>”</w:t>
      </w:r>
      <w:r>
        <w:rPr>
          <w:spacing w:val="-10"/>
        </w:rPr>
        <w:t> </w:t>
      </w:r>
      <w:r>
        <w:rPr/>
        <w:t>afin</w:t>
      </w:r>
      <w:r>
        <w:rPr>
          <w:spacing w:val="-9"/>
        </w:rPr>
        <w:t> </w:t>
      </w:r>
      <w:r>
        <w:rPr/>
        <w:t>de</w:t>
      </w:r>
      <w:r>
        <w:rPr>
          <w:spacing w:val="-13"/>
        </w:rPr>
        <w:t> </w:t>
      </w:r>
      <w:r>
        <w:rPr/>
        <w:t>pouvoir</w:t>
      </w:r>
      <w:r>
        <w:rPr>
          <w:spacing w:val="-8"/>
        </w:rPr>
        <w:t> </w:t>
      </w:r>
      <w:r>
        <w:rPr/>
        <w:t>autoriser</w:t>
      </w:r>
      <w:r>
        <w:rPr>
          <w:spacing w:val="-12"/>
        </w:rPr>
        <w:t> </w:t>
      </w:r>
      <w:r>
        <w:rPr/>
        <w:t>Proxmox</w:t>
      </w:r>
      <w:r>
        <w:rPr>
          <w:spacing w:val="-14"/>
        </w:rPr>
        <w:t> </w:t>
      </w:r>
      <w:r>
        <w:rPr/>
        <w:t>VE</w:t>
      </w:r>
      <w:r>
        <w:rPr>
          <w:spacing w:val="-14"/>
        </w:rPr>
        <w:t> </w:t>
      </w:r>
      <w:r>
        <w:rPr/>
        <w:t>à</w:t>
      </w:r>
      <w:r>
        <w:rPr>
          <w:spacing w:val="-9"/>
        </w:rPr>
        <w:t> </w:t>
      </w:r>
      <w:r>
        <w:rPr/>
        <w:t>aller</w:t>
      </w:r>
      <w:r>
        <w:rPr>
          <w:spacing w:val="-13"/>
        </w:rPr>
        <w:t> </w:t>
      </w:r>
      <w:r>
        <w:rPr/>
        <w:t>chercher</w:t>
      </w:r>
      <w:r>
        <w:rPr>
          <w:spacing w:val="-91"/>
        </w:rPr>
        <w:t> </w:t>
      </w:r>
      <w:r>
        <w:rPr/>
        <w:t>les templates</w:t>
      </w:r>
      <w:r>
        <w:rPr>
          <w:spacing w:val="-3"/>
        </w:rPr>
        <w:t> </w:t>
      </w:r>
      <w:r>
        <w:rPr/>
        <w:t>dans</w:t>
      </w:r>
      <w:r>
        <w:rPr>
          <w:spacing w:val="-3"/>
        </w:rPr>
        <w:t> </w:t>
      </w:r>
      <w:r>
        <w:rPr/>
        <w:t>les</w:t>
      </w:r>
      <w:r>
        <w:rPr>
          <w:spacing w:val="-4"/>
        </w:rPr>
        <w:t> </w:t>
      </w:r>
      <w:r>
        <w:rPr/>
        <w:t>dépôts</w:t>
      </w:r>
      <w:r>
        <w:rPr>
          <w:spacing w:val="-4"/>
        </w:rPr>
        <w:t> </w:t>
      </w:r>
      <w:r>
        <w:rPr/>
        <w:t>officiels</w:t>
      </w:r>
      <w:r>
        <w:rPr>
          <w:spacing w:val="-3"/>
        </w:rPr>
        <w:t> </w:t>
      </w:r>
      <w:r>
        <w:rPr/>
        <w:t>Proxmox.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1302385</wp:posOffset>
            </wp:positionH>
            <wp:positionV relativeFrom="paragraph">
              <wp:posOffset>135231</wp:posOffset>
            </wp:positionV>
            <wp:extent cx="5186438" cy="79209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438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16"/>
        <w:ind w:left="263" w:right="0"/>
      </w:pPr>
      <w:bookmarkStart w:name="Proxmox nous indique avoir réussi à récu" w:id="16"/>
      <w:bookmarkEnd w:id="16"/>
      <w:r>
        <w:rPr/>
      </w:r>
      <w:r>
        <w:rPr>
          <w:w w:val="95"/>
        </w:rPr>
        <w:t>Proxmox</w:t>
      </w:r>
      <w:r>
        <w:rPr>
          <w:spacing w:val="3"/>
          <w:w w:val="95"/>
        </w:rPr>
        <w:t> </w:t>
      </w:r>
      <w:r>
        <w:rPr>
          <w:w w:val="95"/>
        </w:rPr>
        <w:t>nous</w:t>
      </w:r>
      <w:r>
        <w:rPr>
          <w:spacing w:val="7"/>
          <w:w w:val="95"/>
        </w:rPr>
        <w:t> </w:t>
      </w:r>
      <w:r>
        <w:rPr>
          <w:w w:val="95"/>
        </w:rPr>
        <w:t>indique</w:t>
      </w:r>
      <w:r>
        <w:rPr>
          <w:spacing w:val="9"/>
          <w:w w:val="95"/>
        </w:rPr>
        <w:t> </w:t>
      </w:r>
      <w:r>
        <w:rPr>
          <w:w w:val="95"/>
        </w:rPr>
        <w:t>avoir</w:t>
      </w:r>
      <w:r>
        <w:rPr>
          <w:spacing w:val="8"/>
          <w:w w:val="95"/>
        </w:rPr>
        <w:t> </w:t>
      </w:r>
      <w:r>
        <w:rPr>
          <w:w w:val="95"/>
        </w:rPr>
        <w:t>réussi</w:t>
      </w:r>
      <w:r>
        <w:rPr>
          <w:spacing w:val="7"/>
          <w:w w:val="95"/>
        </w:rPr>
        <w:t> </w:t>
      </w:r>
      <w:r>
        <w:rPr>
          <w:w w:val="95"/>
        </w:rPr>
        <w:t>à</w:t>
      </w:r>
      <w:r>
        <w:rPr>
          <w:spacing w:val="12"/>
          <w:w w:val="95"/>
        </w:rPr>
        <w:t> </w:t>
      </w:r>
      <w:r>
        <w:rPr>
          <w:w w:val="95"/>
        </w:rPr>
        <w:t>récupérer</w:t>
      </w:r>
      <w:r>
        <w:rPr>
          <w:spacing w:val="9"/>
          <w:w w:val="95"/>
        </w:rPr>
        <w:t> </w:t>
      </w:r>
      <w:r>
        <w:rPr>
          <w:w w:val="95"/>
        </w:rPr>
        <w:t>la</w:t>
      </w:r>
      <w:r>
        <w:rPr>
          <w:spacing w:val="7"/>
          <w:w w:val="95"/>
        </w:rPr>
        <w:t> </w:t>
      </w:r>
      <w:r>
        <w:rPr>
          <w:w w:val="95"/>
        </w:rPr>
        <w:t>liste</w:t>
      </w:r>
      <w:r>
        <w:rPr>
          <w:spacing w:val="8"/>
          <w:w w:val="95"/>
        </w:rPr>
        <w:t> </w:t>
      </w:r>
      <w:r>
        <w:rPr>
          <w:w w:val="95"/>
        </w:rPr>
        <w:t>des</w:t>
      </w:r>
      <w:r>
        <w:rPr>
          <w:spacing w:val="12"/>
          <w:w w:val="95"/>
        </w:rPr>
        <w:t> </w:t>
      </w:r>
      <w:r>
        <w:rPr>
          <w:w w:val="95"/>
        </w:rPr>
        <w:t>templates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40"/>
        </w:rPr>
      </w:pPr>
    </w:p>
    <w:p>
      <w:pPr>
        <w:pStyle w:val="BodyText"/>
        <w:spacing w:line="300" w:lineRule="auto" w:before="1"/>
        <w:ind w:left="100" w:right="189"/>
      </w:pPr>
      <w:r>
        <w:rPr/>
        <w:t>Après</w:t>
      </w:r>
      <w:r>
        <w:rPr>
          <w:spacing w:val="-4"/>
        </w:rPr>
        <w:t> </w:t>
      </w: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4"/>
        </w:rPr>
        <w:t> </w:t>
      </w:r>
      <w:r>
        <w:rPr/>
        <w:t>sur nôtre</w:t>
      </w:r>
      <w:r>
        <w:rPr>
          <w:spacing w:val="-7"/>
        </w:rPr>
        <w:t> </w:t>
      </w:r>
      <w:r>
        <w:rPr/>
        <w:t>datastore,</w:t>
      </w:r>
      <w:r>
        <w:rPr>
          <w:spacing w:val="1"/>
        </w:rPr>
        <w:t> </w:t>
      </w:r>
      <w:r>
        <w:rPr/>
        <w:t>dans</w:t>
      </w:r>
      <w:r>
        <w:rPr>
          <w:spacing w:val="-2"/>
        </w:rPr>
        <w:t> </w:t>
      </w:r>
      <w:r>
        <w:rPr/>
        <w:t>l’onglet</w:t>
      </w:r>
      <w:r>
        <w:rPr>
          <w:spacing w:val="-4"/>
        </w:rPr>
        <w:t> </w:t>
      </w:r>
      <w:r>
        <w:rPr/>
        <w:t>“</w:t>
      </w:r>
      <w:r>
        <w:rPr>
          <w:spacing w:val="-8"/>
        </w:rPr>
        <w:t> </w:t>
      </w:r>
      <w:r>
        <w:rPr/>
        <w:t>CT</w:t>
      </w:r>
      <w:r>
        <w:rPr>
          <w:spacing w:val="-6"/>
        </w:rPr>
        <w:t> </w:t>
      </w:r>
      <w:r>
        <w:rPr/>
        <w:t>modèle”</w:t>
      </w:r>
      <w:r>
        <w:rPr>
          <w:spacing w:val="-5"/>
        </w:rPr>
        <w:t> </w:t>
      </w:r>
      <w:r>
        <w:rPr/>
        <w:t>et</w:t>
      </w:r>
      <w:r>
        <w:rPr>
          <w:spacing w:val="-91"/>
        </w:rPr>
        <w:t> </w:t>
      </w:r>
      <w:r>
        <w:rPr/>
        <w:t>Template.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1111250</wp:posOffset>
            </wp:positionH>
            <wp:positionV relativeFrom="paragraph">
              <wp:posOffset>126785</wp:posOffset>
            </wp:positionV>
            <wp:extent cx="5546615" cy="271119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615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238"/>
        <w:ind w:left="100" w:right="189"/>
      </w:pPr>
      <w:r>
        <w:rPr/>
        <w:t>Nous</w:t>
      </w:r>
      <w:r>
        <w:rPr>
          <w:spacing w:val="14"/>
        </w:rPr>
        <w:t> </w:t>
      </w:r>
      <w:r>
        <w:rPr/>
        <w:t>pouvons</w:t>
      </w:r>
      <w:r>
        <w:rPr>
          <w:spacing w:val="13"/>
        </w:rPr>
        <w:t> </w:t>
      </w:r>
      <w:r>
        <w:rPr/>
        <w:t>alors</w:t>
      </w:r>
      <w:r>
        <w:rPr>
          <w:spacing w:val="14"/>
        </w:rPr>
        <w:t> </w:t>
      </w:r>
      <w:r>
        <w:rPr/>
        <w:t>choisir</w:t>
      </w:r>
      <w:r>
        <w:rPr>
          <w:spacing w:val="12"/>
        </w:rPr>
        <w:t> </w:t>
      </w:r>
      <w:r>
        <w:rPr/>
        <w:t>parmi</w:t>
      </w:r>
      <w:r>
        <w:rPr>
          <w:spacing w:val="13"/>
        </w:rPr>
        <w:t> </w:t>
      </w:r>
      <w:r>
        <w:rPr/>
        <w:t>une</w:t>
      </w:r>
      <w:r>
        <w:rPr>
          <w:spacing w:val="13"/>
        </w:rPr>
        <w:t> </w:t>
      </w:r>
      <w:r>
        <w:rPr/>
        <w:t>liste</w:t>
      </w:r>
      <w:r>
        <w:rPr>
          <w:spacing w:val="13"/>
        </w:rPr>
        <w:t> </w:t>
      </w:r>
      <w:r>
        <w:rPr/>
        <w:t>de</w:t>
      </w:r>
      <w:r>
        <w:rPr>
          <w:spacing w:val="9"/>
        </w:rPr>
        <w:t> </w:t>
      </w:r>
      <w:r>
        <w:rPr/>
        <w:t>conteneurs</w:t>
      </w:r>
      <w:r>
        <w:rPr>
          <w:spacing w:val="10"/>
        </w:rPr>
        <w:t> </w:t>
      </w:r>
      <w:r>
        <w:rPr/>
        <w:t>disponibles,</w:t>
      </w:r>
      <w:r>
        <w:rPr>
          <w:spacing w:val="-91"/>
        </w:rPr>
        <w:t> </w:t>
      </w:r>
      <w:r>
        <w:rPr/>
        <w:t>nous</w:t>
      </w:r>
      <w:r>
        <w:rPr>
          <w:spacing w:val="-4"/>
        </w:rPr>
        <w:t> </w:t>
      </w:r>
      <w:r>
        <w:rPr/>
        <w:t>avons</w:t>
      </w:r>
      <w:r>
        <w:rPr>
          <w:spacing w:val="-5"/>
        </w:rPr>
        <w:t> </w:t>
      </w:r>
      <w:r>
        <w:rPr/>
        <w:t>alors</w:t>
      </w:r>
      <w:r>
        <w:rPr>
          <w:spacing w:val="-3"/>
        </w:rPr>
        <w:t> </w:t>
      </w:r>
      <w:r>
        <w:rPr/>
        <w:t>sélectionné</w:t>
      </w:r>
      <w:r>
        <w:rPr>
          <w:spacing w:val="-8"/>
        </w:rPr>
        <w:t> </w:t>
      </w:r>
      <w:r>
        <w:rPr/>
        <w:t>Debian</w:t>
      </w:r>
      <w:r>
        <w:rPr>
          <w:spacing w:val="-3"/>
        </w:rPr>
        <w:t> </w:t>
      </w:r>
      <w:r>
        <w:rPr/>
        <w:t>11.</w:t>
      </w:r>
    </w:p>
    <w:p>
      <w:pPr>
        <w:spacing w:after="0" w:line="300" w:lineRule="auto"/>
        <w:sectPr>
          <w:pgSz w:w="12240" w:h="15840"/>
          <w:pgMar w:header="0" w:footer="967" w:top="1500" w:bottom="1160" w:left="1340" w:right="1260"/>
        </w:sectPr>
      </w:pPr>
    </w:p>
    <w:p>
      <w:pPr>
        <w:pStyle w:val="BodyText"/>
        <w:ind w:left="1277"/>
        <w:rPr>
          <w:sz w:val="20"/>
        </w:rPr>
      </w:pPr>
      <w:r>
        <w:rPr>
          <w:sz w:val="20"/>
        </w:rPr>
        <w:drawing>
          <wp:inline distT="0" distB="0" distL="0" distR="0">
            <wp:extent cx="4417883" cy="2981325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83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</w:p>
    <w:p>
      <w:pPr>
        <w:pStyle w:val="Heading3"/>
        <w:ind w:left="156"/>
        <w:jc w:val="center"/>
      </w:pPr>
      <w:bookmarkStart w:name="Voici quelques exemples de templates dis" w:id="17"/>
      <w:bookmarkEnd w:id="17"/>
      <w:r>
        <w:rPr/>
      </w:r>
      <w:r>
        <w:rPr>
          <w:w w:val="95"/>
        </w:rPr>
        <w:t>Voici</w:t>
      </w:r>
      <w:r>
        <w:rPr>
          <w:spacing w:val="11"/>
          <w:w w:val="95"/>
        </w:rPr>
        <w:t> </w:t>
      </w:r>
      <w:r>
        <w:rPr>
          <w:w w:val="95"/>
        </w:rPr>
        <w:t>quelques</w:t>
      </w:r>
      <w:r>
        <w:rPr>
          <w:spacing w:val="14"/>
          <w:w w:val="95"/>
        </w:rPr>
        <w:t> </w:t>
      </w:r>
      <w:r>
        <w:rPr>
          <w:w w:val="95"/>
        </w:rPr>
        <w:t>exemples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2"/>
          <w:w w:val="95"/>
        </w:rPr>
        <w:t> </w:t>
      </w:r>
      <w:r>
        <w:rPr>
          <w:w w:val="95"/>
        </w:rPr>
        <w:t>templates</w:t>
      </w:r>
      <w:r>
        <w:rPr>
          <w:spacing w:val="8"/>
          <w:w w:val="95"/>
        </w:rPr>
        <w:t> </w:t>
      </w:r>
      <w:r>
        <w:rPr>
          <w:w w:val="95"/>
        </w:rPr>
        <w:t>disponibles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1757045</wp:posOffset>
            </wp:positionH>
            <wp:positionV relativeFrom="paragraph">
              <wp:posOffset>202707</wp:posOffset>
            </wp:positionV>
            <wp:extent cx="4292132" cy="271576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1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91"/>
        <w:ind w:left="164"/>
        <w:jc w:val="center"/>
      </w:pPr>
      <w:bookmarkStart w:name="Ici le téléchargement est terminé, et le" w:id="18"/>
      <w:bookmarkEnd w:id="18"/>
      <w:r>
        <w:rPr/>
      </w:r>
      <w:r>
        <w:rPr>
          <w:spacing w:val="-1"/>
        </w:rPr>
        <w:t>Ici</w:t>
      </w:r>
      <w:r>
        <w:rPr>
          <w:spacing w:val="-24"/>
        </w:rPr>
        <w:t> </w:t>
      </w:r>
      <w:r>
        <w:rPr>
          <w:spacing w:val="-1"/>
        </w:rPr>
        <w:t>le</w:t>
      </w:r>
      <w:r>
        <w:rPr>
          <w:spacing w:val="-26"/>
        </w:rPr>
        <w:t> </w:t>
      </w:r>
      <w:r>
        <w:rPr>
          <w:spacing w:val="-1"/>
        </w:rPr>
        <w:t>téléchargement</w:t>
      </w:r>
      <w:r>
        <w:rPr>
          <w:spacing w:val="-23"/>
        </w:rPr>
        <w:t> </w:t>
      </w:r>
      <w:r>
        <w:rPr>
          <w:spacing w:val="-1"/>
        </w:rPr>
        <w:t>est</w:t>
      </w:r>
      <w:r>
        <w:rPr>
          <w:spacing w:val="-19"/>
        </w:rPr>
        <w:t> </w:t>
      </w:r>
      <w:r>
        <w:rPr>
          <w:spacing w:val="-1"/>
        </w:rPr>
        <w:t>terminé,</w:t>
      </w:r>
      <w:r>
        <w:rPr>
          <w:spacing w:val="-23"/>
        </w:rPr>
        <w:t> </w:t>
      </w:r>
      <w:r>
        <w:rPr>
          <w:spacing w:val="-1"/>
        </w:rPr>
        <w:t>et</w:t>
      </w:r>
      <w:r>
        <w:rPr>
          <w:spacing w:val="-28"/>
        </w:rPr>
        <w:t> </w:t>
      </w:r>
      <w:r>
        <w:rPr>
          <w:spacing w:val="-1"/>
        </w:rPr>
        <w:t>le</w:t>
      </w:r>
      <w:r>
        <w:rPr>
          <w:spacing w:val="-26"/>
        </w:rPr>
        <w:t> </w:t>
      </w:r>
      <w:r>
        <w:rPr>
          <w:spacing w:val="-1"/>
        </w:rPr>
        <w:t>template</w:t>
      </w:r>
      <w:r>
        <w:rPr>
          <w:spacing w:val="-25"/>
        </w:rPr>
        <w:t> </w:t>
      </w:r>
      <w:r>
        <w:rPr>
          <w:spacing w:val="-1"/>
        </w:rPr>
        <w:t>est</w:t>
      </w:r>
      <w:r>
        <w:rPr>
          <w:spacing w:val="-24"/>
        </w:rPr>
        <w:t> </w:t>
      </w:r>
      <w:r>
        <w:rPr>
          <w:spacing w:val="-1"/>
        </w:rPr>
        <w:t>prêt</w:t>
      </w:r>
      <w:r>
        <w:rPr>
          <w:spacing w:val="-25"/>
        </w:rPr>
        <w:t> </w:t>
      </w:r>
      <w:r>
        <w:rPr>
          <w:spacing w:val="-1"/>
        </w:rPr>
        <w:t>à</w:t>
      </w:r>
      <w:r>
        <w:rPr>
          <w:spacing w:val="-26"/>
        </w:rPr>
        <w:t> </w:t>
      </w:r>
      <w:r>
        <w:rPr>
          <w:spacing w:val="-1"/>
        </w:rPr>
        <w:t>être</w:t>
      </w:r>
      <w:r>
        <w:rPr>
          <w:spacing w:val="-25"/>
        </w:rPr>
        <w:t> </w:t>
      </w:r>
      <w:r>
        <w:rPr/>
        <w:t>utilisé</w:t>
      </w:r>
    </w:p>
    <w:sectPr>
      <w:pgSz w:w="12240" w:h="15840"/>
      <w:pgMar w:header="0" w:footer="967" w:top="1480" w:bottom="1160" w:left="134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100006pt;margin-top:732.648621pt;width:93.75pt;height:20.25pt;mso-position-horizontal-relative:page;mso-position-vertical-relative:page;z-index:-15844864" type="#_x0000_t202" filled="false" stroked="false">
          <v:textbox inset="0,0,0,0">
            <w:txbxContent>
              <w:p>
                <w:pPr>
                  <w:pStyle w:val="BodyText"/>
                  <w:spacing w:before="22"/>
                  <w:ind w:left="20"/>
                </w:pPr>
                <w:r>
                  <w:rPr/>
                  <w:t>BTS</w:t>
                </w:r>
                <w:r>
                  <w:rPr>
                    <w:spacing w:val="-3"/>
                  </w:rPr>
                  <w:t> </w:t>
                </w:r>
                <w:r>
                  <w:rPr/>
                  <w:t>SIO SISR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100006pt;margin-top:732.648621pt;width:93.75pt;height:20.25pt;mso-position-horizontal-relative:page;mso-position-vertical-relative:page;z-index:-15844352" type="#_x0000_t202" filled="false" stroked="false">
          <v:textbox inset="0,0,0,0">
            <w:txbxContent>
              <w:p>
                <w:pPr>
                  <w:pStyle w:val="BodyText"/>
                  <w:spacing w:before="22"/>
                  <w:ind w:left="20"/>
                </w:pPr>
                <w:r>
                  <w:rPr/>
                  <w:t>BTS</w:t>
                </w:r>
                <w:r>
                  <w:rPr>
                    <w:spacing w:val="-3"/>
                  </w:rPr>
                  <w:t> </w:t>
                </w:r>
                <w:r>
                  <w:rPr/>
                  <w:t>SIO SISR</w:t>
                </w:r>
              </w:p>
            </w:txbxContent>
          </v:textbox>
          <w10:wrap type="none"/>
        </v:shape>
      </w:pict>
    </w:r>
    <w:r>
      <w:rPr/>
      <w:pict>
        <v:shape style="position:absolute;margin-left:501.429993pt;margin-top:732.648621pt;width:22.35pt;height:20.25pt;mso-position-horizontal-relative:page;mso-position-vertical-relative:page;z-index:-15843840" type="#_x0000_t202" filled="false" stroked="false">
          <v:textbox inset="0,0,0,0">
            <w:txbxContent>
              <w:p>
                <w:pPr>
                  <w:pStyle w:val="BodyText"/>
                  <w:spacing w:before="2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821" w:hanging="361"/>
      </w:pPr>
      <w:rPr>
        <w:rFonts w:hint="default" w:ascii="Tahoma" w:hAnsi="Tahoma" w:eastAsia="Tahoma" w:cs="Tahoma"/>
        <w:w w:val="100"/>
        <w:sz w:val="30"/>
        <w:szCs w:val="3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2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4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6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4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30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2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94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76" w:hanging="361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821" w:hanging="361"/>
      </w:pPr>
      <w:rPr>
        <w:rFonts w:hint="default" w:ascii="Tahoma" w:hAnsi="Tahoma" w:eastAsia="Tahoma" w:cs="Tahoma"/>
        <w:w w:val="100"/>
        <w:sz w:val="30"/>
        <w:szCs w:val="3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2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84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66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48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30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2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94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76" w:hanging="361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37" w:hanging="437"/>
        <w:jc w:val="left"/>
      </w:pPr>
      <w:rPr>
        <w:rFonts w:hint="default" w:ascii="Tahoma" w:hAnsi="Tahoma" w:eastAsia="Tahoma" w:cs="Tahoma"/>
        <w:spacing w:val="-2"/>
        <w:w w:val="100"/>
        <w:sz w:val="30"/>
        <w:szCs w:val="30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1181" w:hanging="721"/>
        <w:jc w:val="left"/>
      </w:pPr>
      <w:rPr>
        <w:rFonts w:hint="default" w:ascii="Tahoma" w:hAnsi="Tahoma" w:eastAsia="Tahoma" w:cs="Tahoma"/>
        <w:color w:val="22405F"/>
        <w:spacing w:val="-3"/>
        <w:w w:val="97"/>
        <w:sz w:val="50"/>
        <w:szCs w:val="5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20" w:hanging="72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60" w:hanging="72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00" w:hanging="72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40" w:hanging="72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80" w:hanging="72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20" w:hanging="72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60" w:hanging="721"/>
      </w:pPr>
      <w:rPr>
        <w:rFonts w:hint="default"/>
        <w:lang w:val="fr-FR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291"/>
      <w:ind w:left="537" w:hanging="438"/>
    </w:pPr>
    <w:rPr>
      <w:rFonts w:ascii="Tahoma" w:hAnsi="Tahoma" w:eastAsia="Tahoma" w:cs="Tahoma"/>
      <w:sz w:val="30"/>
      <w:szCs w:val="30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30"/>
      <w:szCs w:val="30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1181" w:hanging="721"/>
      <w:outlineLvl w:val="1"/>
    </w:pPr>
    <w:rPr>
      <w:rFonts w:ascii="Tahoma" w:hAnsi="Tahoma" w:eastAsia="Tahoma" w:cs="Tahoma"/>
      <w:sz w:val="50"/>
      <w:szCs w:val="50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9"/>
      <w:ind w:left="100"/>
      <w:outlineLvl w:val="2"/>
    </w:pPr>
    <w:rPr>
      <w:rFonts w:ascii="Calibri" w:hAnsi="Calibri" w:eastAsia="Calibri" w:cs="Calibri"/>
      <w:sz w:val="40"/>
      <w:szCs w:val="40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102"/>
      <w:ind w:left="100" w:right="236"/>
      <w:outlineLvl w:val="3"/>
    </w:pPr>
    <w:rPr>
      <w:rFonts w:ascii="Tahoma" w:hAnsi="Tahoma" w:eastAsia="Tahoma" w:cs="Tahoma"/>
      <w:sz w:val="31"/>
      <w:szCs w:val="31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164" w:right="221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89"/>
      <w:ind w:left="821" w:hanging="361"/>
    </w:pPr>
    <w:rPr>
      <w:rFonts w:ascii="Tahoma" w:hAnsi="Tahoma" w:eastAsia="Tahoma" w:cs="Tahoma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Laugaudin</dc:creator>
  <dcterms:created xsi:type="dcterms:W3CDTF">2024-02-29T09:51:55Z</dcterms:created>
  <dcterms:modified xsi:type="dcterms:W3CDTF">2024-02-29T09:51:55Z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2024-02-29T00:00:00Z</vt:filetime>
  </property>
</Properties>
</file>