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Практикум по научному письму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языком LaTeX, установить программу для работы с ним.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программу LaTeX</w:t>
      </w:r>
    </w:p>
    <w:bookmarkEnd w:id="10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 чтобы установить программу, нам необходимо скачать файл exe для установки. В моём случае использую файл для windows. Для разных операционных систем есть разные способы установки программ, например, через терминал или пакетный менеджер. Нам необходимо дождаться полной загрузки системы. (рис.</w:t>
      </w:r>
      <w:r>
        <w:t xml:space="preserve"> </w:t>
      </w:r>
      <w:r>
        <w:t xml:space="preserve">[-@fig:001]</w:t>
      </w:r>
      <w:r>
        <w:t xml:space="preserve"> </w:t>
      </w:r>
      <w:r>
        <w:t xml:space="preserve">)</w:t>
      </w:r>
    </w:p>
    <w:bookmarkStart w:id="14" w:name="fig:001"/>
    <w:p>
      <w:pPr>
        <w:pStyle w:val="CaptionedFigure"/>
      </w:pPr>
      <w:r>
        <w:drawing>
          <wp:inline>
            <wp:extent cx="3733800" cy="2034442"/>
            <wp:effectExtent b="0" l="0" r="0" t="0"/>
            <wp:docPr descr="Установка 1" title="" id="12" name="Picture"/>
            <a:graphic>
              <a:graphicData uri="http://schemas.openxmlformats.org/drawingml/2006/picture">
                <pic:pic>
                  <pic:nvPicPr>
                    <pic:cNvPr descr="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1</w:t>
      </w:r>
    </w:p>
    <w:bookmarkEnd w:id="14"/>
    <w:p>
      <w:pPr>
        <w:pStyle w:val="BodyText"/>
      </w:pPr>
      <w:r>
        <w:t xml:space="preserve">Далее во втором окне завершаем установку программы. (рис.</w:t>
      </w:r>
      <w:r>
        <w:t xml:space="preserve"> </w:t>
      </w:r>
      <w:r>
        <w:t xml:space="preserve">[-@fig:002]</w:t>
      </w:r>
      <w:r>
        <w:t xml:space="preserve"> </w:t>
      </w:r>
      <w:r>
        <w:t xml:space="preserve">)</w:t>
      </w:r>
    </w:p>
    <w:bookmarkStart w:id="1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Установка 2" title="" id="16" name="Picture"/>
            <a:graphic>
              <a:graphicData uri="http://schemas.openxmlformats.org/drawingml/2006/picture">
                <pic:pic>
                  <pic:nvPicPr>
                    <pic:cNvPr descr="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2</w:t>
      </w:r>
    </w:p>
    <w:bookmarkEnd w:id="18"/>
    <w:p>
      <w:pPr>
        <w:pStyle w:val="BodyText"/>
      </w:pPr>
      <w:r>
        <w:t xml:space="preserve">Программа установлена и на работает на компьютере. Используя TeXworks мы можем создать новый документ и работать с ним. Установка программы завершена. Для наглядности приведу пример работающего кода из лабораторной №2 (рис.</w:t>
      </w:r>
      <w:r>
        <w:t xml:space="preserve"> </w:t>
      </w:r>
      <w:r>
        <w:t xml:space="preserve">[-@fig:003]</w:t>
      </w:r>
      <w:r>
        <w:t xml:space="preserve"> </w:t>
      </w:r>
      <w:r>
        <w:t xml:space="preserve">)</w:t>
      </w:r>
    </w:p>
    <w:bookmarkStart w:id="22" w:name="fig:003"/>
    <w:p>
      <w:pPr>
        <w:pStyle w:val="CaptionedFigure"/>
      </w:pPr>
      <w:r>
        <w:drawing>
          <wp:inline>
            <wp:extent cx="3733800" cy="1531815"/>
            <wp:effectExtent b="0" l="0" r="0" t="0"/>
            <wp:docPr descr="Установка 3" title="" id="20" name="Picture"/>
            <a:graphic>
              <a:graphicData uri="http://schemas.openxmlformats.org/drawingml/2006/picture">
                <pic:pic>
                  <pic:nvPicPr>
                    <pic:cNvPr descr="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3</w:t>
      </w:r>
    </w:p>
    <w:bookmarkEnd w:id="22"/>
    <w:p>
      <w:pPr>
        <w:pStyle w:val="BodyText"/>
      </w:pPr>
      <w:r>
        <w:t xml:space="preserve">Программа работает верно.</w:t>
      </w:r>
    </w:p>
    <w:bookmarkEnd w:id="23"/>
    <w:bookmarkStart w:id="2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Познакомилась с языком LaTeX, установила программу для работы с ним.</w:t>
      </w:r>
    </w:p>
    <w:bookmarkEnd w:id="24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№1</w:t>
      </w:r>
      <w:r>
        <w:t xml:space="preserve"> </w:t>
      </w:r>
      <w:r>
        <w:t xml:space="preserve">Практикум по научному письму [Электронный ресурс]. URL: https://esystem.rudn.ru/pluginfile.php/2862317/mod_folder/content/0/Practical-scientific-writing.pdf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Нонога Джинтоба</dc:creator>
  <dc:language>ru-RU</dc:language>
  <cp:keywords/>
  <dcterms:created xsi:type="dcterms:W3CDTF">2026-03-12T14:11:15Z</dcterms:created>
  <dcterms:modified xsi:type="dcterms:W3CDTF">2026-03-12T14:11:15Z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mainfont">
    <vt:lpwstr>IBM Plex Serif</vt:lpwstr>
  </property>
  <property fmtid="{D5CDD505-2E9C-101B-9397-08002B2CF9AE}" pid="21" name="mainfontoptions">
    <vt:lpwstr>Ligatures=Common,Ligatures=TeX,Scale=0.94</vt:lpwstr>
  </property>
  <property fmtid="{D5CDD505-2E9C-101B-9397-08002B2CF9AE}" pid="22" name="mathfont">
    <vt:lpwstr>STIX Two Math</vt:lpwstr>
  </property>
  <property fmtid="{D5CDD505-2E9C-101B-9397-08002B2CF9AE}" pid="23" name="mathfontoptions">
    <vt:lpwstr/>
  </property>
  <property fmtid="{D5CDD505-2E9C-101B-9397-08002B2CF9AE}" pid="24" name="monofont">
    <vt:lpwstr>IBM Plex Mono</vt:lpwstr>
  </property>
  <property fmtid="{D5CDD505-2E9C-101B-9397-08002B2CF9AE}" pid="25" name="monofontoptions">
    <vt:lpwstr>Scale=MatchLowercase,Scale=0.94,FakeStretch=0.9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IBM Plex Serif</vt:lpwstr>
  </property>
  <property fmtid="{D5CDD505-2E9C-101B-9397-08002B2CF9AE}" pid="30" name="romanfontoptions">
    <vt:lpwstr>Ligatures=Common,Ligatures=TeX,Scale=0.94</vt:lpwstr>
  </property>
  <property fmtid="{D5CDD505-2E9C-101B-9397-08002B2CF9AE}" pid="31" name="sansfont">
    <vt:lpwstr>IBM Plex Sans</vt:lpwstr>
  </property>
  <property fmtid="{D5CDD505-2E9C-101B-9397-08002B2CF9AE}" pid="32" name="sansfontoptions">
    <vt:lpwstr>Ligatures=Common,Ligatures=TeX,Scale=MatchLowercase,Scale=0.94</vt:lpwstr>
  </property>
  <property fmtid="{D5CDD505-2E9C-101B-9397-08002B2CF9AE}" pid="33" name="subtitle">
    <vt:lpwstr>Практикум по научному письму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