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5.png" ContentType="image/png"/>
  <Override PartName="/word/media/rId19.png" ContentType="image/png"/>
  <Override PartName="/word/media/rId23.png" ContentType="image/png"/>
  <Override PartName="/word/media/rId27.png" ContentType="image/png"/>
  <Override PartName="/word/media/rId31.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Practical scientific writing</w:t>
      </w:r>
    </w:p>
    <w:p>
      <w:pPr>
        <w:pStyle w:val="Subtitle"/>
      </w:pPr>
      <w:r>
        <w:t xml:space="preserve">Laboratory Work No. 8</w:t>
      </w:r>
    </w:p>
    <w:p>
      <w:pPr>
        <w:pStyle w:val="Author"/>
      </w:pPr>
      <w:r>
        <w:t xml:space="preserve">NONOGA Djintoba</w:t>
      </w:r>
    </w:p>
    <w:p>
      <w:pPr>
        <w:pStyle w:val="Date"/>
      </w:pPr>
      <w:r>
        <w:t xml:space="preserve">February 11, 2026</w:t>
      </w:r>
    </w:p>
    <w:bookmarkStart w:id="9" w:name="purpose-of-the-work"/>
    <w:p>
      <w:pPr>
        <w:pStyle w:val="Heading1"/>
      </w:pPr>
      <w:r>
        <w:t xml:space="preserve">Purpose of the work</w:t>
      </w:r>
    </w:p>
    <w:p>
      <w:pPr>
        <w:pStyle w:val="FirstParagraph"/>
      </w:pPr>
      <w:r>
        <w:t xml:space="preserve">To become familiar with the LaTeX language and further explore its capabilities.</w:t>
      </w:r>
    </w:p>
    <w:bookmarkEnd w:id="9"/>
    <w:bookmarkStart w:id="10" w:name="task"/>
    <w:p>
      <w:pPr>
        <w:pStyle w:val="Heading1"/>
      </w:pPr>
      <w:r>
        <w:t xml:space="preserve">Task</w:t>
      </w:r>
    </w:p>
    <w:p>
      <w:pPr>
        <w:pStyle w:val="FirstParagraph"/>
      </w:pPr>
      <w:r>
        <w:t xml:space="preserve">Run several different programs, learn a new graphics package and new language commands.</w:t>
      </w:r>
    </w:p>
    <w:bookmarkEnd w:id="10"/>
    <w:bookmarkStart w:id="39" w:name="completing-the-lab"/>
    <w:p>
      <w:pPr>
        <w:pStyle w:val="Heading1"/>
      </w:pPr>
      <w:r>
        <w:t xml:space="preserve">Completing the Lab</w:t>
      </w:r>
    </w:p>
    <w:p>
      <w:pPr>
        <w:pStyle w:val="FirstParagraph"/>
      </w:pPr>
      <w:r>
        <w:t xml:space="preserve">We’re starting to work with the new package. The graph consists of several points and lines. We begin constructing the graph by determining the coordinates of the points. See the figure below.</w:t>
      </w:r>
    </w:p>
    <w:bookmarkStart w:id="14" w:name="fig:001"/>
    <w:p>
      <w:pPr>
        <w:pStyle w:val="CaptionedFigure"/>
      </w:pPr>
      <w:r>
        <w:drawing>
          <wp:inline>
            <wp:extent cx="3733800" cy="1443763"/>
            <wp:effectExtent b="0" l="0" r="0" t="0"/>
            <wp:docPr descr="Program 1" title="" id="12" name="Picture"/>
            <a:graphic>
              <a:graphicData uri="http://schemas.openxmlformats.org/drawingml/2006/picture">
                <pic:pic>
                  <pic:nvPicPr>
                    <pic:cNvPr descr="1.png" id="13" name="Picture"/>
                    <pic:cNvPicPr>
                      <a:picLocks noChangeArrowheads="1" noChangeAspect="1"/>
                    </pic:cNvPicPr>
                  </pic:nvPicPr>
                  <pic:blipFill>
                    <a:blip r:embed="rId11"/>
                    <a:stretch>
                      <a:fillRect/>
                    </a:stretch>
                  </pic:blipFill>
                  <pic:spPr bwMode="auto">
                    <a:xfrm>
                      <a:off x="0" y="0"/>
                      <a:ext cx="3733800" cy="1443763"/>
                    </a:xfrm>
                    <a:prstGeom prst="rect">
                      <a:avLst/>
                    </a:prstGeom>
                    <a:noFill/>
                    <a:ln w="9525">
                      <a:noFill/>
                      <a:headEnd/>
                      <a:tailEnd/>
                    </a:ln>
                  </pic:spPr>
                </pic:pic>
              </a:graphicData>
            </a:graphic>
          </wp:inline>
        </w:drawing>
      </w:r>
    </w:p>
    <w:p>
      <w:pPr>
        <w:pStyle w:val="ImageCaption"/>
      </w:pPr>
      <w:r>
        <w:t xml:space="preserve">Program 1</w:t>
      </w:r>
    </w:p>
    <w:bookmarkEnd w:id="14"/>
    <w:p>
      <w:pPr>
        <w:pStyle w:val="BodyText"/>
      </w:pPr>
      <w:r>
        <w:t xml:space="preserve">In addition to drawing straight lines, we can create other types of lines that can be customized with color, thickness, or pattern. See the image below.</w:t>
      </w:r>
    </w:p>
    <w:bookmarkStart w:id="18" w:name="fig:002"/>
    <w:p>
      <w:pPr>
        <w:pStyle w:val="CaptionedFigure"/>
      </w:pPr>
      <w:r>
        <w:drawing>
          <wp:inline>
            <wp:extent cx="3733800" cy="1527463"/>
            <wp:effectExtent b="0" l="0" r="0" t="0"/>
            <wp:docPr descr="Program 2" title="" id="16" name="Picture"/>
            <a:graphic>
              <a:graphicData uri="http://schemas.openxmlformats.org/drawingml/2006/picture">
                <pic:pic>
                  <pic:nvPicPr>
                    <pic:cNvPr descr="2.png" id="17" name="Picture"/>
                    <pic:cNvPicPr>
                      <a:picLocks noChangeArrowheads="1" noChangeAspect="1"/>
                    </pic:cNvPicPr>
                  </pic:nvPicPr>
                  <pic:blipFill>
                    <a:blip r:embed="rId15"/>
                    <a:stretch>
                      <a:fillRect/>
                    </a:stretch>
                  </pic:blipFill>
                  <pic:spPr bwMode="auto">
                    <a:xfrm>
                      <a:off x="0" y="0"/>
                      <a:ext cx="3733800" cy="1527463"/>
                    </a:xfrm>
                    <a:prstGeom prst="rect">
                      <a:avLst/>
                    </a:prstGeom>
                    <a:noFill/>
                    <a:ln w="9525">
                      <a:noFill/>
                      <a:headEnd/>
                      <a:tailEnd/>
                    </a:ln>
                  </pic:spPr>
                </pic:pic>
              </a:graphicData>
            </a:graphic>
          </wp:inline>
        </w:drawing>
      </w:r>
    </w:p>
    <w:p>
      <w:pPr>
        <w:pStyle w:val="ImageCaption"/>
      </w:pPr>
      <w:r>
        <w:t xml:space="preserve">Program 2</w:t>
      </w:r>
    </w:p>
    <w:bookmarkEnd w:id="18"/>
    <w:p>
      <w:pPr>
        <w:pStyle w:val="BodyText"/>
      </w:pPr>
      <w:r>
        <w:t xml:space="preserve">We can draw not only straight lines, but also curved lines. See the drawing below.</w:t>
      </w:r>
    </w:p>
    <w:bookmarkStart w:id="22" w:name="fig:003"/>
    <w:p>
      <w:pPr>
        <w:pStyle w:val="CaptionedFigure"/>
      </w:pPr>
      <w:r>
        <w:drawing>
          <wp:inline>
            <wp:extent cx="3733800" cy="1503460"/>
            <wp:effectExtent b="0" l="0" r="0" t="0"/>
            <wp:docPr descr="Program 3" title="" id="20" name="Picture"/>
            <a:graphic>
              <a:graphicData uri="http://schemas.openxmlformats.org/drawingml/2006/picture">
                <pic:pic>
                  <pic:nvPicPr>
                    <pic:cNvPr descr="3.png" id="21" name="Picture"/>
                    <pic:cNvPicPr>
                      <a:picLocks noChangeArrowheads="1" noChangeAspect="1"/>
                    </pic:cNvPicPr>
                  </pic:nvPicPr>
                  <pic:blipFill>
                    <a:blip r:embed="rId19"/>
                    <a:stretch>
                      <a:fillRect/>
                    </a:stretch>
                  </pic:blipFill>
                  <pic:spPr bwMode="auto">
                    <a:xfrm>
                      <a:off x="0" y="0"/>
                      <a:ext cx="3733800" cy="1503460"/>
                    </a:xfrm>
                    <a:prstGeom prst="rect">
                      <a:avLst/>
                    </a:prstGeom>
                    <a:noFill/>
                    <a:ln w="9525">
                      <a:noFill/>
                      <a:headEnd/>
                      <a:tailEnd/>
                    </a:ln>
                  </pic:spPr>
                </pic:pic>
              </a:graphicData>
            </a:graphic>
          </wp:inline>
        </w:drawing>
      </w:r>
    </w:p>
    <w:p>
      <w:pPr>
        <w:pStyle w:val="ImageCaption"/>
      </w:pPr>
      <w:r>
        <w:t xml:space="preserve">Program 3</w:t>
      </w:r>
    </w:p>
    <w:bookmarkEnd w:id="22"/>
    <w:p>
      <w:pPr>
        <w:pStyle w:val="BodyText"/>
      </w:pPr>
      <w:r>
        <w:t xml:space="preserve">The next step in the graph layout is to add labels, text fragments, and numbers to the image. See the image below.</w:t>
      </w:r>
    </w:p>
    <w:bookmarkStart w:id="26" w:name="fig:004"/>
    <w:p>
      <w:pPr>
        <w:pStyle w:val="CaptionedFigure"/>
      </w:pPr>
      <w:r>
        <w:drawing>
          <wp:inline>
            <wp:extent cx="3733800" cy="1450525"/>
            <wp:effectExtent b="0" l="0" r="0" t="0"/>
            <wp:docPr descr="Program 4" title="" id="24" name="Picture"/>
            <a:graphic>
              <a:graphicData uri="http://schemas.openxmlformats.org/drawingml/2006/picture">
                <pic:pic>
                  <pic:nvPicPr>
                    <pic:cNvPr descr="4.png" id="25" name="Picture"/>
                    <pic:cNvPicPr>
                      <a:picLocks noChangeArrowheads="1" noChangeAspect="1"/>
                    </pic:cNvPicPr>
                  </pic:nvPicPr>
                  <pic:blipFill>
                    <a:blip r:embed="rId23"/>
                    <a:stretch>
                      <a:fillRect/>
                    </a:stretch>
                  </pic:blipFill>
                  <pic:spPr bwMode="auto">
                    <a:xfrm>
                      <a:off x="0" y="0"/>
                      <a:ext cx="3733800" cy="1450525"/>
                    </a:xfrm>
                    <a:prstGeom prst="rect">
                      <a:avLst/>
                    </a:prstGeom>
                    <a:noFill/>
                    <a:ln w="9525">
                      <a:noFill/>
                      <a:headEnd/>
                      <a:tailEnd/>
                    </a:ln>
                  </pic:spPr>
                </pic:pic>
              </a:graphicData>
            </a:graphic>
          </wp:inline>
        </w:drawing>
      </w:r>
    </w:p>
    <w:p>
      <w:pPr>
        <w:pStyle w:val="ImageCaption"/>
      </w:pPr>
      <w:r>
        <w:t xml:space="preserve">Program 4</w:t>
      </w:r>
    </w:p>
    <w:bookmarkEnd w:id="26"/>
    <w:p>
      <w:pPr>
        <w:pStyle w:val="BodyText"/>
      </w:pPr>
      <w:r>
        <w:t xml:space="preserve">Nodes can also be assigned mathematical formulas, and, as mentioned earlier, they can be outlined with a simple line. See the image below.</w:t>
      </w:r>
    </w:p>
    <w:bookmarkStart w:id="30" w:name="fig:005"/>
    <w:p>
      <w:pPr>
        <w:pStyle w:val="CaptionedFigure"/>
      </w:pPr>
      <w:r>
        <w:drawing>
          <wp:inline>
            <wp:extent cx="3733800" cy="1420624"/>
            <wp:effectExtent b="0" l="0" r="0" t="0"/>
            <wp:docPr descr="Program 5" title="" id="28" name="Picture"/>
            <a:graphic>
              <a:graphicData uri="http://schemas.openxmlformats.org/drawingml/2006/picture">
                <pic:pic>
                  <pic:nvPicPr>
                    <pic:cNvPr descr="5.png" id="29" name="Picture"/>
                    <pic:cNvPicPr>
                      <a:picLocks noChangeArrowheads="1" noChangeAspect="1"/>
                    </pic:cNvPicPr>
                  </pic:nvPicPr>
                  <pic:blipFill>
                    <a:blip r:embed="rId27"/>
                    <a:stretch>
                      <a:fillRect/>
                    </a:stretch>
                  </pic:blipFill>
                  <pic:spPr bwMode="auto">
                    <a:xfrm>
                      <a:off x="0" y="0"/>
                      <a:ext cx="3733800" cy="1420624"/>
                    </a:xfrm>
                    <a:prstGeom prst="rect">
                      <a:avLst/>
                    </a:prstGeom>
                    <a:noFill/>
                    <a:ln w="9525">
                      <a:noFill/>
                      <a:headEnd/>
                      <a:tailEnd/>
                    </a:ln>
                  </pic:spPr>
                </pic:pic>
              </a:graphicData>
            </a:graphic>
          </wp:inline>
        </w:drawing>
      </w:r>
    </w:p>
    <w:p>
      <w:pPr>
        <w:pStyle w:val="ImageCaption"/>
      </w:pPr>
      <w:r>
        <w:t xml:space="preserve">Program 5</w:t>
      </w:r>
    </w:p>
    <w:bookmarkEnd w:id="30"/>
    <w:p>
      <w:pPr>
        <w:pStyle w:val="BodyText"/>
      </w:pPr>
      <w:r>
        <w:t xml:space="preserve">Let’s try creating a complex graph with many different elements. See the figure below.</w:t>
      </w:r>
    </w:p>
    <w:bookmarkStart w:id="34" w:name="fig:006"/>
    <w:p>
      <w:pPr>
        <w:pStyle w:val="CaptionedFigure"/>
      </w:pPr>
      <w:r>
        <w:drawing>
          <wp:inline>
            <wp:extent cx="3733800" cy="1484941"/>
            <wp:effectExtent b="0" l="0" r="0" t="0"/>
            <wp:docPr descr="Program 6" title="" id="32" name="Picture"/>
            <a:graphic>
              <a:graphicData uri="http://schemas.openxmlformats.org/drawingml/2006/picture">
                <pic:pic>
                  <pic:nvPicPr>
                    <pic:cNvPr descr="6.png" id="33" name="Picture"/>
                    <pic:cNvPicPr>
                      <a:picLocks noChangeArrowheads="1" noChangeAspect="1"/>
                    </pic:cNvPicPr>
                  </pic:nvPicPr>
                  <pic:blipFill>
                    <a:blip r:embed="rId31"/>
                    <a:stretch>
                      <a:fillRect/>
                    </a:stretch>
                  </pic:blipFill>
                  <pic:spPr bwMode="auto">
                    <a:xfrm>
                      <a:off x="0" y="0"/>
                      <a:ext cx="3733800" cy="1484941"/>
                    </a:xfrm>
                    <a:prstGeom prst="rect">
                      <a:avLst/>
                    </a:prstGeom>
                    <a:noFill/>
                    <a:ln w="9525">
                      <a:noFill/>
                      <a:headEnd/>
                      <a:tailEnd/>
                    </a:ln>
                  </pic:spPr>
                </pic:pic>
              </a:graphicData>
            </a:graphic>
          </wp:inline>
        </w:drawing>
      </w:r>
    </w:p>
    <w:p>
      <w:pPr>
        <w:pStyle w:val="ImageCaption"/>
      </w:pPr>
      <w:r>
        <w:t xml:space="preserve">Program 6</w:t>
      </w:r>
    </w:p>
    <w:bookmarkEnd w:id="34"/>
    <w:p>
      <w:pPr>
        <w:pStyle w:val="BodyText"/>
      </w:pPr>
      <w:r>
        <w:t xml:space="preserve">TikZ also supports for loops using the foreach command. See the image below.</w:t>
      </w:r>
    </w:p>
    <w:bookmarkStart w:id="38" w:name="fig:007"/>
    <w:p>
      <w:pPr>
        <w:pStyle w:val="CaptionedFigure"/>
      </w:pPr>
      <w:r>
        <w:drawing>
          <wp:inline>
            <wp:extent cx="3733800" cy="1552607"/>
            <wp:effectExtent b="0" l="0" r="0" t="0"/>
            <wp:docPr descr="Program 7" title="" id="36" name="Picture"/>
            <a:graphic>
              <a:graphicData uri="http://schemas.openxmlformats.org/drawingml/2006/picture">
                <pic:pic>
                  <pic:nvPicPr>
                    <pic:cNvPr descr="7.png" id="37" name="Picture"/>
                    <pic:cNvPicPr>
                      <a:picLocks noChangeArrowheads="1" noChangeAspect="1"/>
                    </pic:cNvPicPr>
                  </pic:nvPicPr>
                  <pic:blipFill>
                    <a:blip r:embed="rId35"/>
                    <a:stretch>
                      <a:fillRect/>
                    </a:stretch>
                  </pic:blipFill>
                  <pic:spPr bwMode="auto">
                    <a:xfrm>
                      <a:off x="0" y="0"/>
                      <a:ext cx="3733800" cy="1552607"/>
                    </a:xfrm>
                    <a:prstGeom prst="rect">
                      <a:avLst/>
                    </a:prstGeom>
                    <a:noFill/>
                    <a:ln w="9525">
                      <a:noFill/>
                      <a:headEnd/>
                      <a:tailEnd/>
                    </a:ln>
                  </pic:spPr>
                </pic:pic>
              </a:graphicData>
            </a:graphic>
          </wp:inline>
        </w:drawing>
      </w:r>
    </w:p>
    <w:p>
      <w:pPr>
        <w:pStyle w:val="ImageCaption"/>
      </w:pPr>
      <w:r>
        <w:t xml:space="preserve">Program 7</w:t>
      </w:r>
    </w:p>
    <w:bookmarkEnd w:id="38"/>
    <w:p>
      <w:pPr>
        <w:pStyle w:val="BodyText"/>
      </w:pPr>
      <w:r>
        <w:t xml:space="preserve">The programs work correctly.</w:t>
      </w:r>
    </w:p>
    <w:bookmarkEnd w:id="39"/>
    <w:bookmarkStart w:id="40" w:name="conclusions"/>
    <w:p>
      <w:pPr>
        <w:pStyle w:val="Heading1"/>
      </w:pPr>
      <w:r>
        <w:t xml:space="preserve">Conclusions</w:t>
      </w:r>
    </w:p>
    <w:p>
      <w:pPr>
        <w:pStyle w:val="FirstParagraph"/>
      </w:pPr>
      <w:r>
        <w:t xml:space="preserve">I became familiar with LaTeX and continued exploring its capabilities.</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scientific writing</dc:title>
  <dc:creator>NONOGA Djintoba</dc:creator>
  <dc:language>en</dc:language>
  <cp:keywords/>
  <dcterms:created xsi:type="dcterms:W3CDTF">2026-02-11T18:58:45Z</dcterms:created>
  <dcterms:modified xsi:type="dcterms:W3CDTF">2026-02-11T18:58:45Z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11, 2026</vt:lpwstr>
  </property>
  <property fmtid="{D5CDD505-2E9C-101B-9397-08002B2CF9AE}" pid="3" name="header-includes">
    <vt:lpwstr/>
  </property>
  <property fmtid="{D5CDD505-2E9C-101B-9397-08002B2CF9AE}" pid="4" name="indent">
    <vt:lpwstr>True</vt:lpwstr>
  </property>
  <property fmtid="{D5CDD505-2E9C-101B-9397-08002B2CF9AE}" pid="5" name="institute">
    <vt:lpwstr>RUDN University, Moscow, Russia</vt:lpwstr>
  </property>
  <property fmtid="{D5CDD505-2E9C-101B-9397-08002B2CF9AE}" pid="6" name="subtitle">
    <vt:lpwstr>Laboratory Work No. 8</vt:lpwstr>
  </property>
</Properties>
</file>