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800"/>
        <w:jc w:val="center"/>
      </w:pPr>
      <w:r>
        <w:rPr>
          <w:rFonts w:ascii="Arial" w:cs="Arial" w:eastAsia="Arial" w:hAnsi="Arial"/>
          <w:b/>
          <w:bCs/>
          <w:color w:val="1A3A5C"/>
          <w:sz w:val="48"/>
          <w:szCs w:val="48"/>
        </w:rPr>
        <w:t xml:space="preserve">RITUELS ET PRATIQUES DU VODOU HAÏTIEN</w:t>
      </w:r>
    </w:p>
    <w:p>
      <w:pPr>
        <w:spacing w:after="200" w:before="0"/>
        <w:jc w:val="center"/>
      </w:pPr>
      <w:r>
        <w:rPr>
          <w:rFonts w:ascii="Arial" w:cs="Arial" w:eastAsia="Arial" w:hAnsi="Arial"/>
          <w:i/>
          <w:iCs/>
          <w:color w:val="8B1A1A"/>
          <w:sz w:val="28"/>
          <w:szCs w:val="28"/>
        </w:rPr>
        <w:t xml:space="preserve">Guide complet et détaillé</w:t>
      </w:r>
    </w:p>
    <w:p>
      <w:pPr>
        <w:spacing w:after="600" w:before="0"/>
        <w:jc w:val="center"/>
      </w:pPr>
      <w:r>
        <w:rPr>
          <w:rFonts w:ascii="Arial" w:cs="Arial" w:eastAsia="Arial" w:hAnsi="Arial"/>
          <w:color w:val="666666"/>
          <w:sz w:val="18"/>
          <w:szCs w:val="18"/>
        </w:rPr>
        <w:t xml:space="preserve">Sources : Erzulie's Voodoo, Métraux, Maya Deren, Wikipedia, Britannica, tradition orale</w:t>
      </w:r>
    </w:p>
    <w:p>
      <w:pPr>
        <w:pStyle w:val="Heading1"/>
        <w:pBdr>
          <w:bottom w:val="single" w:color="1A3A5C" w:sz="4" w:space="4"/>
        </w:pBdr>
        <w:spacing w:after="200" w:before="400"/>
      </w:pPr>
      <w:r>
        <w:rPr>
          <w:rFonts w:ascii="Arial" w:cs="Arial" w:eastAsia="Arial" w:hAnsi="Arial"/>
          <w:b/>
          <w:bCs/>
          <w:color w:val="1A3A5C"/>
          <w:sz w:val="36"/>
          <w:szCs w:val="36"/>
        </w:rPr>
        <w:t xml:space="preserve">INTRODUCTION — LES RITUELS DANS LE VODOU HAÏTIEN</w:t>
      </w:r>
    </w:p>
    <w:p>
      <w:pPr>
        <w:spacing w:after="80" w:before="80"/>
      </w:pPr>
      <w:r>
        <w:rPr>
          <w:rFonts w:ascii="Arial" w:cs="Arial" w:eastAsia="Arial" w:hAnsi="Arial"/>
          <w:sz w:val="22"/>
          <w:szCs w:val="22"/>
        </w:rPr>
        <w:t xml:space="preserve">Le vodou haïtien (Sevis Gineh — Service Africain) est une religion vivante dont les rituels constituent le cœur battant. Contrairement aux représentations populaires, ces rituels ne sont pas de la "magie noire" mais des pratiques spirituelles complexes, codifiées, héritées d'Afrique de l'Ouest et enrichies par l'expérience haïtienne. Ils servent à maintenir le lien entre les vivants, les ancêtres et les lwa (esprits), à guérir, protéger, honorer et transformer.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4"/>
              <w:left w:val="single" w:color="1A3A5C" w:sz="12"/>
              <w:bottom w:val="single" w:color="1A3A5C" w:sz="4"/>
              <w:right w:val="single" w:color="1A3A5C" w:sz="4"/>
            </w:tcBorders>
            <w:shd w:fill="F5F0E8" w:val="clear"/>
            <w:tcMar>
              <w:top w:type="dxa" w:w="120"/>
              <w:left w:type="dxa" w:w="200"/>
              <w:bottom w:type="dxa" w:w="120"/>
              <w:right w:type="dxa" w:w="200"/>
            </w:tcMar>
          </w:tcPr>
          <w:p>
            <w:r>
              <w:rPr>
                <w:rFonts w:ascii="Arial" w:cs="Arial" w:eastAsia="Arial" w:hAnsi="Arial"/>
                <w:b/>
                <w:bCs/>
                <w:sz w:val="22"/>
                <w:szCs w:val="22"/>
              </w:rPr>
              <w:t xml:space="preserve">Principe fondamental : </w:t>
            </w:r>
            <w:r>
              <w:rPr>
                <w:rFonts w:ascii="Arial" w:cs="Arial" w:eastAsia="Arial" w:hAnsi="Arial"/>
                <w:i/>
                <w:iCs/>
                <w:sz w:val="22"/>
                <w:szCs w:val="22"/>
              </w:rPr>
              <w:t xml:space="preserve">Tout rituel vodou est un acte de réciprocité. On donne aux lwa (offrandes, prières, services) et les lwa donnent en retour (protection, guérison, chance, connaissance).</w:t>
            </w:r>
          </w:p>
        </w:tc>
      </w:tr>
    </w:tbl>
    <w:p>
      <w:pPr>
        <w:spacing w:after="120" w:before="120"/>
      </w:pPr>
      <w:r>
        <w:t xml:space="preserve"/>
      </w:r>
    </w:p>
    <w:p>
      <w:pPr>
        <w:pStyle w:val="Heading2"/>
        <w:spacing w:after="160" w:before="320"/>
      </w:pPr>
      <w:r>
        <w:rPr>
          <w:rFonts w:ascii="Arial" w:cs="Arial" w:eastAsia="Arial" w:hAnsi="Arial"/>
          <w:b/>
          <w:bCs/>
          <w:color w:val="8B1A1A"/>
          <w:sz w:val="28"/>
          <w:szCs w:val="28"/>
        </w:rPr>
        <w:t xml:space="preserve">Types de rituels</w:t>
      </w:r>
    </w:p>
    <w:p>
      <w:pPr>
        <w:pStyle w:val="ListParagraph"/>
        <w:numPr>
          <w:ilvl w:val="0"/>
          <w:numId w:val="2"/>
        </w:numPr>
        <w:spacing w:after="40" w:before="40"/>
      </w:pPr>
      <w:r>
        <w:rPr>
          <w:rFonts w:ascii="Arial" w:cs="Arial" w:eastAsia="Arial" w:hAnsi="Arial"/>
          <w:sz w:val="22"/>
          <w:szCs w:val="22"/>
        </w:rPr>
        <w:t xml:space="preserve">Rituels publics (Sevis / Fèt Lwa) — cérémonies communautaires ouvertes</w:t>
      </w:r>
    </w:p>
    <w:p>
      <w:pPr>
        <w:pStyle w:val="ListParagraph"/>
        <w:numPr>
          <w:ilvl w:val="0"/>
          <w:numId w:val="2"/>
        </w:numPr>
        <w:spacing w:after="40" w:before="40"/>
      </w:pPr>
      <w:r>
        <w:rPr>
          <w:rFonts w:ascii="Arial" w:cs="Arial" w:eastAsia="Arial" w:hAnsi="Arial"/>
          <w:sz w:val="22"/>
          <w:szCs w:val="22"/>
        </w:rPr>
        <w:t xml:space="preserve">Rituels privés (Travay) — travaux individuels pour une personne spécifique</w:t>
      </w:r>
    </w:p>
    <w:p>
      <w:pPr>
        <w:pStyle w:val="ListParagraph"/>
        <w:numPr>
          <w:ilvl w:val="0"/>
          <w:numId w:val="2"/>
        </w:numPr>
        <w:spacing w:after="40" w:before="40"/>
      </w:pPr>
      <w:r>
        <w:rPr>
          <w:rFonts w:ascii="Arial" w:cs="Arial" w:eastAsia="Arial" w:hAnsi="Arial"/>
          <w:sz w:val="22"/>
          <w:szCs w:val="22"/>
        </w:rPr>
        <w:t xml:space="preserve">Rituels d'initiation (Kanzò, Lave Tèt) — passages initiatiques</w:t>
      </w:r>
    </w:p>
    <w:p>
      <w:pPr>
        <w:pStyle w:val="ListParagraph"/>
        <w:numPr>
          <w:ilvl w:val="0"/>
          <w:numId w:val="2"/>
        </w:numPr>
        <w:spacing w:after="40" w:before="40"/>
      </w:pPr>
      <w:r>
        <w:rPr>
          <w:rFonts w:ascii="Arial" w:cs="Arial" w:eastAsia="Arial" w:hAnsi="Arial"/>
          <w:sz w:val="22"/>
          <w:szCs w:val="22"/>
        </w:rPr>
        <w:t xml:space="preserve">Rituels funèbres (Dessounin, Wete Mò Anba Dlo) — rites de la mort</w:t>
      </w:r>
    </w:p>
    <w:p>
      <w:pPr>
        <w:pStyle w:val="ListParagraph"/>
        <w:numPr>
          <w:ilvl w:val="0"/>
          <w:numId w:val="2"/>
        </w:numPr>
        <w:spacing w:after="40" w:before="40"/>
      </w:pPr>
      <w:r>
        <w:rPr>
          <w:rFonts w:ascii="Arial" w:cs="Arial" w:eastAsia="Arial" w:hAnsi="Arial"/>
          <w:sz w:val="22"/>
          <w:szCs w:val="22"/>
        </w:rPr>
        <w:t xml:space="preserve">Rituels de protection (Wanga, Gad) — travaux défensifs</w:t>
      </w:r>
    </w:p>
    <w:p>
      <w:pPr>
        <w:pStyle w:val="ListParagraph"/>
        <w:numPr>
          <w:ilvl w:val="0"/>
          <w:numId w:val="2"/>
        </w:numPr>
        <w:spacing w:after="40" w:before="40"/>
      </w:pPr>
      <w:r>
        <w:rPr>
          <w:rFonts w:ascii="Arial" w:cs="Arial" w:eastAsia="Arial" w:hAnsi="Arial"/>
          <w:sz w:val="22"/>
          <w:szCs w:val="22"/>
        </w:rPr>
        <w:t xml:space="preserve">Rituels de guérison (Bain, Manje Lwa médical) — santé spirituelle</w:t>
      </w:r>
    </w:p>
    <w:p>
      <w:pPr>
        <w:pStyle w:val="ListParagraph"/>
        <w:numPr>
          <w:ilvl w:val="0"/>
          <w:numId w:val="2"/>
        </w:numPr>
        <w:spacing w:after="40" w:before="40"/>
      </w:pPr>
      <w:r>
        <w:rPr>
          <w:rFonts w:ascii="Arial" w:cs="Arial" w:eastAsia="Arial" w:hAnsi="Arial"/>
          <w:sz w:val="22"/>
          <w:szCs w:val="22"/>
        </w:rPr>
        <w:t xml:space="preserve">Rituels divinatoires (Tiraj) — consultation des esprits</w:t>
      </w:r>
    </w:p>
    <w:p>
      <w:r>
        <w:br w:type="page"/>
      </w:r>
    </w:p>
    <w:p>
      <w:pPr>
        <w:pStyle w:val="Heading1"/>
        <w:pBdr>
          <w:bottom w:val="single" w:color="1A3A5C" w:sz="4" w:space="4"/>
        </w:pBdr>
        <w:spacing w:after="200" w:before="400"/>
      </w:pPr>
      <w:r>
        <w:rPr>
          <w:rFonts w:ascii="Arial" w:cs="Arial" w:eastAsia="Arial" w:hAnsi="Arial"/>
          <w:b/>
          <w:bCs/>
          <w:color w:val="1A3A5C"/>
          <w:sz w:val="36"/>
          <w:szCs w:val="36"/>
        </w:rPr>
        <w:t xml:space="preserve">SECTION I — RITUELS PUBLICS ET CÉRÉMONIES COMMUNAUTAIRES</w:t>
      </w:r>
    </w:p>
    <w:p>
      <w:pPr>
        <w:pStyle w:val="Heading2"/>
        <w:spacing w:after="160" w:before="320"/>
      </w:pPr>
      <w:r>
        <w:rPr>
          <w:rFonts w:ascii="Arial" w:cs="Arial" w:eastAsia="Arial" w:hAnsi="Arial"/>
          <w:b/>
          <w:bCs/>
          <w:color w:val="8B1A1A"/>
          <w:sz w:val="28"/>
          <w:szCs w:val="28"/>
        </w:rPr>
        <w:t xml:space="preserve">1.1 — SEVIS LWA / FÈT LWA (Service au lwa / Fête pour un lwa)</w:t>
      </w:r>
    </w:p>
    <w:p>
      <w:pPr>
        <w:spacing w:after="80" w:before="80"/>
      </w:pPr>
      <w:r>
        <w:rPr>
          <w:rFonts w:ascii="Arial" w:cs="Arial" w:eastAsia="Arial" w:hAnsi="Arial"/>
          <w:sz w:val="22"/>
          <w:szCs w:val="22"/>
        </w:rPr>
        <w:t xml:space="preserve">La cérémonie publique vodou (sevis ou fèt) est la forme la plus visible et la plus complète du vodou haïtien. Elle dure généralement toute la nuit et mobilise toute la communauté du péristyle.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Rituel 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Sevis / Fèt Lwa — Cérémonie publique complète</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 Communautaire</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Durée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à 3 nuits</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Qui peut le faire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Oungan ou Manbo avec tous les initiés (hounsi)</w:t>
            </w:r>
          </w:p>
        </w:tc>
      </w:tr>
    </w:tbl>
    <w:p>
      <w:pPr>
        <w:spacing w:after="120" w:before="120"/>
      </w:pPr>
      <w:r>
        <w:t xml:space="preserve"/>
      </w:r>
    </w:p>
    <w:p>
      <w:pPr>
        <w:pStyle w:val="Heading3"/>
        <w:spacing w:after="120" w:before="240"/>
      </w:pPr>
      <w:r>
        <w:rPr>
          <w:rFonts w:ascii="Arial" w:cs="Arial" w:eastAsia="Arial" w:hAnsi="Arial"/>
          <w:b/>
          <w:bCs/>
          <w:color w:val="B8860B"/>
          <w:sz w:val="24"/>
          <w:szCs w:val="24"/>
        </w:rPr>
        <w:t xml:space="preserve">Préparation (1 à 2 jours avant)</w:t>
      </w:r>
    </w:p>
    <w:p>
      <w:pPr>
        <w:pStyle w:val="ListParagraph"/>
        <w:numPr>
          <w:ilvl w:val="0"/>
          <w:numId w:val="2"/>
        </w:numPr>
        <w:spacing w:after="40" w:before="40"/>
      </w:pPr>
      <w:r>
        <w:rPr>
          <w:rFonts w:ascii="Arial" w:cs="Arial" w:eastAsia="Arial" w:hAnsi="Arial"/>
          <w:sz w:val="22"/>
          <w:szCs w:val="22"/>
        </w:rPr>
        <w:t xml:space="preserve">Mise en place des autels (altar) pour chaque lwa honoré dans la maison</w:t>
      </w:r>
    </w:p>
    <w:p>
      <w:pPr>
        <w:pStyle w:val="ListParagraph"/>
        <w:numPr>
          <w:ilvl w:val="0"/>
          <w:numId w:val="2"/>
        </w:numPr>
        <w:spacing w:after="40" w:before="40"/>
      </w:pPr>
      <w:r>
        <w:rPr>
          <w:rFonts w:ascii="Arial" w:cs="Arial" w:eastAsia="Arial" w:hAnsi="Arial"/>
          <w:sz w:val="22"/>
          <w:szCs w:val="22"/>
        </w:rPr>
        <w:t xml:space="preserve">Préparation rituelle des aliments : volailles et animaux sacrifiés selon les lwa</w:t>
      </w:r>
    </w:p>
    <w:p>
      <w:pPr>
        <w:pStyle w:val="ListParagraph"/>
        <w:numPr>
          <w:ilvl w:val="0"/>
          <w:numId w:val="2"/>
        </w:numPr>
        <w:spacing w:after="40" w:before="40"/>
      </w:pPr>
      <w:r>
        <w:rPr>
          <w:rFonts w:ascii="Arial" w:cs="Arial" w:eastAsia="Arial" w:hAnsi="Arial"/>
          <w:sz w:val="22"/>
          <w:szCs w:val="22"/>
        </w:rPr>
        <w:t xml:space="preserve">Cuisson des mets sacrés : chaque lwa a ses plats préférés (manger lwa)</w:t>
      </w:r>
    </w:p>
    <w:p>
      <w:pPr>
        <w:pStyle w:val="ListParagraph"/>
        <w:numPr>
          <w:ilvl w:val="0"/>
          <w:numId w:val="2"/>
        </w:numPr>
        <w:spacing w:after="40" w:before="40"/>
      </w:pPr>
      <w:r>
        <w:rPr>
          <w:rFonts w:ascii="Arial" w:cs="Arial" w:eastAsia="Arial" w:hAnsi="Arial"/>
          <w:sz w:val="22"/>
          <w:szCs w:val="22"/>
        </w:rPr>
        <w:t xml:space="preserve">Nettoyage et décoration du péristyle avec les couleurs des lwa</w:t>
      </w:r>
    </w:p>
    <w:p>
      <w:pPr>
        <w:pStyle w:val="ListParagraph"/>
        <w:numPr>
          <w:ilvl w:val="0"/>
          <w:numId w:val="2"/>
        </w:numPr>
        <w:spacing w:after="40" w:before="40"/>
      </w:pPr>
      <w:r>
        <w:rPr>
          <w:rFonts w:ascii="Arial" w:cs="Arial" w:eastAsia="Arial" w:hAnsi="Arial"/>
          <w:sz w:val="22"/>
          <w:szCs w:val="22"/>
        </w:rPr>
        <w:t xml:space="preserve">Préparation des tambours sacrés (tanbou) : trois tambours Rada (manman, segon, boula)</w:t>
      </w:r>
    </w:p>
    <w:p>
      <w:pPr>
        <w:pStyle w:val="ListParagraph"/>
        <w:numPr>
          <w:ilvl w:val="0"/>
          <w:numId w:val="2"/>
        </w:numPr>
        <w:spacing w:after="40" w:before="40"/>
      </w:pPr>
      <w:r>
        <w:rPr>
          <w:rFonts w:ascii="Arial" w:cs="Arial" w:eastAsia="Arial" w:hAnsi="Arial"/>
          <w:sz w:val="22"/>
          <w:szCs w:val="22"/>
        </w:rPr>
        <w:t xml:space="preserve">Tracé des vèvè au sol avec de la farine de maïs autour du poteau mitan</w:t>
      </w:r>
    </w:p>
    <w:p>
      <w:pPr>
        <w:pStyle w:val="ListParagraph"/>
        <w:numPr>
          <w:ilvl w:val="0"/>
          <w:numId w:val="2"/>
        </w:numPr>
        <w:spacing w:after="40" w:before="40"/>
      </w:pPr>
      <w:r>
        <w:rPr>
          <w:rFonts w:ascii="Arial" w:cs="Arial" w:eastAsia="Arial" w:hAnsi="Arial"/>
          <w:sz w:val="22"/>
          <w:szCs w:val="22"/>
        </w:rPr>
        <w:t xml:space="preserve">Installation des drapo (drapeaux brodés des lwa)</w:t>
      </w:r>
    </w:p>
    <w:p>
      <w:pPr>
        <w:pStyle w:val="ListParagraph"/>
        <w:numPr>
          <w:ilvl w:val="0"/>
          <w:numId w:val="2"/>
        </w:numPr>
        <w:spacing w:after="40" w:before="40"/>
      </w:pPr>
      <w:r>
        <w:rPr>
          <w:rFonts w:ascii="Arial" w:cs="Arial" w:eastAsia="Arial" w:hAnsi="Arial"/>
          <w:sz w:val="22"/>
          <w:szCs w:val="22"/>
        </w:rPr>
        <w:t xml:space="preserve">Préparation des offrandes : rhum, parfums, bougies, nourriture</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Déroulement de la cérémonie — Étapes complètes</w:t>
      </w:r>
    </w:p>
    <w:p>
      <w:pPr>
        <w:spacing w:after="80" w:before="80"/>
      </w:pPr>
      <w:r>
        <w:rPr>
          <w:rFonts w:ascii="Arial" w:cs="Arial" w:eastAsia="Arial" w:hAnsi="Arial"/>
          <w:b/>
          <w:bCs/>
          <w:sz w:val="22"/>
          <w:szCs w:val="22"/>
        </w:rPr>
        <w:t xml:space="preserve">ÉTAPE 1 : OUVERTURE — PRIYE GINEH (Prière africaine)</w:t>
      </w:r>
    </w:p>
    <w:p>
      <w:pPr>
        <w:pStyle w:val="ListParagraph"/>
        <w:numPr>
          <w:ilvl w:val="0"/>
          <w:numId w:val="2"/>
        </w:numPr>
        <w:spacing w:after="40" w:before="40"/>
      </w:pPr>
      <w:r>
        <w:rPr>
          <w:rFonts w:ascii="Arial" w:cs="Arial" w:eastAsia="Arial" w:hAnsi="Arial"/>
          <w:sz w:val="22"/>
          <w:szCs w:val="22"/>
        </w:rPr>
        <w:t xml:space="preserve">Prières catholiques en français (début syncrétique héritage colonial)</w:t>
      </w:r>
    </w:p>
    <w:p>
      <w:pPr>
        <w:pStyle w:val="ListParagraph"/>
        <w:numPr>
          <w:ilvl w:val="0"/>
          <w:numId w:val="2"/>
        </w:numPr>
        <w:spacing w:after="40" w:before="40"/>
      </w:pPr>
      <w:r>
        <w:rPr>
          <w:rFonts w:ascii="Arial" w:cs="Arial" w:eastAsia="Arial" w:hAnsi="Arial"/>
          <w:sz w:val="22"/>
          <w:szCs w:val="22"/>
        </w:rPr>
        <w:t xml:space="preserve">Litanie en créole haïtien de tous les saints et lwa honorés par la maison</w:t>
      </w:r>
    </w:p>
    <w:p>
      <w:pPr>
        <w:pStyle w:val="ListParagraph"/>
        <w:numPr>
          <w:ilvl w:val="0"/>
          <w:numId w:val="2"/>
        </w:numPr>
        <w:spacing w:after="40" w:before="40"/>
      </w:pPr>
      <w:r>
        <w:rPr>
          <w:rFonts w:ascii="Arial" w:cs="Arial" w:eastAsia="Arial" w:hAnsi="Arial"/>
          <w:sz w:val="22"/>
          <w:szCs w:val="22"/>
        </w:rPr>
        <w:t xml:space="preserve">Série de versets pour tous les esprits principaux</w:t>
      </w:r>
    </w:p>
    <w:p>
      <w:pPr>
        <w:pStyle w:val="ListParagraph"/>
        <w:numPr>
          <w:ilvl w:val="0"/>
          <w:numId w:val="2"/>
        </w:numPr>
        <w:spacing w:after="40" w:before="40"/>
      </w:pPr>
      <w:r>
        <w:rPr>
          <w:rFonts w:ascii="Arial" w:cs="Arial" w:eastAsia="Arial" w:hAnsi="Arial"/>
          <w:sz w:val="22"/>
          <w:szCs w:val="22"/>
        </w:rPr>
        <w:t xml:space="preserve">Salutation de Hounto — l'esprit des tambours</w:t>
      </w:r>
    </w:p>
    <w:p>
      <w:pPr>
        <w:spacing w:after="120" w:before="120"/>
      </w:pPr>
      <w:r>
        <w:t xml:space="preserve"/>
      </w:r>
    </w:p>
    <w:p>
      <w:pPr>
        <w:spacing w:after="80" w:before="80"/>
      </w:pPr>
      <w:r>
        <w:rPr>
          <w:rFonts w:ascii="Arial" w:cs="Arial" w:eastAsia="Arial" w:hAnsi="Arial"/>
          <w:b/>
          <w:bCs/>
          <w:sz w:val="22"/>
          <w:szCs w:val="22"/>
        </w:rPr>
        <w:t xml:space="preserve">ÉTAPE 2 : SALUTATION DE LEGBA</w:t>
      </w:r>
    </w:p>
    <w:p>
      <w:pPr>
        <w:pStyle w:val="ListParagraph"/>
        <w:numPr>
          <w:ilvl w:val="0"/>
          <w:numId w:val="2"/>
        </w:numPr>
        <w:spacing w:after="40" w:before="40"/>
      </w:pPr>
      <w:r>
        <w:rPr>
          <w:rFonts w:ascii="Arial" w:cs="Arial" w:eastAsia="Arial" w:hAnsi="Arial"/>
          <w:sz w:val="22"/>
          <w:szCs w:val="22"/>
        </w:rPr>
        <w:t xml:space="preserve">Premier lwa invoqué AVANT tout autre dans toute cérémonie</w:t>
      </w:r>
    </w:p>
    <w:p>
      <w:pPr>
        <w:pStyle w:val="ListParagraph"/>
        <w:numPr>
          <w:ilvl w:val="0"/>
          <w:numId w:val="2"/>
        </w:numPr>
        <w:spacing w:after="40" w:before="40"/>
      </w:pPr>
      <w:r>
        <w:rPr>
          <w:rFonts w:ascii="Arial" w:cs="Arial" w:eastAsia="Arial" w:hAnsi="Arial"/>
          <w:sz w:val="22"/>
          <w:szCs w:val="22"/>
        </w:rPr>
        <w:t xml:space="preserve">Chants spécifiques à Papa Legba pour ouvrir la barrière mystique</w:t>
      </w:r>
    </w:p>
    <w:p>
      <w:pPr>
        <w:pStyle w:val="ListParagraph"/>
        <w:numPr>
          <w:ilvl w:val="0"/>
          <w:numId w:val="2"/>
        </w:numPr>
        <w:spacing w:after="40" w:before="40"/>
      </w:pPr>
      <w:r>
        <w:rPr>
          <w:rFonts w:ascii="Arial" w:cs="Arial" w:eastAsia="Arial" w:hAnsi="Arial"/>
          <w:sz w:val="22"/>
          <w:szCs w:val="22"/>
        </w:rPr>
        <w:t xml:space="preserve">Sans Legba, aucun autre lwa ne peut se manifester</w:t>
      </w:r>
    </w:p>
    <w:p>
      <w:pPr>
        <w:pStyle w:val="ListParagraph"/>
        <w:numPr>
          <w:ilvl w:val="0"/>
          <w:numId w:val="2"/>
        </w:numPr>
        <w:spacing w:after="40" w:before="40"/>
      </w:pPr>
      <w:r>
        <w:rPr>
          <w:rFonts w:ascii="Arial" w:cs="Arial" w:eastAsia="Arial" w:hAnsi="Arial"/>
          <w:sz w:val="22"/>
          <w:szCs w:val="22"/>
        </w:rPr>
        <w:t xml:space="preserve">Offrande à Legba : café noir, rhum blanc, bougie jaune au poteau mitan</w:t>
      </w:r>
    </w:p>
    <w:p>
      <w:pPr>
        <w:spacing w:after="120" w:before="120"/>
      </w:pPr>
      <w:r>
        <w:t xml:space="preserve"/>
      </w:r>
    </w:p>
    <w:p>
      <w:pPr>
        <w:spacing w:after="80" w:before="80"/>
      </w:pPr>
      <w:r>
        <w:rPr>
          <w:rFonts w:ascii="Arial" w:cs="Arial" w:eastAsia="Arial" w:hAnsi="Arial"/>
          <w:b/>
          <w:bCs/>
          <w:sz w:val="22"/>
          <w:szCs w:val="22"/>
        </w:rPr>
        <w:t xml:space="preserve">ÉTAPE 3 : PARTIE RADA (Esprits froids, ancestraux)</w:t>
      </w:r>
    </w:p>
    <w:p>
      <w:pPr>
        <w:pStyle w:val="ListParagraph"/>
        <w:numPr>
          <w:ilvl w:val="0"/>
          <w:numId w:val="2"/>
        </w:numPr>
        <w:spacing w:after="40" w:before="40"/>
      </w:pPr>
      <w:r>
        <w:rPr>
          <w:rFonts w:ascii="Arial" w:cs="Arial" w:eastAsia="Arial" w:hAnsi="Arial"/>
          <w:sz w:val="22"/>
          <w:szCs w:val="22"/>
        </w:rPr>
        <w:t xml:space="preserve">Chants pour la famille Legba puis toute la famille Rada</w:t>
      </w:r>
    </w:p>
    <w:p>
      <w:pPr>
        <w:pStyle w:val="ListParagraph"/>
        <w:numPr>
          <w:ilvl w:val="0"/>
          <w:numId w:val="2"/>
        </w:numPr>
        <w:spacing w:after="40" w:before="40"/>
      </w:pPr>
      <w:r>
        <w:rPr>
          <w:rFonts w:ascii="Arial" w:cs="Arial" w:eastAsia="Arial" w:hAnsi="Arial"/>
          <w:sz w:val="22"/>
          <w:szCs w:val="22"/>
        </w:rPr>
        <w:t xml:space="preserve">Rythmes Rada : doux, cadencés, mélodiaux</w:t>
      </w:r>
    </w:p>
    <w:p>
      <w:pPr>
        <w:pStyle w:val="ListParagraph"/>
        <w:numPr>
          <w:ilvl w:val="0"/>
          <w:numId w:val="2"/>
        </w:numPr>
        <w:spacing w:after="40" w:before="40"/>
      </w:pPr>
      <w:r>
        <w:rPr>
          <w:rFonts w:ascii="Arial" w:cs="Arial" w:eastAsia="Arial" w:hAnsi="Arial"/>
          <w:sz w:val="22"/>
          <w:szCs w:val="22"/>
        </w:rPr>
        <w:t xml:space="preserve">Possession graduelle : les lwa prennent les corps de leurs servants</w:t>
      </w:r>
    </w:p>
    <w:p>
      <w:pPr>
        <w:pStyle w:val="ListParagraph"/>
        <w:numPr>
          <w:ilvl w:val="0"/>
          <w:numId w:val="2"/>
        </w:numPr>
        <w:spacing w:after="40" w:before="40"/>
      </w:pPr>
      <w:r>
        <w:rPr>
          <w:rFonts w:ascii="Arial" w:cs="Arial" w:eastAsia="Arial" w:hAnsi="Arial"/>
          <w:sz w:val="22"/>
          <w:szCs w:val="22"/>
        </w:rPr>
        <w:t xml:space="preserve">Chaque lwa possédé est salué, habillé de ses couleurs, nourri de ses offrandes</w:t>
      </w:r>
    </w:p>
    <w:p>
      <w:pPr>
        <w:pStyle w:val="ListParagraph"/>
        <w:numPr>
          <w:ilvl w:val="0"/>
          <w:numId w:val="2"/>
        </w:numPr>
        <w:spacing w:after="40" w:before="40"/>
      </w:pPr>
      <w:r>
        <w:rPr>
          <w:rFonts w:ascii="Arial" w:cs="Arial" w:eastAsia="Arial" w:hAnsi="Arial"/>
          <w:sz w:val="22"/>
          <w:szCs w:val="22"/>
        </w:rPr>
        <w:t xml:space="preserve">Consultation : divination, conseils, guérisons par les lwa possédants</w:t>
      </w:r>
    </w:p>
    <w:p>
      <w:pPr>
        <w:pStyle w:val="ListParagraph"/>
        <w:numPr>
          <w:ilvl w:val="0"/>
          <w:numId w:val="2"/>
        </w:numPr>
        <w:spacing w:after="40" w:before="40"/>
      </w:pPr>
      <w:r>
        <w:rPr>
          <w:rFonts w:ascii="Arial" w:cs="Arial" w:eastAsia="Arial" w:hAnsi="Arial"/>
          <w:sz w:val="22"/>
          <w:szCs w:val="22"/>
        </w:rPr>
        <w:t xml:space="preserve">Libations : versement de rhum et d'eau aux quatre points cardinaux</w:t>
      </w:r>
    </w:p>
    <w:p>
      <w:pPr>
        <w:spacing w:after="120" w:before="120"/>
      </w:pPr>
      <w:r>
        <w:t xml:space="preserve"/>
      </w:r>
    </w:p>
    <w:p>
      <w:pPr>
        <w:spacing w:after="80" w:before="80"/>
      </w:pPr>
      <w:r>
        <w:rPr>
          <w:rFonts w:ascii="Arial" w:cs="Arial" w:eastAsia="Arial" w:hAnsi="Arial"/>
          <w:b/>
          <w:bCs/>
          <w:sz w:val="22"/>
          <w:szCs w:val="22"/>
        </w:rPr>
        <w:t xml:space="preserve">ÉTAPE 4 : TRANSITION — PRIYÈ DJOWA</w:t>
      </w:r>
    </w:p>
    <w:p>
      <w:pPr>
        <w:pStyle w:val="ListParagraph"/>
        <w:numPr>
          <w:ilvl w:val="0"/>
          <w:numId w:val="2"/>
        </w:numPr>
        <w:spacing w:after="40" w:before="40"/>
      </w:pPr>
      <w:r>
        <w:rPr>
          <w:rFonts w:ascii="Arial" w:cs="Arial" w:eastAsia="Arial" w:hAnsi="Arial"/>
          <w:sz w:val="22"/>
          <w:szCs w:val="22"/>
        </w:rPr>
        <w:t xml:space="preserve">Prière historique de transition entre Rada et Petro</w:t>
      </w:r>
    </w:p>
    <w:p>
      <w:pPr>
        <w:pStyle w:val="ListParagraph"/>
        <w:numPr>
          <w:ilvl w:val="0"/>
          <w:numId w:val="2"/>
        </w:numPr>
        <w:spacing w:after="40" w:before="40"/>
      </w:pPr>
      <w:r>
        <w:rPr>
          <w:rFonts w:ascii="Arial" w:cs="Arial" w:eastAsia="Arial" w:hAnsi="Arial"/>
          <w:sz w:val="22"/>
          <w:szCs w:val="22"/>
        </w:rPr>
        <w:t xml:space="preserve">Premier chant : 'Tony rele Congo, et a Bila Congo' (Bila monte sous dimension Congo)</w:t>
      </w:r>
    </w:p>
    <w:p>
      <w:pPr>
        <w:pStyle w:val="ListParagraph"/>
        <w:numPr>
          <w:ilvl w:val="0"/>
          <w:numId w:val="2"/>
        </w:numPr>
        <w:spacing w:after="40" w:before="40"/>
      </w:pPr>
      <w:r>
        <w:rPr>
          <w:rFonts w:ascii="Arial" w:cs="Arial" w:eastAsia="Arial" w:hAnsi="Arial"/>
          <w:sz w:val="22"/>
          <w:szCs w:val="22"/>
        </w:rPr>
        <w:t xml:space="preserve">Marque le changement d'énergie : du froid (Rada) au chaud (Petro)</w:t>
      </w:r>
    </w:p>
    <w:p>
      <w:pPr>
        <w:spacing w:after="120" w:before="120"/>
      </w:pPr>
      <w:r>
        <w:t xml:space="preserve"/>
      </w:r>
    </w:p>
    <w:p>
      <w:pPr>
        <w:spacing w:after="80" w:before="80"/>
      </w:pPr>
      <w:r>
        <w:rPr>
          <w:rFonts w:ascii="Arial" w:cs="Arial" w:eastAsia="Arial" w:hAnsi="Arial"/>
          <w:b/>
          <w:bCs/>
          <w:sz w:val="22"/>
          <w:szCs w:val="22"/>
        </w:rPr>
        <w:t xml:space="preserve">ÉTAPE 5 : PARTIE PETRO (Esprits chauds, révolutionnaires)</w:t>
      </w:r>
    </w:p>
    <w:p>
      <w:pPr>
        <w:pStyle w:val="ListParagraph"/>
        <w:numPr>
          <w:ilvl w:val="0"/>
          <w:numId w:val="2"/>
        </w:numPr>
        <w:spacing w:after="40" w:before="40"/>
      </w:pPr>
      <w:r>
        <w:rPr>
          <w:rFonts w:ascii="Arial" w:cs="Arial" w:eastAsia="Arial" w:hAnsi="Arial"/>
          <w:sz w:val="22"/>
          <w:szCs w:val="22"/>
        </w:rPr>
        <w:t xml:space="preserve">Rythmes Petro : plus rapides, intenses, énergiques</w:t>
      </w:r>
    </w:p>
    <w:p>
      <w:pPr>
        <w:pStyle w:val="ListParagraph"/>
        <w:numPr>
          <w:ilvl w:val="0"/>
          <w:numId w:val="2"/>
        </w:numPr>
        <w:spacing w:after="40" w:before="40"/>
      </w:pPr>
      <w:r>
        <w:rPr>
          <w:rFonts w:ascii="Arial" w:cs="Arial" w:eastAsia="Arial" w:hAnsi="Arial"/>
          <w:sz w:val="22"/>
          <w:szCs w:val="22"/>
        </w:rPr>
        <w:t xml:space="preserve">Chants pour les lwa Petro : Kalfou, Ezili Dantò, Ti Jean Petro, Marinette</w:t>
      </w:r>
    </w:p>
    <w:p>
      <w:pPr>
        <w:pStyle w:val="ListParagraph"/>
        <w:numPr>
          <w:ilvl w:val="0"/>
          <w:numId w:val="2"/>
        </w:numPr>
        <w:spacing w:after="40" w:before="40"/>
      </w:pPr>
      <w:r>
        <w:rPr>
          <w:rFonts w:ascii="Arial" w:cs="Arial" w:eastAsia="Arial" w:hAnsi="Arial"/>
          <w:sz w:val="22"/>
          <w:szCs w:val="22"/>
        </w:rPr>
        <w:t xml:space="preserve">Bade-gè (la guerre) : manchettes et éléments de feu</w:t>
      </w:r>
    </w:p>
    <w:p>
      <w:pPr>
        <w:pStyle w:val="ListParagraph"/>
        <w:numPr>
          <w:ilvl w:val="0"/>
          <w:numId w:val="2"/>
        </w:numPr>
        <w:spacing w:after="40" w:before="40"/>
      </w:pPr>
      <w:r>
        <w:rPr>
          <w:rFonts w:ascii="Arial" w:cs="Arial" w:eastAsia="Arial" w:hAnsi="Arial"/>
          <w:sz w:val="22"/>
          <w:szCs w:val="22"/>
        </w:rPr>
        <w:t xml:space="preserve">Énergie plus intense, transformatrice</w:t>
      </w:r>
    </w:p>
    <w:p>
      <w:pPr>
        <w:spacing w:after="120" w:before="120"/>
      </w:pPr>
      <w:r>
        <w:t xml:space="preserve"/>
      </w:r>
    </w:p>
    <w:p>
      <w:pPr>
        <w:spacing w:after="80" w:before="80"/>
      </w:pPr>
      <w:r>
        <w:rPr>
          <w:rFonts w:ascii="Arial" w:cs="Arial" w:eastAsia="Arial" w:hAnsi="Arial"/>
          <w:b/>
          <w:bCs/>
          <w:sz w:val="22"/>
          <w:szCs w:val="22"/>
        </w:rPr>
        <w:t xml:space="preserve">ÉTAPE 6 : PARTIE GEDE (Morts et ancêtres)</w:t>
      </w:r>
    </w:p>
    <w:p>
      <w:pPr>
        <w:pStyle w:val="ListParagraph"/>
        <w:numPr>
          <w:ilvl w:val="0"/>
          <w:numId w:val="2"/>
        </w:numPr>
        <w:spacing w:after="40" w:before="40"/>
      </w:pPr>
      <w:r>
        <w:rPr>
          <w:rFonts w:ascii="Arial" w:cs="Arial" w:eastAsia="Arial" w:hAnsi="Arial"/>
          <w:sz w:val="22"/>
          <w:szCs w:val="22"/>
        </w:rPr>
        <w:t xml:space="preserve">Chants pour la famille Gede : Baron Samedi, Maman Brigitte, Papa Gede</w:t>
      </w:r>
    </w:p>
    <w:p>
      <w:pPr>
        <w:pStyle w:val="ListParagraph"/>
        <w:numPr>
          <w:ilvl w:val="0"/>
          <w:numId w:val="2"/>
        </w:numPr>
        <w:spacing w:after="40" w:before="40"/>
      </w:pPr>
      <w:r>
        <w:rPr>
          <w:rFonts w:ascii="Arial" w:cs="Arial" w:eastAsia="Arial" w:hAnsi="Arial"/>
          <w:sz w:val="22"/>
          <w:szCs w:val="22"/>
        </w:rPr>
        <w:t xml:space="preserve">Humour, obscénités sacrées, rhum au piment</w:t>
      </w:r>
    </w:p>
    <w:p>
      <w:pPr>
        <w:pStyle w:val="ListParagraph"/>
        <w:numPr>
          <w:ilvl w:val="0"/>
          <w:numId w:val="2"/>
        </w:numPr>
        <w:spacing w:after="40" w:before="40"/>
      </w:pPr>
      <w:r>
        <w:rPr>
          <w:rFonts w:ascii="Arial" w:cs="Arial" w:eastAsia="Arial" w:hAnsi="Arial"/>
          <w:sz w:val="22"/>
          <w:szCs w:val="22"/>
        </w:rPr>
        <w:t xml:space="preserve">Communion avec les morts, messages des défunts</w:t>
      </w:r>
    </w:p>
    <w:p>
      <w:pPr>
        <w:spacing w:after="120" w:before="120"/>
      </w:pPr>
      <w:r>
        <w:t xml:space="preserve"/>
      </w:r>
    </w:p>
    <w:p>
      <w:pPr>
        <w:spacing w:after="80" w:before="80"/>
      </w:pPr>
      <w:r>
        <w:rPr>
          <w:rFonts w:ascii="Arial" w:cs="Arial" w:eastAsia="Arial" w:hAnsi="Arial"/>
          <w:b/>
          <w:bCs/>
          <w:sz w:val="22"/>
          <w:szCs w:val="22"/>
        </w:rPr>
        <w:t xml:space="preserve">ÉTAPE 7 : MANGER LWA (Repas sacré)</w:t>
      </w:r>
    </w:p>
    <w:p>
      <w:pPr>
        <w:pStyle w:val="ListParagraph"/>
        <w:numPr>
          <w:ilvl w:val="0"/>
          <w:numId w:val="2"/>
        </w:numPr>
        <w:spacing w:after="40" w:before="40"/>
      </w:pPr>
      <w:r>
        <w:rPr>
          <w:rFonts w:ascii="Arial" w:cs="Arial" w:eastAsia="Arial" w:hAnsi="Arial"/>
          <w:sz w:val="22"/>
          <w:szCs w:val="22"/>
        </w:rPr>
        <w:t xml:space="preserve">Les lwa bénissent les aliments préparés</w:t>
      </w:r>
    </w:p>
    <w:p>
      <w:pPr>
        <w:pStyle w:val="ListParagraph"/>
        <w:numPr>
          <w:ilvl w:val="0"/>
          <w:numId w:val="2"/>
        </w:numPr>
        <w:spacing w:after="40" w:before="40"/>
      </w:pPr>
      <w:r>
        <w:rPr>
          <w:rFonts w:ascii="Arial" w:cs="Arial" w:eastAsia="Arial" w:hAnsi="Arial"/>
          <w:sz w:val="22"/>
          <w:szCs w:val="22"/>
        </w:rPr>
        <w:t xml:space="preserve">Festin communautaire : tous mangent ensemble après la bénédiction</w:t>
      </w:r>
    </w:p>
    <w:p>
      <w:pPr>
        <w:pStyle w:val="ListParagraph"/>
        <w:numPr>
          <w:ilvl w:val="0"/>
          <w:numId w:val="2"/>
        </w:numPr>
        <w:spacing w:after="40" w:before="40"/>
      </w:pPr>
      <w:r>
        <w:rPr>
          <w:rFonts w:ascii="Arial" w:cs="Arial" w:eastAsia="Arial" w:hAnsi="Arial"/>
          <w:sz w:val="22"/>
          <w:szCs w:val="22"/>
        </w:rPr>
        <w:t xml:space="preserve">Partage obligatoire — aucun ne doit repartir sans avoir mangé</w:t>
      </w:r>
    </w:p>
    <w:p>
      <w:pPr>
        <w:spacing w:after="120" w:before="120"/>
      </w:pPr>
      <w:r>
        <w:t xml:space="preserve"/>
      </w:r>
    </w:p>
    <w:p>
      <w:pPr>
        <w:spacing w:after="80" w:before="80"/>
      </w:pPr>
      <w:r>
        <w:rPr>
          <w:rFonts w:ascii="Arial" w:cs="Arial" w:eastAsia="Arial" w:hAnsi="Arial"/>
          <w:b/>
          <w:bCs/>
          <w:sz w:val="22"/>
          <w:szCs w:val="22"/>
        </w:rPr>
        <w:t xml:space="preserve">ÉTAPE 8 : CLÔTURE</w:t>
      </w:r>
    </w:p>
    <w:p>
      <w:pPr>
        <w:pStyle w:val="ListParagraph"/>
        <w:numPr>
          <w:ilvl w:val="0"/>
          <w:numId w:val="2"/>
        </w:numPr>
        <w:spacing w:after="40" w:before="40"/>
      </w:pPr>
      <w:r>
        <w:rPr>
          <w:rFonts w:ascii="Arial" w:cs="Arial" w:eastAsia="Arial" w:hAnsi="Arial"/>
          <w:sz w:val="22"/>
          <w:szCs w:val="22"/>
        </w:rPr>
        <w:t xml:space="preserve">Chant de fermeture pour chaque lwa</w:t>
      </w:r>
    </w:p>
    <w:p>
      <w:pPr>
        <w:pStyle w:val="ListParagraph"/>
        <w:numPr>
          <w:ilvl w:val="0"/>
          <w:numId w:val="2"/>
        </w:numPr>
        <w:spacing w:after="40" w:before="40"/>
      </w:pPr>
      <w:r>
        <w:rPr>
          <w:rFonts w:ascii="Arial" w:cs="Arial" w:eastAsia="Arial" w:hAnsi="Arial"/>
          <w:sz w:val="22"/>
          <w:szCs w:val="22"/>
        </w:rPr>
        <w:t xml:space="preserve">Remerciements aux lwa et aux ancêtres</w:t>
      </w:r>
    </w:p>
    <w:p>
      <w:pPr>
        <w:pStyle w:val="ListParagraph"/>
        <w:numPr>
          <w:ilvl w:val="0"/>
          <w:numId w:val="2"/>
        </w:numPr>
        <w:spacing w:after="40" w:before="40"/>
      </w:pPr>
      <w:r>
        <w:rPr>
          <w:rFonts w:ascii="Arial" w:cs="Arial" w:eastAsia="Arial" w:hAnsi="Arial"/>
          <w:sz w:val="22"/>
          <w:szCs w:val="22"/>
        </w:rPr>
        <w:t xml:space="preserve">Renvoi des esprits : libération des chevaux (personnes possédées)</w:t>
      </w:r>
    </w:p>
    <w:p>
      <w:pPr>
        <w:pStyle w:val="ListParagraph"/>
        <w:numPr>
          <w:ilvl w:val="0"/>
          <w:numId w:val="2"/>
        </w:numPr>
        <w:spacing w:after="40" w:before="40"/>
      </w:pPr>
      <w:r>
        <w:rPr>
          <w:rFonts w:ascii="Arial" w:cs="Arial" w:eastAsia="Arial" w:hAnsi="Arial"/>
          <w:sz w:val="22"/>
          <w:szCs w:val="22"/>
        </w:rPr>
        <w:t xml:space="preserve">Nettoyage rituel du péristyle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4"/>
              <w:left w:val="single" w:color="8B1A1A" w:sz="16"/>
              <w:bottom w:val="single" w:color="8B1A1A" w:sz="4"/>
              <w:right w:val="single" w:color="8B1A1A" w:sz="4"/>
            </w:tcBorders>
            <w:shd w:fill="FAEAEA" w:val="clear"/>
            <w:tcMar>
              <w:top w:type="dxa" w:w="120"/>
              <w:left w:type="dxa" w:w="200"/>
              <w:bottom w:type="dxa" w:w="120"/>
              <w:right w:type="dxa" w:w="200"/>
            </w:tcMar>
          </w:tcPr>
          <w:p>
            <w:r>
              <w:rPr>
                <w:rFonts w:ascii="Arial" w:cs="Arial" w:eastAsia="Arial" w:hAnsi="Arial"/>
                <w:color w:val="8B1A1A"/>
                <w:sz w:val="20"/>
                <w:szCs w:val="20"/>
              </w:rPr>
              <w:t xml:space="preserve">IMPORTANT : Les lwa possèdent librement les initiés présents. Chaque esprit est salué par les initiés et peut donner des lectures, des conseils et des remèdes. Cela dure souvent jusqu'à l'aube.</w:t>
            </w:r>
          </w:p>
        </w:tc>
      </w:tr>
    </w:tbl>
    <w:p>
      <w:pPr>
        <w:spacing w:after="120" w:before="120"/>
      </w:pPr>
      <w:r>
        <w:t xml:space="preserve"/>
      </w:r>
    </w:p>
    <w:p>
      <w:pPr>
        <w:pStyle w:val="Heading2"/>
        <w:spacing w:after="160" w:before="320"/>
      </w:pPr>
      <w:r>
        <w:rPr>
          <w:rFonts w:ascii="Arial" w:cs="Arial" w:eastAsia="Arial" w:hAnsi="Arial"/>
          <w:b/>
          <w:bCs/>
          <w:color w:val="8B1A1A"/>
          <w:sz w:val="28"/>
          <w:szCs w:val="28"/>
        </w:rPr>
        <w:t xml:space="preserve">1.2 — MANGER LWA (Repas pour les lwa)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Rituel 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Manger Lwa — Repas rituel pour un lwa</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ou privé</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Durée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journée</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Qui peut le faire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Oungan, Manbo ou chef de famille</w:t>
            </w:r>
          </w:p>
        </w:tc>
      </w:tr>
    </w:tbl>
    <w:p>
      <w:pPr>
        <w:spacing w:after="120" w:before="120"/>
      </w:pPr>
      <w:r>
        <w:t xml:space="preserve"/>
      </w:r>
    </w:p>
    <w:p>
      <w:pPr>
        <w:spacing w:after="80" w:before="80"/>
      </w:pPr>
      <w:r>
        <w:rPr>
          <w:rFonts w:ascii="Arial" w:cs="Arial" w:eastAsia="Arial" w:hAnsi="Arial"/>
          <w:sz w:val="22"/>
          <w:szCs w:val="22"/>
        </w:rPr>
        <w:t xml:space="preserve">Chaque lwa a ses nourritures sacrées. Préparer et offrir ces aliments est un acte de dévotion profonde.</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Aliments par lwa</w:t>
      </w:r>
    </w:p>
    <w:p>
      <w:pPr>
        <w:pStyle w:val="ListParagraph"/>
        <w:numPr>
          <w:ilvl w:val="0"/>
          <w:numId w:val="2"/>
        </w:numPr>
        <w:spacing w:after="40" w:before="40"/>
      </w:pPr>
      <w:r>
        <w:rPr>
          <w:rFonts w:ascii="Arial" w:cs="Arial" w:eastAsia="Arial" w:hAnsi="Arial"/>
          <w:sz w:val="22"/>
          <w:szCs w:val="22"/>
        </w:rPr>
        <w:t xml:space="preserve">Papa Legba : maïs grillé, ignames, rhum, café noir, cacahuètes bouillies</w:t>
      </w:r>
    </w:p>
    <w:p>
      <w:pPr>
        <w:pStyle w:val="ListParagraph"/>
        <w:numPr>
          <w:ilvl w:val="0"/>
          <w:numId w:val="2"/>
        </w:numPr>
        <w:spacing w:after="40" w:before="40"/>
      </w:pPr>
      <w:r>
        <w:rPr>
          <w:rFonts w:ascii="Arial" w:cs="Arial" w:eastAsia="Arial" w:hAnsi="Arial"/>
          <w:sz w:val="22"/>
          <w:szCs w:val="22"/>
        </w:rPr>
        <w:t xml:space="preserve">Danbala Wedo : œuf blanc cru sur farine blanche, lait, riz blanc, fleurs blanches</w:t>
      </w:r>
    </w:p>
    <w:p>
      <w:pPr>
        <w:pStyle w:val="ListParagraph"/>
        <w:numPr>
          <w:ilvl w:val="0"/>
          <w:numId w:val="2"/>
        </w:numPr>
        <w:spacing w:after="40" w:before="40"/>
      </w:pPr>
      <w:r>
        <w:rPr>
          <w:rFonts w:ascii="Arial" w:cs="Arial" w:eastAsia="Arial" w:hAnsi="Arial"/>
          <w:sz w:val="22"/>
          <w:szCs w:val="22"/>
        </w:rPr>
        <w:t xml:space="preserve">Erzulie Freda : gâteaux sucrés, miel, champagne, liqueurs douces, bonbons</w:t>
      </w:r>
    </w:p>
    <w:p>
      <w:pPr>
        <w:pStyle w:val="ListParagraph"/>
        <w:numPr>
          <w:ilvl w:val="0"/>
          <w:numId w:val="2"/>
        </w:numPr>
        <w:spacing w:after="40" w:before="40"/>
      </w:pPr>
      <w:r>
        <w:rPr>
          <w:rFonts w:ascii="Arial" w:cs="Arial" w:eastAsia="Arial" w:hAnsi="Arial"/>
          <w:sz w:val="22"/>
          <w:szCs w:val="22"/>
        </w:rPr>
        <w:t xml:space="preserve">Ogou Feray : viande rouge épicée, rhum vieux fort, citrouille, plantains</w:t>
      </w:r>
    </w:p>
    <w:p>
      <w:pPr>
        <w:pStyle w:val="ListParagraph"/>
        <w:numPr>
          <w:ilvl w:val="0"/>
          <w:numId w:val="2"/>
        </w:numPr>
        <w:spacing w:after="40" w:before="40"/>
      </w:pPr>
      <w:r>
        <w:rPr>
          <w:rFonts w:ascii="Arial" w:cs="Arial" w:eastAsia="Arial" w:hAnsi="Arial"/>
          <w:sz w:val="22"/>
          <w:szCs w:val="22"/>
        </w:rPr>
        <w:t xml:space="preserve">Azaka : maïs, haricots, patates douces, clairin, légumes paysans</w:t>
      </w:r>
    </w:p>
    <w:p>
      <w:pPr>
        <w:pStyle w:val="ListParagraph"/>
        <w:numPr>
          <w:ilvl w:val="0"/>
          <w:numId w:val="2"/>
        </w:numPr>
        <w:spacing w:after="40" w:before="40"/>
      </w:pPr>
      <w:r>
        <w:rPr>
          <w:rFonts w:ascii="Arial" w:cs="Arial" w:eastAsia="Arial" w:hAnsi="Arial"/>
          <w:sz w:val="22"/>
          <w:szCs w:val="22"/>
        </w:rPr>
        <w:t xml:space="preserve">Agwé : poissons, fruits de mer, champagne, bouteilles de vin étranger</w:t>
      </w:r>
    </w:p>
    <w:p>
      <w:pPr>
        <w:pStyle w:val="ListParagraph"/>
        <w:numPr>
          <w:ilvl w:val="0"/>
          <w:numId w:val="2"/>
        </w:numPr>
        <w:spacing w:after="40" w:before="40"/>
      </w:pPr>
      <w:r>
        <w:rPr>
          <w:rFonts w:ascii="Arial" w:cs="Arial" w:eastAsia="Arial" w:hAnsi="Arial"/>
          <w:sz w:val="22"/>
          <w:szCs w:val="22"/>
        </w:rPr>
        <w:t xml:space="preserve">Baron Samedi : rhum au piment fort, cigares, bananes plantains très mûres</w:t>
      </w:r>
    </w:p>
    <w:p>
      <w:pPr>
        <w:pStyle w:val="ListParagraph"/>
        <w:numPr>
          <w:ilvl w:val="0"/>
          <w:numId w:val="2"/>
        </w:numPr>
        <w:spacing w:after="40" w:before="40"/>
      </w:pPr>
      <w:r>
        <w:rPr>
          <w:rFonts w:ascii="Arial" w:cs="Arial" w:eastAsia="Arial" w:hAnsi="Arial"/>
          <w:sz w:val="22"/>
          <w:szCs w:val="22"/>
        </w:rPr>
        <w:t xml:space="preserve">Marassa : tout en double quantité (deux assiettes identiques, deux bougies)</w:t>
      </w:r>
    </w:p>
    <w:p>
      <w:pPr>
        <w:pStyle w:val="ListParagraph"/>
        <w:numPr>
          <w:ilvl w:val="0"/>
          <w:numId w:val="2"/>
        </w:numPr>
        <w:spacing w:after="40" w:before="40"/>
      </w:pPr>
      <w:r>
        <w:rPr>
          <w:rFonts w:ascii="Arial" w:cs="Arial" w:eastAsia="Arial" w:hAnsi="Arial"/>
          <w:sz w:val="22"/>
          <w:szCs w:val="22"/>
        </w:rPr>
        <w:t xml:space="preserve">Gran Bwa : plantes, herbes sauvages, miel de forêt, rhum aux herbes</w:t>
      </w:r>
    </w:p>
    <w:p>
      <w:pPr>
        <w:pStyle w:val="ListParagraph"/>
        <w:numPr>
          <w:ilvl w:val="0"/>
          <w:numId w:val="2"/>
        </w:numPr>
        <w:spacing w:after="40" w:before="40"/>
      </w:pPr>
      <w:r>
        <w:rPr>
          <w:rFonts w:ascii="Arial" w:cs="Arial" w:eastAsia="Arial" w:hAnsi="Arial"/>
          <w:sz w:val="22"/>
          <w:szCs w:val="22"/>
        </w:rPr>
        <w:t xml:space="preserve">La Sirène : fruits de mer, ananas, melon, champagne, desserts de mer</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Étapes du Manger Lwa</w:t>
      </w:r>
    </w:p>
    <w:p>
      <w:pPr>
        <w:pStyle w:val="ListParagraph"/>
        <w:numPr>
          <w:ilvl w:val="0"/>
          <w:numId w:val="2"/>
        </w:numPr>
        <w:spacing w:after="40" w:before="40"/>
      </w:pPr>
      <w:r>
        <w:rPr>
          <w:rFonts w:ascii="Arial" w:cs="Arial" w:eastAsia="Arial" w:hAnsi="Arial"/>
          <w:sz w:val="22"/>
          <w:szCs w:val="22"/>
        </w:rPr>
        <w:t xml:space="preserve">Préparation des aliments dans le respect des tabous du lwa (ex : Danbala = tout blanc)</w:t>
      </w:r>
    </w:p>
    <w:p>
      <w:pPr>
        <w:pStyle w:val="ListParagraph"/>
        <w:numPr>
          <w:ilvl w:val="0"/>
          <w:numId w:val="2"/>
        </w:numPr>
        <w:spacing w:after="40" w:before="40"/>
      </w:pPr>
      <w:r>
        <w:rPr>
          <w:rFonts w:ascii="Arial" w:cs="Arial" w:eastAsia="Arial" w:hAnsi="Arial"/>
          <w:sz w:val="22"/>
          <w:szCs w:val="22"/>
        </w:rPr>
        <w:t xml:space="preserve">Dressage de la table ou de l'autel avec les couleurs du lwa</w:t>
      </w:r>
    </w:p>
    <w:p>
      <w:pPr>
        <w:pStyle w:val="ListParagraph"/>
        <w:numPr>
          <w:ilvl w:val="0"/>
          <w:numId w:val="2"/>
        </w:numPr>
        <w:spacing w:after="40" w:before="40"/>
      </w:pPr>
      <w:r>
        <w:rPr>
          <w:rFonts w:ascii="Arial" w:cs="Arial" w:eastAsia="Arial" w:hAnsi="Arial"/>
          <w:sz w:val="22"/>
          <w:szCs w:val="22"/>
        </w:rPr>
        <w:t xml:space="preserve">Invocation du lwa avec chants et prières spécifiques</w:t>
      </w:r>
    </w:p>
    <w:p>
      <w:pPr>
        <w:pStyle w:val="ListParagraph"/>
        <w:numPr>
          <w:ilvl w:val="0"/>
          <w:numId w:val="2"/>
        </w:numPr>
        <w:spacing w:after="40" w:before="40"/>
      </w:pPr>
      <w:r>
        <w:rPr>
          <w:rFonts w:ascii="Arial" w:cs="Arial" w:eastAsia="Arial" w:hAnsi="Arial"/>
          <w:sz w:val="22"/>
          <w:szCs w:val="22"/>
        </w:rPr>
        <w:t xml:space="preserve">Présentation des aliments au lwa (parfois au pied de son arbre sacré)</w:t>
      </w:r>
    </w:p>
    <w:p>
      <w:pPr>
        <w:pStyle w:val="ListParagraph"/>
        <w:numPr>
          <w:ilvl w:val="0"/>
          <w:numId w:val="2"/>
        </w:numPr>
        <w:spacing w:after="40" w:before="40"/>
      </w:pPr>
      <w:r>
        <w:rPr>
          <w:rFonts w:ascii="Arial" w:cs="Arial" w:eastAsia="Arial" w:hAnsi="Arial"/>
          <w:sz w:val="22"/>
          <w:szCs w:val="22"/>
        </w:rPr>
        <w:t xml:space="preserve">Période de silence — le lwa 'mange' spirituellement</w:t>
      </w:r>
    </w:p>
    <w:p>
      <w:pPr>
        <w:pStyle w:val="ListParagraph"/>
        <w:numPr>
          <w:ilvl w:val="0"/>
          <w:numId w:val="2"/>
        </w:numPr>
        <w:spacing w:after="40" w:before="40"/>
      </w:pPr>
      <w:r>
        <w:rPr>
          <w:rFonts w:ascii="Arial" w:cs="Arial" w:eastAsia="Arial" w:hAnsi="Arial"/>
          <w:sz w:val="22"/>
          <w:szCs w:val="22"/>
        </w:rPr>
        <w:t xml:space="preserve">Bénédiction des restes par le lwa (lors d'une possession ou d'un signe)</w:t>
      </w:r>
    </w:p>
    <w:p>
      <w:pPr>
        <w:pStyle w:val="ListParagraph"/>
        <w:numPr>
          <w:ilvl w:val="0"/>
          <w:numId w:val="2"/>
        </w:numPr>
        <w:spacing w:after="40" w:before="40"/>
      </w:pPr>
      <w:r>
        <w:rPr>
          <w:rFonts w:ascii="Arial" w:cs="Arial" w:eastAsia="Arial" w:hAnsi="Arial"/>
          <w:sz w:val="22"/>
          <w:szCs w:val="22"/>
        </w:rPr>
        <w:t xml:space="preserve">Distribution communautaire : les fidèles partagent les restes bénis</w:t>
      </w:r>
    </w:p>
    <w:p>
      <w:pPr>
        <w:spacing w:after="120" w:before="120"/>
      </w:pPr>
      <w:r>
        <w:t xml:space="preserve"/>
      </w:r>
    </w:p>
    <w:p>
      <w:pPr>
        <w:pStyle w:val="Heading2"/>
        <w:spacing w:after="160" w:before="320"/>
      </w:pPr>
      <w:r>
        <w:rPr>
          <w:rFonts w:ascii="Arial" w:cs="Arial" w:eastAsia="Arial" w:hAnsi="Arial"/>
          <w:b/>
          <w:bCs/>
          <w:color w:val="8B1A1A"/>
          <w:sz w:val="28"/>
          <w:szCs w:val="28"/>
        </w:rPr>
        <w:t xml:space="preserve">1.3 — SÈVIS DRAPO (Cérémonie des drapeaux sacrés)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Rituel 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Sèvis Drapo — Procession des drapeaux</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 En début de cérémonie</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Durée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à 60 minutes</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Qui peut le faire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Laplas (maître de cérémonie) et porteurs de drapo</w:t>
            </w:r>
          </w:p>
        </w:tc>
      </w:tr>
    </w:tbl>
    <w:p>
      <w:pPr>
        <w:spacing w:after="120" w:before="120"/>
      </w:pPr>
      <w:r>
        <w:t xml:space="preserve"/>
      </w:r>
    </w:p>
    <w:p>
      <w:pPr>
        <w:spacing w:after="80" w:before="80"/>
      </w:pPr>
      <w:r>
        <w:rPr>
          <w:rFonts w:ascii="Arial" w:cs="Arial" w:eastAsia="Arial" w:hAnsi="Arial"/>
          <w:sz w:val="22"/>
          <w:szCs w:val="22"/>
        </w:rPr>
        <w:t xml:space="preserve">Les drapo (drapeaux vodou) sont des œuvres d'art sacrées ornées de sequins et de perles représentant les lwa. Leur procession ouvre formellement la plupart des grandes cérémonies.</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Déroulement</w:t>
      </w:r>
    </w:p>
    <w:p>
      <w:pPr>
        <w:pStyle w:val="ListParagraph"/>
        <w:numPr>
          <w:ilvl w:val="0"/>
          <w:numId w:val="2"/>
        </w:numPr>
        <w:spacing w:after="40" w:before="40"/>
      </w:pPr>
      <w:r>
        <w:rPr>
          <w:rFonts w:ascii="Arial" w:cs="Arial" w:eastAsia="Arial" w:hAnsi="Arial"/>
          <w:sz w:val="22"/>
          <w:szCs w:val="22"/>
        </w:rPr>
        <w:t xml:space="preserve">Les porteurs de drapo (pòt drapo) sont des initiés spécialement formés</w:t>
      </w:r>
    </w:p>
    <w:p>
      <w:pPr>
        <w:pStyle w:val="ListParagraph"/>
        <w:numPr>
          <w:ilvl w:val="0"/>
          <w:numId w:val="2"/>
        </w:numPr>
        <w:spacing w:after="40" w:before="40"/>
      </w:pPr>
      <w:r>
        <w:rPr>
          <w:rFonts w:ascii="Arial" w:cs="Arial" w:eastAsia="Arial" w:hAnsi="Arial"/>
          <w:sz w:val="22"/>
          <w:szCs w:val="22"/>
        </w:rPr>
        <w:t xml:space="preserve">Sèvis drapo de (2 drapeaux) : pairing le plus commun est Ogou + Danbala</w:t>
      </w:r>
    </w:p>
    <w:p>
      <w:pPr>
        <w:pStyle w:val="ListParagraph"/>
        <w:numPr>
          <w:ilvl w:val="0"/>
          <w:numId w:val="2"/>
        </w:numPr>
        <w:spacing w:after="40" w:before="40"/>
      </w:pPr>
      <w:r>
        <w:rPr>
          <w:rFonts w:ascii="Arial" w:cs="Arial" w:eastAsia="Arial" w:hAnsi="Arial"/>
          <w:sz w:val="22"/>
          <w:szCs w:val="22"/>
        </w:rPr>
        <w:t xml:space="preserve">Sèvis drapo twa (3 drapeaux) : si Erzulie Freda est honorée, son drapo s'ajoute</w:t>
      </w:r>
    </w:p>
    <w:p>
      <w:pPr>
        <w:pStyle w:val="ListParagraph"/>
        <w:numPr>
          <w:ilvl w:val="0"/>
          <w:numId w:val="2"/>
        </w:numPr>
        <w:spacing w:after="40" w:before="40"/>
      </w:pPr>
      <w:r>
        <w:rPr>
          <w:rFonts w:ascii="Arial" w:cs="Arial" w:eastAsia="Arial" w:hAnsi="Arial"/>
          <w:sz w:val="22"/>
          <w:szCs w:val="22"/>
        </w:rPr>
        <w:t xml:space="preserve">Procession autour du poteau mitan accompagnée de tambours et de chants</w:t>
      </w:r>
    </w:p>
    <w:p>
      <w:pPr>
        <w:pStyle w:val="ListParagraph"/>
        <w:numPr>
          <w:ilvl w:val="0"/>
          <w:numId w:val="2"/>
        </w:numPr>
        <w:spacing w:after="40" w:before="40"/>
      </w:pPr>
      <w:r>
        <w:rPr>
          <w:rFonts w:ascii="Arial" w:cs="Arial" w:eastAsia="Arial" w:hAnsi="Arial"/>
          <w:sz w:val="22"/>
          <w:szCs w:val="22"/>
        </w:rPr>
        <w:t xml:space="preserve">Les drapo sont tenus verticalement, jamais couchés (respect total)</w:t>
      </w:r>
    </w:p>
    <w:p>
      <w:pPr>
        <w:pStyle w:val="ListParagraph"/>
        <w:numPr>
          <w:ilvl w:val="0"/>
          <w:numId w:val="2"/>
        </w:numPr>
        <w:spacing w:after="40" w:before="40"/>
      </w:pPr>
      <w:r>
        <w:rPr>
          <w:rFonts w:ascii="Arial" w:cs="Arial" w:eastAsia="Arial" w:hAnsi="Arial"/>
          <w:sz w:val="22"/>
          <w:szCs w:val="22"/>
        </w:rPr>
        <w:t xml:space="preserve">Salutation des drapo par tous les initiés : inclinaison respectueuse</w:t>
      </w:r>
    </w:p>
    <w:p>
      <w:pPr>
        <w:pStyle w:val="ListParagraph"/>
        <w:numPr>
          <w:ilvl w:val="0"/>
          <w:numId w:val="2"/>
        </w:numPr>
        <w:spacing w:after="40" w:before="40"/>
      </w:pPr>
      <w:r>
        <w:rPr>
          <w:rFonts w:ascii="Arial" w:cs="Arial" w:eastAsia="Arial" w:hAnsi="Arial"/>
          <w:sz w:val="22"/>
          <w:szCs w:val="22"/>
        </w:rPr>
        <w:t xml:space="preserve">Dépôt sur l'autel ou tenu pendant toute la cérémonie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4"/>
              <w:left w:val="single" w:color="1A3A5C" w:sz="12"/>
              <w:bottom w:val="single" w:color="1A3A5C" w:sz="4"/>
              <w:right w:val="single" w:color="1A3A5C" w:sz="4"/>
            </w:tcBorders>
            <w:shd w:fill="F5F0E8" w:val="clear"/>
            <w:tcMar>
              <w:top w:type="dxa" w:w="120"/>
              <w:left w:type="dxa" w:w="200"/>
              <w:bottom w:type="dxa" w:w="120"/>
              <w:right w:type="dxa" w:w="200"/>
            </w:tcMar>
          </w:tcPr>
          <w:p>
            <w:r>
              <w:rPr>
                <w:rFonts w:ascii="Arial" w:cs="Arial" w:eastAsia="Arial" w:hAnsi="Arial"/>
                <w:b/>
                <w:bCs/>
                <w:sz w:val="22"/>
                <w:szCs w:val="22"/>
              </w:rPr>
              <w:t xml:space="preserve">Symbolisme : </w:t>
            </w:r>
            <w:r>
              <w:rPr>
                <w:rFonts w:ascii="Arial" w:cs="Arial" w:eastAsia="Arial" w:hAnsi="Arial"/>
                <w:i/>
                <w:iCs/>
                <w:sz w:val="22"/>
                <w:szCs w:val="22"/>
              </w:rPr>
              <w:t xml:space="preserve">Les drapo représentent les signatures et présences vivantes des lwa. Chaque couleur, symbole et sequence de perles encode des informations spirituelles précises sur le lwa honoré.</w:t>
            </w:r>
          </w:p>
        </w:tc>
      </w:tr>
    </w:tbl>
    <w:p>
      <w:pPr>
        <w:spacing w:after="120" w:before="120"/>
      </w:pPr>
      <w:r>
        <w:t xml:space="preserve"/>
      </w:r>
    </w:p>
    <w:p>
      <w:r>
        <w:br w:type="page"/>
      </w:r>
    </w:p>
    <w:p>
      <w:pPr>
        <w:pStyle w:val="Heading1"/>
        <w:pBdr>
          <w:bottom w:val="single" w:color="1A3A5C" w:sz="4" w:space="4"/>
        </w:pBdr>
        <w:spacing w:after="200" w:before="400"/>
      </w:pPr>
      <w:r>
        <w:rPr>
          <w:rFonts w:ascii="Arial" w:cs="Arial" w:eastAsia="Arial" w:hAnsi="Arial"/>
          <w:b/>
          <w:bCs/>
          <w:color w:val="1A3A5C"/>
          <w:sz w:val="36"/>
          <w:szCs w:val="36"/>
        </w:rPr>
        <w:t xml:space="preserve">SECTION II — RITUELS D'INITIATION</w:t>
      </w:r>
    </w:p>
    <w:p>
      <w:pPr>
        <w:pStyle w:val="Heading2"/>
        <w:spacing w:after="160" w:before="320"/>
      </w:pPr>
      <w:r>
        <w:rPr>
          <w:rFonts w:ascii="Arial" w:cs="Arial" w:eastAsia="Arial" w:hAnsi="Arial"/>
          <w:b/>
          <w:bCs/>
          <w:color w:val="8B1A1A"/>
          <w:sz w:val="28"/>
          <w:szCs w:val="28"/>
        </w:rPr>
        <w:t xml:space="preserve">2.1 — LAVE TÈT / SÈVIS TÈT (Lavage de tête)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Rituel 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Lave Tèt — Initiation de base</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Initiation / Purification</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Durée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jours (Sèvis Tèt)</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Qui peut le faire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Oungan ou Manbo qualifié</w:t>
            </w:r>
          </w:p>
        </w:tc>
      </w:tr>
    </w:tbl>
    <w:p>
      <w:pPr>
        <w:spacing w:after="120" w:before="120"/>
      </w:pPr>
      <w:r>
        <w:t xml:space="preserve"/>
      </w:r>
    </w:p>
    <w:p>
      <w:pPr>
        <w:spacing w:after="80" w:before="80"/>
      </w:pPr>
      <w:r>
        <w:rPr>
          <w:rFonts w:ascii="Arial" w:cs="Arial" w:eastAsia="Arial" w:hAnsi="Arial"/>
          <w:sz w:val="22"/>
          <w:szCs w:val="22"/>
        </w:rPr>
        <w:t xml:space="preserve">Le Lave Tèt est l'initiation de base dans le vodou haïtien. Il fait d'une personne un membre de la maison, l'approche des lwa et nettoie et refroidit la tête. Dans le vodou, l'âme réside dans la tête — maintenir une 'tête froide' est l'objectif permanent.</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Étapes du Lave Tèt</w:t>
      </w:r>
    </w:p>
    <w:p>
      <w:pPr>
        <w:pStyle w:val="ListParagraph"/>
        <w:numPr>
          <w:ilvl w:val="0"/>
          <w:numId w:val="2"/>
        </w:numPr>
        <w:spacing w:after="40" w:before="40"/>
      </w:pPr>
      <w:r>
        <w:rPr>
          <w:rFonts w:ascii="Arial" w:cs="Arial" w:eastAsia="Arial" w:hAnsi="Arial"/>
          <w:sz w:val="22"/>
          <w:szCs w:val="22"/>
        </w:rPr>
        <w:t xml:space="preserve">CONSULTATION PRÉALABLE : Le oungan identifie les lwa qui accompagnent la personne</w:t>
      </w:r>
    </w:p>
    <w:p>
      <w:pPr>
        <w:pStyle w:val="ListParagraph"/>
        <w:numPr>
          <w:ilvl w:val="0"/>
          <w:numId w:val="2"/>
        </w:numPr>
        <w:spacing w:after="40" w:before="40"/>
      </w:pPr>
      <w:r>
        <w:rPr>
          <w:rFonts w:ascii="Arial" w:cs="Arial" w:eastAsia="Arial" w:hAnsi="Arial"/>
          <w:sz w:val="22"/>
          <w:szCs w:val="22"/>
        </w:rPr>
        <w:t xml:space="preserve">PURIFICATION : Bains rituels préparatoires (bain démaré)</w:t>
      </w:r>
    </w:p>
    <w:p>
      <w:pPr>
        <w:pStyle w:val="ListParagraph"/>
        <w:numPr>
          <w:ilvl w:val="0"/>
          <w:numId w:val="2"/>
        </w:numPr>
        <w:spacing w:after="40" w:before="40"/>
      </w:pPr>
      <w:r>
        <w:rPr>
          <w:rFonts w:ascii="Arial" w:cs="Arial" w:eastAsia="Arial" w:hAnsi="Arial"/>
          <w:sz w:val="22"/>
          <w:szCs w:val="22"/>
        </w:rPr>
        <w:t xml:space="preserve">JOUR 1 — IMITATION : Présentation aux ancêtres et aux lwa du péristyle</w:t>
      </w:r>
    </w:p>
    <w:p>
      <w:pPr>
        <w:pStyle w:val="ListParagraph"/>
        <w:numPr>
          <w:ilvl w:val="0"/>
          <w:numId w:val="2"/>
        </w:numPr>
        <w:spacing w:after="40" w:before="40"/>
      </w:pPr>
      <w:r>
        <w:rPr>
          <w:rFonts w:ascii="Arial" w:cs="Arial" w:eastAsia="Arial" w:hAnsi="Arial"/>
          <w:sz w:val="22"/>
          <w:szCs w:val="22"/>
        </w:rPr>
        <w:t xml:space="preserve">JOUR 2 — LAVAGE DE TÊTE : Préparation et application des herbes sacrées</w:t>
      </w:r>
    </w:p>
    <w:p>
      <w:pPr>
        <w:pStyle w:val="ListParagraph"/>
        <w:numPr>
          <w:ilvl w:val="0"/>
          <w:numId w:val="3"/>
        </w:numPr>
        <w:spacing w:after="30" w:before="30"/>
      </w:pPr>
      <w:r>
        <w:rPr>
          <w:rFonts w:ascii="Arial" w:cs="Arial" w:eastAsia="Arial" w:hAnsi="Arial"/>
          <w:color w:val="444444"/>
          <w:sz w:val="20"/>
          <w:szCs w:val="20"/>
        </w:rPr>
        <w:t xml:space="preserve">Herbes sélectionnées selon le lwa mèt tèt de la personne</w:t>
      </w:r>
    </w:p>
    <w:p>
      <w:pPr>
        <w:pStyle w:val="ListParagraph"/>
        <w:numPr>
          <w:ilvl w:val="0"/>
          <w:numId w:val="3"/>
        </w:numPr>
        <w:spacing w:after="30" w:before="30"/>
      </w:pPr>
      <w:r>
        <w:rPr>
          <w:rFonts w:ascii="Arial" w:cs="Arial" w:eastAsia="Arial" w:hAnsi="Arial"/>
          <w:color w:val="444444"/>
          <w:sz w:val="20"/>
          <w:szCs w:val="20"/>
        </w:rPr>
        <w:t xml:space="preserve">Eau mélangée à des herbes fraîches pilées, des parfums, du rhum</w:t>
      </w:r>
    </w:p>
    <w:p>
      <w:pPr>
        <w:pStyle w:val="ListParagraph"/>
        <w:numPr>
          <w:ilvl w:val="0"/>
          <w:numId w:val="3"/>
        </w:numPr>
        <w:spacing w:after="30" w:before="30"/>
      </w:pPr>
      <w:r>
        <w:rPr>
          <w:rFonts w:ascii="Arial" w:cs="Arial" w:eastAsia="Arial" w:hAnsi="Arial"/>
          <w:color w:val="444444"/>
          <w:sz w:val="20"/>
          <w:szCs w:val="20"/>
        </w:rPr>
        <w:t xml:space="preserve">Application sur la tête avec prières et chants spécifiques</w:t>
      </w:r>
    </w:p>
    <w:p>
      <w:pPr>
        <w:pStyle w:val="ListParagraph"/>
        <w:numPr>
          <w:ilvl w:val="0"/>
          <w:numId w:val="3"/>
        </w:numPr>
        <w:spacing w:after="30" w:before="30"/>
      </w:pPr>
      <w:r>
        <w:rPr>
          <w:rFonts w:ascii="Arial" w:cs="Arial" w:eastAsia="Arial" w:hAnsi="Arial"/>
          <w:color w:val="444444"/>
          <w:sz w:val="20"/>
          <w:szCs w:val="20"/>
        </w:rPr>
        <w:t xml:space="preserve">Réception du nom vayan (nom initiatique sacré)</w:t>
      </w:r>
    </w:p>
    <w:p>
      <w:pPr>
        <w:pStyle w:val="ListParagraph"/>
        <w:numPr>
          <w:ilvl w:val="0"/>
          <w:numId w:val="2"/>
        </w:numPr>
        <w:spacing w:after="40" w:before="40"/>
      </w:pPr>
      <w:r>
        <w:rPr>
          <w:rFonts w:ascii="Arial" w:cs="Arial" w:eastAsia="Arial" w:hAnsi="Arial"/>
          <w:sz w:val="22"/>
          <w:szCs w:val="22"/>
        </w:rPr>
        <w:t xml:space="preserve">JOUR 3 — CLÔTURE : Révélation de l'escorte spirituelle complète</w:t>
      </w:r>
    </w:p>
    <w:p>
      <w:pPr>
        <w:pStyle w:val="ListParagraph"/>
        <w:numPr>
          <w:ilvl w:val="0"/>
          <w:numId w:val="2"/>
        </w:numPr>
        <w:spacing w:after="40" w:before="40"/>
      </w:pPr>
      <w:r>
        <w:rPr>
          <w:rFonts w:ascii="Arial" w:cs="Arial" w:eastAsia="Arial" w:hAnsi="Arial"/>
          <w:sz w:val="22"/>
          <w:szCs w:val="22"/>
        </w:rPr>
        <w:t xml:space="preserve">La personne apprend comment prendre soin de ses lwa</w:t>
      </w:r>
    </w:p>
    <w:p>
      <w:pPr>
        <w:pStyle w:val="ListParagraph"/>
        <w:numPr>
          <w:ilvl w:val="0"/>
          <w:numId w:val="2"/>
        </w:numPr>
        <w:spacing w:after="40" w:before="40"/>
      </w:pPr>
      <w:r>
        <w:rPr>
          <w:rFonts w:ascii="Arial" w:cs="Arial" w:eastAsia="Arial" w:hAnsi="Arial"/>
          <w:sz w:val="22"/>
          <w:szCs w:val="22"/>
        </w:rPr>
        <w:t xml:space="preserve">Élévation au rang d'hounsi senp dans la maison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4"/>
              <w:left w:val="single" w:color="1A3A5C" w:sz="12"/>
              <w:bottom w:val="single" w:color="1A3A5C" w:sz="4"/>
              <w:right w:val="single" w:color="1A3A5C" w:sz="4"/>
            </w:tcBorders>
            <w:shd w:fill="F5F0E8" w:val="clear"/>
            <w:tcMar>
              <w:top w:type="dxa" w:w="120"/>
              <w:left w:type="dxa" w:w="200"/>
              <w:bottom w:type="dxa" w:w="120"/>
              <w:right w:type="dxa" w:w="200"/>
            </w:tcMar>
          </w:tcPr>
          <w:p>
            <w:r>
              <w:rPr>
                <w:rFonts w:ascii="Arial" w:cs="Arial" w:eastAsia="Arial" w:hAnsi="Arial"/>
                <w:b/>
                <w:bCs/>
                <w:sz w:val="22"/>
                <w:szCs w:val="22"/>
              </w:rPr>
              <w:t xml:space="preserve">Bénéfices : </w:t>
            </w:r>
            <w:r>
              <w:rPr>
                <w:rFonts w:ascii="Arial" w:cs="Arial" w:eastAsia="Arial" w:hAnsi="Arial"/>
                <w:i/>
                <w:iCs/>
                <w:sz w:val="22"/>
                <w:szCs w:val="22"/>
              </w:rPr>
              <w:t xml:space="preserve">Supprime la magie négative, aide à la possession, augmente les capacités psychiques, renforce la magie personnelle, attire l'argent et la chance.</w:t>
            </w:r>
          </w:p>
        </w:tc>
      </w:tr>
    </w:tbl>
    <w:p>
      <w:pPr>
        <w:spacing w:after="120" w:before="120"/>
      </w:pPr>
      <w:r>
        <w:t xml:space="preserve"/>
      </w:r>
    </w:p>
    <w:p>
      <w:pPr>
        <w:pStyle w:val="Heading2"/>
        <w:spacing w:after="160" w:before="320"/>
      </w:pPr>
      <w:r>
        <w:rPr>
          <w:rFonts w:ascii="Arial" w:cs="Arial" w:eastAsia="Arial" w:hAnsi="Arial"/>
          <w:b/>
          <w:bCs/>
          <w:color w:val="8B1A1A"/>
          <w:sz w:val="28"/>
          <w:szCs w:val="28"/>
        </w:rPr>
        <w:t xml:space="preserve">2.2 — KANZÒ / INITIATION KANZÒ (L'initiation du feu)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Rituel 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Kanzò — Initiation complète à l'ason</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Initiation majeure</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Durée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Plusieurs semaines</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Qui peut le faire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Oungan asogwe ou Manbo asogwe</w:t>
            </w:r>
          </w:p>
        </w:tc>
      </w:tr>
    </w:tbl>
    <w:p>
      <w:pPr>
        <w:spacing w:after="120" w:before="120"/>
      </w:pPr>
      <w:r>
        <w:t xml:space="preserve"/>
      </w:r>
    </w:p>
    <w:p>
      <w:pPr>
        <w:spacing w:after="80" w:before="80"/>
      </w:pPr>
      <w:r>
        <w:rPr>
          <w:rFonts w:ascii="Arial" w:cs="Arial" w:eastAsia="Arial" w:hAnsi="Arial"/>
          <w:sz w:val="22"/>
          <w:szCs w:val="22"/>
        </w:rPr>
        <w:t xml:space="preserve">Le Kanzò est l'initiation complète dans la lignée de l'ason. C'est l'expérience spirituelle la plus transformatrice du vodou haïtien. Son nom évoque le feu purificateur. L'initié meurt symboliquement et ressuscite avec une nouvelle identité spirituelle.</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Les 3 degrés du Kanzò</w:t>
      </w:r>
    </w:p>
    <w:p>
      <w:pPr>
        <w:pStyle w:val="ListParagraph"/>
        <w:numPr>
          <w:ilvl w:val="0"/>
          <w:numId w:val="2"/>
        </w:numPr>
        <w:spacing w:after="40" w:before="40"/>
      </w:pPr>
      <w:r>
        <w:rPr>
          <w:rFonts w:ascii="Arial" w:cs="Arial" w:eastAsia="Arial" w:hAnsi="Arial"/>
          <w:sz w:val="22"/>
          <w:szCs w:val="22"/>
        </w:rPr>
        <w:t xml:space="preserve">SENP (Simple) — Premier degré : l'initié apprend et commence à pratiquer</w:t>
      </w:r>
    </w:p>
    <w:p>
      <w:pPr>
        <w:pStyle w:val="ListParagraph"/>
        <w:numPr>
          <w:ilvl w:val="0"/>
          <w:numId w:val="2"/>
        </w:numPr>
        <w:spacing w:after="40" w:before="40"/>
      </w:pPr>
      <w:r>
        <w:rPr>
          <w:rFonts w:ascii="Arial" w:cs="Arial" w:eastAsia="Arial" w:hAnsi="Arial"/>
          <w:sz w:val="22"/>
          <w:szCs w:val="22"/>
        </w:rPr>
        <w:t xml:space="preserve">SOU PWEN (Sous point) — Deuxième degré : reçoit son point et son lwa personnel</w:t>
      </w:r>
    </w:p>
    <w:p>
      <w:pPr>
        <w:pStyle w:val="ListParagraph"/>
        <w:numPr>
          <w:ilvl w:val="0"/>
          <w:numId w:val="2"/>
        </w:numPr>
        <w:spacing w:after="40" w:before="40"/>
      </w:pPr>
      <w:r>
        <w:rPr>
          <w:rFonts w:ascii="Arial" w:cs="Arial" w:eastAsia="Arial" w:hAnsi="Arial"/>
          <w:sz w:val="22"/>
          <w:szCs w:val="22"/>
        </w:rPr>
        <w:t xml:space="preserve">ASOGWE — Troisième degré : reçoit l'ason, devient détenteur de lumière divine</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Étapes complètes de l'initiation Kanzò</w:t>
      </w:r>
    </w:p>
    <w:p>
      <w:pPr>
        <w:spacing w:after="80" w:before="80"/>
      </w:pPr>
      <w:r>
        <w:rPr>
          <w:rFonts w:ascii="Arial" w:cs="Arial" w:eastAsia="Arial" w:hAnsi="Arial"/>
          <w:b/>
          <w:bCs/>
          <w:sz w:val="22"/>
          <w:szCs w:val="22"/>
        </w:rPr>
        <w:t xml:space="preserve">ÉTAPE 1 : PRÈT SÈMAN (Prêter serment)</w:t>
      </w:r>
    </w:p>
    <w:p>
      <w:pPr>
        <w:pStyle w:val="ListParagraph"/>
        <w:numPr>
          <w:ilvl w:val="0"/>
          <w:numId w:val="2"/>
        </w:numPr>
        <w:spacing w:after="40" w:before="40"/>
      </w:pPr>
      <w:r>
        <w:rPr>
          <w:rFonts w:ascii="Arial" w:cs="Arial" w:eastAsia="Arial" w:hAnsi="Arial"/>
          <w:sz w:val="22"/>
          <w:szCs w:val="22"/>
        </w:rPr>
        <w:t xml:space="preserve">Le candidat jure devant les lwa et les ancêtres</w:t>
      </w:r>
    </w:p>
    <w:p>
      <w:pPr>
        <w:pStyle w:val="ListParagraph"/>
        <w:numPr>
          <w:ilvl w:val="0"/>
          <w:numId w:val="2"/>
        </w:numPr>
        <w:spacing w:after="40" w:before="40"/>
      </w:pPr>
      <w:r>
        <w:rPr>
          <w:rFonts w:ascii="Arial" w:cs="Arial" w:eastAsia="Arial" w:hAnsi="Arial"/>
          <w:sz w:val="22"/>
          <w:szCs w:val="22"/>
        </w:rPr>
        <w:t xml:space="preserve">Engagement de respecter les secrets et les traditions</w:t>
      </w:r>
    </w:p>
    <w:p>
      <w:pPr>
        <w:pStyle w:val="ListParagraph"/>
        <w:numPr>
          <w:ilvl w:val="0"/>
          <w:numId w:val="2"/>
        </w:numPr>
        <w:spacing w:after="40" w:before="40"/>
      </w:pPr>
      <w:r>
        <w:rPr>
          <w:rFonts w:ascii="Arial" w:cs="Arial" w:eastAsia="Arial" w:hAnsi="Arial"/>
          <w:sz w:val="22"/>
          <w:szCs w:val="22"/>
        </w:rPr>
        <w:t xml:space="preserve">Ce serment est un contrat spirituel permanent</w:t>
      </w:r>
    </w:p>
    <w:p>
      <w:pPr>
        <w:spacing w:after="120" w:before="120"/>
      </w:pPr>
      <w:r>
        <w:t xml:space="preserve"/>
      </w:r>
    </w:p>
    <w:p>
      <w:pPr>
        <w:spacing w:after="80" w:before="80"/>
      </w:pPr>
      <w:r>
        <w:rPr>
          <w:rFonts w:ascii="Arial" w:cs="Arial" w:eastAsia="Arial" w:hAnsi="Arial"/>
          <w:b/>
          <w:bCs/>
          <w:sz w:val="22"/>
          <w:szCs w:val="22"/>
        </w:rPr>
        <w:t xml:space="preserve">ÉTAPE 2 : LIMINATION (Présentation aux ancêtres)</w:t>
      </w:r>
    </w:p>
    <w:p>
      <w:pPr>
        <w:pStyle w:val="ListParagraph"/>
        <w:numPr>
          <w:ilvl w:val="0"/>
          <w:numId w:val="2"/>
        </w:numPr>
        <w:spacing w:after="40" w:before="40"/>
      </w:pPr>
      <w:r>
        <w:rPr>
          <w:rFonts w:ascii="Arial" w:cs="Arial" w:eastAsia="Arial" w:hAnsi="Arial"/>
          <w:sz w:val="22"/>
          <w:szCs w:val="22"/>
        </w:rPr>
        <w:t xml:space="preserve">Aller sur les habitations ancestrales</w:t>
      </w:r>
    </w:p>
    <w:p>
      <w:pPr>
        <w:pStyle w:val="ListParagraph"/>
        <w:numPr>
          <w:ilvl w:val="0"/>
          <w:numId w:val="2"/>
        </w:numPr>
        <w:spacing w:after="40" w:before="40"/>
      </w:pPr>
      <w:r>
        <w:rPr>
          <w:rFonts w:ascii="Arial" w:cs="Arial" w:eastAsia="Arial" w:hAnsi="Arial"/>
          <w:sz w:val="22"/>
          <w:szCs w:val="22"/>
        </w:rPr>
        <w:t xml:space="preserve">Présentation aux parents et grands-parents spirituels</w:t>
      </w:r>
    </w:p>
    <w:p>
      <w:pPr>
        <w:pStyle w:val="ListParagraph"/>
        <w:numPr>
          <w:ilvl w:val="0"/>
          <w:numId w:val="2"/>
        </w:numPr>
        <w:spacing w:after="40" w:before="40"/>
      </w:pPr>
      <w:r>
        <w:rPr>
          <w:rFonts w:ascii="Arial" w:cs="Arial" w:eastAsia="Arial" w:hAnsi="Arial"/>
          <w:sz w:val="22"/>
          <w:szCs w:val="22"/>
        </w:rPr>
        <w:t xml:space="preserve">Demande d'accompagnement et de bénédiction</w:t>
      </w:r>
    </w:p>
    <w:p>
      <w:pPr>
        <w:pStyle w:val="ListParagraph"/>
        <w:numPr>
          <w:ilvl w:val="0"/>
          <w:numId w:val="2"/>
        </w:numPr>
        <w:spacing w:after="40" w:before="40"/>
      </w:pPr>
      <w:r>
        <w:rPr>
          <w:rFonts w:ascii="Arial" w:cs="Arial" w:eastAsia="Arial" w:hAnsi="Arial"/>
          <w:sz w:val="22"/>
          <w:szCs w:val="22"/>
        </w:rPr>
        <w:t xml:space="preserve">Les lwa sont consultés pour confirmer leur accord</w:t>
      </w:r>
    </w:p>
    <w:p>
      <w:pPr>
        <w:spacing w:after="120" w:before="120"/>
      </w:pPr>
      <w:r>
        <w:t xml:space="preserve"/>
      </w:r>
    </w:p>
    <w:p>
      <w:pPr>
        <w:spacing w:after="80" w:before="80"/>
      </w:pPr>
      <w:r>
        <w:rPr>
          <w:rFonts w:ascii="Arial" w:cs="Arial" w:eastAsia="Arial" w:hAnsi="Arial"/>
          <w:b/>
          <w:bCs/>
          <w:sz w:val="22"/>
          <w:szCs w:val="22"/>
        </w:rPr>
        <w:t xml:space="preserve">ÉTAPE 3 : IDENTIFICATION DU POINT (Lwa mèt tèt)</w:t>
      </w:r>
    </w:p>
    <w:p>
      <w:pPr>
        <w:pStyle w:val="ListParagraph"/>
        <w:numPr>
          <w:ilvl w:val="0"/>
          <w:numId w:val="2"/>
        </w:numPr>
        <w:spacing w:after="40" w:before="40"/>
      </w:pPr>
      <w:r>
        <w:rPr>
          <w:rFonts w:ascii="Arial" w:cs="Arial" w:eastAsia="Arial" w:hAnsi="Arial"/>
          <w:sz w:val="22"/>
          <w:szCs w:val="22"/>
        </w:rPr>
        <w:t xml:space="preserve">Le oungan observe l'énergie de l'initié</w:t>
      </w:r>
    </w:p>
    <w:p>
      <w:pPr>
        <w:pStyle w:val="ListParagraph"/>
        <w:numPr>
          <w:ilvl w:val="0"/>
          <w:numId w:val="2"/>
        </w:numPr>
        <w:spacing w:after="40" w:before="40"/>
      </w:pPr>
      <w:r>
        <w:rPr>
          <w:rFonts w:ascii="Arial" w:cs="Arial" w:eastAsia="Arial" w:hAnsi="Arial"/>
          <w:sz w:val="22"/>
          <w:szCs w:val="22"/>
        </w:rPr>
        <w:t xml:space="preserve">Identification du lwa mèt tèt (maître de tête)</w:t>
      </w:r>
    </w:p>
    <w:p>
      <w:pPr>
        <w:pStyle w:val="ListParagraph"/>
        <w:numPr>
          <w:ilvl w:val="0"/>
          <w:numId w:val="2"/>
        </w:numPr>
        <w:spacing w:after="40" w:before="40"/>
      </w:pPr>
      <w:r>
        <w:rPr>
          <w:rFonts w:ascii="Arial" w:cs="Arial" w:eastAsia="Arial" w:hAnsi="Arial"/>
          <w:sz w:val="22"/>
          <w:szCs w:val="22"/>
        </w:rPr>
        <w:t xml:space="preserve">Tambours, chants et divination pour confirmer le lwa</w:t>
      </w:r>
    </w:p>
    <w:p>
      <w:pPr>
        <w:pStyle w:val="ListParagraph"/>
        <w:numPr>
          <w:ilvl w:val="0"/>
          <w:numId w:val="2"/>
        </w:numPr>
        <w:spacing w:after="40" w:before="40"/>
      </w:pPr>
      <w:r>
        <w:rPr>
          <w:rFonts w:ascii="Arial" w:cs="Arial" w:eastAsia="Arial" w:hAnsi="Arial"/>
          <w:sz w:val="22"/>
          <w:szCs w:val="22"/>
        </w:rPr>
        <w:t xml:space="preserve">Placement de l'initié sous le point du lwa qui le réclame</w:t>
      </w:r>
    </w:p>
    <w:p>
      <w:pPr>
        <w:spacing w:after="120" w:before="120"/>
      </w:pPr>
      <w:r>
        <w:t xml:space="preserve"/>
      </w:r>
    </w:p>
    <w:p>
      <w:pPr>
        <w:spacing w:after="80" w:before="80"/>
      </w:pPr>
      <w:r>
        <w:rPr>
          <w:rFonts w:ascii="Arial" w:cs="Arial" w:eastAsia="Arial" w:hAnsi="Arial"/>
          <w:b/>
          <w:bCs/>
          <w:sz w:val="22"/>
          <w:szCs w:val="22"/>
        </w:rPr>
        <w:t xml:space="preserve">ÉTAPE 4 : BADE-GÈ (La guerre des feuilles)</w:t>
      </w:r>
    </w:p>
    <w:p>
      <w:pPr>
        <w:pStyle w:val="ListParagraph"/>
        <w:numPr>
          <w:ilvl w:val="0"/>
          <w:numId w:val="2"/>
        </w:numPr>
        <w:spacing w:after="40" w:before="40"/>
      </w:pPr>
      <w:r>
        <w:rPr>
          <w:rFonts w:ascii="Arial" w:cs="Arial" w:eastAsia="Arial" w:hAnsi="Arial"/>
          <w:sz w:val="22"/>
          <w:szCs w:val="22"/>
        </w:rPr>
        <w:t xml:space="preserve">Collecte des feuilles sacrées dans la forêt : racines, écorces, plantes</w:t>
      </w:r>
    </w:p>
    <w:p>
      <w:pPr>
        <w:pStyle w:val="ListParagraph"/>
        <w:numPr>
          <w:ilvl w:val="0"/>
          <w:numId w:val="2"/>
        </w:numPr>
        <w:spacing w:after="40" w:before="40"/>
      </w:pPr>
      <w:r>
        <w:rPr>
          <w:rFonts w:ascii="Arial" w:cs="Arial" w:eastAsia="Arial" w:hAnsi="Arial"/>
          <w:sz w:val="22"/>
          <w:szCs w:val="22"/>
        </w:rPr>
        <w:t xml:space="preserve">Collecte dans différentes eaux : mer, rivière, source, étang</w:t>
      </w:r>
    </w:p>
    <w:p>
      <w:pPr>
        <w:pStyle w:val="ListParagraph"/>
        <w:numPr>
          <w:ilvl w:val="0"/>
          <w:numId w:val="2"/>
        </w:numPr>
        <w:spacing w:after="40" w:before="40"/>
      </w:pPr>
      <w:r>
        <w:rPr>
          <w:rFonts w:ascii="Arial" w:cs="Arial" w:eastAsia="Arial" w:hAnsi="Arial"/>
          <w:sz w:val="22"/>
          <w:szCs w:val="22"/>
        </w:rPr>
        <w:t xml:space="preserve">Pilage des feuilles pour obtenir une poudre rituelle</w:t>
      </w:r>
    </w:p>
    <w:p>
      <w:pPr>
        <w:pStyle w:val="ListParagraph"/>
        <w:numPr>
          <w:ilvl w:val="0"/>
          <w:numId w:val="2"/>
        </w:numPr>
        <w:spacing w:after="40" w:before="40"/>
      </w:pPr>
      <w:r>
        <w:rPr>
          <w:rFonts w:ascii="Arial" w:cs="Arial" w:eastAsia="Arial" w:hAnsi="Arial"/>
          <w:sz w:val="22"/>
          <w:szCs w:val="22"/>
        </w:rPr>
        <w:t xml:space="preserve">Les manchettes frappent symboliquement : l'initié passe par la guerre</w:t>
      </w:r>
    </w:p>
    <w:p>
      <w:pPr>
        <w:pStyle w:val="ListParagraph"/>
        <w:numPr>
          <w:ilvl w:val="0"/>
          <w:numId w:val="2"/>
        </w:numPr>
        <w:spacing w:after="40" w:before="40"/>
      </w:pPr>
      <w:r>
        <w:rPr>
          <w:rFonts w:ascii="Arial" w:cs="Arial" w:eastAsia="Arial" w:hAnsi="Arial"/>
          <w:sz w:val="22"/>
          <w:szCs w:val="22"/>
        </w:rPr>
        <w:t xml:space="preserve">Symbolisme : l'initié a combattu et survécu — il peut mourir et renaître</w:t>
      </w:r>
    </w:p>
    <w:p>
      <w:pPr>
        <w:spacing w:after="120" w:before="120"/>
      </w:pPr>
      <w:r>
        <w:t xml:space="preserve"/>
      </w:r>
    </w:p>
    <w:p>
      <w:pPr>
        <w:spacing w:after="80" w:before="80"/>
      </w:pPr>
      <w:r>
        <w:rPr>
          <w:rFonts w:ascii="Arial" w:cs="Arial" w:eastAsia="Arial" w:hAnsi="Arial"/>
          <w:b/>
          <w:bCs/>
          <w:sz w:val="22"/>
          <w:szCs w:val="22"/>
        </w:rPr>
        <w:t xml:space="preserve">ÉTAPE 5 : DJÈVÒ (La retraite sacrée — la tombe)</w:t>
      </w:r>
    </w:p>
    <w:p>
      <w:pPr>
        <w:pStyle w:val="ListParagraph"/>
        <w:numPr>
          <w:ilvl w:val="0"/>
          <w:numId w:val="2"/>
        </w:numPr>
        <w:spacing w:after="40" w:before="40"/>
      </w:pPr>
      <w:r>
        <w:rPr>
          <w:rFonts w:ascii="Arial" w:cs="Arial" w:eastAsia="Arial" w:hAnsi="Arial"/>
          <w:sz w:val="22"/>
          <w:szCs w:val="22"/>
        </w:rPr>
        <w:t xml:space="preserve">L'initié entre dans le djèvò (espace clos sacré du péristyle)</w:t>
      </w:r>
    </w:p>
    <w:p>
      <w:pPr>
        <w:pStyle w:val="ListParagraph"/>
        <w:numPr>
          <w:ilvl w:val="0"/>
          <w:numId w:val="2"/>
        </w:numPr>
        <w:spacing w:after="40" w:before="40"/>
      </w:pPr>
      <w:r>
        <w:rPr>
          <w:rFonts w:ascii="Arial" w:cs="Arial" w:eastAsia="Arial" w:hAnsi="Arial"/>
          <w:sz w:val="22"/>
          <w:szCs w:val="22"/>
        </w:rPr>
        <w:t xml:space="preserve">Mort mystique : la personnalité matérielle meurt</w:t>
      </w:r>
    </w:p>
    <w:p>
      <w:pPr>
        <w:pStyle w:val="ListParagraph"/>
        <w:numPr>
          <w:ilvl w:val="0"/>
          <w:numId w:val="2"/>
        </w:numPr>
        <w:spacing w:after="40" w:before="40"/>
      </w:pPr>
      <w:r>
        <w:rPr>
          <w:rFonts w:ascii="Arial" w:cs="Arial" w:eastAsia="Arial" w:hAnsi="Arial"/>
          <w:sz w:val="22"/>
          <w:szCs w:val="22"/>
        </w:rPr>
        <w:t xml:space="preserve">Période de retraite en isolation — durée variable selon la maison</w:t>
      </w:r>
    </w:p>
    <w:p>
      <w:pPr>
        <w:pStyle w:val="ListParagraph"/>
        <w:numPr>
          <w:ilvl w:val="0"/>
          <w:numId w:val="2"/>
        </w:numPr>
        <w:spacing w:after="40" w:before="40"/>
      </w:pPr>
      <w:r>
        <w:rPr>
          <w:rFonts w:ascii="Arial" w:cs="Arial" w:eastAsia="Arial" w:hAnsi="Arial"/>
          <w:sz w:val="22"/>
          <w:szCs w:val="22"/>
        </w:rPr>
        <w:t xml:space="preserve">Transmission des savoirs secrets par le oungan</w:t>
      </w:r>
    </w:p>
    <w:p>
      <w:pPr>
        <w:pStyle w:val="ListParagraph"/>
        <w:numPr>
          <w:ilvl w:val="0"/>
          <w:numId w:val="2"/>
        </w:numPr>
        <w:spacing w:after="40" w:before="40"/>
      </w:pPr>
      <w:r>
        <w:rPr>
          <w:rFonts w:ascii="Arial" w:cs="Arial" w:eastAsia="Arial" w:hAnsi="Arial"/>
          <w:sz w:val="22"/>
          <w:szCs w:val="22"/>
        </w:rPr>
        <w:t xml:space="preserve">L'initié entre comme 'onsi bosal', il sort comme 'onsi Kanzò'</w:t>
      </w:r>
    </w:p>
    <w:p>
      <w:pPr>
        <w:pStyle w:val="ListParagraph"/>
        <w:numPr>
          <w:ilvl w:val="0"/>
          <w:numId w:val="2"/>
        </w:numPr>
        <w:spacing w:after="40" w:before="40"/>
      </w:pPr>
      <w:r>
        <w:rPr>
          <w:rFonts w:ascii="Arial" w:cs="Arial" w:eastAsia="Arial" w:hAnsi="Arial"/>
          <w:sz w:val="22"/>
          <w:szCs w:val="22"/>
        </w:rPr>
        <w:t xml:space="preserve">À la sortie : nouveau nom sacré (nom vayan)</w:t>
      </w:r>
    </w:p>
    <w:p>
      <w:pPr>
        <w:spacing w:after="120" w:before="120"/>
      </w:pPr>
      <w:r>
        <w:t xml:space="preserve"/>
      </w:r>
    </w:p>
    <w:p>
      <w:pPr>
        <w:spacing w:after="80" w:before="80"/>
      </w:pPr>
      <w:r>
        <w:rPr>
          <w:rFonts w:ascii="Arial" w:cs="Arial" w:eastAsia="Arial" w:hAnsi="Arial"/>
          <w:b/>
          <w:bCs/>
          <w:sz w:val="22"/>
          <w:szCs w:val="22"/>
        </w:rPr>
        <w:t xml:space="preserve">ÉTAPE 6 : MARÉ PAQUÈ (Lier le paquet sacré)</w:t>
      </w:r>
    </w:p>
    <w:p>
      <w:pPr>
        <w:pStyle w:val="ListParagraph"/>
        <w:numPr>
          <w:ilvl w:val="0"/>
          <w:numId w:val="2"/>
        </w:numPr>
        <w:spacing w:after="40" w:before="40"/>
      </w:pPr>
      <w:r>
        <w:rPr>
          <w:rFonts w:ascii="Arial" w:cs="Arial" w:eastAsia="Arial" w:hAnsi="Arial"/>
          <w:sz w:val="22"/>
          <w:szCs w:val="22"/>
        </w:rPr>
        <w:t xml:space="preserve">Préparation du paquet Simbi (rite Congo/Petro)</w:t>
      </w:r>
    </w:p>
    <w:p>
      <w:pPr>
        <w:pStyle w:val="ListParagraph"/>
        <w:numPr>
          <w:ilvl w:val="0"/>
          <w:numId w:val="2"/>
        </w:numPr>
        <w:spacing w:after="40" w:before="40"/>
      </w:pPr>
      <w:r>
        <w:rPr>
          <w:rFonts w:ascii="Arial" w:cs="Arial" w:eastAsia="Arial" w:hAnsi="Arial"/>
          <w:sz w:val="22"/>
          <w:szCs w:val="22"/>
        </w:rPr>
        <w:t xml:space="preserve">Collecte des ingrédients : plantes, pierres, objets liés au lwa</w:t>
      </w:r>
    </w:p>
    <w:p>
      <w:pPr>
        <w:pStyle w:val="ListParagraph"/>
        <w:numPr>
          <w:ilvl w:val="0"/>
          <w:numId w:val="2"/>
        </w:numPr>
        <w:spacing w:after="40" w:before="40"/>
      </w:pPr>
      <w:r>
        <w:rPr>
          <w:rFonts w:ascii="Arial" w:cs="Arial" w:eastAsia="Arial" w:hAnsi="Arial"/>
          <w:sz w:val="22"/>
          <w:szCs w:val="22"/>
        </w:rPr>
        <w:t xml:space="preserve">Liage du paquet avec des liens rituels</w:t>
      </w:r>
    </w:p>
    <w:p>
      <w:pPr>
        <w:pStyle w:val="ListParagraph"/>
        <w:numPr>
          <w:ilvl w:val="0"/>
          <w:numId w:val="2"/>
        </w:numPr>
        <w:spacing w:after="40" w:before="40"/>
      </w:pPr>
      <w:r>
        <w:rPr>
          <w:rFonts w:ascii="Arial" w:cs="Arial" w:eastAsia="Arial" w:hAnsi="Arial"/>
          <w:sz w:val="22"/>
          <w:szCs w:val="22"/>
        </w:rPr>
        <w:t xml:space="preserve">Le paquet devient un objet de pouvoir personnel</w:t>
      </w:r>
    </w:p>
    <w:p>
      <w:pPr>
        <w:spacing w:after="120" w:before="120"/>
      </w:pPr>
      <w:r>
        <w:t xml:space="preserve"/>
      </w:r>
    </w:p>
    <w:p>
      <w:pPr>
        <w:spacing w:after="80" w:before="80"/>
      </w:pPr>
      <w:r>
        <w:rPr>
          <w:rFonts w:ascii="Arial" w:cs="Arial" w:eastAsia="Arial" w:hAnsi="Arial"/>
          <w:b/>
          <w:bCs/>
          <w:sz w:val="22"/>
          <w:szCs w:val="22"/>
        </w:rPr>
        <w:t xml:space="preserve">ÉTAPE 7 : MONTÉ BILA (Monter Bila)</w:t>
      </w:r>
    </w:p>
    <w:p>
      <w:pPr>
        <w:pStyle w:val="ListParagraph"/>
        <w:numPr>
          <w:ilvl w:val="0"/>
          <w:numId w:val="2"/>
        </w:numPr>
        <w:spacing w:after="40" w:before="40"/>
      </w:pPr>
      <w:r>
        <w:rPr>
          <w:rFonts w:ascii="Arial" w:cs="Arial" w:eastAsia="Arial" w:hAnsi="Arial"/>
          <w:sz w:val="22"/>
          <w:szCs w:val="22"/>
        </w:rPr>
        <w:t xml:space="preserve">Rituel sous dimension Congo</w:t>
      </w:r>
    </w:p>
    <w:p>
      <w:pPr>
        <w:pStyle w:val="ListParagraph"/>
        <w:numPr>
          <w:ilvl w:val="0"/>
          <w:numId w:val="2"/>
        </w:numPr>
        <w:spacing w:after="40" w:before="40"/>
      </w:pPr>
      <w:r>
        <w:rPr>
          <w:rFonts w:ascii="Arial" w:cs="Arial" w:eastAsia="Arial" w:hAnsi="Arial"/>
          <w:sz w:val="22"/>
          <w:szCs w:val="22"/>
        </w:rPr>
        <w:t xml:space="preserve">Chant rituel : 'Tony rele Congo, et a Bila Congo'</w:t>
      </w:r>
    </w:p>
    <w:p>
      <w:pPr>
        <w:pStyle w:val="ListParagraph"/>
        <w:numPr>
          <w:ilvl w:val="0"/>
          <w:numId w:val="2"/>
        </w:numPr>
        <w:spacing w:after="40" w:before="40"/>
      </w:pPr>
      <w:r>
        <w:rPr>
          <w:rFonts w:ascii="Arial" w:cs="Arial" w:eastAsia="Arial" w:hAnsi="Arial"/>
          <w:sz w:val="22"/>
          <w:szCs w:val="22"/>
        </w:rPr>
        <w:t xml:space="preserve">Secrets réservés aux initiés — non divulgués publiquement</w:t>
      </w:r>
    </w:p>
    <w:p>
      <w:pPr>
        <w:spacing w:after="120" w:before="120"/>
      </w:pPr>
      <w:r>
        <w:t xml:space="preserve"/>
      </w:r>
    </w:p>
    <w:p>
      <w:pPr>
        <w:spacing w:after="80" w:before="80"/>
      </w:pPr>
      <w:r>
        <w:rPr>
          <w:rFonts w:ascii="Arial" w:cs="Arial" w:eastAsia="Arial" w:hAnsi="Arial"/>
          <w:b/>
          <w:bCs/>
          <w:sz w:val="22"/>
          <w:szCs w:val="22"/>
        </w:rPr>
        <w:t xml:space="preserve">RÉSURRECTION : Sortie du djèvò</w:t>
      </w:r>
    </w:p>
    <w:p>
      <w:pPr>
        <w:pStyle w:val="ListParagraph"/>
        <w:numPr>
          <w:ilvl w:val="0"/>
          <w:numId w:val="2"/>
        </w:numPr>
        <w:spacing w:after="40" w:before="40"/>
      </w:pPr>
      <w:r>
        <w:rPr>
          <w:rFonts w:ascii="Arial" w:cs="Arial" w:eastAsia="Arial" w:hAnsi="Arial"/>
          <w:sz w:val="22"/>
          <w:szCs w:val="22"/>
        </w:rPr>
        <w:t xml:space="preserve">L'initié sort avec son nouveau nom sacré</w:t>
      </w:r>
    </w:p>
    <w:p>
      <w:pPr>
        <w:pStyle w:val="ListParagraph"/>
        <w:numPr>
          <w:ilvl w:val="0"/>
          <w:numId w:val="2"/>
        </w:numPr>
        <w:spacing w:after="40" w:before="40"/>
      </w:pPr>
      <w:r>
        <w:rPr>
          <w:rFonts w:ascii="Arial" w:cs="Arial" w:eastAsia="Arial" w:hAnsi="Arial"/>
          <w:sz w:val="22"/>
          <w:szCs w:val="22"/>
        </w:rPr>
        <w:t xml:space="preserve">Accueilli par la communauté comme un être nouveau-né</w:t>
      </w:r>
    </w:p>
    <w:p>
      <w:pPr>
        <w:pStyle w:val="ListParagraph"/>
        <w:numPr>
          <w:ilvl w:val="0"/>
          <w:numId w:val="2"/>
        </w:numPr>
        <w:spacing w:after="40" w:before="40"/>
      </w:pPr>
      <w:r>
        <w:rPr>
          <w:rFonts w:ascii="Arial" w:cs="Arial" w:eastAsia="Arial" w:hAnsi="Arial"/>
          <w:sz w:val="22"/>
          <w:szCs w:val="22"/>
        </w:rPr>
        <w:t xml:space="preserve">Réception de l'ason si asogwe</w:t>
      </w:r>
    </w:p>
    <w:p>
      <w:pPr>
        <w:pStyle w:val="ListParagraph"/>
        <w:numPr>
          <w:ilvl w:val="0"/>
          <w:numId w:val="2"/>
        </w:numPr>
        <w:spacing w:after="40" w:before="40"/>
      </w:pPr>
      <w:r>
        <w:rPr>
          <w:rFonts w:ascii="Arial" w:cs="Arial" w:eastAsia="Arial" w:hAnsi="Arial"/>
          <w:sz w:val="22"/>
          <w:szCs w:val="22"/>
        </w:rPr>
        <w:t xml:space="preserve">Célébration et festin communautaire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4"/>
              <w:left w:val="single" w:color="8B1A1A" w:sz="16"/>
              <w:bottom w:val="single" w:color="8B1A1A" w:sz="4"/>
              <w:right w:val="single" w:color="8B1A1A" w:sz="4"/>
            </w:tcBorders>
            <w:shd w:fill="FAEAEA" w:val="clear"/>
            <w:tcMar>
              <w:top w:type="dxa" w:w="120"/>
              <w:left w:type="dxa" w:w="200"/>
              <w:bottom w:type="dxa" w:w="120"/>
              <w:right w:type="dxa" w:w="200"/>
            </w:tcMar>
          </w:tcPr>
          <w:p>
            <w:r>
              <w:rPr>
                <w:rFonts w:ascii="Arial" w:cs="Arial" w:eastAsia="Arial" w:hAnsi="Arial"/>
                <w:color w:val="8B1A1A"/>
                <w:sz w:val="20"/>
                <w:szCs w:val="20"/>
              </w:rPr>
              <w:t xml:space="preserve">L'initiation crée un lien permanent entre initiateur et initié, plus profond que le mariage. Les obligations des deux côtés sont permanentes et sérieuses.</w:t>
            </w:r>
          </w:p>
        </w:tc>
      </w:tr>
    </w:tbl>
    <w:p>
      <w:pPr>
        <w:spacing w:after="120" w:before="120"/>
      </w:pPr>
      <w:r>
        <w:t xml:space="preserve"/>
      </w:r>
    </w:p>
    <w:p>
      <w:pPr>
        <w:pStyle w:val="Heading2"/>
        <w:spacing w:after="160" w:before="320"/>
      </w:pPr>
      <w:r>
        <w:rPr>
          <w:rFonts w:ascii="Arial" w:cs="Arial" w:eastAsia="Arial" w:hAnsi="Arial"/>
          <w:b/>
          <w:bCs/>
          <w:color w:val="8B1A1A"/>
          <w:sz w:val="28"/>
          <w:szCs w:val="28"/>
        </w:rPr>
        <w:t xml:space="preserve">2.3 — MARYAJ MISTIK (Mariage mystique)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Rituel 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Maryaj Mistik — Mariage avec un lwa</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Initiation / Engagement spirituel</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Durée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journée de cérémonie</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Qui peut le faire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Oungan ou Manbo avec témoins</w:t>
            </w:r>
          </w:p>
        </w:tc>
      </w:tr>
    </w:tbl>
    <w:p>
      <w:pPr>
        <w:spacing w:after="120" w:before="120"/>
      </w:pPr>
      <w:r>
        <w:t xml:space="preserve"/>
      </w:r>
    </w:p>
    <w:p>
      <w:pPr>
        <w:spacing w:after="80" w:before="80"/>
      </w:pPr>
      <w:r>
        <w:rPr>
          <w:rFonts w:ascii="Arial" w:cs="Arial" w:eastAsia="Arial" w:hAnsi="Arial"/>
          <w:sz w:val="22"/>
          <w:szCs w:val="22"/>
        </w:rPr>
        <w:t xml:space="preserve">Le mariage mystique est plus commun dans la communauté haïtienne que l'initiation Kanzò. Le vodouisant se marie littéralement à un ou plusieurs lwa en échange de protection et de faveurs spéciales.</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Déroulement</w:t>
      </w:r>
    </w:p>
    <w:p>
      <w:pPr>
        <w:pStyle w:val="ListParagraph"/>
        <w:numPr>
          <w:ilvl w:val="0"/>
          <w:numId w:val="2"/>
        </w:numPr>
        <w:spacing w:after="40" w:before="40"/>
      </w:pPr>
      <w:r>
        <w:rPr>
          <w:rFonts w:ascii="Arial" w:cs="Arial" w:eastAsia="Arial" w:hAnsi="Arial"/>
          <w:sz w:val="22"/>
          <w:szCs w:val="22"/>
        </w:rPr>
        <w:t xml:space="preserve">Consultation préalable : identification du lwa qui demande le mariage (souvent révélé en rêve)</w:t>
      </w:r>
    </w:p>
    <w:p>
      <w:pPr>
        <w:pStyle w:val="ListParagraph"/>
        <w:numPr>
          <w:ilvl w:val="0"/>
          <w:numId w:val="2"/>
        </w:numPr>
        <w:spacing w:after="40" w:before="40"/>
      </w:pPr>
      <w:r>
        <w:rPr>
          <w:rFonts w:ascii="Arial" w:cs="Arial" w:eastAsia="Arial" w:hAnsi="Arial"/>
          <w:sz w:val="22"/>
          <w:szCs w:val="22"/>
        </w:rPr>
        <w:t xml:space="preserve">Accord du lwa obtenu en songe ou par possession</w:t>
      </w:r>
    </w:p>
    <w:p>
      <w:pPr>
        <w:pStyle w:val="ListParagraph"/>
        <w:numPr>
          <w:ilvl w:val="0"/>
          <w:numId w:val="2"/>
        </w:numPr>
        <w:spacing w:after="40" w:before="40"/>
      </w:pPr>
      <w:r>
        <w:rPr>
          <w:rFonts w:ascii="Arial" w:cs="Arial" w:eastAsia="Arial" w:hAnsi="Arial"/>
          <w:sz w:val="22"/>
          <w:szCs w:val="22"/>
        </w:rPr>
        <w:t xml:space="preserve">Présence d'un parrain ou d'une marraine déjà initié(e)</w:t>
      </w:r>
    </w:p>
    <w:p>
      <w:pPr>
        <w:pStyle w:val="ListParagraph"/>
        <w:numPr>
          <w:ilvl w:val="0"/>
          <w:numId w:val="2"/>
        </w:numPr>
        <w:spacing w:after="40" w:before="40"/>
      </w:pPr>
      <w:r>
        <w:rPr>
          <w:rFonts w:ascii="Arial" w:cs="Arial" w:eastAsia="Arial" w:hAnsi="Arial"/>
          <w:sz w:val="22"/>
          <w:szCs w:val="22"/>
        </w:rPr>
        <w:t xml:space="preserve">Cérémonie complète avec robe de mariée (ou costume), anneaux, gâteaux</w:t>
      </w:r>
    </w:p>
    <w:p>
      <w:pPr>
        <w:pStyle w:val="ListParagraph"/>
        <w:numPr>
          <w:ilvl w:val="0"/>
          <w:numId w:val="2"/>
        </w:numPr>
        <w:spacing w:after="40" w:before="40"/>
      </w:pPr>
      <w:r>
        <w:rPr>
          <w:rFonts w:ascii="Arial" w:cs="Arial" w:eastAsia="Arial" w:hAnsi="Arial"/>
          <w:sz w:val="22"/>
          <w:szCs w:val="22"/>
        </w:rPr>
        <w:t xml:space="preserve">Bénédiction par le oungan ou manbo en présence de témoins</w:t>
      </w:r>
    </w:p>
    <w:p>
      <w:pPr>
        <w:pStyle w:val="ListParagraph"/>
        <w:numPr>
          <w:ilvl w:val="0"/>
          <w:numId w:val="2"/>
        </w:numPr>
        <w:spacing w:after="40" w:before="40"/>
      </w:pPr>
      <w:r>
        <w:rPr>
          <w:rFonts w:ascii="Arial" w:cs="Arial" w:eastAsia="Arial" w:hAnsi="Arial"/>
          <w:sz w:val="22"/>
          <w:szCs w:val="22"/>
        </w:rPr>
        <w:t xml:space="preserve">Signature du contrat mystique : obligations de part et d'autre</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Obligations du marié humain</w:t>
      </w:r>
    </w:p>
    <w:p>
      <w:pPr>
        <w:pStyle w:val="ListParagraph"/>
        <w:numPr>
          <w:ilvl w:val="0"/>
          <w:numId w:val="2"/>
        </w:numPr>
        <w:spacing w:after="40" w:before="40"/>
      </w:pPr>
      <w:r>
        <w:rPr>
          <w:rFonts w:ascii="Arial" w:cs="Arial" w:eastAsia="Arial" w:hAnsi="Arial"/>
          <w:sz w:val="22"/>
          <w:szCs w:val="22"/>
        </w:rPr>
        <w:t xml:space="preserve">Un jour par semaine de célibat sexuel (le lwa reçoit le servant en rêve ce jour-là)</w:t>
      </w:r>
    </w:p>
    <w:p>
      <w:pPr>
        <w:pStyle w:val="ListParagraph"/>
        <w:numPr>
          <w:ilvl w:val="0"/>
          <w:numId w:val="2"/>
        </w:numPr>
        <w:spacing w:after="40" w:before="40"/>
      </w:pPr>
      <w:r>
        <w:rPr>
          <w:rFonts w:ascii="Arial" w:cs="Arial" w:eastAsia="Arial" w:hAnsi="Arial"/>
          <w:sz w:val="22"/>
          <w:szCs w:val="22"/>
        </w:rPr>
        <w:t xml:space="preserve">Entretien de l'autel du lwa époux</w:t>
      </w:r>
    </w:p>
    <w:p>
      <w:pPr>
        <w:pStyle w:val="ListParagraph"/>
        <w:numPr>
          <w:ilvl w:val="0"/>
          <w:numId w:val="2"/>
        </w:numPr>
        <w:spacing w:after="40" w:before="40"/>
      </w:pPr>
      <w:r>
        <w:rPr>
          <w:rFonts w:ascii="Arial" w:cs="Arial" w:eastAsia="Arial" w:hAnsi="Arial"/>
          <w:sz w:val="22"/>
          <w:szCs w:val="22"/>
        </w:rPr>
        <w:t xml:space="preserve">Offrandes régulières selon les préférences du lwa</w:t>
      </w:r>
    </w:p>
    <w:p>
      <w:pPr>
        <w:pStyle w:val="ListParagraph"/>
        <w:numPr>
          <w:ilvl w:val="0"/>
          <w:numId w:val="2"/>
        </w:numPr>
        <w:spacing w:after="40" w:before="40"/>
      </w:pPr>
      <w:r>
        <w:rPr>
          <w:rFonts w:ascii="Arial" w:cs="Arial" w:eastAsia="Arial" w:hAnsi="Arial"/>
          <w:sz w:val="22"/>
          <w:szCs w:val="22"/>
        </w:rPr>
        <w:t xml:space="preserve">Respect des interdits du lwa</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Ce que le lwa accorde en échange</w:t>
      </w:r>
    </w:p>
    <w:p>
      <w:pPr>
        <w:pStyle w:val="ListParagraph"/>
        <w:numPr>
          <w:ilvl w:val="0"/>
          <w:numId w:val="2"/>
        </w:numPr>
        <w:spacing w:after="40" w:before="40"/>
      </w:pPr>
      <w:r>
        <w:rPr>
          <w:rFonts w:ascii="Arial" w:cs="Arial" w:eastAsia="Arial" w:hAnsi="Arial"/>
          <w:sz w:val="22"/>
          <w:szCs w:val="22"/>
        </w:rPr>
        <w:t xml:space="preserve">Protection spéciale permanente</w:t>
      </w:r>
    </w:p>
    <w:p>
      <w:pPr>
        <w:pStyle w:val="ListParagraph"/>
        <w:numPr>
          <w:ilvl w:val="0"/>
          <w:numId w:val="2"/>
        </w:numPr>
        <w:spacing w:after="40" w:before="40"/>
      </w:pPr>
      <w:r>
        <w:rPr>
          <w:rFonts w:ascii="Arial" w:cs="Arial" w:eastAsia="Arial" w:hAnsi="Arial"/>
          <w:sz w:val="22"/>
          <w:szCs w:val="22"/>
        </w:rPr>
        <w:t xml:space="preserve">Faveurs dans les domaines du lwa (amour, argent, santé selon le lwa)</w:t>
      </w:r>
    </w:p>
    <w:p>
      <w:pPr>
        <w:pStyle w:val="ListParagraph"/>
        <w:numPr>
          <w:ilvl w:val="0"/>
          <w:numId w:val="2"/>
        </w:numPr>
        <w:spacing w:after="40" w:before="40"/>
      </w:pPr>
      <w:r>
        <w:rPr>
          <w:rFonts w:ascii="Arial" w:cs="Arial" w:eastAsia="Arial" w:hAnsi="Arial"/>
          <w:sz w:val="22"/>
          <w:szCs w:val="22"/>
        </w:rPr>
        <w:t xml:space="preserve">Présence dans les rêves le jour de fidélité</w:t>
      </w:r>
    </w:p>
    <w:p>
      <w:pPr>
        <w:pStyle w:val="ListParagraph"/>
        <w:numPr>
          <w:ilvl w:val="0"/>
          <w:numId w:val="2"/>
        </w:numPr>
        <w:spacing w:after="40" w:before="40"/>
      </w:pPr>
      <w:r>
        <w:rPr>
          <w:rFonts w:ascii="Arial" w:cs="Arial" w:eastAsia="Arial" w:hAnsi="Arial"/>
          <w:sz w:val="22"/>
          <w:szCs w:val="22"/>
        </w:rPr>
        <w:t xml:space="preserve">Puissance spirituelle accrue</w:t>
      </w:r>
    </w:p>
    <w:p>
      <w:pPr>
        <w:spacing w:after="120" w:before="120"/>
      </w:pPr>
      <w:r>
        <w:t xml:space="preserve"/>
      </w:r>
    </w:p>
    <w:p>
      <w:r>
        <w:br w:type="page"/>
      </w:r>
    </w:p>
    <w:p>
      <w:pPr>
        <w:pStyle w:val="Heading1"/>
        <w:pBdr>
          <w:bottom w:val="single" w:color="1A3A5C" w:sz="4" w:space="4"/>
        </w:pBdr>
        <w:spacing w:after="200" w:before="400"/>
      </w:pPr>
      <w:r>
        <w:rPr>
          <w:rFonts w:ascii="Arial" w:cs="Arial" w:eastAsia="Arial" w:hAnsi="Arial"/>
          <w:b/>
          <w:bCs/>
          <w:color w:val="1A3A5C"/>
          <w:sz w:val="36"/>
          <w:szCs w:val="36"/>
        </w:rPr>
        <w:t xml:space="preserve">SECTION III — RITUELS FUNÈBRES ET TRAVAUX AVEC LES MORTS</w:t>
      </w:r>
    </w:p>
    <w:p>
      <w:pPr>
        <w:pStyle w:val="Heading2"/>
        <w:spacing w:after="160" w:before="320"/>
      </w:pPr>
      <w:r>
        <w:rPr>
          <w:rFonts w:ascii="Arial" w:cs="Arial" w:eastAsia="Arial" w:hAnsi="Arial"/>
          <w:b/>
          <w:bCs/>
          <w:color w:val="8B1A1A"/>
          <w:sz w:val="28"/>
          <w:szCs w:val="28"/>
        </w:rPr>
        <w:t xml:space="preserve">3.1 — DESSOUNIN (Libération de l'âme du défunt)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Rituel 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Dessounin — Séparation de l'âme</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Funéraire — urgent</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Durée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Quelques heures après la mort</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Qui peut le faire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Oungan ou Manbo — obligatoire</w:t>
            </w:r>
          </w:p>
        </w:tc>
      </w:tr>
    </w:tbl>
    <w:p>
      <w:pPr>
        <w:spacing w:after="120" w:before="120"/>
      </w:pPr>
      <w:r>
        <w:t xml:space="preserve"/>
      </w:r>
    </w:p>
    <w:p>
      <w:pPr>
        <w:spacing w:after="80" w:before="80"/>
      </w:pPr>
      <w:r>
        <w:rPr>
          <w:rFonts w:ascii="Arial" w:cs="Arial" w:eastAsia="Arial" w:hAnsi="Arial"/>
          <w:sz w:val="22"/>
          <w:szCs w:val="22"/>
        </w:rPr>
        <w:t xml:space="preserve">Le dessounin est l'un des rituels les plus importants du vodou. Il doit être effectué après la mort d'un initié pour libérer son âme (Ti Bon Ange) du corps avant l'enterrement. Sans dessounin, l'âme peut errer ou être capturée.</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Étapes</w:t>
      </w:r>
    </w:p>
    <w:p>
      <w:pPr>
        <w:pStyle w:val="ListParagraph"/>
        <w:numPr>
          <w:ilvl w:val="0"/>
          <w:numId w:val="2"/>
        </w:numPr>
        <w:spacing w:after="40" w:before="40"/>
      </w:pPr>
      <w:r>
        <w:rPr>
          <w:rFonts w:ascii="Arial" w:cs="Arial" w:eastAsia="Arial" w:hAnsi="Arial"/>
          <w:sz w:val="22"/>
          <w:szCs w:val="22"/>
        </w:rPr>
        <w:t xml:space="preserve">Identification du oungan ou manbo officiant (idéalement celui qui a initié le défunt)</w:t>
      </w:r>
    </w:p>
    <w:p>
      <w:pPr>
        <w:pStyle w:val="ListParagraph"/>
        <w:numPr>
          <w:ilvl w:val="0"/>
          <w:numId w:val="2"/>
        </w:numPr>
        <w:spacing w:after="40" w:before="40"/>
      </w:pPr>
      <w:r>
        <w:rPr>
          <w:rFonts w:ascii="Arial" w:cs="Arial" w:eastAsia="Arial" w:hAnsi="Arial"/>
          <w:sz w:val="22"/>
          <w:szCs w:val="22"/>
        </w:rPr>
        <w:t xml:space="preserve">Réunion des membres de la famille et de la maison spirituelle</w:t>
      </w:r>
    </w:p>
    <w:p>
      <w:pPr>
        <w:pStyle w:val="ListParagraph"/>
        <w:numPr>
          <w:ilvl w:val="0"/>
          <w:numId w:val="2"/>
        </w:numPr>
        <w:spacing w:after="40" w:before="40"/>
      </w:pPr>
      <w:r>
        <w:rPr>
          <w:rFonts w:ascii="Arial" w:cs="Arial" w:eastAsia="Arial" w:hAnsi="Arial"/>
          <w:sz w:val="22"/>
          <w:szCs w:val="22"/>
        </w:rPr>
        <w:t xml:space="preserve">Invocation des lwa gardiens du défunt</w:t>
      </w:r>
    </w:p>
    <w:p>
      <w:pPr>
        <w:pStyle w:val="ListParagraph"/>
        <w:numPr>
          <w:ilvl w:val="0"/>
          <w:numId w:val="2"/>
        </w:numPr>
        <w:spacing w:after="40" w:before="40"/>
      </w:pPr>
      <w:r>
        <w:rPr>
          <w:rFonts w:ascii="Arial" w:cs="Arial" w:eastAsia="Arial" w:hAnsi="Arial"/>
          <w:sz w:val="22"/>
          <w:szCs w:val="22"/>
        </w:rPr>
        <w:t xml:space="preserve">Séparation rituelle du Ti Bon Ange : libération de l'âme personnelle du corps</w:t>
      </w:r>
    </w:p>
    <w:p>
      <w:pPr>
        <w:pStyle w:val="ListParagraph"/>
        <w:numPr>
          <w:ilvl w:val="0"/>
          <w:numId w:val="2"/>
        </w:numPr>
        <w:spacing w:after="40" w:before="40"/>
      </w:pPr>
      <w:r>
        <w:rPr>
          <w:rFonts w:ascii="Arial" w:cs="Arial" w:eastAsia="Arial" w:hAnsi="Arial"/>
          <w:sz w:val="22"/>
          <w:szCs w:val="22"/>
        </w:rPr>
        <w:t xml:space="preserve">Placement temporaire du Ti Bon Ange dans un govi (jarre d'argile sacrée)</w:t>
      </w:r>
    </w:p>
    <w:p>
      <w:pPr>
        <w:pStyle w:val="ListParagraph"/>
        <w:numPr>
          <w:ilvl w:val="0"/>
          <w:numId w:val="2"/>
        </w:numPr>
        <w:spacing w:after="40" w:before="40"/>
      </w:pPr>
      <w:r>
        <w:rPr>
          <w:rFonts w:ascii="Arial" w:cs="Arial" w:eastAsia="Arial" w:hAnsi="Arial"/>
          <w:sz w:val="22"/>
          <w:szCs w:val="22"/>
        </w:rPr>
        <w:t xml:space="preserve">Le Gwo Bon Ange retourne à l'univers, le Ti Bon Ange attend dans le govi</w:t>
      </w:r>
    </w:p>
    <w:p>
      <w:pPr>
        <w:pStyle w:val="ListParagraph"/>
        <w:numPr>
          <w:ilvl w:val="0"/>
          <w:numId w:val="2"/>
        </w:numPr>
        <w:spacing w:after="40" w:before="40"/>
      </w:pPr>
      <w:r>
        <w:rPr>
          <w:rFonts w:ascii="Arial" w:cs="Arial" w:eastAsia="Arial" w:hAnsi="Arial"/>
          <w:sz w:val="22"/>
          <w:szCs w:val="22"/>
        </w:rPr>
        <w:t xml:space="preserve">Prières pour le voyage de l'âme vers Ginen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4"/>
              <w:left w:val="single" w:color="1A3A5C" w:sz="12"/>
              <w:bottom w:val="single" w:color="1A3A5C" w:sz="4"/>
              <w:right w:val="single" w:color="1A3A5C" w:sz="4"/>
            </w:tcBorders>
            <w:shd w:fill="F5F0E8" w:val="clear"/>
            <w:tcMar>
              <w:top w:type="dxa" w:w="120"/>
              <w:left w:type="dxa" w:w="200"/>
              <w:bottom w:type="dxa" w:w="120"/>
              <w:right w:type="dxa" w:w="200"/>
            </w:tcMar>
          </w:tcPr>
          <w:p>
            <w:r>
              <w:rPr>
                <w:rFonts w:ascii="Arial" w:cs="Arial" w:eastAsia="Arial" w:hAnsi="Arial"/>
                <w:b/>
                <w:bCs/>
                <w:sz w:val="22"/>
                <w:szCs w:val="22"/>
              </w:rPr>
              <w:t xml:space="preserve">Attention : </w:t>
            </w:r>
            <w:r>
              <w:rPr>
                <w:rFonts w:ascii="Arial" w:cs="Arial" w:eastAsia="Arial" w:hAnsi="Arial"/>
                <w:i/>
                <w:iCs/>
                <w:sz w:val="22"/>
                <w:szCs w:val="22"/>
              </w:rPr>
              <w:t xml:space="preserve">Un initiÃ© mort sans dessounin peut devenir un dangereux zombie spirituel. Son lwa mèt tèt doit être 'retiré' de sa tête avant l'enterrement.</w:t>
            </w:r>
          </w:p>
        </w:tc>
      </w:tr>
    </w:tbl>
    <w:p>
      <w:pPr>
        <w:spacing w:after="120" w:before="120"/>
      </w:pPr>
      <w:r>
        <w:t xml:space="preserve"/>
      </w:r>
    </w:p>
    <w:p>
      <w:pPr>
        <w:pStyle w:val="Heading2"/>
        <w:spacing w:after="160" w:before="320"/>
      </w:pPr>
      <w:r>
        <w:rPr>
          <w:rFonts w:ascii="Arial" w:cs="Arial" w:eastAsia="Arial" w:hAnsi="Arial"/>
          <w:b/>
          <w:bCs/>
          <w:color w:val="8B1A1A"/>
          <w:sz w:val="28"/>
          <w:szCs w:val="28"/>
        </w:rPr>
        <w:t xml:space="preserve">3.2 — WETE MÒ ANBA DLO (Retirer le mort de sous l'eau)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Rituel 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Wete Mò Anba Dlo — Récupération de l'âme</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Funéraire — annuel</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Durée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 an et un jour après le décès</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Qui peut le faire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Oungan ou Manbo</w:t>
            </w:r>
          </w:p>
        </w:tc>
      </w:tr>
    </w:tbl>
    <w:p>
      <w:pPr>
        <w:spacing w:after="120" w:before="120"/>
      </w:pPr>
      <w:r>
        <w:t xml:space="preserve"/>
      </w:r>
    </w:p>
    <w:p>
      <w:pPr>
        <w:spacing w:after="80" w:before="80"/>
      </w:pPr>
      <w:r>
        <w:rPr>
          <w:rFonts w:ascii="Arial" w:cs="Arial" w:eastAsia="Arial" w:hAnsi="Arial"/>
          <w:sz w:val="22"/>
          <w:szCs w:val="22"/>
        </w:rPr>
        <w:t xml:space="preserve">Un an et un jour après la mort, cette cérémonie récupère l'âme du défunt depuis les eaux de l'abîsse souterrain (Nan Dlo — monde sous-marin des ancêtres) pour la loger dans un govi (jarre sacrée).</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Déroulement</w:t>
      </w:r>
    </w:p>
    <w:p>
      <w:pPr>
        <w:pStyle w:val="ListParagraph"/>
        <w:numPr>
          <w:ilvl w:val="0"/>
          <w:numId w:val="2"/>
        </w:numPr>
        <w:spacing w:after="40" w:before="40"/>
      </w:pPr>
      <w:r>
        <w:rPr>
          <w:rFonts w:ascii="Arial" w:cs="Arial" w:eastAsia="Arial" w:hAnsi="Arial"/>
          <w:sz w:val="22"/>
          <w:szCs w:val="22"/>
        </w:rPr>
        <w:t xml:space="preserve">Les govi sont consacrés et enveloppés de blanc, portés sur les têtes des hounsi (voilés de blanc)</w:t>
      </w:r>
    </w:p>
    <w:p>
      <w:pPr>
        <w:pStyle w:val="ListParagraph"/>
        <w:numPr>
          <w:ilvl w:val="0"/>
          <w:numId w:val="2"/>
        </w:numPr>
        <w:spacing w:after="40" w:before="40"/>
      </w:pPr>
      <w:r>
        <w:rPr>
          <w:rFonts w:ascii="Arial" w:cs="Arial" w:eastAsia="Arial" w:hAnsi="Arial"/>
          <w:sz w:val="22"/>
          <w:szCs w:val="22"/>
        </w:rPr>
        <w:t xml:space="preserve">Le oungan fonctionne comme sage-femme : aide à la renaissance de l'âme depuis les eaux</w:t>
      </w:r>
    </w:p>
    <w:p>
      <w:pPr>
        <w:pStyle w:val="ListParagraph"/>
        <w:numPr>
          <w:ilvl w:val="0"/>
          <w:numId w:val="2"/>
        </w:numPr>
        <w:spacing w:after="40" w:before="40"/>
      </w:pPr>
      <w:r>
        <w:rPr>
          <w:rFonts w:ascii="Arial" w:cs="Arial" w:eastAsia="Arial" w:hAnsi="Arial"/>
          <w:sz w:val="22"/>
          <w:szCs w:val="22"/>
        </w:rPr>
        <w:t xml:space="preserve">Un lwa est convoqué par tambours, chants, cloche et ason pour entrer dans le govi</w:t>
      </w:r>
    </w:p>
    <w:p>
      <w:pPr>
        <w:pStyle w:val="ListParagraph"/>
        <w:numPr>
          <w:ilvl w:val="0"/>
          <w:numId w:val="2"/>
        </w:numPr>
        <w:spacing w:after="40" w:before="40"/>
      </w:pPr>
      <w:r>
        <w:rPr>
          <w:rFonts w:ascii="Arial" w:cs="Arial" w:eastAsia="Arial" w:hAnsi="Arial"/>
          <w:sz w:val="22"/>
          <w:szCs w:val="22"/>
        </w:rPr>
        <w:t xml:space="preserve">Le lwa guide l'âme du défunt vers le govi</w:t>
      </w:r>
    </w:p>
    <w:p>
      <w:pPr>
        <w:pStyle w:val="ListParagraph"/>
        <w:numPr>
          <w:ilvl w:val="0"/>
          <w:numId w:val="2"/>
        </w:numPr>
        <w:spacing w:after="40" w:before="40"/>
      </w:pPr>
      <w:r>
        <w:rPr>
          <w:rFonts w:ascii="Arial" w:cs="Arial" w:eastAsia="Arial" w:hAnsi="Arial"/>
          <w:sz w:val="22"/>
          <w:szCs w:val="22"/>
        </w:rPr>
        <w:t xml:space="preserve">L'âme parle à travers le govi — messages pour la famille</w:t>
      </w:r>
    </w:p>
    <w:p>
      <w:pPr>
        <w:pStyle w:val="ListParagraph"/>
        <w:numPr>
          <w:ilvl w:val="0"/>
          <w:numId w:val="2"/>
        </w:numPr>
        <w:spacing w:after="40" w:before="40"/>
      </w:pPr>
      <w:r>
        <w:rPr>
          <w:rFonts w:ascii="Arial" w:cs="Arial" w:eastAsia="Arial" w:hAnsi="Arial"/>
          <w:sz w:val="22"/>
          <w:szCs w:val="22"/>
        </w:rPr>
        <w:t xml:space="preserve">La jarre est gardée sur l'autel ancestral pendant un an (généralement)</w:t>
      </w:r>
    </w:p>
    <w:p>
      <w:pPr>
        <w:pStyle w:val="ListParagraph"/>
        <w:numPr>
          <w:ilvl w:val="0"/>
          <w:numId w:val="2"/>
        </w:numPr>
        <w:spacing w:after="40" w:before="40"/>
      </w:pPr>
      <w:r>
        <w:rPr>
          <w:rFonts w:ascii="Arial" w:cs="Arial" w:eastAsia="Arial" w:hAnsi="Arial"/>
          <w:sz w:val="22"/>
          <w:szCs w:val="22"/>
        </w:rPr>
        <w:t xml:space="preserve">Après plusieurs années, les âmes des ancêtres majeurs rejoignent la mémoire collective</w:t>
      </w:r>
    </w:p>
    <w:p>
      <w:pPr>
        <w:spacing w:after="120" w:before="120"/>
      </w:pPr>
      <w:r>
        <w:t xml:space="preserve"/>
      </w:r>
    </w:p>
    <w:p>
      <w:pPr>
        <w:pStyle w:val="Heading2"/>
        <w:spacing w:after="160" w:before="320"/>
      </w:pPr>
      <w:r>
        <w:rPr>
          <w:rFonts w:ascii="Arial" w:cs="Arial" w:eastAsia="Arial" w:hAnsi="Arial"/>
          <w:b/>
          <w:bCs/>
          <w:color w:val="8B1A1A"/>
          <w:sz w:val="28"/>
          <w:szCs w:val="28"/>
        </w:rPr>
        <w:t xml:space="preserve">3.3 — FÈT GEDE (Fête des Morts)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Rituel 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Fèt Gede — Fête annuelle des morts</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Funéraire / Communautaire annuel</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Durée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1er et 2 novembre</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Qui peut le faire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Communauté entière</w:t>
            </w:r>
          </w:p>
        </w:tc>
      </w:tr>
    </w:tbl>
    <w:p>
      <w:pPr>
        <w:spacing w:after="120" w:before="120"/>
      </w:pPr>
      <w:r>
        <w:t xml:space="preserve"/>
      </w:r>
    </w:p>
    <w:p>
      <w:pPr>
        <w:pStyle w:val="Heading3"/>
        <w:spacing w:after="120" w:before="240"/>
      </w:pPr>
      <w:r>
        <w:rPr>
          <w:rFonts w:ascii="Arial" w:cs="Arial" w:eastAsia="Arial" w:hAnsi="Arial"/>
          <w:b/>
          <w:bCs/>
          <w:color w:val="B8860B"/>
          <w:sz w:val="24"/>
          <w:szCs w:val="24"/>
        </w:rPr>
        <w:t xml:space="preserve">Description</w:t>
      </w:r>
    </w:p>
    <w:p>
      <w:pPr>
        <w:pStyle w:val="ListParagraph"/>
        <w:numPr>
          <w:ilvl w:val="0"/>
          <w:numId w:val="2"/>
        </w:numPr>
        <w:spacing w:after="40" w:before="40"/>
      </w:pPr>
      <w:r>
        <w:rPr>
          <w:rFonts w:ascii="Arial" w:cs="Arial" w:eastAsia="Arial" w:hAnsi="Arial"/>
          <w:sz w:val="22"/>
          <w:szCs w:val="22"/>
        </w:rPr>
        <w:t xml:space="preserve">Cérémonie haïtienne nationale célébrée les 1er et 2 novembre</w:t>
      </w:r>
    </w:p>
    <w:p>
      <w:pPr>
        <w:pStyle w:val="ListParagraph"/>
        <w:numPr>
          <w:ilvl w:val="0"/>
          <w:numId w:val="2"/>
        </w:numPr>
        <w:spacing w:after="40" w:before="40"/>
      </w:pPr>
      <w:r>
        <w:rPr>
          <w:rFonts w:ascii="Arial" w:cs="Arial" w:eastAsia="Arial" w:hAnsi="Arial"/>
          <w:sz w:val="22"/>
          <w:szCs w:val="22"/>
        </w:rPr>
        <w:t xml:space="preserve">Rassemblement dans les cimetières à travers toute Haïti</w:t>
      </w:r>
    </w:p>
    <w:p>
      <w:pPr>
        <w:pStyle w:val="ListParagraph"/>
        <w:numPr>
          <w:ilvl w:val="0"/>
          <w:numId w:val="2"/>
        </w:numPr>
        <w:spacing w:after="40" w:before="40"/>
      </w:pPr>
      <w:r>
        <w:rPr>
          <w:rFonts w:ascii="Arial" w:cs="Arial" w:eastAsia="Arial" w:hAnsi="Arial"/>
          <w:sz w:val="22"/>
          <w:szCs w:val="22"/>
        </w:rPr>
        <w:t xml:space="preserve">Offrandes au pied des premières tombes (tombes de Baron Samedi et Maman Brigitte)</w:t>
      </w:r>
    </w:p>
    <w:p>
      <w:pPr>
        <w:pStyle w:val="ListParagraph"/>
        <w:numPr>
          <w:ilvl w:val="0"/>
          <w:numId w:val="2"/>
        </w:numPr>
        <w:spacing w:after="40" w:before="40"/>
      </w:pPr>
      <w:r>
        <w:rPr>
          <w:rFonts w:ascii="Arial" w:cs="Arial" w:eastAsia="Arial" w:hAnsi="Arial"/>
          <w:sz w:val="22"/>
          <w:szCs w:val="22"/>
        </w:rPr>
        <w:t xml:space="preserve">Possession par les Gede : costumes noirs et violets, poudre blanche sur le visage, lunettes noires</w:t>
      </w:r>
    </w:p>
    <w:p>
      <w:pPr>
        <w:pStyle w:val="ListParagraph"/>
        <w:numPr>
          <w:ilvl w:val="0"/>
          <w:numId w:val="2"/>
        </w:numPr>
        <w:spacing w:after="40" w:before="40"/>
      </w:pPr>
      <w:r>
        <w:rPr>
          <w:rFonts w:ascii="Arial" w:cs="Arial" w:eastAsia="Arial" w:hAnsi="Arial"/>
          <w:sz w:val="22"/>
          <w:szCs w:val="22"/>
        </w:rPr>
        <w:t xml:space="preserve">Rhum au piment fort consommé et appliqué sur le corps</w:t>
      </w:r>
    </w:p>
    <w:p>
      <w:pPr>
        <w:pStyle w:val="ListParagraph"/>
        <w:numPr>
          <w:ilvl w:val="0"/>
          <w:numId w:val="2"/>
        </w:numPr>
        <w:spacing w:after="40" w:before="40"/>
      </w:pPr>
      <w:r>
        <w:rPr>
          <w:rFonts w:ascii="Arial" w:cs="Arial" w:eastAsia="Arial" w:hAnsi="Arial"/>
          <w:sz w:val="22"/>
          <w:szCs w:val="22"/>
        </w:rPr>
        <w:t xml:space="preserve">Voix nasale des Gede possédants</w:t>
      </w:r>
    </w:p>
    <w:p>
      <w:pPr>
        <w:pStyle w:val="ListParagraph"/>
        <w:numPr>
          <w:ilvl w:val="0"/>
          <w:numId w:val="2"/>
        </w:numPr>
        <w:spacing w:after="40" w:before="40"/>
      </w:pPr>
      <w:r>
        <w:rPr>
          <w:rFonts w:ascii="Arial" w:cs="Arial" w:eastAsia="Arial" w:hAnsi="Arial"/>
          <w:sz w:val="22"/>
          <w:szCs w:val="22"/>
        </w:rPr>
        <w:t xml:space="preserve">Prières pour tous les défunts de la famille</w:t>
      </w:r>
    </w:p>
    <w:p>
      <w:pPr>
        <w:pStyle w:val="ListParagraph"/>
        <w:numPr>
          <w:ilvl w:val="0"/>
          <w:numId w:val="2"/>
        </w:numPr>
        <w:spacing w:after="40" w:before="40"/>
      </w:pPr>
      <w:r>
        <w:rPr>
          <w:rFonts w:ascii="Arial" w:cs="Arial" w:eastAsia="Arial" w:hAnsi="Arial"/>
          <w:sz w:val="22"/>
          <w:szCs w:val="22"/>
        </w:rPr>
        <w:t xml:space="preserve">Dépôt d'aliments favoris des défunts sur leurs tombes</w:t>
      </w:r>
    </w:p>
    <w:p>
      <w:pPr>
        <w:pStyle w:val="ListParagraph"/>
        <w:numPr>
          <w:ilvl w:val="0"/>
          <w:numId w:val="2"/>
        </w:numPr>
        <w:spacing w:after="40" w:before="40"/>
      </w:pPr>
      <w:r>
        <w:rPr>
          <w:rFonts w:ascii="Arial" w:cs="Arial" w:eastAsia="Arial" w:hAnsi="Arial"/>
          <w:sz w:val="22"/>
          <w:szCs w:val="22"/>
        </w:rPr>
        <w:t xml:space="preserve">Danse, chants et obscénités sacrées des Gede (célébration de la vie par la mort)</w:t>
      </w:r>
    </w:p>
    <w:p>
      <w:pPr>
        <w:spacing w:after="120" w:before="120"/>
      </w:pPr>
      <w:r>
        <w:t xml:space="preserve"/>
      </w:r>
    </w:p>
    <w:p>
      <w:r>
        <w:br w:type="page"/>
      </w:r>
    </w:p>
    <w:p>
      <w:pPr>
        <w:pStyle w:val="Heading1"/>
        <w:pBdr>
          <w:bottom w:val="single" w:color="1A3A5C" w:sz="4" w:space="4"/>
        </w:pBdr>
        <w:spacing w:after="200" w:before="400"/>
      </w:pPr>
      <w:r>
        <w:rPr>
          <w:rFonts w:ascii="Arial" w:cs="Arial" w:eastAsia="Arial" w:hAnsi="Arial"/>
          <w:b/>
          <w:bCs/>
          <w:color w:val="1A3A5C"/>
          <w:sz w:val="36"/>
          <w:szCs w:val="36"/>
        </w:rPr>
        <w:t xml:space="preserve">SECTION IV — BAINS RITUELS (BAIN VODOU)</w:t>
      </w:r>
    </w:p>
    <w:p>
      <w:pPr>
        <w:pStyle w:val="Heading2"/>
        <w:spacing w:after="160" w:before="320"/>
      </w:pPr>
      <w:r>
        <w:rPr>
          <w:rFonts w:ascii="Arial" w:cs="Arial" w:eastAsia="Arial" w:hAnsi="Arial"/>
          <w:b/>
          <w:bCs/>
          <w:color w:val="8B1A1A"/>
          <w:sz w:val="28"/>
          <w:szCs w:val="28"/>
        </w:rPr>
        <w:t xml:space="preserve">4.1 — PRINCIPES DES BAINS RITUELS</w:t>
      </w:r>
    </w:p>
    <w:p>
      <w:pPr>
        <w:spacing w:after="80" w:before="80"/>
      </w:pPr>
      <w:r>
        <w:rPr>
          <w:rFonts w:ascii="Arial" w:cs="Arial" w:eastAsia="Arial" w:hAnsi="Arial"/>
          <w:sz w:val="22"/>
          <w:szCs w:val="22"/>
        </w:rPr>
        <w:t xml:space="preserve">Le bain rituel (bain vodou) est l'une des pratiques les plus fondamentales et les plus accessibles du vodou haïtien. Même sans initiation, il est possible d'utiliser les bains rituels. Le principe : 'c'est avec les âmes (des plantes) qu'on guérit les âmes (des humains)'.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4"/>
              <w:left w:val="single" w:color="1A3A5C" w:sz="12"/>
              <w:bottom w:val="single" w:color="1A3A5C" w:sz="4"/>
              <w:right w:val="single" w:color="1A3A5C" w:sz="4"/>
            </w:tcBorders>
            <w:shd w:fill="F5F0E8" w:val="clear"/>
            <w:tcMar>
              <w:top w:type="dxa" w:w="120"/>
              <w:left w:type="dxa" w:w="200"/>
              <w:bottom w:type="dxa" w:w="120"/>
              <w:right w:type="dxa" w:w="200"/>
            </w:tcMar>
          </w:tcPr>
          <w:p>
            <w:r>
              <w:rPr>
                <w:rFonts w:ascii="Arial" w:cs="Arial" w:eastAsia="Arial" w:hAnsi="Arial"/>
                <w:b/>
                <w:bCs/>
                <w:sz w:val="22"/>
                <w:szCs w:val="22"/>
              </w:rPr>
              <w:t xml:space="preserve">Principe vodou : </w:t>
            </w:r>
            <w:r>
              <w:rPr>
                <w:rFonts w:ascii="Arial" w:cs="Arial" w:eastAsia="Arial" w:hAnsi="Arial"/>
                <w:i/>
                <w:iCs/>
                <w:sz w:val="22"/>
                <w:szCs w:val="22"/>
              </w:rPr>
              <w:t xml:space="preserve">Chaque plante, herbe ou fleur possède une âme (esprit). En fusionnant plusieurs âmes végétales, on crée une force puissante capable de purifier, guérir, protéger ou attirer ce qu'on désire.</w:t>
            </w:r>
          </w:p>
        </w:tc>
      </w:tr>
    </w:tbl>
    <w:p>
      <w:pPr>
        <w:spacing w:after="120" w:before="120"/>
      </w:pPr>
      <w:r>
        <w:t xml:space="preserve"/>
      </w:r>
    </w:p>
    <w:p>
      <w:pPr>
        <w:pStyle w:val="Heading2"/>
        <w:spacing w:after="160" w:before="320"/>
      </w:pPr>
      <w:r>
        <w:rPr>
          <w:rFonts w:ascii="Arial" w:cs="Arial" w:eastAsia="Arial" w:hAnsi="Arial"/>
          <w:b/>
          <w:bCs/>
          <w:color w:val="8B1A1A"/>
          <w:sz w:val="28"/>
          <w:szCs w:val="28"/>
        </w:rPr>
        <w:t xml:space="preserve">4.2 — TYPES DE BAINS</w:t>
      </w:r>
    </w:p>
    <w:p>
      <w:pPr>
        <w:pStyle w:val="ListParagraph"/>
        <w:numPr>
          <w:ilvl w:val="0"/>
          <w:numId w:val="2"/>
        </w:numPr>
        <w:spacing w:after="40" w:before="40"/>
      </w:pPr>
      <w:r>
        <w:rPr>
          <w:rFonts w:ascii="Arial" w:cs="Arial" w:eastAsia="Arial" w:hAnsi="Arial"/>
          <w:sz w:val="22"/>
          <w:szCs w:val="22"/>
        </w:rPr>
        <w:t xml:space="preserve">BAIN DÉMARÉ (Dégagement) : brise les blocages, éloigne les énergies négatives</w:t>
      </w:r>
    </w:p>
    <w:p>
      <w:pPr>
        <w:pStyle w:val="ListParagraph"/>
        <w:numPr>
          <w:ilvl w:val="0"/>
          <w:numId w:val="2"/>
        </w:numPr>
        <w:spacing w:after="40" w:before="40"/>
      </w:pPr>
      <w:r>
        <w:rPr>
          <w:rFonts w:ascii="Arial" w:cs="Arial" w:eastAsia="Arial" w:hAnsi="Arial"/>
          <w:sz w:val="22"/>
          <w:szCs w:val="22"/>
        </w:rPr>
        <w:t xml:space="preserve">BAIN DE PROTECTION : fortifie l'aura, crée un bouclier spirituel</w:t>
      </w:r>
    </w:p>
    <w:p>
      <w:pPr>
        <w:pStyle w:val="ListParagraph"/>
        <w:numPr>
          <w:ilvl w:val="0"/>
          <w:numId w:val="2"/>
        </w:numPr>
        <w:spacing w:after="40" w:before="40"/>
      </w:pPr>
      <w:r>
        <w:rPr>
          <w:rFonts w:ascii="Arial" w:cs="Arial" w:eastAsia="Arial" w:hAnsi="Arial"/>
          <w:sz w:val="22"/>
          <w:szCs w:val="22"/>
        </w:rPr>
        <w:t xml:space="preserve">BAIN DE CHANCE : attire la chance, la richesse, les opportunités</w:t>
      </w:r>
    </w:p>
    <w:p>
      <w:pPr>
        <w:pStyle w:val="ListParagraph"/>
        <w:numPr>
          <w:ilvl w:val="0"/>
          <w:numId w:val="2"/>
        </w:numPr>
        <w:spacing w:after="40" w:before="40"/>
      </w:pPr>
      <w:r>
        <w:rPr>
          <w:rFonts w:ascii="Arial" w:cs="Arial" w:eastAsia="Arial" w:hAnsi="Arial"/>
          <w:sz w:val="22"/>
          <w:szCs w:val="22"/>
        </w:rPr>
        <w:t xml:space="preserve">BAIN D'AMOUR : attire l'amour, renforce les liens affectifs</w:t>
      </w:r>
    </w:p>
    <w:p>
      <w:pPr>
        <w:pStyle w:val="ListParagraph"/>
        <w:numPr>
          <w:ilvl w:val="0"/>
          <w:numId w:val="2"/>
        </w:numPr>
        <w:spacing w:after="40" w:before="40"/>
      </w:pPr>
      <w:r>
        <w:rPr>
          <w:rFonts w:ascii="Arial" w:cs="Arial" w:eastAsia="Arial" w:hAnsi="Arial"/>
          <w:sz w:val="22"/>
          <w:szCs w:val="22"/>
        </w:rPr>
        <w:t xml:space="preserve">BAIN DE GUÉRISON : traitement des maladies d'origine spirituelle</w:t>
      </w:r>
    </w:p>
    <w:p>
      <w:pPr>
        <w:pStyle w:val="ListParagraph"/>
        <w:numPr>
          <w:ilvl w:val="0"/>
          <w:numId w:val="2"/>
        </w:numPr>
        <w:spacing w:after="40" w:before="40"/>
      </w:pPr>
      <w:r>
        <w:rPr>
          <w:rFonts w:ascii="Arial" w:cs="Arial" w:eastAsia="Arial" w:hAnsi="Arial"/>
          <w:sz w:val="22"/>
          <w:szCs w:val="22"/>
        </w:rPr>
        <w:t xml:space="preserve">BAIN DE FORCE : renforce la volonté, le courage, la détermination</w:t>
      </w:r>
    </w:p>
    <w:p>
      <w:pPr>
        <w:pStyle w:val="ListParagraph"/>
        <w:numPr>
          <w:ilvl w:val="0"/>
          <w:numId w:val="2"/>
        </w:numPr>
        <w:spacing w:after="40" w:before="40"/>
      </w:pPr>
      <w:r>
        <w:rPr>
          <w:rFonts w:ascii="Arial" w:cs="Arial" w:eastAsia="Arial" w:hAnsi="Arial"/>
          <w:sz w:val="22"/>
          <w:szCs w:val="22"/>
        </w:rPr>
        <w:t xml:space="preserve">BAIN D'INITIATION : préparation aux initiations (lave tèt, kanzò)</w:t>
      </w:r>
    </w:p>
    <w:p>
      <w:pPr>
        <w:spacing w:after="120" w:before="120"/>
      </w:pPr>
      <w:r>
        <w:t xml:space="preserve"/>
      </w:r>
    </w:p>
    <w:p>
      <w:pPr>
        <w:pStyle w:val="Heading2"/>
        <w:spacing w:after="160" w:before="320"/>
      </w:pPr>
      <w:r>
        <w:rPr>
          <w:rFonts w:ascii="Arial" w:cs="Arial" w:eastAsia="Arial" w:hAnsi="Arial"/>
          <w:b/>
          <w:bCs/>
          <w:color w:val="8B1A1A"/>
          <w:sz w:val="28"/>
          <w:szCs w:val="28"/>
        </w:rPr>
        <w:t xml:space="preserve">4.3 — RECETTES DE BAINS RITUELS FONDAMENTAUX</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Bain de Base — Bain de 7 feuilles</w:t>
      </w:r>
    </w:p>
    <w:p>
      <w:pPr>
        <w:spacing w:after="80" w:before="80"/>
      </w:pPr>
      <w:r>
        <w:rPr>
          <w:rFonts w:ascii="Arial" w:cs="Arial" w:eastAsia="Arial" w:hAnsi="Arial"/>
          <w:sz w:val="22"/>
          <w:szCs w:val="22"/>
        </w:rPr>
        <w:t xml:space="preserve">La recette fondamentale de la tradition vodou haïtienne.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4"/>
              <w:left w:val="single" w:color="1A3A5C" w:sz="12"/>
              <w:bottom w:val="single" w:color="1A3A5C" w:sz="4"/>
              <w:right w:val="single" w:color="1A3A5C" w:sz="4"/>
            </w:tcBorders>
            <w:shd w:fill="F5F0E8" w:val="clear"/>
            <w:tcMar>
              <w:top w:type="dxa" w:w="120"/>
              <w:left w:type="dxa" w:w="200"/>
              <w:bottom w:type="dxa" w:w="120"/>
              <w:right w:type="dxa" w:w="200"/>
            </w:tcMar>
          </w:tcPr>
          <w:p>
            <w:r>
              <w:rPr>
                <w:rFonts w:ascii="Arial" w:cs="Arial" w:eastAsia="Arial" w:hAnsi="Arial"/>
                <w:b/>
                <w:bCs/>
                <w:sz w:val="22"/>
                <w:szCs w:val="22"/>
              </w:rPr>
              <w:t xml:space="preserve">Ingrédients : </w:t>
            </w:r>
            <w:r>
              <w:rPr>
                <w:rFonts w:ascii="Arial" w:cs="Arial" w:eastAsia="Arial" w:hAnsi="Arial"/>
                <w:i/>
                <w:iCs/>
                <w:sz w:val="22"/>
                <w:szCs w:val="22"/>
              </w:rPr>
              <w:t xml:space="preserve">7 types de feuilles fraîches selon l'objectif, eau de source, eau de rivière, eau de mer (optionnel), alcool 95°, parfum Florida Water, rhum, citrons verts (7), sel (non utilisé)</w:t>
            </w:r>
          </w:p>
        </w:tc>
      </w:tr>
    </w:tbl>
    <w:p>
      <w:pPr>
        <w:spacing w:after="120" w:before="120"/>
      </w:pPr>
      <w:r>
        <w:t xml:space="preserve"/>
      </w:r>
    </w:p>
    <w:p>
      <w:pPr>
        <w:pStyle w:val="Heading3"/>
        <w:spacing w:after="120" w:before="240"/>
      </w:pPr>
      <w:r>
        <w:rPr>
          <w:rFonts w:ascii="Arial" w:cs="Arial" w:eastAsia="Arial" w:hAnsi="Arial"/>
          <w:b/>
          <w:bCs/>
          <w:color w:val="B8860B"/>
          <w:sz w:val="24"/>
          <w:szCs w:val="24"/>
        </w:rPr>
        <w:t xml:space="preserve">Préparation</w:t>
      </w:r>
    </w:p>
    <w:p>
      <w:pPr>
        <w:pStyle w:val="ListParagraph"/>
        <w:numPr>
          <w:ilvl w:val="0"/>
          <w:numId w:val="2"/>
        </w:numPr>
        <w:spacing w:after="40" w:before="40"/>
      </w:pPr>
      <w:r>
        <w:rPr>
          <w:rFonts w:ascii="Arial" w:cs="Arial" w:eastAsia="Arial" w:hAnsi="Arial"/>
          <w:sz w:val="22"/>
          <w:szCs w:val="22"/>
        </w:rPr>
        <w:t xml:space="preserve">Rassembler 7 types de feuilles fraîches (choisies selon l'objectif du bain)</w:t>
      </w:r>
    </w:p>
    <w:p>
      <w:pPr>
        <w:pStyle w:val="ListParagraph"/>
        <w:numPr>
          <w:ilvl w:val="0"/>
          <w:numId w:val="2"/>
        </w:numPr>
        <w:spacing w:after="40" w:before="40"/>
      </w:pPr>
      <w:r>
        <w:rPr>
          <w:rFonts w:ascii="Arial" w:cs="Arial" w:eastAsia="Arial" w:hAnsi="Arial"/>
          <w:sz w:val="22"/>
          <w:szCs w:val="22"/>
        </w:rPr>
        <w:t xml:space="preserve">Laver les feuilles à l'eau propre</w:t>
      </w:r>
    </w:p>
    <w:p>
      <w:pPr>
        <w:pStyle w:val="ListParagraph"/>
        <w:numPr>
          <w:ilvl w:val="0"/>
          <w:numId w:val="2"/>
        </w:numPr>
        <w:spacing w:after="40" w:before="40"/>
      </w:pPr>
      <w:r>
        <w:rPr>
          <w:rFonts w:ascii="Arial" w:cs="Arial" w:eastAsia="Arial" w:hAnsi="Arial"/>
          <w:sz w:val="22"/>
          <w:szCs w:val="22"/>
        </w:rPr>
        <w:t xml:space="preserve">Piler les feuilles dans un mortier ou un bol blanc</w:t>
      </w:r>
    </w:p>
    <w:p>
      <w:pPr>
        <w:pStyle w:val="ListParagraph"/>
        <w:numPr>
          <w:ilvl w:val="0"/>
          <w:numId w:val="2"/>
        </w:numPr>
        <w:spacing w:after="40" w:before="40"/>
      </w:pPr>
      <w:r>
        <w:rPr>
          <w:rFonts w:ascii="Arial" w:cs="Arial" w:eastAsia="Arial" w:hAnsi="Arial"/>
          <w:sz w:val="22"/>
          <w:szCs w:val="22"/>
        </w:rPr>
        <w:t xml:space="preserve">Ajouter eau de source, eau de rivière, alcool et parfum Florida Water</w:t>
      </w:r>
    </w:p>
    <w:p>
      <w:pPr>
        <w:pStyle w:val="ListParagraph"/>
        <w:numPr>
          <w:ilvl w:val="0"/>
          <w:numId w:val="2"/>
        </w:numPr>
        <w:spacing w:after="40" w:before="40"/>
      </w:pPr>
      <w:r>
        <w:rPr>
          <w:rFonts w:ascii="Arial" w:cs="Arial" w:eastAsia="Arial" w:hAnsi="Arial"/>
          <w:sz w:val="22"/>
          <w:szCs w:val="22"/>
        </w:rPr>
        <w:t xml:space="preserve">Exprimer les jus et les essences dans l'eau</w:t>
      </w:r>
    </w:p>
    <w:p>
      <w:pPr>
        <w:pStyle w:val="ListParagraph"/>
        <w:numPr>
          <w:ilvl w:val="0"/>
          <w:numId w:val="2"/>
        </w:numPr>
        <w:spacing w:after="40" w:before="40"/>
      </w:pPr>
      <w:r>
        <w:rPr>
          <w:rFonts w:ascii="Arial" w:cs="Arial" w:eastAsia="Arial" w:hAnsi="Arial"/>
          <w:sz w:val="22"/>
          <w:szCs w:val="22"/>
        </w:rPr>
        <w:t xml:space="preserve">Ajouter rhum blanc et jus de citrons verts</w:t>
      </w:r>
    </w:p>
    <w:p>
      <w:pPr>
        <w:pStyle w:val="ListParagraph"/>
        <w:numPr>
          <w:ilvl w:val="0"/>
          <w:numId w:val="2"/>
        </w:numPr>
        <w:spacing w:after="40" w:before="40"/>
      </w:pPr>
      <w:r>
        <w:rPr>
          <w:rFonts w:ascii="Arial" w:cs="Arial" w:eastAsia="Arial" w:hAnsi="Arial"/>
          <w:sz w:val="22"/>
          <w:szCs w:val="22"/>
        </w:rPr>
        <w:t xml:space="preserve">Prier sur le bain en demandant à Dieu (Bondye Lavi) et aux lwa concernés</w:t>
      </w:r>
    </w:p>
    <w:p>
      <w:pPr>
        <w:pStyle w:val="ListParagraph"/>
        <w:numPr>
          <w:ilvl w:val="0"/>
          <w:numId w:val="2"/>
        </w:numPr>
        <w:spacing w:after="40" w:before="40"/>
      </w:pPr>
      <w:r>
        <w:rPr>
          <w:rFonts w:ascii="Arial" w:cs="Arial" w:eastAsia="Arial" w:hAnsi="Arial"/>
          <w:sz w:val="22"/>
          <w:szCs w:val="22"/>
        </w:rPr>
        <w:t xml:space="preserve">Laisser reposer 30 minutes minimum (ou toute la nuit)</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Application</w:t>
      </w:r>
    </w:p>
    <w:p>
      <w:pPr>
        <w:pStyle w:val="ListParagraph"/>
        <w:numPr>
          <w:ilvl w:val="0"/>
          <w:numId w:val="2"/>
        </w:numPr>
        <w:spacing w:after="40" w:before="40"/>
      </w:pPr>
      <w:r>
        <w:rPr>
          <w:rFonts w:ascii="Arial" w:cs="Arial" w:eastAsia="Arial" w:hAnsi="Arial"/>
          <w:sz w:val="22"/>
          <w:szCs w:val="22"/>
        </w:rPr>
        <w:t xml:space="preserve">Se baigner normalement avec de l'eau et du savon d'abord</w:t>
      </w:r>
    </w:p>
    <w:p>
      <w:pPr>
        <w:pStyle w:val="ListParagraph"/>
        <w:numPr>
          <w:ilvl w:val="0"/>
          <w:numId w:val="2"/>
        </w:numPr>
        <w:spacing w:after="40" w:before="40"/>
      </w:pPr>
      <w:r>
        <w:rPr>
          <w:rFonts w:ascii="Arial" w:cs="Arial" w:eastAsia="Arial" w:hAnsi="Arial"/>
          <w:sz w:val="22"/>
          <w:szCs w:val="22"/>
        </w:rPr>
        <w:t xml:space="preserve">Verser le bain rituel sur tout le corps en commençant par la tête</w:t>
      </w:r>
    </w:p>
    <w:p>
      <w:pPr>
        <w:pStyle w:val="ListParagraph"/>
        <w:numPr>
          <w:ilvl w:val="0"/>
          <w:numId w:val="2"/>
        </w:numPr>
        <w:spacing w:after="40" w:before="40"/>
      </w:pPr>
      <w:r>
        <w:rPr>
          <w:rFonts w:ascii="Arial" w:cs="Arial" w:eastAsia="Arial" w:hAnsi="Arial"/>
          <w:sz w:val="22"/>
          <w:szCs w:val="22"/>
        </w:rPr>
        <w:t xml:space="preserve">Laisser sécher sans s'essuyer (laisser les essences agir)</w:t>
      </w:r>
    </w:p>
    <w:p>
      <w:pPr>
        <w:pStyle w:val="ListParagraph"/>
        <w:numPr>
          <w:ilvl w:val="0"/>
          <w:numId w:val="2"/>
        </w:numPr>
        <w:spacing w:after="40" w:before="40"/>
      </w:pPr>
      <w:r>
        <w:rPr>
          <w:rFonts w:ascii="Arial" w:cs="Arial" w:eastAsia="Arial" w:hAnsi="Arial"/>
          <w:sz w:val="22"/>
          <w:szCs w:val="22"/>
        </w:rPr>
        <w:t xml:space="preserve">Durée du rituel : 3, 7, 9 ou 21 jours selon l'intensité souhaitée</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Feuilles par objectif</w:t>
      </w:r>
    </w:p>
    <w:p>
      <w:pPr>
        <w:pStyle w:val="ListParagraph"/>
        <w:numPr>
          <w:ilvl w:val="0"/>
          <w:numId w:val="2"/>
        </w:numPr>
        <w:spacing w:after="40" w:before="40"/>
      </w:pPr>
      <w:r>
        <w:rPr>
          <w:rFonts w:ascii="Arial" w:cs="Arial" w:eastAsia="Arial" w:hAnsi="Arial"/>
          <w:sz w:val="22"/>
          <w:szCs w:val="22"/>
        </w:rPr>
        <w:t xml:space="preserve">PROTECTION : feuille de mapou (ceiba), feuille de mombin, basilic, verveine</w:t>
      </w:r>
    </w:p>
    <w:p>
      <w:pPr>
        <w:pStyle w:val="ListParagraph"/>
        <w:numPr>
          <w:ilvl w:val="0"/>
          <w:numId w:val="2"/>
        </w:numPr>
        <w:spacing w:after="40" w:before="40"/>
      </w:pPr>
      <w:r>
        <w:rPr>
          <w:rFonts w:ascii="Arial" w:cs="Arial" w:eastAsia="Arial" w:hAnsi="Arial"/>
          <w:sz w:val="22"/>
          <w:szCs w:val="22"/>
        </w:rPr>
        <w:t xml:space="preserve">PURIFICATION : citronnier, menthe poivrée, lavande, eucalyptus</w:t>
      </w:r>
    </w:p>
    <w:p>
      <w:pPr>
        <w:pStyle w:val="ListParagraph"/>
        <w:numPr>
          <w:ilvl w:val="0"/>
          <w:numId w:val="2"/>
        </w:numPr>
        <w:spacing w:after="40" w:before="40"/>
      </w:pPr>
      <w:r>
        <w:rPr>
          <w:rFonts w:ascii="Arial" w:cs="Arial" w:eastAsia="Arial" w:hAnsi="Arial"/>
          <w:sz w:val="22"/>
          <w:szCs w:val="22"/>
        </w:rPr>
        <w:t xml:space="preserve">CHANCE ET ARGENT : menthe, basilic africain, herbe à argent</w:t>
      </w:r>
    </w:p>
    <w:p>
      <w:pPr>
        <w:pStyle w:val="ListParagraph"/>
        <w:numPr>
          <w:ilvl w:val="0"/>
          <w:numId w:val="2"/>
        </w:numPr>
        <w:spacing w:after="40" w:before="40"/>
      </w:pPr>
      <w:r>
        <w:rPr>
          <w:rFonts w:ascii="Arial" w:cs="Arial" w:eastAsia="Arial" w:hAnsi="Arial"/>
          <w:sz w:val="22"/>
          <w:szCs w:val="22"/>
        </w:rPr>
        <w:t xml:space="preserve">AMOUR : rose, jasmin, basilic doux, feuille de cœur</w:t>
      </w:r>
    </w:p>
    <w:p>
      <w:pPr>
        <w:pStyle w:val="ListParagraph"/>
        <w:numPr>
          <w:ilvl w:val="0"/>
          <w:numId w:val="2"/>
        </w:numPr>
        <w:spacing w:after="40" w:before="40"/>
      </w:pPr>
      <w:r>
        <w:rPr>
          <w:rFonts w:ascii="Arial" w:cs="Arial" w:eastAsia="Arial" w:hAnsi="Arial"/>
          <w:sz w:val="22"/>
          <w:szCs w:val="22"/>
        </w:rPr>
        <w:t xml:space="preserve">GUÉRISON : aloe vera, romarin, herbes médicinales du lwa Loko</w:t>
      </w:r>
    </w:p>
    <w:p>
      <w:pPr>
        <w:pStyle w:val="ListParagraph"/>
        <w:numPr>
          <w:ilvl w:val="0"/>
          <w:numId w:val="2"/>
        </w:numPr>
        <w:spacing w:after="40" w:before="40"/>
      </w:pPr>
      <w:r>
        <w:rPr>
          <w:rFonts w:ascii="Arial" w:cs="Arial" w:eastAsia="Arial" w:hAnsi="Arial"/>
          <w:sz w:val="22"/>
          <w:szCs w:val="22"/>
        </w:rPr>
        <w:t xml:space="preserve">FORCE ET COURAGE : herbes de Gran Bwa (plantes sauvages de forêt)</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Bain d'Erzulie Freda (Amour et Beauté)</w:t>
      </w:r>
    </w:p>
    <w:p>
      <w:pPr>
        <w:pStyle w:val="ListParagraph"/>
        <w:numPr>
          <w:ilvl w:val="0"/>
          <w:numId w:val="2"/>
        </w:numPr>
        <w:spacing w:after="40" w:before="40"/>
      </w:pPr>
      <w:r>
        <w:rPr>
          <w:rFonts w:ascii="Arial" w:cs="Arial" w:eastAsia="Arial" w:hAnsi="Arial"/>
          <w:sz w:val="22"/>
          <w:szCs w:val="22"/>
        </w:rPr>
        <w:t xml:space="preserve">7 fleurs roses fraîches, roses blanches</w:t>
      </w:r>
    </w:p>
    <w:p>
      <w:pPr>
        <w:pStyle w:val="ListParagraph"/>
        <w:numPr>
          <w:ilvl w:val="0"/>
          <w:numId w:val="2"/>
        </w:numPr>
        <w:spacing w:after="40" w:before="40"/>
      </w:pPr>
      <w:r>
        <w:rPr>
          <w:rFonts w:ascii="Arial" w:cs="Arial" w:eastAsia="Arial" w:hAnsi="Arial"/>
          <w:sz w:val="22"/>
          <w:szCs w:val="22"/>
        </w:rPr>
        <w:t xml:space="preserve">Lait entier, miel</w:t>
      </w:r>
    </w:p>
    <w:p>
      <w:pPr>
        <w:pStyle w:val="ListParagraph"/>
        <w:numPr>
          <w:ilvl w:val="0"/>
          <w:numId w:val="2"/>
        </w:numPr>
        <w:spacing w:after="40" w:before="40"/>
      </w:pPr>
      <w:r>
        <w:rPr>
          <w:rFonts w:ascii="Arial" w:cs="Arial" w:eastAsia="Arial" w:hAnsi="Arial"/>
          <w:sz w:val="22"/>
          <w:szCs w:val="22"/>
        </w:rPr>
        <w:t xml:space="preserve">Parfum Pompeia ou rose</w:t>
      </w:r>
    </w:p>
    <w:p>
      <w:pPr>
        <w:pStyle w:val="ListParagraph"/>
        <w:numPr>
          <w:ilvl w:val="0"/>
          <w:numId w:val="2"/>
        </w:numPr>
        <w:spacing w:after="40" w:before="40"/>
      </w:pPr>
      <w:r>
        <w:rPr>
          <w:rFonts w:ascii="Arial" w:cs="Arial" w:eastAsia="Arial" w:hAnsi="Arial"/>
          <w:sz w:val="22"/>
          <w:szCs w:val="22"/>
        </w:rPr>
        <w:t xml:space="preserve">Champagne ou vin blanc</w:t>
      </w:r>
    </w:p>
    <w:p>
      <w:pPr>
        <w:pStyle w:val="ListParagraph"/>
        <w:numPr>
          <w:ilvl w:val="0"/>
          <w:numId w:val="2"/>
        </w:numPr>
        <w:spacing w:after="40" w:before="40"/>
      </w:pPr>
      <w:r>
        <w:rPr>
          <w:rFonts w:ascii="Arial" w:cs="Arial" w:eastAsia="Arial" w:hAnsi="Arial"/>
          <w:sz w:val="22"/>
          <w:szCs w:val="22"/>
        </w:rPr>
        <w:t xml:space="preserve">Feuilles de menthe</w:t>
      </w:r>
    </w:p>
    <w:p>
      <w:pPr>
        <w:pStyle w:val="ListParagraph"/>
        <w:numPr>
          <w:ilvl w:val="0"/>
          <w:numId w:val="2"/>
        </w:numPr>
        <w:spacing w:after="40" w:before="40"/>
      </w:pPr>
      <w:r>
        <w:rPr>
          <w:rFonts w:ascii="Arial" w:cs="Arial" w:eastAsia="Arial" w:hAnsi="Arial"/>
          <w:sz w:val="22"/>
          <w:szCs w:val="22"/>
        </w:rPr>
        <w:t xml:space="preserve">Huile d'amande douce</w:t>
      </w:r>
    </w:p>
    <w:p>
      <w:pPr>
        <w:spacing w:after="80" w:before="80"/>
      </w:pPr>
      <w:r>
        <w:rPr>
          <w:rFonts w:ascii="Arial" w:cs="Arial" w:eastAsia="Arial" w:hAnsi="Arial"/>
          <w:sz w:val="22"/>
          <w:szCs w:val="22"/>
        </w:rPr>
        <w:t xml:space="preserve">Préparer le jeudi (jour d'Erzulie). Prier : 'Mètrès Erzulie Freda, accordez-moi amour, beauté et abondance.' Verser sur la tête en pensant à l'amour désiré.</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Bain de Danbala Wedo (Purification absolue)</w:t>
      </w:r>
    </w:p>
    <w:p>
      <w:pPr>
        <w:pStyle w:val="ListParagraph"/>
        <w:numPr>
          <w:ilvl w:val="0"/>
          <w:numId w:val="2"/>
        </w:numPr>
        <w:spacing w:after="40" w:before="40"/>
      </w:pPr>
      <w:r>
        <w:rPr>
          <w:rFonts w:ascii="Arial" w:cs="Arial" w:eastAsia="Arial" w:hAnsi="Arial"/>
          <w:sz w:val="22"/>
          <w:szCs w:val="22"/>
        </w:rPr>
        <w:t xml:space="preserve">Eau pure de source uniquement (PAS d'alcool)</w:t>
      </w:r>
    </w:p>
    <w:p>
      <w:pPr>
        <w:pStyle w:val="ListParagraph"/>
        <w:numPr>
          <w:ilvl w:val="0"/>
          <w:numId w:val="2"/>
        </w:numPr>
        <w:spacing w:after="40" w:before="40"/>
      </w:pPr>
      <w:r>
        <w:rPr>
          <w:rFonts w:ascii="Arial" w:cs="Arial" w:eastAsia="Arial" w:hAnsi="Arial"/>
          <w:sz w:val="22"/>
          <w:szCs w:val="22"/>
        </w:rPr>
        <w:t xml:space="preserve">Lait entier (beaucoup)</w:t>
      </w:r>
    </w:p>
    <w:p>
      <w:pPr>
        <w:pStyle w:val="ListParagraph"/>
        <w:numPr>
          <w:ilvl w:val="0"/>
          <w:numId w:val="2"/>
        </w:numPr>
        <w:spacing w:after="40" w:before="40"/>
      </w:pPr>
      <w:r>
        <w:rPr>
          <w:rFonts w:ascii="Arial" w:cs="Arial" w:eastAsia="Arial" w:hAnsi="Arial"/>
          <w:sz w:val="22"/>
          <w:szCs w:val="22"/>
        </w:rPr>
        <w:t xml:space="preserve">Farine de riz blanche</w:t>
      </w:r>
    </w:p>
    <w:p>
      <w:pPr>
        <w:pStyle w:val="ListParagraph"/>
        <w:numPr>
          <w:ilvl w:val="0"/>
          <w:numId w:val="2"/>
        </w:numPr>
        <w:spacing w:after="40" w:before="40"/>
      </w:pPr>
      <w:r>
        <w:rPr>
          <w:rFonts w:ascii="Arial" w:cs="Arial" w:eastAsia="Arial" w:hAnsi="Arial"/>
          <w:sz w:val="22"/>
          <w:szCs w:val="22"/>
        </w:rPr>
        <w:t xml:space="preserve">Fleurs blanches</w:t>
      </w:r>
    </w:p>
    <w:p>
      <w:pPr>
        <w:pStyle w:val="ListParagraph"/>
        <w:numPr>
          <w:ilvl w:val="0"/>
          <w:numId w:val="2"/>
        </w:numPr>
        <w:spacing w:after="40" w:before="40"/>
      </w:pPr>
      <w:r>
        <w:rPr>
          <w:rFonts w:ascii="Arial" w:cs="Arial" w:eastAsia="Arial" w:hAnsi="Arial"/>
          <w:sz w:val="22"/>
          <w:szCs w:val="22"/>
        </w:rPr>
        <w:t xml:space="preserve">Lotion Pompeia</w:t>
      </w:r>
    </w:p>
    <w:p>
      <w:pPr>
        <w:spacing w:after="80" w:before="80"/>
      </w:pPr>
      <w:r>
        <w:rPr>
          <w:rFonts w:ascii="Arial" w:cs="Arial" w:eastAsia="Arial" w:hAnsi="Arial"/>
          <w:sz w:val="22"/>
          <w:szCs w:val="22"/>
        </w:rPr>
        <w:t xml:space="preserve">Tout doit être blanc et pur. Préparer le jeudi. Se baigner en silence total. Aucun bruit, aucune parole négative autour. Sécher avec un linge blanc immaculé.</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Bain de Démaré (Dégagement et protection)</w:t>
      </w:r>
    </w:p>
    <w:p>
      <w:pPr>
        <w:pStyle w:val="ListParagraph"/>
        <w:numPr>
          <w:ilvl w:val="0"/>
          <w:numId w:val="2"/>
        </w:numPr>
        <w:spacing w:after="40" w:before="40"/>
      </w:pPr>
      <w:r>
        <w:rPr>
          <w:rFonts w:ascii="Arial" w:cs="Arial" w:eastAsia="Arial" w:hAnsi="Arial"/>
          <w:sz w:val="22"/>
          <w:szCs w:val="22"/>
        </w:rPr>
        <w:t xml:space="preserve">7 feuilles amères (feuilles à fort pouvoir purificateur)</w:t>
      </w:r>
    </w:p>
    <w:p>
      <w:pPr>
        <w:pStyle w:val="ListParagraph"/>
        <w:numPr>
          <w:ilvl w:val="0"/>
          <w:numId w:val="2"/>
        </w:numPr>
        <w:spacing w:after="40" w:before="40"/>
      </w:pPr>
      <w:r>
        <w:rPr>
          <w:rFonts w:ascii="Arial" w:cs="Arial" w:eastAsia="Arial" w:hAnsi="Arial"/>
          <w:sz w:val="22"/>
          <w:szCs w:val="22"/>
        </w:rPr>
        <w:t xml:space="preserve">Eau de rivière et eau de mer</w:t>
      </w:r>
    </w:p>
    <w:p>
      <w:pPr>
        <w:pStyle w:val="ListParagraph"/>
        <w:numPr>
          <w:ilvl w:val="0"/>
          <w:numId w:val="2"/>
        </w:numPr>
        <w:spacing w:after="40" w:before="40"/>
      </w:pPr>
      <w:r>
        <w:rPr>
          <w:rFonts w:ascii="Arial" w:cs="Arial" w:eastAsia="Arial" w:hAnsi="Arial"/>
          <w:sz w:val="22"/>
          <w:szCs w:val="22"/>
        </w:rPr>
        <w:t xml:space="preserve">Sel marin (pincée)</w:t>
      </w:r>
    </w:p>
    <w:p>
      <w:pPr>
        <w:pStyle w:val="ListParagraph"/>
        <w:numPr>
          <w:ilvl w:val="0"/>
          <w:numId w:val="2"/>
        </w:numPr>
        <w:spacing w:after="40" w:before="40"/>
      </w:pPr>
      <w:r>
        <w:rPr>
          <w:rFonts w:ascii="Arial" w:cs="Arial" w:eastAsia="Arial" w:hAnsi="Arial"/>
          <w:sz w:val="22"/>
          <w:szCs w:val="22"/>
        </w:rPr>
        <w:t xml:space="preserve">Alcool 95°</w:t>
      </w:r>
    </w:p>
    <w:p>
      <w:pPr>
        <w:pStyle w:val="ListParagraph"/>
        <w:numPr>
          <w:ilvl w:val="0"/>
          <w:numId w:val="2"/>
        </w:numPr>
        <w:spacing w:after="40" w:before="40"/>
      </w:pPr>
      <w:r>
        <w:rPr>
          <w:rFonts w:ascii="Arial" w:cs="Arial" w:eastAsia="Arial" w:hAnsi="Arial"/>
          <w:sz w:val="22"/>
          <w:szCs w:val="22"/>
        </w:rPr>
        <w:t xml:space="preserve">Florida Water</w:t>
      </w:r>
    </w:p>
    <w:p>
      <w:pPr>
        <w:pStyle w:val="ListParagraph"/>
        <w:numPr>
          <w:ilvl w:val="0"/>
          <w:numId w:val="2"/>
        </w:numPr>
        <w:spacing w:after="40" w:before="40"/>
      </w:pPr>
      <w:r>
        <w:rPr>
          <w:rFonts w:ascii="Arial" w:cs="Arial" w:eastAsia="Arial" w:hAnsi="Arial"/>
          <w:sz w:val="22"/>
          <w:szCs w:val="22"/>
        </w:rPr>
        <w:t xml:space="preserve">Citrons verts (7)</w:t>
      </w:r>
    </w:p>
    <w:p>
      <w:pPr>
        <w:pStyle w:val="ListParagraph"/>
        <w:numPr>
          <w:ilvl w:val="0"/>
          <w:numId w:val="2"/>
        </w:numPr>
        <w:spacing w:after="40" w:before="40"/>
      </w:pPr>
      <w:r>
        <w:rPr>
          <w:rFonts w:ascii="Arial" w:cs="Arial" w:eastAsia="Arial" w:hAnsi="Arial"/>
          <w:sz w:val="22"/>
          <w:szCs w:val="22"/>
        </w:rPr>
        <w:t xml:space="preserve">Rhum blanc</w:t>
      </w:r>
    </w:p>
    <w:p>
      <w:pPr>
        <w:spacing w:after="80" w:before="80"/>
      </w:pPr>
      <w:r>
        <w:rPr>
          <w:rFonts w:ascii="Arial" w:cs="Arial" w:eastAsia="Arial" w:hAnsi="Arial"/>
          <w:sz w:val="22"/>
          <w:szCs w:val="22"/>
        </w:rPr>
        <w:t xml:space="preserve">Préparer un vendredi ou un lundi. Verser de la tête aux pieds. Frotter vigoureusement. Rincer avec de l'eau froide. Répéter 9 jours consécutifs pour un dégagement profond.</w:t>
      </w:r>
    </w:p>
    <w:p>
      <w:pPr>
        <w:spacing w:after="120" w:before="120"/>
      </w:pPr>
      <w:r>
        <w:t xml:space="preserve"/>
      </w:r>
    </w:p>
    <w:p>
      <w:r>
        <w:br w:type="page"/>
      </w:r>
    </w:p>
    <w:p>
      <w:pPr>
        <w:pStyle w:val="Heading1"/>
        <w:pBdr>
          <w:bottom w:val="single" w:color="1A3A5C" w:sz="4" w:space="4"/>
        </w:pBdr>
        <w:spacing w:after="200" w:before="400"/>
      </w:pPr>
      <w:r>
        <w:rPr>
          <w:rFonts w:ascii="Arial" w:cs="Arial" w:eastAsia="Arial" w:hAnsi="Arial"/>
          <w:b/>
          <w:bCs/>
          <w:color w:val="1A3A5C"/>
          <w:sz w:val="36"/>
          <w:szCs w:val="36"/>
        </w:rPr>
        <w:t xml:space="preserve">SECTION V — WANGA, PAQUETS ET TRAVAUX RITUELS</w:t>
      </w:r>
    </w:p>
    <w:p>
      <w:pPr>
        <w:pStyle w:val="Heading2"/>
        <w:spacing w:after="160" w:before="320"/>
      </w:pPr>
      <w:r>
        <w:rPr>
          <w:rFonts w:ascii="Arial" w:cs="Arial" w:eastAsia="Arial" w:hAnsi="Arial"/>
          <w:b/>
          <w:bCs/>
          <w:color w:val="8B1A1A"/>
          <w:sz w:val="28"/>
          <w:szCs w:val="28"/>
        </w:rPr>
        <w:t xml:space="preserve">5.1 — WANGA (Charmes et objets de pouvoir)</w:t>
      </w:r>
    </w:p>
    <w:p>
      <w:pPr>
        <w:spacing w:after="80" w:before="80"/>
      </w:pPr>
      <w:r>
        <w:rPr>
          <w:rFonts w:ascii="Arial" w:cs="Arial" w:eastAsia="Arial" w:hAnsi="Arial"/>
          <w:sz w:val="22"/>
          <w:szCs w:val="22"/>
        </w:rPr>
        <w:t xml:space="preserve">Un wanga est un objet rituel actif qui contient et projette une force spirituelle vers un but précis. Il n'est pas de la 'magie noire' dans son usage défensif ou bénéfique — il est une technologie spirituelle de la tradition vodou.</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Types de wanga</w:t>
      </w:r>
    </w:p>
    <w:p>
      <w:pPr>
        <w:pStyle w:val="ListParagraph"/>
        <w:numPr>
          <w:ilvl w:val="0"/>
          <w:numId w:val="2"/>
        </w:numPr>
        <w:spacing w:after="40" w:before="40"/>
      </w:pPr>
      <w:r>
        <w:rPr>
          <w:rFonts w:ascii="Arial" w:cs="Arial" w:eastAsia="Arial" w:hAnsi="Arial"/>
          <w:sz w:val="22"/>
          <w:szCs w:val="22"/>
        </w:rPr>
        <w:t xml:space="preserve">Wanga de protection : bouteille ou sachet protégeant une personne ou un lieu</w:t>
      </w:r>
    </w:p>
    <w:p>
      <w:pPr>
        <w:pStyle w:val="ListParagraph"/>
        <w:numPr>
          <w:ilvl w:val="0"/>
          <w:numId w:val="2"/>
        </w:numPr>
        <w:spacing w:after="40" w:before="40"/>
      </w:pPr>
      <w:r>
        <w:rPr>
          <w:rFonts w:ascii="Arial" w:cs="Arial" w:eastAsia="Arial" w:hAnsi="Arial"/>
          <w:sz w:val="22"/>
          <w:szCs w:val="22"/>
        </w:rPr>
        <w:t xml:space="preserve">Wanga de chance : objet attirant la fortune</w:t>
      </w:r>
    </w:p>
    <w:p>
      <w:pPr>
        <w:pStyle w:val="ListParagraph"/>
        <w:numPr>
          <w:ilvl w:val="0"/>
          <w:numId w:val="2"/>
        </w:numPr>
        <w:spacing w:after="40" w:before="40"/>
      </w:pPr>
      <w:r>
        <w:rPr>
          <w:rFonts w:ascii="Arial" w:cs="Arial" w:eastAsia="Arial" w:hAnsi="Arial"/>
          <w:sz w:val="22"/>
          <w:szCs w:val="22"/>
        </w:rPr>
        <w:t xml:space="preserve">Wanga de guérison : travail pour soigner une maladie spirituelle</w:t>
      </w:r>
    </w:p>
    <w:p>
      <w:pPr>
        <w:pStyle w:val="ListParagraph"/>
        <w:numPr>
          <w:ilvl w:val="0"/>
          <w:numId w:val="2"/>
        </w:numPr>
        <w:spacing w:after="40" w:before="40"/>
      </w:pPr>
      <w:r>
        <w:rPr>
          <w:rFonts w:ascii="Arial" w:cs="Arial" w:eastAsia="Arial" w:hAnsi="Arial"/>
          <w:sz w:val="22"/>
          <w:szCs w:val="22"/>
        </w:rPr>
        <w:t xml:space="preserve">Wanga de liaison : renforce ou attire une relation</w:t>
      </w:r>
    </w:p>
    <w:p>
      <w:pPr>
        <w:pStyle w:val="ListParagraph"/>
        <w:numPr>
          <w:ilvl w:val="0"/>
          <w:numId w:val="2"/>
        </w:numPr>
        <w:spacing w:after="40" w:before="40"/>
      </w:pPr>
      <w:r>
        <w:rPr>
          <w:rFonts w:ascii="Arial" w:cs="Arial" w:eastAsia="Arial" w:hAnsi="Arial"/>
          <w:sz w:val="22"/>
          <w:szCs w:val="22"/>
        </w:rPr>
        <w:t xml:space="preserve">Wanga de dégagement : brise les sorts ou blocages</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Composants d'un wanga</w:t>
      </w:r>
    </w:p>
    <w:p>
      <w:pPr>
        <w:pStyle w:val="ListParagraph"/>
        <w:numPr>
          <w:ilvl w:val="0"/>
          <w:numId w:val="2"/>
        </w:numPr>
        <w:spacing w:after="40" w:before="40"/>
      </w:pPr>
      <w:r>
        <w:rPr>
          <w:rFonts w:ascii="Arial" w:cs="Arial" w:eastAsia="Arial" w:hAnsi="Arial"/>
          <w:sz w:val="22"/>
          <w:szCs w:val="22"/>
        </w:rPr>
        <w:t xml:space="preserve">Base physique : bouteille, sachet, poupée (wanga doll), jarre, cruche</w:t>
      </w:r>
    </w:p>
    <w:p>
      <w:pPr>
        <w:pStyle w:val="ListParagraph"/>
        <w:numPr>
          <w:ilvl w:val="0"/>
          <w:numId w:val="2"/>
        </w:numPr>
        <w:spacing w:after="40" w:before="40"/>
      </w:pPr>
      <w:r>
        <w:rPr>
          <w:rFonts w:ascii="Arial" w:cs="Arial" w:eastAsia="Arial" w:hAnsi="Arial"/>
          <w:sz w:val="22"/>
          <w:szCs w:val="22"/>
        </w:rPr>
        <w:t xml:space="preserve">Ingrédients selon le lwa invoqué : plantes, pierres, os, terre de cimetière, etc.</w:t>
      </w:r>
    </w:p>
    <w:p>
      <w:pPr>
        <w:pStyle w:val="ListParagraph"/>
        <w:numPr>
          <w:ilvl w:val="0"/>
          <w:numId w:val="2"/>
        </w:numPr>
        <w:spacing w:after="40" w:before="40"/>
      </w:pPr>
      <w:r>
        <w:rPr>
          <w:rFonts w:ascii="Arial" w:cs="Arial" w:eastAsia="Arial" w:hAnsi="Arial"/>
          <w:sz w:val="22"/>
          <w:szCs w:val="22"/>
        </w:rPr>
        <w:t xml:space="preserve">Symboles : vèvè tracé sur ou dans l'objet</w:t>
      </w:r>
    </w:p>
    <w:p>
      <w:pPr>
        <w:pStyle w:val="ListParagraph"/>
        <w:numPr>
          <w:ilvl w:val="0"/>
          <w:numId w:val="2"/>
        </w:numPr>
        <w:spacing w:after="40" w:before="40"/>
      </w:pPr>
      <w:r>
        <w:rPr>
          <w:rFonts w:ascii="Arial" w:cs="Arial" w:eastAsia="Arial" w:hAnsi="Arial"/>
          <w:sz w:val="22"/>
          <w:szCs w:val="22"/>
        </w:rPr>
        <w:t xml:space="preserve">Substances de liaison : rhum, miel, sang (sacrifice si nécessaire)</w:t>
      </w:r>
    </w:p>
    <w:p>
      <w:pPr>
        <w:pStyle w:val="ListParagraph"/>
        <w:numPr>
          <w:ilvl w:val="0"/>
          <w:numId w:val="2"/>
        </w:numPr>
        <w:spacing w:after="40" w:before="40"/>
      </w:pPr>
      <w:r>
        <w:rPr>
          <w:rFonts w:ascii="Arial" w:cs="Arial" w:eastAsia="Arial" w:hAnsi="Arial"/>
          <w:sz w:val="22"/>
          <w:szCs w:val="22"/>
        </w:rPr>
        <w:t xml:space="preserve">Activation : prières, chants, invocation du lwa, possession ou rêve confirmatoire</w:t>
      </w:r>
    </w:p>
    <w:p>
      <w:pPr>
        <w:spacing w:after="120" w:before="120"/>
      </w:pPr>
      <w:r>
        <w:t xml:space="preserve"/>
      </w:r>
    </w:p>
    <w:p>
      <w:pPr>
        <w:pStyle w:val="Heading2"/>
        <w:spacing w:after="160" w:before="320"/>
      </w:pPr>
      <w:r>
        <w:rPr>
          <w:rFonts w:ascii="Arial" w:cs="Arial" w:eastAsia="Arial" w:hAnsi="Arial"/>
          <w:b/>
          <w:bCs/>
          <w:color w:val="8B1A1A"/>
          <w:sz w:val="28"/>
          <w:szCs w:val="28"/>
        </w:rPr>
        <w:t xml:space="preserve">5.2 — PAKÈT KONGO (Paquet Kongo)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Rituel 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Pakèt Kongo — Paquet rituel</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Privé / Protection et puissance</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Durée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Préparation : 1 à 3 jours</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Qui peut le faire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Oungan, Manbo ou initié avancé</w:t>
            </w:r>
          </w:p>
        </w:tc>
      </w:tr>
    </w:tbl>
    <w:p>
      <w:pPr>
        <w:spacing w:after="120" w:before="120"/>
      </w:pPr>
      <w:r>
        <w:t xml:space="preserve"/>
      </w:r>
    </w:p>
    <w:p>
      <w:pPr>
        <w:spacing w:after="80" w:before="80"/>
      </w:pPr>
      <w:r>
        <w:rPr>
          <w:rFonts w:ascii="Arial" w:cs="Arial" w:eastAsia="Arial" w:hAnsi="Arial"/>
          <w:sz w:val="22"/>
          <w:szCs w:val="22"/>
        </w:rPr>
        <w:t xml:space="preserve">Le pakèt Kongo est l'un des objets rituels les plus puissants du vodou haïtien, originaire d'Afrique centrale (Congo). C'est un paquet tissé de tissu, de sequins et de plumes contenant des ingrédients sacrés.</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Composition d'un pakèt Kongo</w:t>
      </w:r>
    </w:p>
    <w:p>
      <w:pPr>
        <w:pStyle w:val="ListParagraph"/>
        <w:numPr>
          <w:ilvl w:val="0"/>
          <w:numId w:val="2"/>
        </w:numPr>
        <w:spacing w:after="40" w:before="40"/>
      </w:pPr>
      <w:r>
        <w:rPr>
          <w:rFonts w:ascii="Arial" w:cs="Arial" w:eastAsia="Arial" w:hAnsi="Arial"/>
          <w:sz w:val="22"/>
          <w:szCs w:val="22"/>
        </w:rPr>
        <w:t xml:space="preserve">Tissu de la couleur du lwa concerné (rouge pour Ogou, blanc pour Danbala, etc.)</w:t>
      </w:r>
    </w:p>
    <w:p>
      <w:pPr>
        <w:pStyle w:val="ListParagraph"/>
        <w:numPr>
          <w:ilvl w:val="0"/>
          <w:numId w:val="2"/>
        </w:numPr>
        <w:spacing w:after="40" w:before="40"/>
      </w:pPr>
      <w:r>
        <w:rPr>
          <w:rFonts w:ascii="Arial" w:cs="Arial" w:eastAsia="Arial" w:hAnsi="Arial"/>
          <w:sz w:val="22"/>
          <w:szCs w:val="22"/>
        </w:rPr>
        <w:t xml:space="preserve">Herbes et plantes médicinales ou rituelles liées au lwa</w:t>
      </w:r>
    </w:p>
    <w:p>
      <w:pPr>
        <w:pStyle w:val="ListParagraph"/>
        <w:numPr>
          <w:ilvl w:val="0"/>
          <w:numId w:val="2"/>
        </w:numPr>
        <w:spacing w:after="40" w:before="40"/>
      </w:pPr>
      <w:r>
        <w:rPr>
          <w:rFonts w:ascii="Arial" w:cs="Arial" w:eastAsia="Arial" w:hAnsi="Arial"/>
          <w:sz w:val="22"/>
          <w:szCs w:val="22"/>
        </w:rPr>
        <w:t xml:space="preserve">Poudres sacrées (selon le but du pakèt)</w:t>
      </w:r>
    </w:p>
    <w:p>
      <w:pPr>
        <w:pStyle w:val="ListParagraph"/>
        <w:numPr>
          <w:ilvl w:val="0"/>
          <w:numId w:val="2"/>
        </w:numPr>
        <w:spacing w:after="40" w:before="40"/>
      </w:pPr>
      <w:r>
        <w:rPr>
          <w:rFonts w:ascii="Arial" w:cs="Arial" w:eastAsia="Arial" w:hAnsi="Arial"/>
          <w:sz w:val="22"/>
          <w:szCs w:val="22"/>
        </w:rPr>
        <w:t xml:space="preserve">Objets naturels : pierres, coquillages, os, plumes</w:t>
      </w:r>
    </w:p>
    <w:p>
      <w:pPr>
        <w:pStyle w:val="ListParagraph"/>
        <w:numPr>
          <w:ilvl w:val="0"/>
          <w:numId w:val="2"/>
        </w:numPr>
        <w:spacing w:after="40" w:before="40"/>
      </w:pPr>
      <w:r>
        <w:rPr>
          <w:rFonts w:ascii="Arial" w:cs="Arial" w:eastAsia="Arial" w:hAnsi="Arial"/>
          <w:sz w:val="22"/>
          <w:szCs w:val="22"/>
        </w:rPr>
        <w:t xml:space="preserve">Parfum rituel du lwa</w:t>
      </w:r>
    </w:p>
    <w:p>
      <w:pPr>
        <w:pStyle w:val="ListParagraph"/>
        <w:numPr>
          <w:ilvl w:val="0"/>
          <w:numId w:val="2"/>
        </w:numPr>
        <w:spacing w:after="40" w:before="40"/>
      </w:pPr>
      <w:r>
        <w:rPr>
          <w:rFonts w:ascii="Arial" w:cs="Arial" w:eastAsia="Arial" w:hAnsi="Arial"/>
          <w:sz w:val="22"/>
          <w:szCs w:val="22"/>
        </w:rPr>
        <w:t xml:space="preserve">Parchemin avec invocation ou vèvè du lwa</w:t>
      </w:r>
    </w:p>
    <w:p>
      <w:pPr>
        <w:pStyle w:val="ListParagraph"/>
        <w:numPr>
          <w:ilvl w:val="0"/>
          <w:numId w:val="2"/>
        </w:numPr>
        <w:spacing w:after="40" w:before="40"/>
      </w:pPr>
      <w:r>
        <w:rPr>
          <w:rFonts w:ascii="Arial" w:cs="Arial" w:eastAsia="Arial" w:hAnsi="Arial"/>
          <w:sz w:val="22"/>
          <w:szCs w:val="22"/>
        </w:rPr>
        <w:t xml:space="preserve">Liage avec des cordes de couleur rituelles</w:t>
      </w:r>
    </w:p>
    <w:p>
      <w:pPr>
        <w:pStyle w:val="ListParagraph"/>
        <w:numPr>
          <w:ilvl w:val="0"/>
          <w:numId w:val="2"/>
        </w:numPr>
        <w:spacing w:after="40" w:before="40"/>
      </w:pPr>
      <w:r>
        <w:rPr>
          <w:rFonts w:ascii="Arial" w:cs="Arial" w:eastAsia="Arial" w:hAnsi="Arial"/>
          <w:sz w:val="22"/>
          <w:szCs w:val="22"/>
        </w:rPr>
        <w:t xml:space="preserve">Décoration finale : sequins, perles, plumes</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Préparation</w:t>
      </w:r>
    </w:p>
    <w:p>
      <w:pPr>
        <w:pStyle w:val="ListParagraph"/>
        <w:numPr>
          <w:ilvl w:val="0"/>
          <w:numId w:val="2"/>
        </w:numPr>
        <w:spacing w:after="40" w:before="40"/>
      </w:pPr>
      <w:r>
        <w:rPr>
          <w:rFonts w:ascii="Arial" w:cs="Arial" w:eastAsia="Arial" w:hAnsi="Arial"/>
          <w:sz w:val="22"/>
          <w:szCs w:val="22"/>
        </w:rPr>
        <w:t xml:space="preserve">Consultation au préalable pour déterminer quel lwa sera invoqué</w:t>
      </w:r>
    </w:p>
    <w:p>
      <w:pPr>
        <w:pStyle w:val="ListParagraph"/>
        <w:numPr>
          <w:ilvl w:val="0"/>
          <w:numId w:val="2"/>
        </w:numPr>
        <w:spacing w:after="40" w:before="40"/>
      </w:pPr>
      <w:r>
        <w:rPr>
          <w:rFonts w:ascii="Arial" w:cs="Arial" w:eastAsia="Arial" w:hAnsi="Arial"/>
          <w:sz w:val="22"/>
          <w:szCs w:val="22"/>
        </w:rPr>
        <w:t xml:space="preserve">Collecte des ingrédients sur plusieurs jours</w:t>
      </w:r>
    </w:p>
    <w:p>
      <w:pPr>
        <w:pStyle w:val="ListParagraph"/>
        <w:numPr>
          <w:ilvl w:val="0"/>
          <w:numId w:val="2"/>
        </w:numPr>
        <w:spacing w:after="40" w:before="40"/>
      </w:pPr>
      <w:r>
        <w:rPr>
          <w:rFonts w:ascii="Arial" w:cs="Arial" w:eastAsia="Arial" w:hAnsi="Arial"/>
          <w:sz w:val="22"/>
          <w:szCs w:val="22"/>
        </w:rPr>
        <w:t xml:space="preserve">Cérémonie de construction en présence du oungan</w:t>
      </w:r>
    </w:p>
    <w:p>
      <w:pPr>
        <w:pStyle w:val="ListParagraph"/>
        <w:numPr>
          <w:ilvl w:val="0"/>
          <w:numId w:val="2"/>
        </w:numPr>
        <w:spacing w:after="40" w:before="40"/>
      </w:pPr>
      <w:r>
        <w:rPr>
          <w:rFonts w:ascii="Arial" w:cs="Arial" w:eastAsia="Arial" w:hAnsi="Arial"/>
          <w:sz w:val="22"/>
          <w:szCs w:val="22"/>
        </w:rPr>
        <w:t xml:space="preserve">Invocation du lwa pour 'entrer' dans le paquet</w:t>
      </w:r>
    </w:p>
    <w:p>
      <w:pPr>
        <w:pStyle w:val="ListParagraph"/>
        <w:numPr>
          <w:ilvl w:val="0"/>
          <w:numId w:val="2"/>
        </w:numPr>
        <w:spacing w:after="40" w:before="40"/>
      </w:pPr>
      <w:r>
        <w:rPr>
          <w:rFonts w:ascii="Arial" w:cs="Arial" w:eastAsia="Arial" w:hAnsi="Arial"/>
          <w:sz w:val="22"/>
          <w:szCs w:val="22"/>
        </w:rPr>
        <w:t xml:space="preserve">Activation par chants, prières et parfois possession</w:t>
      </w:r>
    </w:p>
    <w:p>
      <w:pPr>
        <w:pStyle w:val="ListParagraph"/>
        <w:numPr>
          <w:ilvl w:val="0"/>
          <w:numId w:val="2"/>
        </w:numPr>
        <w:spacing w:after="40" w:before="40"/>
      </w:pPr>
      <w:r>
        <w:rPr>
          <w:rFonts w:ascii="Arial" w:cs="Arial" w:eastAsia="Arial" w:hAnsi="Arial"/>
          <w:sz w:val="22"/>
          <w:szCs w:val="22"/>
        </w:rPr>
        <w:t xml:space="preserve">Le pakèt est ensuite placé sur l'autel ou porté</w:t>
      </w:r>
    </w:p>
    <w:p>
      <w:pPr>
        <w:spacing w:after="120" w:before="120"/>
      </w:pPr>
      <w:r>
        <w:t xml:space="preserve"/>
      </w:r>
    </w:p>
    <w:p>
      <w:pPr>
        <w:pStyle w:val="Heading2"/>
        <w:spacing w:after="160" w:before="320"/>
      </w:pPr>
      <w:r>
        <w:rPr>
          <w:rFonts w:ascii="Arial" w:cs="Arial" w:eastAsia="Arial" w:hAnsi="Arial"/>
          <w:b/>
          <w:bCs/>
          <w:color w:val="8B1A1A"/>
          <w:sz w:val="28"/>
          <w:szCs w:val="28"/>
        </w:rPr>
        <w:t xml:space="preserve">5.3 — GAD (Protection corporelle)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Rituel 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Gad — Protection spirituelle corporelle</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Protection personnelle</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Durée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Qui peut le faire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Oungan ou Manbo</w:t>
            </w:r>
          </w:p>
        </w:tc>
      </w:tr>
    </w:tbl>
    <w:p>
      <w:pPr>
        <w:spacing w:after="120" w:before="120"/>
      </w:pPr>
      <w:r>
        <w:t xml:space="preserve"/>
      </w:r>
    </w:p>
    <w:p>
      <w:pPr>
        <w:spacing w:after="80" w:before="80"/>
      </w:pPr>
      <w:r>
        <w:rPr>
          <w:rFonts w:ascii="Arial" w:cs="Arial" w:eastAsia="Arial" w:hAnsi="Arial"/>
          <w:sz w:val="22"/>
          <w:szCs w:val="22"/>
        </w:rPr>
        <w:t xml:space="preserve">Le gad est une protection spirituelle inscrite sur le corps ou accordée à une personne. Il peut être donné dès l'enfance (douze ans) ou à tout âge. Il renforce la personne contre les attaques spirituelles.</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Types de gad</w:t>
      </w:r>
    </w:p>
    <w:p>
      <w:pPr>
        <w:pStyle w:val="ListParagraph"/>
        <w:numPr>
          <w:ilvl w:val="0"/>
          <w:numId w:val="2"/>
        </w:numPr>
        <w:spacing w:after="40" w:before="40"/>
      </w:pPr>
      <w:r>
        <w:rPr>
          <w:rFonts w:ascii="Arial" w:cs="Arial" w:eastAsia="Arial" w:hAnsi="Arial"/>
          <w:sz w:val="22"/>
          <w:szCs w:val="22"/>
        </w:rPr>
        <w:t xml:space="preserve">Gad de base : protection générale, donné aux enfants dès 12 ans</w:t>
      </w:r>
    </w:p>
    <w:p>
      <w:pPr>
        <w:pStyle w:val="ListParagraph"/>
        <w:numPr>
          <w:ilvl w:val="0"/>
          <w:numId w:val="2"/>
        </w:numPr>
        <w:spacing w:after="40" w:before="40"/>
      </w:pPr>
      <w:r>
        <w:rPr>
          <w:rFonts w:ascii="Arial" w:cs="Arial" w:eastAsia="Arial" w:hAnsi="Arial"/>
          <w:sz w:val="22"/>
          <w:szCs w:val="22"/>
        </w:rPr>
        <w:t xml:space="preserve">Gad de guerre : protection pour les combats physiques ou spirituels (Ogou)</w:t>
      </w:r>
    </w:p>
    <w:p>
      <w:pPr>
        <w:pStyle w:val="ListParagraph"/>
        <w:numPr>
          <w:ilvl w:val="0"/>
          <w:numId w:val="2"/>
        </w:numPr>
        <w:spacing w:after="40" w:before="40"/>
      </w:pPr>
      <w:r>
        <w:rPr>
          <w:rFonts w:ascii="Arial" w:cs="Arial" w:eastAsia="Arial" w:hAnsi="Arial"/>
          <w:sz w:val="22"/>
          <w:szCs w:val="22"/>
        </w:rPr>
        <w:t xml:space="preserve">Gad de voyage : protection sur les routes et les voyages</w:t>
      </w:r>
    </w:p>
    <w:p>
      <w:pPr>
        <w:pStyle w:val="ListParagraph"/>
        <w:numPr>
          <w:ilvl w:val="0"/>
          <w:numId w:val="2"/>
        </w:numPr>
        <w:spacing w:after="40" w:before="40"/>
      </w:pPr>
      <w:r>
        <w:rPr>
          <w:rFonts w:ascii="Arial" w:cs="Arial" w:eastAsia="Arial" w:hAnsi="Arial"/>
          <w:sz w:val="22"/>
          <w:szCs w:val="22"/>
        </w:rPr>
        <w:t xml:space="preserve">Gad du feu (Kanzò) : protection par le feu — l'initié peut toucher le feu sans brûler</w:t>
      </w:r>
    </w:p>
    <w:p>
      <w:pPr>
        <w:spacing w:after="120" w:before="120"/>
      </w:pPr>
      <w:r>
        <w:t xml:space="preserve"/>
      </w:r>
    </w:p>
    <w:p>
      <w:pPr>
        <w:pStyle w:val="Heading2"/>
        <w:spacing w:after="160" w:before="320"/>
      </w:pPr>
      <w:r>
        <w:rPr>
          <w:rFonts w:ascii="Arial" w:cs="Arial" w:eastAsia="Arial" w:hAnsi="Arial"/>
          <w:b/>
          <w:bCs/>
          <w:color w:val="8B1A1A"/>
          <w:sz w:val="28"/>
          <w:szCs w:val="28"/>
        </w:rPr>
        <w:t xml:space="preserve">5.4 — RITUELS D'AMOUR ET D'ATTRACTION</w:t>
      </w:r>
    </w:p>
    <w:p>
      <w:pPr>
        <w:pStyle w:val="Heading3"/>
        <w:spacing w:after="120" w:before="240"/>
      </w:pPr>
      <w:r>
        <w:rPr>
          <w:rFonts w:ascii="Arial" w:cs="Arial" w:eastAsia="Arial" w:hAnsi="Arial"/>
          <w:b/>
          <w:bCs/>
          <w:color w:val="B8860B"/>
          <w:sz w:val="24"/>
          <w:szCs w:val="24"/>
        </w:rPr>
        <w:t xml:space="preserve">Rituel pour Erzulie Freda (Amour)</w:t>
      </w:r>
    </w:p>
    <w:p>
      <w:pPr>
        <w:pStyle w:val="ListParagraph"/>
        <w:numPr>
          <w:ilvl w:val="0"/>
          <w:numId w:val="2"/>
        </w:numPr>
        <w:spacing w:after="40" w:before="40"/>
      </w:pPr>
      <w:r>
        <w:rPr>
          <w:rFonts w:ascii="Arial" w:cs="Arial" w:eastAsia="Arial" w:hAnsi="Arial"/>
          <w:sz w:val="22"/>
          <w:szCs w:val="22"/>
        </w:rPr>
        <w:t xml:space="preserve">Préparer un autel rose et blanc avec roses fraîches</w:t>
      </w:r>
    </w:p>
    <w:p>
      <w:pPr>
        <w:pStyle w:val="ListParagraph"/>
        <w:numPr>
          <w:ilvl w:val="0"/>
          <w:numId w:val="2"/>
        </w:numPr>
        <w:spacing w:after="40" w:before="40"/>
      </w:pPr>
      <w:r>
        <w:rPr>
          <w:rFonts w:ascii="Arial" w:cs="Arial" w:eastAsia="Arial" w:hAnsi="Arial"/>
          <w:sz w:val="22"/>
          <w:szCs w:val="22"/>
        </w:rPr>
        <w:t xml:space="preserve">Sculpter une belle pomme rouge en forme de cœur</w:t>
      </w:r>
    </w:p>
    <w:p>
      <w:pPr>
        <w:pStyle w:val="ListParagraph"/>
        <w:numPr>
          <w:ilvl w:val="0"/>
          <w:numId w:val="2"/>
        </w:numPr>
        <w:spacing w:after="40" w:before="40"/>
      </w:pPr>
      <w:r>
        <w:rPr>
          <w:rFonts w:ascii="Arial" w:cs="Arial" w:eastAsia="Arial" w:hAnsi="Arial"/>
          <w:sz w:val="22"/>
          <w:szCs w:val="22"/>
        </w:rPr>
        <w:t xml:space="preserve">Saupoudrer de basilic et de cannelle (herbes d'Erzulie)</w:t>
      </w:r>
    </w:p>
    <w:p>
      <w:pPr>
        <w:pStyle w:val="ListParagraph"/>
        <w:numPr>
          <w:ilvl w:val="0"/>
          <w:numId w:val="2"/>
        </w:numPr>
        <w:spacing w:after="40" w:before="40"/>
      </w:pPr>
      <w:r>
        <w:rPr>
          <w:rFonts w:ascii="Arial" w:cs="Arial" w:eastAsia="Arial" w:hAnsi="Arial"/>
          <w:sz w:val="22"/>
          <w:szCs w:val="22"/>
        </w:rPr>
        <w:t xml:space="preserve">Réciter : 'Mètrès Erzulie, Loa de l'Amour, viens ici et fais bon gage pour moi'</w:t>
      </w:r>
    </w:p>
    <w:p>
      <w:pPr>
        <w:pStyle w:val="ListParagraph"/>
        <w:numPr>
          <w:ilvl w:val="0"/>
          <w:numId w:val="2"/>
        </w:numPr>
        <w:spacing w:after="40" w:before="40"/>
      </w:pPr>
      <w:r>
        <w:rPr>
          <w:rFonts w:ascii="Arial" w:cs="Arial" w:eastAsia="Arial" w:hAnsi="Arial"/>
          <w:sz w:val="22"/>
          <w:szCs w:val="22"/>
        </w:rPr>
        <w:t xml:space="preserve">Déposer la pomme sur un vèvè d'Erzulie tracé à la cannelle</w:t>
      </w:r>
    </w:p>
    <w:p>
      <w:pPr>
        <w:pStyle w:val="ListParagraph"/>
        <w:numPr>
          <w:ilvl w:val="0"/>
          <w:numId w:val="2"/>
        </w:numPr>
        <w:spacing w:after="40" w:before="40"/>
      </w:pPr>
      <w:r>
        <w:rPr>
          <w:rFonts w:ascii="Arial" w:cs="Arial" w:eastAsia="Arial" w:hAnsi="Arial"/>
          <w:sz w:val="22"/>
          <w:szCs w:val="22"/>
        </w:rPr>
        <w:t xml:space="preserve">Allumer une bougie rouge et laisser brûler jusqu'au bout</w:t>
      </w:r>
    </w:p>
    <w:p>
      <w:pPr>
        <w:pStyle w:val="ListParagraph"/>
        <w:numPr>
          <w:ilvl w:val="0"/>
          <w:numId w:val="2"/>
        </w:numPr>
        <w:spacing w:after="40" w:before="40"/>
      </w:pPr>
      <w:r>
        <w:rPr>
          <w:rFonts w:ascii="Arial" w:cs="Arial" w:eastAsia="Arial" w:hAnsi="Arial"/>
          <w:sz w:val="22"/>
          <w:szCs w:val="22"/>
        </w:rPr>
        <w:t xml:space="preserve">Répéter à chaque lune croissante</w:t>
      </w:r>
    </w:p>
    <w:p>
      <w:pPr>
        <w:spacing w:after="120" w:before="120"/>
      </w:pPr>
      <w:r>
        <w:t xml:space="preserve"/>
      </w:r>
    </w:p>
    <w:p>
      <w:pPr>
        <w:pStyle w:val="Heading2"/>
        <w:spacing w:after="160" w:before="320"/>
      </w:pPr>
      <w:r>
        <w:rPr>
          <w:rFonts w:ascii="Arial" w:cs="Arial" w:eastAsia="Arial" w:hAnsi="Arial"/>
          <w:b/>
          <w:bCs/>
          <w:color w:val="8B1A1A"/>
          <w:sz w:val="28"/>
          <w:szCs w:val="28"/>
        </w:rPr>
        <w:t xml:space="preserve">5.5 — RITUELS DE GUÉRISON</w:t>
      </w:r>
    </w:p>
    <w:p>
      <w:pPr>
        <w:pStyle w:val="Heading3"/>
        <w:spacing w:after="120" w:before="240"/>
      </w:pPr>
      <w:r>
        <w:rPr>
          <w:rFonts w:ascii="Arial" w:cs="Arial" w:eastAsia="Arial" w:hAnsi="Arial"/>
          <w:b/>
          <w:bCs/>
          <w:color w:val="B8860B"/>
          <w:sz w:val="24"/>
          <w:szCs w:val="24"/>
        </w:rPr>
        <w:t xml:space="preserve">Traitement d'une maladie d'origine spirituelle</w:t>
      </w:r>
    </w:p>
    <w:p>
      <w:pPr>
        <w:pStyle w:val="ListParagraph"/>
        <w:numPr>
          <w:ilvl w:val="0"/>
          <w:numId w:val="2"/>
        </w:numPr>
        <w:spacing w:after="40" w:before="40"/>
      </w:pPr>
      <w:r>
        <w:rPr>
          <w:rFonts w:ascii="Arial" w:cs="Arial" w:eastAsia="Arial" w:hAnsi="Arial"/>
          <w:sz w:val="22"/>
          <w:szCs w:val="22"/>
        </w:rPr>
        <w:t xml:space="preserve">DIAGNOSTIC : Consultation du oungan (tiraj, divination) pour identifier la cause</w:t>
      </w:r>
    </w:p>
    <w:p>
      <w:pPr>
        <w:pStyle w:val="ListParagraph"/>
        <w:numPr>
          <w:ilvl w:val="0"/>
          <w:numId w:val="2"/>
        </w:numPr>
        <w:spacing w:after="40" w:before="40"/>
      </w:pPr>
      <w:r>
        <w:rPr>
          <w:rFonts w:ascii="Arial" w:cs="Arial" w:eastAsia="Arial" w:hAnsi="Arial"/>
          <w:sz w:val="22"/>
          <w:szCs w:val="22"/>
        </w:rPr>
        <w:t xml:space="preserve">BAIN DE PURIFICATION : Bains démaré pour nettoyer l'aura</w:t>
      </w:r>
    </w:p>
    <w:p>
      <w:pPr>
        <w:pStyle w:val="ListParagraph"/>
        <w:numPr>
          <w:ilvl w:val="0"/>
          <w:numId w:val="2"/>
        </w:numPr>
        <w:spacing w:after="40" w:before="40"/>
      </w:pPr>
      <w:r>
        <w:rPr>
          <w:rFonts w:ascii="Arial" w:cs="Arial" w:eastAsia="Arial" w:hAnsi="Arial"/>
          <w:sz w:val="22"/>
          <w:szCs w:val="22"/>
        </w:rPr>
        <w:t xml:space="preserve">TRANSFERT DE MALADIE : Rite de transfert vers un animal ou un végétal</w:t>
      </w:r>
    </w:p>
    <w:p>
      <w:pPr>
        <w:pStyle w:val="ListParagraph"/>
        <w:numPr>
          <w:ilvl w:val="0"/>
          <w:numId w:val="3"/>
        </w:numPr>
        <w:spacing w:after="30" w:before="30"/>
      </w:pPr>
      <w:r>
        <w:rPr>
          <w:rFonts w:ascii="Arial" w:cs="Arial" w:eastAsia="Arial" w:hAnsi="Arial"/>
          <w:color w:val="444444"/>
          <w:sz w:val="20"/>
          <w:szCs w:val="20"/>
        </w:rPr>
        <w:t xml:space="preserve">Coq (si homme) ou poule (si femme) mis sur le nom du malade</w:t>
      </w:r>
    </w:p>
    <w:p>
      <w:pPr>
        <w:pStyle w:val="ListParagraph"/>
        <w:numPr>
          <w:ilvl w:val="0"/>
          <w:numId w:val="3"/>
        </w:numPr>
        <w:spacing w:after="30" w:before="30"/>
      </w:pPr>
      <w:r>
        <w:rPr>
          <w:rFonts w:ascii="Arial" w:cs="Arial" w:eastAsia="Arial" w:hAnsi="Arial"/>
          <w:color w:val="444444"/>
          <w:sz w:val="20"/>
          <w:szCs w:val="20"/>
        </w:rPr>
        <w:t xml:space="preserve">Le coq absorbe la maladie par transfert rituel</w:t>
      </w:r>
    </w:p>
    <w:p>
      <w:pPr>
        <w:pStyle w:val="ListParagraph"/>
        <w:numPr>
          <w:ilvl w:val="0"/>
          <w:numId w:val="3"/>
        </w:numPr>
        <w:spacing w:after="30" w:before="30"/>
      </w:pPr>
      <w:r>
        <w:rPr>
          <w:rFonts w:ascii="Arial" w:cs="Arial" w:eastAsia="Arial" w:hAnsi="Arial"/>
          <w:color w:val="444444"/>
          <w:sz w:val="20"/>
          <w:szCs w:val="20"/>
        </w:rPr>
        <w:t xml:space="preserve">Animal relâché sur le travail rituel dans un endroit sauvage</w:t>
      </w:r>
    </w:p>
    <w:p>
      <w:pPr>
        <w:pStyle w:val="ListParagraph"/>
        <w:numPr>
          <w:ilvl w:val="0"/>
          <w:numId w:val="2"/>
        </w:numPr>
        <w:spacing w:after="40" w:before="40"/>
      </w:pPr>
      <w:r>
        <w:rPr>
          <w:rFonts w:ascii="Arial" w:cs="Arial" w:eastAsia="Arial" w:hAnsi="Arial"/>
          <w:sz w:val="22"/>
          <w:szCs w:val="22"/>
        </w:rPr>
        <w:t xml:space="preserve">PRIÈRES ET PLANTES : Décoction de plantes prescrites par le lwa Loko</w:t>
      </w:r>
    </w:p>
    <w:p>
      <w:pPr>
        <w:pStyle w:val="ListParagraph"/>
        <w:numPr>
          <w:ilvl w:val="0"/>
          <w:numId w:val="2"/>
        </w:numPr>
        <w:spacing w:after="40" w:before="40"/>
      </w:pPr>
      <w:r>
        <w:rPr>
          <w:rFonts w:ascii="Arial" w:cs="Arial" w:eastAsia="Arial" w:hAnsi="Arial"/>
          <w:sz w:val="22"/>
          <w:szCs w:val="22"/>
        </w:rPr>
        <w:t xml:space="preserve">SUIVI : Offrandes régulières au lwa guérisseur pour maintenir la santé</w:t>
      </w:r>
    </w:p>
    <w:p>
      <w:pPr>
        <w:spacing w:after="120" w:before="120"/>
      </w:pPr>
      <w:r>
        <w:t xml:space="preserve"/>
      </w:r>
    </w:p>
    <w:p>
      <w:r>
        <w:br w:type="page"/>
      </w:r>
    </w:p>
    <w:p>
      <w:pPr>
        <w:pStyle w:val="Heading1"/>
        <w:pBdr>
          <w:bottom w:val="single" w:color="1A3A5C" w:sz="4" w:space="4"/>
        </w:pBdr>
        <w:spacing w:after="200" w:before="400"/>
      </w:pPr>
      <w:r>
        <w:rPr>
          <w:rFonts w:ascii="Arial" w:cs="Arial" w:eastAsia="Arial" w:hAnsi="Arial"/>
          <w:b/>
          <w:bCs/>
          <w:color w:val="1A3A5C"/>
          <w:sz w:val="36"/>
          <w:szCs w:val="36"/>
        </w:rPr>
        <w:t xml:space="preserve">SECTION VI — DIVINATION ET CONSULTATION</w:t>
      </w:r>
    </w:p>
    <w:p>
      <w:pPr>
        <w:pStyle w:val="Heading2"/>
        <w:spacing w:after="160" w:before="320"/>
      </w:pPr>
      <w:r>
        <w:rPr>
          <w:rFonts w:ascii="Arial" w:cs="Arial" w:eastAsia="Arial" w:hAnsi="Arial"/>
          <w:b/>
          <w:bCs/>
          <w:color w:val="8B1A1A"/>
          <w:sz w:val="28"/>
          <w:szCs w:val="28"/>
        </w:rPr>
        <w:t xml:space="preserve">6.1 — TIRAJ (Consultation et divination)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Rituel 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Tiraj — Consultation divinatoire</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Privé / Sur demande</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Durée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minutes à 2 heures</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Qui peut le faire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Oungan, Manbo ou initié avancé</w:t>
            </w:r>
          </w:p>
        </w:tc>
      </w:tr>
    </w:tbl>
    <w:p>
      <w:pPr>
        <w:spacing w:after="120" w:before="120"/>
      </w:pPr>
      <w:r>
        <w:t xml:space="preserve"/>
      </w:r>
    </w:p>
    <w:p>
      <w:pPr>
        <w:pStyle w:val="Heading3"/>
        <w:spacing w:after="120" w:before="240"/>
      </w:pPr>
      <w:r>
        <w:rPr>
          <w:rFonts w:ascii="Arial" w:cs="Arial" w:eastAsia="Arial" w:hAnsi="Arial"/>
          <w:b/>
          <w:bCs/>
          <w:color w:val="B8860B"/>
          <w:sz w:val="24"/>
          <w:szCs w:val="24"/>
        </w:rPr>
        <w:t xml:space="preserve">Méthodes de divination</w:t>
      </w:r>
    </w:p>
    <w:p>
      <w:pPr>
        <w:pStyle w:val="ListParagraph"/>
        <w:numPr>
          <w:ilvl w:val="0"/>
          <w:numId w:val="2"/>
        </w:numPr>
        <w:spacing w:after="40" w:before="40"/>
      </w:pPr>
      <w:r>
        <w:rPr>
          <w:rFonts w:ascii="Arial" w:cs="Arial" w:eastAsia="Arial" w:hAnsi="Arial"/>
          <w:sz w:val="22"/>
          <w:szCs w:val="22"/>
        </w:rPr>
        <w:t xml:space="preserve">POSSESSION DIVINATOIRE : Le lwa prend possession du oungan et parle directement</w:t>
      </w:r>
    </w:p>
    <w:p>
      <w:pPr>
        <w:pStyle w:val="ListParagraph"/>
        <w:numPr>
          <w:ilvl w:val="0"/>
          <w:numId w:val="2"/>
        </w:numPr>
        <w:spacing w:after="40" w:before="40"/>
      </w:pPr>
      <w:r>
        <w:rPr>
          <w:rFonts w:ascii="Arial" w:cs="Arial" w:eastAsia="Arial" w:hAnsi="Arial"/>
          <w:sz w:val="22"/>
          <w:szCs w:val="22"/>
        </w:rPr>
        <w:t xml:space="preserve">CARTES (Tarot) : Certains ougans utilisent des cartes pour la divination</w:t>
      </w:r>
    </w:p>
    <w:p>
      <w:pPr>
        <w:pStyle w:val="ListParagraph"/>
        <w:numPr>
          <w:ilvl w:val="0"/>
          <w:numId w:val="2"/>
        </w:numPr>
        <w:spacing w:after="40" w:before="40"/>
      </w:pPr>
      <w:r>
        <w:rPr>
          <w:rFonts w:ascii="Arial" w:cs="Arial" w:eastAsia="Arial" w:hAnsi="Arial"/>
          <w:sz w:val="22"/>
          <w:szCs w:val="22"/>
        </w:rPr>
        <w:t xml:space="preserve">COQUILLAGES (Tiraj an koki) : Lecture des coquillages lancés</w:t>
      </w:r>
    </w:p>
    <w:p>
      <w:pPr>
        <w:pStyle w:val="ListParagraph"/>
        <w:numPr>
          <w:ilvl w:val="0"/>
          <w:numId w:val="2"/>
        </w:numPr>
        <w:spacing w:after="40" w:before="40"/>
      </w:pPr>
      <w:r>
        <w:rPr>
          <w:rFonts w:ascii="Arial" w:cs="Arial" w:eastAsia="Arial" w:hAnsi="Arial"/>
          <w:sz w:val="22"/>
          <w:szCs w:val="22"/>
        </w:rPr>
        <w:t xml:space="preserve">BOUGIES : Lecture de la flamme, de la fumée et de la cire fondue</w:t>
      </w:r>
    </w:p>
    <w:p>
      <w:pPr>
        <w:pStyle w:val="ListParagraph"/>
        <w:numPr>
          <w:ilvl w:val="0"/>
          <w:numId w:val="2"/>
        </w:numPr>
        <w:spacing w:after="40" w:before="40"/>
      </w:pPr>
      <w:r>
        <w:rPr>
          <w:rFonts w:ascii="Arial" w:cs="Arial" w:eastAsia="Arial" w:hAnsi="Arial"/>
          <w:sz w:val="22"/>
          <w:szCs w:val="22"/>
        </w:rPr>
        <w:t xml:space="preserve">RÊVES (Rèv divinatif) : Interprétation des rêves selon le Tchala et la tradition</w:t>
      </w:r>
    </w:p>
    <w:p>
      <w:pPr>
        <w:pStyle w:val="ListParagraph"/>
        <w:numPr>
          <w:ilvl w:val="0"/>
          <w:numId w:val="2"/>
        </w:numPr>
        <w:spacing w:after="40" w:before="40"/>
      </w:pPr>
      <w:r>
        <w:rPr>
          <w:rFonts w:ascii="Arial" w:cs="Arial" w:eastAsia="Arial" w:hAnsi="Arial"/>
          <w:sz w:val="22"/>
          <w:szCs w:val="22"/>
        </w:rPr>
        <w:t xml:space="preserve">CONSULTATION DE L'EAU (Lave dlo) : Vision dans un bol d'eau</w:t>
      </w:r>
    </w:p>
    <w:p>
      <w:pPr>
        <w:pStyle w:val="ListParagraph"/>
        <w:numPr>
          <w:ilvl w:val="0"/>
          <w:numId w:val="2"/>
        </w:numPr>
        <w:spacing w:after="40" w:before="40"/>
      </w:pPr>
      <w:r>
        <w:rPr>
          <w:rFonts w:ascii="Arial" w:cs="Arial" w:eastAsia="Arial" w:hAnsi="Arial"/>
          <w:sz w:val="22"/>
          <w:szCs w:val="22"/>
        </w:rPr>
        <w:t xml:space="preserve">TIRAGE DE L'ASON : Lecture des vibrations de la crécelle sacrée</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Déroulement d'une consultation</w:t>
      </w:r>
    </w:p>
    <w:p>
      <w:pPr>
        <w:pStyle w:val="ListParagraph"/>
        <w:numPr>
          <w:ilvl w:val="0"/>
          <w:numId w:val="2"/>
        </w:numPr>
        <w:spacing w:after="40" w:before="40"/>
      </w:pPr>
      <w:r>
        <w:rPr>
          <w:rFonts w:ascii="Arial" w:cs="Arial" w:eastAsia="Arial" w:hAnsi="Arial"/>
          <w:sz w:val="22"/>
          <w:szCs w:val="22"/>
        </w:rPr>
        <w:t xml:space="preserve">Accueil et présentation de la personne au oungan</w:t>
      </w:r>
    </w:p>
    <w:p>
      <w:pPr>
        <w:pStyle w:val="ListParagraph"/>
        <w:numPr>
          <w:ilvl w:val="0"/>
          <w:numId w:val="2"/>
        </w:numPr>
        <w:spacing w:after="40" w:before="40"/>
      </w:pPr>
      <w:r>
        <w:rPr>
          <w:rFonts w:ascii="Arial" w:cs="Arial" w:eastAsia="Arial" w:hAnsi="Arial"/>
          <w:sz w:val="22"/>
          <w:szCs w:val="22"/>
        </w:rPr>
        <w:t xml:space="preserve">Prières d'ouverture pour protéger la consultation</w:t>
      </w:r>
    </w:p>
    <w:p>
      <w:pPr>
        <w:pStyle w:val="ListParagraph"/>
        <w:numPr>
          <w:ilvl w:val="0"/>
          <w:numId w:val="2"/>
        </w:numPr>
        <w:spacing w:after="40" w:before="40"/>
      </w:pPr>
      <w:r>
        <w:rPr>
          <w:rFonts w:ascii="Arial" w:cs="Arial" w:eastAsia="Arial" w:hAnsi="Arial"/>
          <w:sz w:val="22"/>
          <w:szCs w:val="22"/>
        </w:rPr>
        <w:t xml:space="preserve">Invocation du lwa gardien de la personne</w:t>
      </w:r>
    </w:p>
    <w:p>
      <w:pPr>
        <w:pStyle w:val="ListParagraph"/>
        <w:numPr>
          <w:ilvl w:val="0"/>
          <w:numId w:val="2"/>
        </w:numPr>
        <w:spacing w:after="40" w:before="40"/>
      </w:pPr>
      <w:r>
        <w:rPr>
          <w:rFonts w:ascii="Arial" w:cs="Arial" w:eastAsia="Arial" w:hAnsi="Arial"/>
          <w:sz w:val="22"/>
          <w:szCs w:val="22"/>
        </w:rPr>
        <w:t xml:space="preserve">Lecture divinatoire selon la méthode du oungan</w:t>
      </w:r>
    </w:p>
    <w:p>
      <w:pPr>
        <w:pStyle w:val="ListParagraph"/>
        <w:numPr>
          <w:ilvl w:val="0"/>
          <w:numId w:val="2"/>
        </w:numPr>
        <w:spacing w:after="40" w:before="40"/>
      </w:pPr>
      <w:r>
        <w:rPr>
          <w:rFonts w:ascii="Arial" w:cs="Arial" w:eastAsia="Arial" w:hAnsi="Arial"/>
          <w:sz w:val="22"/>
          <w:szCs w:val="22"/>
        </w:rPr>
        <w:t xml:space="preserve">Transmission du message des lwa et ancêtres</w:t>
      </w:r>
    </w:p>
    <w:p>
      <w:pPr>
        <w:pStyle w:val="ListParagraph"/>
        <w:numPr>
          <w:ilvl w:val="0"/>
          <w:numId w:val="2"/>
        </w:numPr>
        <w:spacing w:after="40" w:before="40"/>
      </w:pPr>
      <w:r>
        <w:rPr>
          <w:rFonts w:ascii="Arial" w:cs="Arial" w:eastAsia="Arial" w:hAnsi="Arial"/>
          <w:sz w:val="22"/>
          <w:szCs w:val="22"/>
        </w:rPr>
        <w:t xml:space="preserve">Prescription de travaux, bains ou offrandes si nécessaire</w:t>
      </w:r>
    </w:p>
    <w:p>
      <w:pPr>
        <w:pStyle w:val="ListParagraph"/>
        <w:numPr>
          <w:ilvl w:val="0"/>
          <w:numId w:val="2"/>
        </w:numPr>
        <w:spacing w:after="40" w:before="40"/>
      </w:pPr>
      <w:r>
        <w:rPr>
          <w:rFonts w:ascii="Arial" w:cs="Arial" w:eastAsia="Arial" w:hAnsi="Arial"/>
          <w:sz w:val="22"/>
          <w:szCs w:val="22"/>
        </w:rPr>
        <w:t xml:space="preserve">Fermeture et protection de la consultation</w:t>
      </w:r>
    </w:p>
    <w:p>
      <w:pPr>
        <w:spacing w:after="120" w:before="120"/>
      </w:pPr>
      <w:r>
        <w:t xml:space="preserve"/>
      </w:r>
    </w:p>
    <w:p>
      <w:pPr>
        <w:pStyle w:val="Heading2"/>
        <w:spacing w:after="160" w:before="320"/>
      </w:pPr>
      <w:r>
        <w:rPr>
          <w:rFonts w:ascii="Arial" w:cs="Arial" w:eastAsia="Arial" w:hAnsi="Arial"/>
          <w:b/>
          <w:bCs/>
          <w:color w:val="8B1A1A"/>
          <w:sz w:val="28"/>
          <w:szCs w:val="28"/>
        </w:rPr>
        <w:t xml:space="preserve">6.2 — TCHALA (Livre des rêves et numéros)</w:t>
      </w:r>
    </w:p>
    <w:p>
      <w:pPr>
        <w:spacing w:after="80" w:before="80"/>
      </w:pPr>
      <w:r>
        <w:rPr>
          <w:rFonts w:ascii="Arial" w:cs="Arial" w:eastAsia="Arial" w:hAnsi="Arial"/>
          <w:sz w:val="22"/>
          <w:szCs w:val="22"/>
        </w:rPr>
        <w:t xml:space="preserve">Le Tchala est le système haïtien d'interprétation des rêves pour la borlette. 'Rèv ou se chans ou' — ton rêve est ta chance. Chaque symbole vu en rêve correspond à des numéros.</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Correspondances Tchala principales</w:t>
      </w:r>
    </w:p>
    <w:p>
      <w:pPr>
        <w:pStyle w:val="ListParagraph"/>
        <w:numPr>
          <w:ilvl w:val="0"/>
          <w:numId w:val="2"/>
        </w:numPr>
        <w:spacing w:after="40" w:before="40"/>
      </w:pPr>
      <w:r>
        <w:rPr>
          <w:rFonts w:ascii="Arial" w:cs="Arial" w:eastAsia="Arial" w:hAnsi="Arial"/>
          <w:sz w:val="22"/>
          <w:szCs w:val="22"/>
        </w:rPr>
        <w:t xml:space="preserve">Coq → 11 · Dieu → 33 · Maison (kay) → 09 ou 90</w:t>
      </w:r>
    </w:p>
    <w:p>
      <w:pPr>
        <w:pStyle w:val="ListParagraph"/>
        <w:numPr>
          <w:ilvl w:val="0"/>
          <w:numId w:val="2"/>
        </w:numPr>
        <w:spacing w:after="40" w:before="40"/>
      </w:pPr>
      <w:r>
        <w:rPr>
          <w:rFonts w:ascii="Arial" w:cs="Arial" w:eastAsia="Arial" w:hAnsi="Arial"/>
          <w:sz w:val="22"/>
          <w:szCs w:val="22"/>
        </w:rPr>
        <w:t xml:space="preserve">Blanc → 03 ou 30 · Mort → 08 ou 80 · Cochon → 32 ou 23</w:t>
      </w:r>
    </w:p>
    <w:p>
      <w:pPr>
        <w:pStyle w:val="ListParagraph"/>
        <w:numPr>
          <w:ilvl w:val="0"/>
          <w:numId w:val="2"/>
        </w:numPr>
        <w:spacing w:after="40" w:before="40"/>
      </w:pPr>
      <w:r>
        <w:rPr>
          <w:rFonts w:ascii="Arial" w:cs="Arial" w:eastAsia="Arial" w:hAnsi="Arial"/>
          <w:sz w:val="22"/>
          <w:szCs w:val="22"/>
        </w:rPr>
        <w:t xml:space="preserve">Arbre → 06 ou 60 · Mer/étranger → 87 ou 78</w:t>
      </w:r>
    </w:p>
    <w:p>
      <w:pPr>
        <w:pStyle w:val="ListParagraph"/>
        <w:numPr>
          <w:ilvl w:val="0"/>
          <w:numId w:val="2"/>
        </w:numPr>
        <w:spacing w:after="40" w:before="40"/>
      </w:pPr>
      <w:r>
        <w:rPr>
          <w:rFonts w:ascii="Arial" w:cs="Arial" w:eastAsia="Arial" w:hAnsi="Arial"/>
          <w:sz w:val="22"/>
          <w:szCs w:val="22"/>
        </w:rPr>
        <w:t xml:space="preserve">Deux animaux ensemble → jouer en 'mariage' (paire de numéros)</w:t>
      </w:r>
    </w:p>
    <w:p>
      <w:pPr>
        <w:pStyle w:val="ListParagraph"/>
        <w:numPr>
          <w:ilvl w:val="0"/>
          <w:numId w:val="2"/>
        </w:numPr>
        <w:spacing w:after="40" w:before="40"/>
      </w:pPr>
      <w:r>
        <w:rPr>
          <w:rFonts w:ascii="Arial" w:cs="Arial" w:eastAsia="Arial" w:hAnsi="Arial"/>
          <w:sz w:val="22"/>
          <w:szCs w:val="22"/>
        </w:rPr>
        <w:t xml:space="preserve">Lwa Legba → 1, 11 · Danbala → 7, 77 · Baron → 8, 88</w:t>
      </w:r>
    </w:p>
    <w:p>
      <w:pPr>
        <w:pStyle w:val="ListParagraph"/>
        <w:numPr>
          <w:ilvl w:val="0"/>
          <w:numId w:val="2"/>
        </w:numPr>
        <w:spacing w:after="40" w:before="40"/>
      </w:pPr>
      <w:r>
        <w:rPr>
          <w:rFonts w:ascii="Arial" w:cs="Arial" w:eastAsia="Arial" w:hAnsi="Arial"/>
          <w:sz w:val="22"/>
          <w:szCs w:val="22"/>
        </w:rPr>
        <w:t xml:space="preserve">Erzulie → 3, 30 · Ogou → 7, 17 · Marassa → 22 · Agwé → 9, 87</w:t>
      </w:r>
    </w:p>
    <w:p>
      <w:pPr>
        <w:spacing w:after="120" w:before="120"/>
      </w:pPr>
      <w:r>
        <w:t xml:space="preserve"/>
      </w:r>
    </w:p>
    <w:p>
      <w:r>
        <w:br w:type="page"/>
      </w:r>
    </w:p>
    <w:p>
      <w:pPr>
        <w:pStyle w:val="Heading1"/>
        <w:pBdr>
          <w:bottom w:val="single" w:color="1A3A5C" w:sz="4" w:space="4"/>
        </w:pBdr>
        <w:spacing w:after="200" w:before="400"/>
      </w:pPr>
      <w:r>
        <w:rPr>
          <w:rFonts w:ascii="Arial" w:cs="Arial" w:eastAsia="Arial" w:hAnsi="Arial"/>
          <w:b/>
          <w:bCs/>
          <w:color w:val="1A3A5C"/>
          <w:sz w:val="36"/>
          <w:szCs w:val="36"/>
        </w:rPr>
        <w:t xml:space="preserve">SECTION VII — AUTELS, ESPACES SACRÉS ET OBJETS RITUELS</w:t>
      </w:r>
    </w:p>
    <w:p>
      <w:pPr>
        <w:pStyle w:val="Heading2"/>
        <w:spacing w:after="160" w:before="320"/>
      </w:pPr>
      <w:r>
        <w:rPr>
          <w:rFonts w:ascii="Arial" w:cs="Arial" w:eastAsia="Arial" w:hAnsi="Arial"/>
          <w:b/>
          <w:bCs/>
          <w:color w:val="8B1A1A"/>
          <w:sz w:val="28"/>
          <w:szCs w:val="28"/>
        </w:rPr>
        <w:t xml:space="preserve">7.1 — CONSTRUCTION D'UN AUTEL VODOU</w:t>
      </w:r>
    </w:p>
    <w:p>
      <w:pPr>
        <w:spacing w:after="80" w:before="80"/>
      </w:pPr>
      <w:r>
        <w:rPr>
          <w:rFonts w:ascii="Arial" w:cs="Arial" w:eastAsia="Arial" w:hAnsi="Arial"/>
          <w:sz w:val="22"/>
          <w:szCs w:val="22"/>
        </w:rPr>
        <w:t xml:space="preserve">Un autel vodou (altè) est un espace sacré dédié à un ou plusieurs lwa. Il peut être simple (usage domestique) ou élaboré (péristyle professionnel).</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Éléments essentiels d'un autel</w:t>
      </w:r>
    </w:p>
    <w:p>
      <w:pPr>
        <w:pStyle w:val="ListParagraph"/>
        <w:numPr>
          <w:ilvl w:val="0"/>
          <w:numId w:val="2"/>
        </w:numPr>
        <w:spacing w:after="40" w:before="40"/>
      </w:pPr>
      <w:r>
        <w:rPr>
          <w:rFonts w:ascii="Arial" w:cs="Arial" w:eastAsia="Arial" w:hAnsi="Arial"/>
          <w:sz w:val="22"/>
          <w:szCs w:val="22"/>
        </w:rPr>
        <w:t xml:space="preserve">BASE PHYSIQUE : table, étagère ou espace dédié recouvert d'un tissu de la couleur du lwa</w:t>
      </w:r>
    </w:p>
    <w:p>
      <w:pPr>
        <w:pStyle w:val="ListParagraph"/>
        <w:numPr>
          <w:ilvl w:val="0"/>
          <w:numId w:val="2"/>
        </w:numPr>
        <w:spacing w:after="40" w:before="40"/>
      </w:pPr>
      <w:r>
        <w:rPr>
          <w:rFonts w:ascii="Arial" w:cs="Arial" w:eastAsia="Arial" w:hAnsi="Arial"/>
          <w:sz w:val="22"/>
          <w:szCs w:val="22"/>
        </w:rPr>
        <w:t xml:space="preserve">IMAGE OU SAINT CATHOLIQUE : représentation du lwa (souvent un saint catholique associé)</w:t>
      </w:r>
    </w:p>
    <w:p>
      <w:pPr>
        <w:pStyle w:val="ListParagraph"/>
        <w:numPr>
          <w:ilvl w:val="0"/>
          <w:numId w:val="2"/>
        </w:numPr>
        <w:spacing w:after="40" w:before="40"/>
      </w:pPr>
      <w:r>
        <w:rPr>
          <w:rFonts w:ascii="Arial" w:cs="Arial" w:eastAsia="Arial" w:hAnsi="Arial"/>
          <w:sz w:val="22"/>
          <w:szCs w:val="22"/>
        </w:rPr>
        <w:t xml:space="preserve">BOUGIES : de la couleur du lwa — allumées lors des prières et cérémonies</w:t>
      </w:r>
    </w:p>
    <w:p>
      <w:pPr>
        <w:pStyle w:val="ListParagraph"/>
        <w:numPr>
          <w:ilvl w:val="0"/>
          <w:numId w:val="2"/>
        </w:numPr>
        <w:spacing w:after="40" w:before="40"/>
      </w:pPr>
      <w:r>
        <w:rPr>
          <w:rFonts w:ascii="Arial" w:cs="Arial" w:eastAsia="Arial" w:hAnsi="Arial"/>
          <w:sz w:val="22"/>
          <w:szCs w:val="22"/>
        </w:rPr>
        <w:t xml:space="preserve">VERRE D'EAU : eau fraîche pour le lwa, changée régulièrement</w:t>
      </w:r>
    </w:p>
    <w:p>
      <w:pPr>
        <w:pStyle w:val="ListParagraph"/>
        <w:numPr>
          <w:ilvl w:val="0"/>
          <w:numId w:val="2"/>
        </w:numPr>
        <w:spacing w:after="40" w:before="40"/>
      </w:pPr>
      <w:r>
        <w:rPr>
          <w:rFonts w:ascii="Arial" w:cs="Arial" w:eastAsia="Arial" w:hAnsi="Arial"/>
          <w:sz w:val="22"/>
          <w:szCs w:val="22"/>
        </w:rPr>
        <w:t xml:space="preserve">PARFUM : parfum ou lotion préféré du lwa (Pompeia pour Danbala/Freda)</w:t>
      </w:r>
    </w:p>
    <w:p>
      <w:pPr>
        <w:pStyle w:val="ListParagraph"/>
        <w:numPr>
          <w:ilvl w:val="0"/>
          <w:numId w:val="2"/>
        </w:numPr>
        <w:spacing w:after="40" w:before="40"/>
      </w:pPr>
      <w:r>
        <w:rPr>
          <w:rFonts w:ascii="Arial" w:cs="Arial" w:eastAsia="Arial" w:hAnsi="Arial"/>
          <w:sz w:val="22"/>
          <w:szCs w:val="22"/>
        </w:rPr>
        <w:t xml:space="preserve">NOURRITURE : mets préférés du lwa, changés régulièrement</w:t>
      </w:r>
    </w:p>
    <w:p>
      <w:pPr>
        <w:pStyle w:val="ListParagraph"/>
        <w:numPr>
          <w:ilvl w:val="0"/>
          <w:numId w:val="2"/>
        </w:numPr>
        <w:spacing w:after="40" w:before="40"/>
      </w:pPr>
      <w:r>
        <w:rPr>
          <w:rFonts w:ascii="Arial" w:cs="Arial" w:eastAsia="Arial" w:hAnsi="Arial"/>
          <w:sz w:val="22"/>
          <w:szCs w:val="22"/>
        </w:rPr>
        <w:t xml:space="preserve">RHUM OU BOISSON : liqueur préférée du lwa</w:t>
      </w:r>
    </w:p>
    <w:p>
      <w:pPr>
        <w:pStyle w:val="ListParagraph"/>
        <w:numPr>
          <w:ilvl w:val="0"/>
          <w:numId w:val="2"/>
        </w:numPr>
        <w:spacing w:after="40" w:before="40"/>
      </w:pPr>
      <w:r>
        <w:rPr>
          <w:rFonts w:ascii="Arial" w:cs="Arial" w:eastAsia="Arial" w:hAnsi="Arial"/>
          <w:sz w:val="22"/>
          <w:szCs w:val="22"/>
        </w:rPr>
        <w:t xml:space="preserve">VÈVÈ : symbole du lwa tracé ou représenté sur l'autel</w:t>
      </w:r>
    </w:p>
    <w:p>
      <w:pPr>
        <w:pStyle w:val="ListParagraph"/>
        <w:numPr>
          <w:ilvl w:val="0"/>
          <w:numId w:val="2"/>
        </w:numPr>
        <w:spacing w:after="40" w:before="40"/>
      </w:pPr>
      <w:r>
        <w:rPr>
          <w:rFonts w:ascii="Arial" w:cs="Arial" w:eastAsia="Arial" w:hAnsi="Arial"/>
          <w:sz w:val="22"/>
          <w:szCs w:val="22"/>
        </w:rPr>
        <w:t xml:space="preserve">DRAPO : drapeau du lwa si disponible</w:t>
      </w:r>
    </w:p>
    <w:p>
      <w:pPr>
        <w:pStyle w:val="ListParagraph"/>
        <w:numPr>
          <w:ilvl w:val="0"/>
          <w:numId w:val="2"/>
        </w:numPr>
        <w:spacing w:after="40" w:before="40"/>
      </w:pPr>
      <w:r>
        <w:rPr>
          <w:rFonts w:ascii="Arial" w:cs="Arial" w:eastAsia="Arial" w:hAnsi="Arial"/>
          <w:sz w:val="22"/>
          <w:szCs w:val="22"/>
        </w:rPr>
        <w:t xml:space="preserve">OBJETS PERSONNELS : selon le lwa (machette pour Ogou, bijoux pour Erzulie)</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Autels par lwa</w:t>
      </w:r>
    </w:p>
    <w:p>
      <w:pPr>
        <w:pStyle w:val="ListParagraph"/>
        <w:numPr>
          <w:ilvl w:val="0"/>
          <w:numId w:val="2"/>
        </w:numPr>
        <w:spacing w:after="40" w:before="40"/>
      </w:pPr>
      <w:r>
        <w:rPr>
          <w:rFonts w:ascii="Arial" w:cs="Arial" w:eastAsia="Arial" w:hAnsi="Arial"/>
          <w:sz w:val="22"/>
          <w:szCs w:val="22"/>
        </w:rPr>
        <w:t xml:space="preserve">DANBALA : tissu blanc, œuf blanc sur farine, lait, bougie blanche, lotion Pompeia — TOUT blanc</w:t>
      </w:r>
    </w:p>
    <w:p>
      <w:pPr>
        <w:pStyle w:val="ListParagraph"/>
        <w:numPr>
          <w:ilvl w:val="0"/>
          <w:numId w:val="2"/>
        </w:numPr>
        <w:spacing w:after="40" w:before="40"/>
      </w:pPr>
      <w:r>
        <w:rPr>
          <w:rFonts w:ascii="Arial" w:cs="Arial" w:eastAsia="Arial" w:hAnsi="Arial"/>
          <w:sz w:val="22"/>
          <w:szCs w:val="22"/>
        </w:rPr>
        <w:t xml:space="preserve">ERZULIE FREDA : tissu rose ou bleu clair, bijoux, parfums, gâteaux, bougie rose</w:t>
      </w:r>
    </w:p>
    <w:p>
      <w:pPr>
        <w:pStyle w:val="ListParagraph"/>
        <w:numPr>
          <w:ilvl w:val="0"/>
          <w:numId w:val="2"/>
        </w:numPr>
        <w:spacing w:after="40" w:before="40"/>
      </w:pPr>
      <w:r>
        <w:rPr>
          <w:rFonts w:ascii="Arial" w:cs="Arial" w:eastAsia="Arial" w:hAnsi="Arial"/>
          <w:sz w:val="22"/>
          <w:szCs w:val="22"/>
        </w:rPr>
        <w:t xml:space="preserve">OGOU FERAY : tissu rouge et noir, machette, bougie rouge, rhum, cigare</w:t>
      </w:r>
    </w:p>
    <w:p>
      <w:pPr>
        <w:pStyle w:val="ListParagraph"/>
        <w:numPr>
          <w:ilvl w:val="0"/>
          <w:numId w:val="2"/>
        </w:numPr>
        <w:spacing w:after="40" w:before="40"/>
      </w:pPr>
      <w:r>
        <w:rPr>
          <w:rFonts w:ascii="Arial" w:cs="Arial" w:eastAsia="Arial" w:hAnsi="Arial"/>
          <w:sz w:val="22"/>
          <w:szCs w:val="22"/>
        </w:rPr>
        <w:t xml:space="preserve">PAPA LEGBA : tissu jaune, bâton, chapeau de paille, café, bougie jaune</w:t>
      </w:r>
    </w:p>
    <w:p>
      <w:pPr>
        <w:pStyle w:val="ListParagraph"/>
        <w:numPr>
          <w:ilvl w:val="0"/>
          <w:numId w:val="2"/>
        </w:numPr>
        <w:spacing w:after="40" w:before="40"/>
      </w:pPr>
      <w:r>
        <w:rPr>
          <w:rFonts w:ascii="Arial" w:cs="Arial" w:eastAsia="Arial" w:hAnsi="Arial"/>
          <w:sz w:val="22"/>
          <w:szCs w:val="22"/>
        </w:rPr>
        <w:t xml:space="preserve">BARON SAMEDI : tissu noir et violet, crâne, chapeau haut-de-forme, rhum au piment</w:t>
      </w:r>
    </w:p>
    <w:p>
      <w:pPr>
        <w:pStyle w:val="ListParagraph"/>
        <w:numPr>
          <w:ilvl w:val="0"/>
          <w:numId w:val="2"/>
        </w:numPr>
        <w:spacing w:after="40" w:before="40"/>
      </w:pPr>
      <w:r>
        <w:rPr>
          <w:rFonts w:ascii="Arial" w:cs="Arial" w:eastAsia="Arial" w:hAnsi="Arial"/>
          <w:sz w:val="22"/>
          <w:szCs w:val="22"/>
        </w:rPr>
        <w:t xml:space="preserve">AZAKA : tissu bleu, djakout (sac de paille), chapeau de paille, clairin, maïs</w:t>
      </w:r>
    </w:p>
    <w:p>
      <w:pPr>
        <w:pStyle w:val="ListParagraph"/>
        <w:numPr>
          <w:ilvl w:val="0"/>
          <w:numId w:val="2"/>
        </w:numPr>
        <w:spacing w:after="40" w:before="40"/>
      </w:pPr>
      <w:r>
        <w:rPr>
          <w:rFonts w:ascii="Arial" w:cs="Arial" w:eastAsia="Arial" w:hAnsi="Arial"/>
          <w:sz w:val="22"/>
          <w:szCs w:val="22"/>
        </w:rPr>
        <w:t xml:space="preserve">AGWÉ : tissu bleu et blanc, coquillages, barque miniature, champagne</w:t>
      </w:r>
    </w:p>
    <w:p>
      <w:pPr>
        <w:spacing w:after="120" w:before="120"/>
      </w:pPr>
      <w:r>
        <w:t xml:space="preserve"/>
      </w:r>
    </w:p>
    <w:p>
      <w:pPr>
        <w:pStyle w:val="Heading2"/>
        <w:spacing w:after="160" w:before="320"/>
      </w:pPr>
      <w:r>
        <w:rPr>
          <w:rFonts w:ascii="Arial" w:cs="Arial" w:eastAsia="Arial" w:hAnsi="Arial"/>
          <w:b/>
          <w:bCs/>
          <w:color w:val="8B1A1A"/>
          <w:sz w:val="28"/>
          <w:szCs w:val="28"/>
        </w:rPr>
        <w:t xml:space="preserve">7.2 — LE PÉRISTYLE (Ounfò / Hounfò)</w:t>
      </w:r>
    </w:p>
    <w:p>
      <w:pPr>
        <w:pStyle w:val="Heading3"/>
        <w:spacing w:after="120" w:before="240"/>
      </w:pPr>
      <w:r>
        <w:rPr>
          <w:rFonts w:ascii="Arial" w:cs="Arial" w:eastAsia="Arial" w:hAnsi="Arial"/>
          <w:b/>
          <w:bCs/>
          <w:color w:val="B8860B"/>
          <w:sz w:val="24"/>
          <w:szCs w:val="24"/>
        </w:rPr>
        <w:t xml:space="preserve">Structure du temple vodou haïtien</w:t>
      </w:r>
    </w:p>
    <w:p>
      <w:pPr>
        <w:pStyle w:val="ListParagraph"/>
        <w:numPr>
          <w:ilvl w:val="0"/>
          <w:numId w:val="2"/>
        </w:numPr>
        <w:spacing w:after="40" w:before="40"/>
      </w:pPr>
      <w:r>
        <w:rPr>
          <w:rFonts w:ascii="Arial" w:cs="Arial" w:eastAsia="Arial" w:hAnsi="Arial"/>
          <w:sz w:val="22"/>
          <w:szCs w:val="22"/>
        </w:rPr>
        <w:t xml:space="preserve">SALLE PRINCIPALE : espace de danse et cérémonie ouverte</w:t>
      </w:r>
    </w:p>
    <w:p>
      <w:pPr>
        <w:pStyle w:val="ListParagraph"/>
        <w:numPr>
          <w:ilvl w:val="0"/>
          <w:numId w:val="2"/>
        </w:numPr>
        <w:spacing w:after="40" w:before="40"/>
      </w:pPr>
      <w:r>
        <w:rPr>
          <w:rFonts w:ascii="Arial" w:cs="Arial" w:eastAsia="Arial" w:hAnsi="Arial"/>
          <w:sz w:val="22"/>
          <w:szCs w:val="22"/>
        </w:rPr>
        <w:t xml:space="preserve">POTEAU MITAN : pilier central — axe du monde, voie de passage des lwa</w:t>
      </w:r>
    </w:p>
    <w:p>
      <w:pPr>
        <w:pStyle w:val="ListParagraph"/>
        <w:numPr>
          <w:ilvl w:val="0"/>
          <w:numId w:val="2"/>
        </w:numPr>
        <w:spacing w:after="40" w:before="40"/>
      </w:pPr>
      <w:r>
        <w:rPr>
          <w:rFonts w:ascii="Arial" w:cs="Arial" w:eastAsia="Arial" w:hAnsi="Arial"/>
          <w:sz w:val="22"/>
          <w:szCs w:val="22"/>
        </w:rPr>
        <w:t xml:space="preserve">BADJI : chambre sacrée intérieure — accès réservé aux initiés</w:t>
      </w:r>
    </w:p>
    <w:p>
      <w:pPr>
        <w:pStyle w:val="ListParagraph"/>
        <w:numPr>
          <w:ilvl w:val="0"/>
          <w:numId w:val="2"/>
        </w:numPr>
        <w:spacing w:after="40" w:before="40"/>
      </w:pPr>
      <w:r>
        <w:rPr>
          <w:rFonts w:ascii="Arial" w:cs="Arial" w:eastAsia="Arial" w:hAnsi="Arial"/>
          <w:sz w:val="22"/>
          <w:szCs w:val="22"/>
        </w:rPr>
        <w:t xml:space="preserve">DJÈVÒ : espace de retraite initiatique</w:t>
      </w:r>
    </w:p>
    <w:p>
      <w:pPr>
        <w:pStyle w:val="ListParagraph"/>
        <w:numPr>
          <w:ilvl w:val="0"/>
          <w:numId w:val="2"/>
        </w:numPr>
        <w:spacing w:after="40" w:before="40"/>
      </w:pPr>
      <w:r>
        <w:rPr>
          <w:rFonts w:ascii="Arial" w:cs="Arial" w:eastAsia="Arial" w:hAnsi="Arial"/>
          <w:sz w:val="22"/>
          <w:szCs w:val="22"/>
        </w:rPr>
        <w:t xml:space="preserve">AUTELS INDIVIDUELS : un espace par lwa majeur de la maison</w:t>
      </w:r>
    </w:p>
    <w:p>
      <w:pPr>
        <w:pStyle w:val="ListParagraph"/>
        <w:numPr>
          <w:ilvl w:val="0"/>
          <w:numId w:val="2"/>
        </w:numPr>
        <w:spacing w:after="40" w:before="40"/>
      </w:pPr>
      <w:r>
        <w:rPr>
          <w:rFonts w:ascii="Arial" w:cs="Arial" w:eastAsia="Arial" w:hAnsi="Arial"/>
          <w:sz w:val="22"/>
          <w:szCs w:val="22"/>
        </w:rPr>
        <w:t xml:space="preserve">ESPACE DES TAMBOURS : zone réservée aux tanbou et aux tanbouye</w:t>
      </w:r>
    </w:p>
    <w:p>
      <w:pPr>
        <w:pStyle w:val="ListParagraph"/>
        <w:numPr>
          <w:ilvl w:val="0"/>
          <w:numId w:val="2"/>
        </w:numPr>
        <w:spacing w:after="40" w:before="40"/>
      </w:pPr>
      <w:r>
        <w:rPr>
          <w:rFonts w:ascii="Arial" w:cs="Arial" w:eastAsia="Arial" w:hAnsi="Arial"/>
          <w:sz w:val="22"/>
          <w:szCs w:val="22"/>
        </w:rPr>
        <w:t xml:space="preserve">CUISINE SACRÉE : pour la préparation des mets rituels</w:t>
      </w:r>
    </w:p>
    <w:p>
      <w:pPr>
        <w:spacing w:after="120" w:before="120"/>
      </w:pPr>
      <w:r>
        <w:t xml:space="preserve"/>
      </w:r>
    </w:p>
    <w:p>
      <w:pPr>
        <w:pStyle w:val="Heading2"/>
        <w:spacing w:after="160" w:before="320"/>
      </w:pPr>
      <w:r>
        <w:rPr>
          <w:rFonts w:ascii="Arial" w:cs="Arial" w:eastAsia="Arial" w:hAnsi="Arial"/>
          <w:b/>
          <w:bCs/>
          <w:color w:val="8B1A1A"/>
          <w:sz w:val="28"/>
          <w:szCs w:val="28"/>
        </w:rPr>
        <w:t xml:space="preserve">7.3 — OBJETS RITUELS SACRÉS</w:t>
      </w:r>
    </w:p>
    <w:p>
      <w:pPr>
        <w:pStyle w:val="ListParagraph"/>
        <w:numPr>
          <w:ilvl w:val="0"/>
          <w:numId w:val="2"/>
        </w:numPr>
        <w:spacing w:after="40" w:before="40"/>
      </w:pPr>
      <w:r>
        <w:rPr>
          <w:rFonts w:ascii="Arial" w:cs="Arial" w:eastAsia="Arial" w:hAnsi="Arial"/>
          <w:sz w:val="22"/>
          <w:szCs w:val="22"/>
        </w:rPr>
        <w:t xml:space="preserve">ASON : crécelle sacrée — insigne d'autorité du oungan/manbo asogwe</w:t>
      </w:r>
    </w:p>
    <w:p>
      <w:pPr>
        <w:pStyle w:val="ListParagraph"/>
        <w:numPr>
          <w:ilvl w:val="0"/>
          <w:numId w:val="3"/>
        </w:numPr>
        <w:spacing w:after="30" w:before="30"/>
      </w:pPr>
      <w:r>
        <w:rPr>
          <w:rFonts w:ascii="Arial" w:cs="Arial" w:eastAsia="Arial" w:hAnsi="Arial"/>
          <w:color w:val="444444"/>
          <w:sz w:val="20"/>
          <w:szCs w:val="20"/>
        </w:rPr>
        <w:t xml:space="preserve">Faite de vertèbres de serpent entrelacées et de perles</w:t>
      </w:r>
    </w:p>
    <w:p>
      <w:pPr>
        <w:pStyle w:val="ListParagraph"/>
        <w:numPr>
          <w:ilvl w:val="0"/>
          <w:numId w:val="3"/>
        </w:numPr>
        <w:spacing w:after="30" w:before="30"/>
      </w:pPr>
      <w:r>
        <w:rPr>
          <w:rFonts w:ascii="Arial" w:cs="Arial" w:eastAsia="Arial" w:hAnsi="Arial"/>
          <w:color w:val="444444"/>
          <w:sz w:val="20"/>
          <w:szCs w:val="20"/>
        </w:rPr>
        <w:t xml:space="preserve">'Ason' = lumière divine en langue fon-gbe</w:t>
      </w:r>
    </w:p>
    <w:p>
      <w:pPr>
        <w:pStyle w:val="ListParagraph"/>
        <w:numPr>
          <w:ilvl w:val="0"/>
          <w:numId w:val="3"/>
        </w:numPr>
        <w:spacing w:after="30" w:before="30"/>
      </w:pPr>
      <w:r>
        <w:rPr>
          <w:rFonts w:ascii="Arial" w:cs="Arial" w:eastAsia="Arial" w:hAnsi="Arial"/>
          <w:color w:val="444444"/>
          <w:sz w:val="20"/>
          <w:szCs w:val="20"/>
        </w:rPr>
        <w:t xml:space="preserve">Seul le oungan/manbo asogwe peut la manipuler en cérémonie</w:t>
      </w:r>
    </w:p>
    <w:p>
      <w:pPr>
        <w:pStyle w:val="ListParagraph"/>
        <w:numPr>
          <w:ilvl w:val="0"/>
          <w:numId w:val="2"/>
        </w:numPr>
        <w:spacing w:after="40" w:before="40"/>
      </w:pPr>
      <w:r>
        <w:rPr>
          <w:rFonts w:ascii="Arial" w:cs="Arial" w:eastAsia="Arial" w:hAnsi="Arial"/>
          <w:sz w:val="22"/>
          <w:szCs w:val="22"/>
        </w:rPr>
        <w:t xml:space="preserve">TAMBOURS SACRÉS (Tanbou) : instruments pour appeler et honorer les lwa</w:t>
      </w:r>
    </w:p>
    <w:p>
      <w:pPr>
        <w:pStyle w:val="ListParagraph"/>
        <w:numPr>
          <w:ilvl w:val="0"/>
          <w:numId w:val="3"/>
        </w:numPr>
        <w:spacing w:after="30" w:before="30"/>
      </w:pPr>
      <w:r>
        <w:rPr>
          <w:rFonts w:ascii="Arial" w:cs="Arial" w:eastAsia="Arial" w:hAnsi="Arial"/>
          <w:color w:val="444444"/>
          <w:sz w:val="20"/>
          <w:szCs w:val="20"/>
        </w:rPr>
        <w:t xml:space="preserve">Trois tambours Rada : manman (grande), segon (moyenne), boula (petite)</w:t>
      </w:r>
    </w:p>
    <w:p>
      <w:pPr>
        <w:pStyle w:val="ListParagraph"/>
        <w:numPr>
          <w:ilvl w:val="0"/>
          <w:numId w:val="3"/>
        </w:numPr>
        <w:spacing w:after="30" w:before="30"/>
      </w:pPr>
      <w:r>
        <w:rPr>
          <w:rFonts w:ascii="Arial" w:cs="Arial" w:eastAsia="Arial" w:hAnsi="Arial"/>
          <w:color w:val="444444"/>
          <w:sz w:val="20"/>
          <w:szCs w:val="20"/>
        </w:rPr>
        <w:t xml:space="preserve">Tambours Petro : plus petits, son plus sec et intense</w:t>
      </w:r>
    </w:p>
    <w:p>
      <w:pPr>
        <w:pStyle w:val="ListParagraph"/>
        <w:numPr>
          <w:ilvl w:val="0"/>
          <w:numId w:val="3"/>
        </w:numPr>
        <w:spacing w:after="30" w:before="30"/>
      </w:pPr>
      <w:r>
        <w:rPr>
          <w:rFonts w:ascii="Arial" w:cs="Arial" w:eastAsia="Arial" w:hAnsi="Arial"/>
          <w:color w:val="444444"/>
          <w:sz w:val="20"/>
          <w:szCs w:val="20"/>
        </w:rPr>
        <w:t xml:space="preserve">Assotor : le plus grand des tambours sacrés, utilisé rarement</w:t>
      </w:r>
    </w:p>
    <w:p>
      <w:pPr>
        <w:pStyle w:val="ListParagraph"/>
        <w:numPr>
          <w:ilvl w:val="0"/>
          <w:numId w:val="2"/>
        </w:numPr>
        <w:spacing w:after="40" w:before="40"/>
      </w:pPr>
      <w:r>
        <w:rPr>
          <w:rFonts w:ascii="Arial" w:cs="Arial" w:eastAsia="Arial" w:hAnsi="Arial"/>
          <w:sz w:val="22"/>
          <w:szCs w:val="22"/>
        </w:rPr>
        <w:t xml:space="preserve">OGAN : petite cloche de fer à battant externe — maintient le tempo</w:t>
      </w:r>
    </w:p>
    <w:p>
      <w:pPr>
        <w:pStyle w:val="ListParagraph"/>
        <w:numPr>
          <w:ilvl w:val="0"/>
          <w:numId w:val="2"/>
        </w:numPr>
        <w:spacing w:after="40" w:before="40"/>
      </w:pPr>
      <w:r>
        <w:rPr>
          <w:rFonts w:ascii="Arial" w:cs="Arial" w:eastAsia="Arial" w:hAnsi="Arial"/>
          <w:sz w:val="22"/>
          <w:szCs w:val="22"/>
        </w:rPr>
        <w:t xml:space="preserve">DRAPO (Drapeaux vodou) : représentations brodées et perlées des lwa</w:t>
      </w:r>
    </w:p>
    <w:p>
      <w:pPr>
        <w:pStyle w:val="ListParagraph"/>
        <w:numPr>
          <w:ilvl w:val="0"/>
          <w:numId w:val="2"/>
        </w:numPr>
        <w:spacing w:after="40" w:before="40"/>
      </w:pPr>
      <w:r>
        <w:rPr>
          <w:rFonts w:ascii="Arial" w:cs="Arial" w:eastAsia="Arial" w:hAnsi="Arial"/>
          <w:sz w:val="22"/>
          <w:szCs w:val="22"/>
        </w:rPr>
        <w:t xml:space="preserve">GOVI : jarre d'argile sacrée — contient les âmes des ancêtres</w:t>
      </w:r>
    </w:p>
    <w:p>
      <w:pPr>
        <w:pStyle w:val="ListParagraph"/>
        <w:numPr>
          <w:ilvl w:val="0"/>
          <w:numId w:val="2"/>
        </w:numPr>
        <w:spacing w:after="40" w:before="40"/>
      </w:pPr>
      <w:r>
        <w:rPr>
          <w:rFonts w:ascii="Arial" w:cs="Arial" w:eastAsia="Arial" w:hAnsi="Arial"/>
          <w:sz w:val="22"/>
          <w:szCs w:val="22"/>
        </w:rPr>
        <w:t xml:space="preserve">VÈVÈ : symboles rituels tracés à la farine, cendre ou poudre</w:t>
      </w:r>
    </w:p>
    <w:p>
      <w:pPr>
        <w:spacing w:after="120" w:before="120"/>
      </w:pPr>
      <w:r>
        <w:t xml:space="preserve"/>
      </w:r>
    </w:p>
    <w:p>
      <w:pPr>
        <w:pStyle w:val="Heading2"/>
        <w:spacing w:after="160" w:before="320"/>
      </w:pPr>
      <w:r>
        <w:rPr>
          <w:rFonts w:ascii="Arial" w:cs="Arial" w:eastAsia="Arial" w:hAnsi="Arial"/>
          <w:b/>
          <w:bCs/>
          <w:color w:val="8B1A1A"/>
          <w:sz w:val="28"/>
          <w:szCs w:val="28"/>
        </w:rPr>
        <w:t xml:space="preserve">7.4 — TRACÉ DES VÈVÈ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Rituel 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Tracé du Vèvè — Signature des lwa</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Rituel préparatoire / Invocation</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Durée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à 30 minutes</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2"/>
                <w:szCs w:val="22"/>
              </w:rPr>
              <w:t xml:space="preserve">Qui peut le faire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Oungan, Manbo, ou laplas qualifié</w:t>
            </w:r>
          </w:p>
        </w:tc>
      </w:tr>
    </w:tbl>
    <w:p>
      <w:pPr>
        <w:spacing w:after="120" w:before="120"/>
      </w:pPr>
      <w:r>
        <w:t xml:space="preserve"/>
      </w:r>
    </w:p>
    <w:p>
      <w:pPr>
        <w:spacing w:after="80" w:before="80"/>
      </w:pPr>
      <w:r>
        <w:rPr>
          <w:rFonts w:ascii="Arial" w:cs="Arial" w:eastAsia="Arial" w:hAnsi="Arial"/>
          <w:sz w:val="22"/>
          <w:szCs w:val="22"/>
        </w:rPr>
        <w:t xml:space="preserve">Le vèvè est le symbole sacré de chaque lwa. Il est tracé au sol (près du poteau mitan) avec de la farine de maïs, de la cendre, de la craie ou des poudres colorées pour attirer la présence du lwa concerné.</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Procédure</w:t>
      </w:r>
    </w:p>
    <w:p>
      <w:pPr>
        <w:pStyle w:val="ListParagraph"/>
        <w:numPr>
          <w:ilvl w:val="0"/>
          <w:numId w:val="2"/>
        </w:numPr>
        <w:spacing w:after="40" w:before="40"/>
      </w:pPr>
      <w:r>
        <w:rPr>
          <w:rFonts w:ascii="Arial" w:cs="Arial" w:eastAsia="Arial" w:hAnsi="Arial"/>
          <w:sz w:val="22"/>
          <w:szCs w:val="22"/>
        </w:rPr>
        <w:t xml:space="preserve">Nettoyer et purifier l'espace avec de l'eau parfumée et des prières</w:t>
      </w:r>
    </w:p>
    <w:p>
      <w:pPr>
        <w:pStyle w:val="ListParagraph"/>
        <w:numPr>
          <w:ilvl w:val="0"/>
          <w:numId w:val="2"/>
        </w:numPr>
        <w:spacing w:after="40" w:before="40"/>
      </w:pPr>
      <w:r>
        <w:rPr>
          <w:rFonts w:ascii="Arial" w:cs="Arial" w:eastAsia="Arial" w:hAnsi="Arial"/>
          <w:sz w:val="22"/>
          <w:szCs w:val="22"/>
        </w:rPr>
        <w:t xml:space="preserve">Commencer toujours par le vèvè de Legba (il ouvre le chemin)</w:t>
      </w:r>
    </w:p>
    <w:p>
      <w:pPr>
        <w:pStyle w:val="ListParagraph"/>
        <w:numPr>
          <w:ilvl w:val="0"/>
          <w:numId w:val="2"/>
        </w:numPr>
        <w:spacing w:after="40" w:before="40"/>
      </w:pPr>
      <w:r>
        <w:rPr>
          <w:rFonts w:ascii="Arial" w:cs="Arial" w:eastAsia="Arial" w:hAnsi="Arial"/>
          <w:sz w:val="22"/>
          <w:szCs w:val="22"/>
        </w:rPr>
        <w:t xml:space="preserve">Tracer les lignes avec une tasse, une cuillère ou les doigts</w:t>
      </w:r>
    </w:p>
    <w:p>
      <w:pPr>
        <w:pStyle w:val="ListParagraph"/>
        <w:numPr>
          <w:ilvl w:val="0"/>
          <w:numId w:val="2"/>
        </w:numPr>
        <w:spacing w:after="40" w:before="40"/>
      </w:pPr>
      <w:r>
        <w:rPr>
          <w:rFonts w:ascii="Arial" w:cs="Arial" w:eastAsia="Arial" w:hAnsi="Arial"/>
          <w:sz w:val="22"/>
          <w:szCs w:val="22"/>
        </w:rPr>
        <w:t xml:space="preserve">Aller de droite à gauche, dans le sens traditionnel de la maison</w:t>
      </w:r>
    </w:p>
    <w:p>
      <w:pPr>
        <w:pStyle w:val="ListParagraph"/>
        <w:numPr>
          <w:ilvl w:val="0"/>
          <w:numId w:val="2"/>
        </w:numPr>
        <w:spacing w:after="40" w:before="40"/>
      </w:pPr>
      <w:r>
        <w:rPr>
          <w:rFonts w:ascii="Arial" w:cs="Arial" w:eastAsia="Arial" w:hAnsi="Arial"/>
          <w:sz w:val="22"/>
          <w:szCs w:val="22"/>
        </w:rPr>
        <w:t xml:space="preserve">Ne jamais lever la main pendant le tracé (continuité du symbole)</w:t>
      </w:r>
    </w:p>
    <w:p>
      <w:pPr>
        <w:pStyle w:val="ListParagraph"/>
        <w:numPr>
          <w:ilvl w:val="0"/>
          <w:numId w:val="2"/>
        </w:numPr>
        <w:spacing w:after="40" w:before="40"/>
      </w:pPr>
      <w:r>
        <w:rPr>
          <w:rFonts w:ascii="Arial" w:cs="Arial" w:eastAsia="Arial" w:hAnsi="Arial"/>
          <w:sz w:val="22"/>
          <w:szCs w:val="22"/>
        </w:rPr>
        <w:t xml:space="preserve">Conserver la symétrie et la précision — une erreur affaiblit l'invocation</w:t>
      </w:r>
    </w:p>
    <w:p>
      <w:pPr>
        <w:pStyle w:val="ListParagraph"/>
        <w:numPr>
          <w:ilvl w:val="0"/>
          <w:numId w:val="2"/>
        </w:numPr>
        <w:spacing w:after="40" w:before="40"/>
      </w:pPr>
      <w:r>
        <w:rPr>
          <w:rFonts w:ascii="Arial" w:cs="Arial" w:eastAsia="Arial" w:hAnsi="Arial"/>
          <w:sz w:val="22"/>
          <w:szCs w:val="22"/>
        </w:rPr>
        <w:t xml:space="preserve">Minokan : grand vèvè central tracé autour du poteau mitan pour toutes les divinités</w:t>
      </w:r>
    </w:p>
    <w:p>
      <w:pPr>
        <w:spacing w:after="120" w:before="120"/>
      </w:pPr>
      <w:r>
        <w:t xml:space="preserve"/>
      </w:r>
    </w:p>
    <w:p>
      <w:r>
        <w:br w:type="page"/>
      </w:r>
    </w:p>
    <w:p>
      <w:pPr>
        <w:pStyle w:val="Heading1"/>
        <w:pBdr>
          <w:bottom w:val="single" w:color="1A3A5C" w:sz="4" w:space="4"/>
        </w:pBdr>
        <w:spacing w:after="200" w:before="400"/>
      </w:pPr>
      <w:r>
        <w:rPr>
          <w:rFonts w:ascii="Arial" w:cs="Arial" w:eastAsia="Arial" w:hAnsi="Arial"/>
          <w:b/>
          <w:bCs/>
          <w:color w:val="1A3A5C"/>
          <w:sz w:val="36"/>
          <w:szCs w:val="36"/>
        </w:rPr>
        <w:t xml:space="preserve">SECTION VIII — SOCIÉTÉS SECRÈTES ET PRATIQUES AVANCÉES</w:t>
      </w:r>
    </w:p>
    <w:p>
      <w:pPr>
        <w:pStyle w:val="Heading2"/>
        <w:spacing w:after="160" w:before="320"/>
      </w:pPr>
      <w:r>
        <w:rPr>
          <w:rFonts w:ascii="Arial" w:cs="Arial" w:eastAsia="Arial" w:hAnsi="Arial"/>
          <w:b/>
          <w:bCs/>
          <w:color w:val="8B1A1A"/>
          <w:sz w:val="28"/>
          <w:szCs w:val="28"/>
        </w:rPr>
        <w:t xml:space="preserve">8.1 — BIZANGO / SANPWÈL (Sociétés secrètes)</w:t>
      </w:r>
    </w:p>
    <w:p>
      <w:pPr>
        <w:spacing w:after="80" w:before="80"/>
      </w:pPr>
      <w:r>
        <w:rPr>
          <w:rFonts w:ascii="Arial" w:cs="Arial" w:eastAsia="Arial" w:hAnsi="Arial"/>
          <w:sz w:val="22"/>
          <w:szCs w:val="22"/>
        </w:rPr>
        <w:t xml:space="preserve">Les sociétés secrètes vodou jouent un rôle religio-juridique. Elles maintiennent l'ordre social dans les communautés rurales haïtiennes et ont leur propre système d'initiation et de rituels distincts du vodou public.</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Fonctions</w:t>
      </w:r>
    </w:p>
    <w:p>
      <w:pPr>
        <w:pStyle w:val="ListParagraph"/>
        <w:numPr>
          <w:ilvl w:val="0"/>
          <w:numId w:val="2"/>
        </w:numPr>
        <w:spacing w:after="40" w:before="40"/>
      </w:pPr>
      <w:r>
        <w:rPr>
          <w:rFonts w:ascii="Arial" w:cs="Arial" w:eastAsia="Arial" w:hAnsi="Arial"/>
          <w:sz w:val="22"/>
          <w:szCs w:val="22"/>
        </w:rPr>
        <w:t xml:space="preserve">Justice communautaire : punir les crimes dans les zones sans accès aux tribunaux</w:t>
      </w:r>
    </w:p>
    <w:p>
      <w:pPr>
        <w:pStyle w:val="ListParagraph"/>
        <w:numPr>
          <w:ilvl w:val="0"/>
          <w:numId w:val="2"/>
        </w:numPr>
        <w:spacing w:after="40" w:before="40"/>
      </w:pPr>
      <w:r>
        <w:rPr>
          <w:rFonts w:ascii="Arial" w:cs="Arial" w:eastAsia="Arial" w:hAnsi="Arial"/>
          <w:sz w:val="22"/>
          <w:szCs w:val="22"/>
        </w:rPr>
        <w:t xml:space="preserve">Protection des communautés contre les sorciers (bokor malveillants)</w:t>
      </w:r>
    </w:p>
    <w:p>
      <w:pPr>
        <w:pStyle w:val="ListParagraph"/>
        <w:numPr>
          <w:ilvl w:val="0"/>
          <w:numId w:val="2"/>
        </w:numPr>
        <w:spacing w:after="40" w:before="40"/>
      </w:pPr>
      <w:r>
        <w:rPr>
          <w:rFonts w:ascii="Arial" w:cs="Arial" w:eastAsia="Arial" w:hAnsi="Arial"/>
          <w:sz w:val="22"/>
          <w:szCs w:val="22"/>
        </w:rPr>
        <w:t xml:space="preserve">Maintien des traditions ancestrales secrètes</w:t>
      </w:r>
    </w:p>
    <w:p>
      <w:pPr>
        <w:pStyle w:val="ListParagraph"/>
        <w:numPr>
          <w:ilvl w:val="0"/>
          <w:numId w:val="2"/>
        </w:numPr>
        <w:spacing w:after="40" w:before="40"/>
      </w:pPr>
      <w:r>
        <w:rPr>
          <w:rFonts w:ascii="Arial" w:cs="Arial" w:eastAsia="Arial" w:hAnsi="Arial"/>
          <w:sz w:val="22"/>
          <w:szCs w:val="22"/>
        </w:rPr>
        <w:t xml:space="preserve">Rituel de transformation noctambule : membres actifs la nuit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4"/>
              <w:left w:val="single" w:color="8B1A1A" w:sz="16"/>
              <w:bottom w:val="single" w:color="8B1A1A" w:sz="4"/>
              <w:right w:val="single" w:color="8B1A1A" w:sz="4"/>
            </w:tcBorders>
            <w:shd w:fill="FAEAEA" w:val="clear"/>
            <w:tcMar>
              <w:top w:type="dxa" w:w="120"/>
              <w:left w:type="dxa" w:w="200"/>
              <w:bottom w:type="dxa" w:w="120"/>
              <w:right w:type="dxa" w:w="200"/>
            </w:tcMar>
          </w:tcPr>
          <w:p>
            <w:r>
              <w:rPr>
                <w:rFonts w:ascii="Arial" w:cs="Arial" w:eastAsia="Arial" w:hAnsi="Arial"/>
                <w:color w:val="8B1A1A"/>
                <w:sz w:val="20"/>
                <w:szCs w:val="20"/>
              </w:rPr>
              <w:t xml:space="preserve">Les rites des sociétés secrètes (Bizango, Sanpwèl, Makaya) ne sont pas documentés publiquement par volonté de protection de la tradition. Ces informations sont réservées aux membres initiés.</w:t>
            </w:r>
          </w:p>
        </w:tc>
      </w:tr>
    </w:tbl>
    <w:p>
      <w:pPr>
        <w:spacing w:after="120" w:before="120"/>
      </w:pPr>
      <w:r>
        <w:t xml:space="preserve"/>
      </w:r>
    </w:p>
    <w:p>
      <w:pPr>
        <w:pStyle w:val="Heading2"/>
        <w:spacing w:after="160" w:before="320"/>
      </w:pPr>
      <w:r>
        <w:rPr>
          <w:rFonts w:ascii="Arial" w:cs="Arial" w:eastAsia="Arial" w:hAnsi="Arial"/>
          <w:b/>
          <w:bCs/>
          <w:color w:val="8B1A1A"/>
          <w:sz w:val="28"/>
          <w:szCs w:val="28"/>
        </w:rPr>
        <w:t xml:space="preserve">8.2 — RARA (Cérémonies itinérantes)</w:t>
      </w:r>
    </w:p>
    <w:p>
      <w:pPr>
        <w:spacing w:after="80" w:before="80"/>
      </w:pPr>
      <w:r>
        <w:rPr>
          <w:rFonts w:ascii="Arial" w:cs="Arial" w:eastAsia="Arial" w:hAnsi="Arial"/>
          <w:sz w:val="22"/>
          <w:szCs w:val="22"/>
        </w:rPr>
        <w:t xml:space="preserve">Le Rara est une forme de procession-cérémonie vodou qui se déplace dans les rues pendant le Carême (entre le mercredi des cendres et Pâques). Musique, danse, et rituels mobiles.</w:t>
      </w:r>
    </w:p>
    <w:p>
      <w:pPr>
        <w:spacing w:after="120" w:before="120"/>
      </w:pPr>
      <w:r>
        <w:t xml:space="preserve"/>
      </w:r>
    </w:p>
    <w:p>
      <w:pPr>
        <w:pStyle w:val="ListParagraph"/>
        <w:numPr>
          <w:ilvl w:val="0"/>
          <w:numId w:val="2"/>
        </w:numPr>
        <w:spacing w:after="40" w:before="40"/>
      </w:pPr>
      <w:r>
        <w:rPr>
          <w:rFonts w:ascii="Arial" w:cs="Arial" w:eastAsia="Arial" w:hAnsi="Arial"/>
          <w:sz w:val="22"/>
          <w:szCs w:val="22"/>
        </w:rPr>
        <w:t xml:space="preserve">Bandes itinérantes avec instruments à vent (vaksins, klewon), tambours</w:t>
      </w:r>
    </w:p>
    <w:p>
      <w:pPr>
        <w:pStyle w:val="ListParagraph"/>
        <w:numPr>
          <w:ilvl w:val="0"/>
          <w:numId w:val="2"/>
        </w:numPr>
        <w:spacing w:after="40" w:before="40"/>
      </w:pPr>
      <w:r>
        <w:rPr>
          <w:rFonts w:ascii="Arial" w:cs="Arial" w:eastAsia="Arial" w:hAnsi="Arial"/>
          <w:sz w:val="22"/>
          <w:szCs w:val="22"/>
        </w:rPr>
        <w:t xml:space="preserve">Processions nocturnes et diurnes dans les rues et campagnes</w:t>
      </w:r>
    </w:p>
    <w:p>
      <w:pPr>
        <w:pStyle w:val="ListParagraph"/>
        <w:numPr>
          <w:ilvl w:val="0"/>
          <w:numId w:val="2"/>
        </w:numPr>
        <w:spacing w:after="40" w:before="40"/>
      </w:pPr>
      <w:r>
        <w:rPr>
          <w:rFonts w:ascii="Arial" w:cs="Arial" w:eastAsia="Arial" w:hAnsi="Arial"/>
          <w:sz w:val="22"/>
          <w:szCs w:val="22"/>
        </w:rPr>
        <w:t xml:space="preserve">Offrandes déposées aux carrefours pour Papa Legba et Kalfou</w:t>
      </w:r>
    </w:p>
    <w:p>
      <w:pPr>
        <w:pStyle w:val="ListParagraph"/>
        <w:numPr>
          <w:ilvl w:val="0"/>
          <w:numId w:val="2"/>
        </w:numPr>
        <w:spacing w:after="40" w:before="40"/>
      </w:pPr>
      <w:r>
        <w:rPr>
          <w:rFonts w:ascii="Arial" w:cs="Arial" w:eastAsia="Arial" w:hAnsi="Arial"/>
          <w:sz w:val="22"/>
          <w:szCs w:val="22"/>
        </w:rPr>
        <w:t xml:space="preserve">Chants rituels créoles appelant les lwa</w:t>
      </w:r>
    </w:p>
    <w:p>
      <w:pPr>
        <w:pStyle w:val="ListParagraph"/>
        <w:numPr>
          <w:ilvl w:val="0"/>
          <w:numId w:val="2"/>
        </w:numPr>
        <w:spacing w:after="40" w:before="40"/>
      </w:pPr>
      <w:r>
        <w:rPr>
          <w:rFonts w:ascii="Arial" w:cs="Arial" w:eastAsia="Arial" w:hAnsi="Arial"/>
          <w:sz w:val="22"/>
          <w:szCs w:val="22"/>
        </w:rPr>
        <w:t xml:space="preserve">Pratique communautaire accessible — pas exclusivement initiatique</w:t>
      </w:r>
    </w:p>
    <w:p>
      <w:pPr>
        <w:spacing w:after="120" w:before="120"/>
      </w:pPr>
      <w:r>
        <w:t xml:space="preserve"/>
      </w:r>
    </w:p>
    <w:p>
      <w:pPr>
        <w:pStyle w:val="Heading2"/>
        <w:spacing w:after="160" w:before="320"/>
      </w:pPr>
      <w:r>
        <w:rPr>
          <w:rFonts w:ascii="Arial" w:cs="Arial" w:eastAsia="Arial" w:hAnsi="Arial"/>
          <w:b/>
          <w:bCs/>
          <w:color w:val="8B1A1A"/>
          <w:sz w:val="28"/>
          <w:szCs w:val="28"/>
        </w:rPr>
        <w:t xml:space="preserve">9.1 — RITUELS DE PROTECTION ET DE DÉFENSE</w:t>
      </w:r>
    </w:p>
    <w:p>
      <w:pPr>
        <w:pStyle w:val="Heading1"/>
        <w:pBdr>
          <w:bottom w:val="single" w:color="1A3A5C" w:sz="4" w:space="4"/>
        </w:pBdr>
        <w:spacing w:after="200" w:before="400"/>
      </w:pPr>
      <w:r>
        <w:rPr>
          <w:rFonts w:ascii="Arial" w:cs="Arial" w:eastAsia="Arial" w:hAnsi="Arial"/>
          <w:b/>
          <w:bCs/>
          <w:color w:val="1A3A5C"/>
          <w:sz w:val="36"/>
          <w:szCs w:val="36"/>
        </w:rPr>
        <w:t xml:space="preserve">SECTION IX — PROTECTION, DÉFENSE ET CONTRE-SORTS</w:t>
      </w:r>
    </w:p>
    <w:p>
      <w:pPr>
        <w:pStyle w:val="Heading3"/>
        <w:spacing w:after="120" w:before="240"/>
      </w:pPr>
      <w:r>
        <w:rPr>
          <w:rFonts w:ascii="Arial" w:cs="Arial" w:eastAsia="Arial" w:hAnsi="Arial"/>
          <w:b/>
          <w:bCs/>
          <w:color w:val="B8860B"/>
          <w:sz w:val="24"/>
          <w:szCs w:val="24"/>
        </w:rPr>
        <w:t xml:space="preserve">Protection du Ti Bon Ange</w:t>
      </w:r>
    </w:p>
    <w:p>
      <w:pPr>
        <w:pStyle w:val="ListParagraph"/>
        <w:numPr>
          <w:ilvl w:val="0"/>
          <w:numId w:val="2"/>
        </w:numPr>
        <w:spacing w:after="40" w:before="40"/>
      </w:pPr>
      <w:r>
        <w:rPr>
          <w:rFonts w:ascii="Arial" w:cs="Arial" w:eastAsia="Arial" w:hAnsi="Arial"/>
          <w:sz w:val="22"/>
          <w:szCs w:val="22"/>
        </w:rPr>
        <w:t xml:space="preserve">Le Ti Bon Ange (âme personnelle) peut être attaqué par un bokor</w:t>
      </w:r>
    </w:p>
    <w:p>
      <w:pPr>
        <w:pStyle w:val="ListParagraph"/>
        <w:numPr>
          <w:ilvl w:val="0"/>
          <w:numId w:val="2"/>
        </w:numPr>
        <w:spacing w:after="40" w:before="40"/>
      </w:pPr>
      <w:r>
        <w:rPr>
          <w:rFonts w:ascii="Arial" w:cs="Arial" w:eastAsia="Arial" w:hAnsi="Arial"/>
          <w:sz w:val="22"/>
          <w:szCs w:val="22"/>
        </w:rPr>
        <w:t xml:space="preserve">Protection : porter un sac de gad ou wanga de protection</w:t>
      </w:r>
    </w:p>
    <w:p>
      <w:pPr>
        <w:pStyle w:val="ListParagraph"/>
        <w:numPr>
          <w:ilvl w:val="0"/>
          <w:numId w:val="2"/>
        </w:numPr>
        <w:spacing w:after="40" w:before="40"/>
      </w:pPr>
      <w:r>
        <w:rPr>
          <w:rFonts w:ascii="Arial" w:cs="Arial" w:eastAsia="Arial" w:hAnsi="Arial"/>
          <w:sz w:val="22"/>
          <w:szCs w:val="22"/>
        </w:rPr>
        <w:t xml:space="preserve">Bains réguliers de protection (herbes amères)</w:t>
      </w:r>
    </w:p>
    <w:p>
      <w:pPr>
        <w:pStyle w:val="ListParagraph"/>
        <w:numPr>
          <w:ilvl w:val="0"/>
          <w:numId w:val="2"/>
        </w:numPr>
        <w:spacing w:after="40" w:before="40"/>
      </w:pPr>
      <w:r>
        <w:rPr>
          <w:rFonts w:ascii="Arial" w:cs="Arial" w:eastAsia="Arial" w:hAnsi="Arial"/>
          <w:sz w:val="22"/>
          <w:szCs w:val="22"/>
        </w:rPr>
        <w:t xml:space="preserve">Prières quotidiennes à son lwa mèt tèt</w:t>
      </w:r>
    </w:p>
    <w:p>
      <w:pPr>
        <w:pStyle w:val="ListParagraph"/>
        <w:numPr>
          <w:ilvl w:val="0"/>
          <w:numId w:val="2"/>
        </w:numPr>
        <w:spacing w:after="40" w:before="40"/>
      </w:pPr>
      <w:r>
        <w:rPr>
          <w:rFonts w:ascii="Arial" w:cs="Arial" w:eastAsia="Arial" w:hAnsi="Arial"/>
          <w:sz w:val="22"/>
          <w:szCs w:val="22"/>
        </w:rPr>
        <w:t xml:space="preserve">Entretien de son autel pour maintenir la connexion</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Contre-sort (Travay kontrè)</w:t>
      </w:r>
    </w:p>
    <w:p>
      <w:pPr>
        <w:pStyle w:val="ListParagraph"/>
        <w:numPr>
          <w:ilvl w:val="0"/>
          <w:numId w:val="2"/>
        </w:numPr>
        <w:spacing w:after="40" w:before="40"/>
      </w:pPr>
      <w:r>
        <w:rPr>
          <w:rFonts w:ascii="Arial" w:cs="Arial" w:eastAsia="Arial" w:hAnsi="Arial"/>
          <w:sz w:val="22"/>
          <w:szCs w:val="22"/>
        </w:rPr>
        <w:t xml:space="preserve">Identification de l'attaque par consultation divinatoire</w:t>
      </w:r>
    </w:p>
    <w:p>
      <w:pPr>
        <w:pStyle w:val="ListParagraph"/>
        <w:numPr>
          <w:ilvl w:val="0"/>
          <w:numId w:val="2"/>
        </w:numPr>
        <w:spacing w:after="40" w:before="40"/>
      </w:pPr>
      <w:r>
        <w:rPr>
          <w:rFonts w:ascii="Arial" w:cs="Arial" w:eastAsia="Arial" w:hAnsi="Arial"/>
          <w:sz w:val="22"/>
          <w:szCs w:val="22"/>
        </w:rPr>
        <w:t xml:space="preserve">Bain de dégagement profond (9 jours)</w:t>
      </w:r>
    </w:p>
    <w:p>
      <w:pPr>
        <w:pStyle w:val="ListParagraph"/>
        <w:numPr>
          <w:ilvl w:val="0"/>
          <w:numId w:val="2"/>
        </w:numPr>
        <w:spacing w:after="40" w:before="40"/>
      </w:pPr>
      <w:r>
        <w:rPr>
          <w:rFonts w:ascii="Arial" w:cs="Arial" w:eastAsia="Arial" w:hAnsi="Arial"/>
          <w:sz w:val="22"/>
          <w:szCs w:val="22"/>
        </w:rPr>
        <w:t xml:space="preserve">Rituel de retour : renvoyer le sort à son expéditeur</w:t>
      </w:r>
    </w:p>
    <w:p>
      <w:pPr>
        <w:pStyle w:val="ListParagraph"/>
        <w:numPr>
          <w:ilvl w:val="0"/>
          <w:numId w:val="2"/>
        </w:numPr>
        <w:spacing w:after="40" w:before="40"/>
      </w:pPr>
      <w:r>
        <w:rPr>
          <w:rFonts w:ascii="Arial" w:cs="Arial" w:eastAsia="Arial" w:hAnsi="Arial"/>
          <w:sz w:val="22"/>
          <w:szCs w:val="22"/>
        </w:rPr>
        <w:t xml:space="preserve">Renforcement des protections par wanga ou gad</w:t>
      </w:r>
    </w:p>
    <w:p>
      <w:pPr>
        <w:pStyle w:val="ListParagraph"/>
        <w:numPr>
          <w:ilvl w:val="0"/>
          <w:numId w:val="2"/>
        </w:numPr>
        <w:spacing w:after="40" w:before="40"/>
      </w:pPr>
      <w:r>
        <w:rPr>
          <w:rFonts w:ascii="Arial" w:cs="Arial" w:eastAsia="Arial" w:hAnsi="Arial"/>
          <w:sz w:val="22"/>
          <w:szCs w:val="22"/>
        </w:rPr>
        <w:t xml:space="preserve">Consultation avec Ogou pour la justice spirituelle</w:t>
      </w:r>
    </w:p>
    <w:p>
      <w:pPr>
        <w:pStyle w:val="ListParagraph"/>
        <w:numPr>
          <w:ilvl w:val="0"/>
          <w:numId w:val="2"/>
        </w:numPr>
        <w:spacing w:after="40" w:before="40"/>
      </w:pPr>
      <w:r>
        <w:rPr>
          <w:rFonts w:ascii="Arial" w:cs="Arial" w:eastAsia="Arial" w:hAnsi="Arial"/>
          <w:sz w:val="22"/>
          <w:szCs w:val="22"/>
        </w:rPr>
        <w:t xml:space="preserve">Travail avec Simbi pour défaire les noeuds magiques</w:t>
      </w:r>
    </w:p>
    <w:p>
      <w:pPr>
        <w:spacing w:after="120" w:before="120"/>
      </w:pPr>
      <w:r>
        <w:t xml:space="preserve"/>
      </w:r>
    </w:p>
    <w:p>
      <w:pPr>
        <w:pStyle w:val="Heading1"/>
        <w:pBdr>
          <w:bottom w:val="single" w:color="1A3A5C" w:sz="4" w:space="4"/>
        </w:pBdr>
        <w:spacing w:after="200" w:before="400"/>
      </w:pPr>
      <w:r>
        <w:rPr>
          <w:rFonts w:ascii="Arial" w:cs="Arial" w:eastAsia="Arial" w:hAnsi="Arial"/>
          <w:b/>
          <w:bCs/>
          <w:color w:val="1A3A5C"/>
          <w:sz w:val="36"/>
          <w:szCs w:val="36"/>
        </w:rPr>
        <w:t xml:space="preserve">SECTION X — PRIÈRES ET FORMULES RITUELLES</w:t>
      </w:r>
    </w:p>
    <w:p>
      <w:pPr>
        <w:pStyle w:val="Heading2"/>
        <w:spacing w:after="160" w:before="320"/>
      </w:pPr>
      <w:r>
        <w:rPr>
          <w:rFonts w:ascii="Arial" w:cs="Arial" w:eastAsia="Arial" w:hAnsi="Arial"/>
          <w:b/>
          <w:bCs/>
          <w:color w:val="8B1A1A"/>
          <w:sz w:val="28"/>
          <w:szCs w:val="28"/>
        </w:rPr>
        <w:t xml:space="preserve">10.1 — PRIÈRE D'OUVERTURE (Priye Gineh)</w:t>
      </w:r>
    </w:p>
    <w:p>
      <w:pPr>
        <w:spacing w:after="80" w:before="80"/>
      </w:pPr>
      <w:r>
        <w:rPr>
          <w:rFonts w:ascii="Arial" w:cs="Arial" w:eastAsia="Arial" w:hAnsi="Arial"/>
          <w:sz w:val="22"/>
          <w:szCs w:val="22"/>
        </w:rPr>
        <w:t xml:space="preserve">La Priye Gineh (Prière Africaine) ouvre toute cérémonie vodou. Elle honore tous les saints catholiques et lwa de la maison avant d'entrer dans le service proprement dit.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4"/>
              <w:left w:val="single" w:color="1A3A5C" w:sz="12"/>
              <w:bottom w:val="single" w:color="1A3A5C" w:sz="4"/>
              <w:right w:val="single" w:color="1A3A5C" w:sz="4"/>
            </w:tcBorders>
            <w:shd w:fill="F5F0E8" w:val="clear"/>
            <w:tcMar>
              <w:top w:type="dxa" w:w="120"/>
              <w:left w:type="dxa" w:w="200"/>
              <w:bottom w:type="dxa" w:w="120"/>
              <w:right w:type="dxa" w:w="200"/>
            </w:tcMar>
          </w:tcPr>
          <w:p>
            <w:r>
              <w:rPr>
                <w:rFonts w:ascii="Arial" w:cs="Arial" w:eastAsia="Arial" w:hAnsi="Arial"/>
                <w:b/>
                <w:bCs/>
                <w:sz w:val="22"/>
                <w:szCs w:val="22"/>
              </w:rPr>
              <w:t xml:space="preserve">Structure : </w:t>
            </w:r>
            <w:r>
              <w:rPr>
                <w:rFonts w:ascii="Arial" w:cs="Arial" w:eastAsia="Arial" w:hAnsi="Arial"/>
                <w:i/>
                <w:iCs/>
                <w:sz w:val="22"/>
                <w:szCs w:val="22"/>
              </w:rPr>
              <w:t xml:space="preserve">Prières en français → Litanie créole des saints et lwa → Versets pour chaque esprit principal → Salutation de Hounto (esprit des tambours) → Chants pour Legba → Chants pour la famille Rada → Transition Djowa → Chants Petro → Chants Gede</w:t>
            </w:r>
          </w:p>
        </w:tc>
      </w:tr>
    </w:tbl>
    <w:p>
      <w:pPr>
        <w:spacing w:after="120" w:before="120"/>
      </w:pPr>
      <w:r>
        <w:t xml:space="preserve"/>
      </w:r>
    </w:p>
    <w:p>
      <w:pPr>
        <w:pStyle w:val="Heading2"/>
        <w:spacing w:after="160" w:before="320"/>
      </w:pPr>
      <w:r>
        <w:rPr>
          <w:rFonts w:ascii="Arial" w:cs="Arial" w:eastAsia="Arial" w:hAnsi="Arial"/>
          <w:b/>
          <w:bCs/>
          <w:color w:val="8B1A1A"/>
          <w:sz w:val="28"/>
          <w:szCs w:val="28"/>
        </w:rPr>
        <w:t xml:space="preserve">10.2 — PRIÈRES PAR LWA</w:t>
      </w:r>
    </w:p>
    <w:p>
      <w:pPr>
        <w:pStyle w:val="Heading3"/>
        <w:spacing w:after="120" w:before="240"/>
      </w:pPr>
      <w:r>
        <w:rPr>
          <w:rFonts w:ascii="Arial" w:cs="Arial" w:eastAsia="Arial" w:hAnsi="Arial"/>
          <w:b/>
          <w:bCs/>
          <w:color w:val="B8860B"/>
          <w:sz w:val="24"/>
          <w:szCs w:val="24"/>
        </w:rPr>
        <w:t xml:space="preserve">Pour Papa Legba</w:t>
      </w:r>
    </w:p>
    <w:p>
      <w:pPr>
        <w:shd w:fill="F5F0E8" w:val="clear"/>
        <w:spacing w:after="80" w:before="80"/>
        <w:ind w:left="720"/>
      </w:pPr>
      <w:r>
        <w:rPr>
          <w:rFonts w:ascii="Arial" w:cs="Arial" w:eastAsia="Arial" w:hAnsi="Arial"/>
          <w:i/>
          <w:iCs/>
          <w:sz w:val="22"/>
          <w:szCs w:val="22"/>
        </w:rPr>
        <w:t xml:space="preserve">Papa Legba, gardien des carrefours, ouvre la porte pour moi.</w:t>
      </w:r>
      <w:r>
        <w:rPr>
          <w:rFonts w:ascii="Arial" w:cs="Arial" w:eastAsia="Arial" w:hAnsi="Arial"/>
          <w:i/>
          <w:iCs/>
          <w:sz w:val="22"/>
          <w:szCs w:val="22"/>
        </w:rPr>
        <w:t xml:space="preserve">
Maître des clés, maître du chemin, toi qui parles toutes les langues,</w:t>
      </w:r>
      <w:r>
        <w:rPr>
          <w:rFonts w:ascii="Arial" w:cs="Arial" w:eastAsia="Arial" w:hAnsi="Arial"/>
          <w:i/>
          <w:iCs/>
          <w:sz w:val="22"/>
          <w:szCs w:val="22"/>
        </w:rPr>
        <w:t xml:space="preserve">
ouvre le chemin pour que les bonnes choses viennent.</w:t>
      </w:r>
      <w:r>
        <w:rPr>
          <w:rFonts w:ascii="Arial" w:cs="Arial" w:eastAsia="Arial" w:hAnsi="Arial"/>
          <w:i/>
          <w:iCs/>
          <w:sz w:val="22"/>
          <w:szCs w:val="22"/>
        </w:rPr>
        <w:t xml:space="preserve">
Mèsi anpil, Papa Legba. Ayibobo !</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Pour Danbala Wedo</w:t>
      </w:r>
    </w:p>
    <w:p>
      <w:pPr>
        <w:shd w:fill="F0F0F0" w:val="clear"/>
        <w:spacing w:after="80" w:before="80"/>
        <w:ind w:left="720"/>
      </w:pPr>
      <w:r>
        <w:rPr>
          <w:rFonts w:ascii="Arial" w:cs="Arial" w:eastAsia="Arial" w:hAnsi="Arial"/>
          <w:i/>
          <w:iCs/>
          <w:sz w:val="22"/>
          <w:szCs w:val="22"/>
        </w:rPr>
        <w:t xml:space="preserve">Danbala Wedo, grand serpent blanc, père de toute création,</w:t>
      </w:r>
      <w:r>
        <w:rPr>
          <w:rFonts w:ascii="Arial" w:cs="Arial" w:eastAsia="Arial" w:hAnsi="Arial"/>
          <w:i/>
          <w:iCs/>
          <w:sz w:val="22"/>
          <w:szCs w:val="22"/>
        </w:rPr>
        <w:t xml:space="preserve">
je viens à toi dans la pureté et le respect.</w:t>
      </w:r>
      <w:r>
        <w:rPr>
          <w:rFonts w:ascii="Arial" w:cs="Arial" w:eastAsia="Arial" w:hAnsi="Arial"/>
          <w:i/>
          <w:iCs/>
          <w:sz w:val="22"/>
          <w:szCs w:val="22"/>
        </w:rPr>
        <w:t xml:space="preserve">
Accorde-moi ta sagesse, ta paix et ta guérison.</w:t>
      </w:r>
      <w:r>
        <w:rPr>
          <w:rFonts w:ascii="Arial" w:cs="Arial" w:eastAsia="Arial" w:hAnsi="Arial"/>
          <w:i/>
          <w:iCs/>
          <w:sz w:val="22"/>
          <w:szCs w:val="22"/>
        </w:rPr>
        <w:t xml:space="preserve">
Danbala Wedo, Ayibobo !</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Pour Erzulie Freda</w:t>
      </w:r>
    </w:p>
    <w:p>
      <w:pPr>
        <w:shd w:fill="FFF0F5" w:val="clear"/>
        <w:spacing w:after="80" w:before="80"/>
        <w:ind w:left="720"/>
      </w:pPr>
      <w:r>
        <w:rPr>
          <w:rFonts w:ascii="Arial" w:cs="Arial" w:eastAsia="Arial" w:hAnsi="Arial"/>
          <w:i/>
          <w:iCs/>
          <w:sz w:val="22"/>
          <w:szCs w:val="22"/>
        </w:rPr>
        <w:t xml:space="preserve">Mètrès Erzulie Freda Daome, belle maîtresse des cœurs,</w:t>
      </w:r>
      <w:r>
        <w:rPr>
          <w:rFonts w:ascii="Arial" w:cs="Arial" w:eastAsia="Arial" w:hAnsi="Arial"/>
          <w:i/>
          <w:iCs/>
          <w:sz w:val="22"/>
          <w:szCs w:val="22"/>
        </w:rPr>
        <w:t xml:space="preserve">
je t'offre ces fleurs et ces parfums en signe d'amour.</w:t>
      </w:r>
      <w:r>
        <w:rPr>
          <w:rFonts w:ascii="Arial" w:cs="Arial" w:eastAsia="Arial" w:hAnsi="Arial"/>
          <w:i/>
          <w:iCs/>
          <w:sz w:val="22"/>
          <w:szCs w:val="22"/>
        </w:rPr>
        <w:t xml:space="preserve">
Accorde-moi l'amour, la beauté, la douceur et l'abondance.</w:t>
      </w:r>
      <w:r>
        <w:rPr>
          <w:rFonts w:ascii="Arial" w:cs="Arial" w:eastAsia="Arial" w:hAnsi="Arial"/>
          <w:i/>
          <w:iCs/>
          <w:sz w:val="22"/>
          <w:szCs w:val="22"/>
        </w:rPr>
        <w:t xml:space="preserve">
Erzulie Freda, Ayibobo !</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Pour Ogou Feray</w:t>
      </w:r>
    </w:p>
    <w:p>
      <w:pPr>
        <w:shd w:fill="FFF0E8" w:val="clear"/>
        <w:spacing w:after="80" w:before="80"/>
        <w:ind w:left="720"/>
      </w:pPr>
      <w:r>
        <w:rPr>
          <w:rFonts w:ascii="Arial" w:cs="Arial" w:eastAsia="Arial" w:hAnsi="Arial"/>
          <w:i/>
          <w:iCs/>
          <w:sz w:val="22"/>
          <w:szCs w:val="22"/>
        </w:rPr>
        <w:t xml:space="preserve">Ogou Feray, général de l'armée de Dieu,</w:t>
      </w:r>
      <w:r>
        <w:rPr>
          <w:rFonts w:ascii="Arial" w:cs="Arial" w:eastAsia="Arial" w:hAnsi="Arial"/>
          <w:i/>
          <w:iCs/>
          <w:sz w:val="22"/>
          <w:szCs w:val="22"/>
        </w:rPr>
        <w:t xml:space="preserve">
guerrier aux pieds du fer et du feu,</w:t>
      </w:r>
      <w:r>
        <w:rPr>
          <w:rFonts w:ascii="Arial" w:cs="Arial" w:eastAsia="Arial" w:hAnsi="Arial"/>
          <w:i/>
          <w:iCs/>
          <w:sz w:val="22"/>
          <w:szCs w:val="22"/>
        </w:rPr>
        <w:t xml:space="preserve">
accorde-moi ta force, ta protection et ta justice.</w:t>
      </w:r>
      <w:r>
        <w:rPr>
          <w:rFonts w:ascii="Arial" w:cs="Arial" w:eastAsia="Arial" w:hAnsi="Arial"/>
          <w:i/>
          <w:iCs/>
          <w:sz w:val="22"/>
          <w:szCs w:val="22"/>
        </w:rPr>
        <w:t xml:space="preserve">
Ogou Feray, Ayibobo !</w:t>
      </w:r>
    </w:p>
    <w:p>
      <w:pPr>
        <w:spacing w:after="120" w:before="120"/>
      </w:pPr>
      <w:r>
        <w:t xml:space="preserve"/>
      </w:r>
    </w:p>
    <w:p>
      <w:pPr>
        <w:pStyle w:val="Heading3"/>
        <w:spacing w:after="120" w:before="240"/>
      </w:pPr>
      <w:r>
        <w:rPr>
          <w:rFonts w:ascii="Arial" w:cs="Arial" w:eastAsia="Arial" w:hAnsi="Arial"/>
          <w:b/>
          <w:bCs/>
          <w:color w:val="B8860B"/>
          <w:sz w:val="24"/>
          <w:szCs w:val="24"/>
        </w:rPr>
        <w:t xml:space="preserve">Pour Baron Samedi</w:t>
      </w:r>
    </w:p>
    <w:p>
      <w:pPr>
        <w:shd w:fill="F0EAF8" w:val="clear"/>
        <w:spacing w:after="80" w:before="80"/>
        <w:ind w:left="720"/>
      </w:pPr>
      <w:r>
        <w:rPr>
          <w:rFonts w:ascii="Arial" w:cs="Arial" w:eastAsia="Arial" w:hAnsi="Arial"/>
          <w:i/>
          <w:iCs/>
          <w:sz w:val="22"/>
          <w:szCs w:val="22"/>
        </w:rPr>
        <w:t xml:space="preserve">Bawon Samedi, maître des cimetières, roi des morts,</w:t>
      </w:r>
      <w:r>
        <w:rPr>
          <w:rFonts w:ascii="Arial" w:cs="Arial" w:eastAsia="Arial" w:hAnsi="Arial"/>
          <w:i/>
          <w:iCs/>
          <w:sz w:val="22"/>
          <w:szCs w:val="22"/>
        </w:rPr>
        <w:t xml:space="preserve">
toi qui sais la vérité de chaque âme,</w:t>
      </w:r>
      <w:r>
        <w:rPr>
          <w:rFonts w:ascii="Arial" w:cs="Arial" w:eastAsia="Arial" w:hAnsi="Arial"/>
          <w:i/>
          <w:iCs/>
          <w:sz w:val="22"/>
          <w:szCs w:val="22"/>
        </w:rPr>
        <w:t xml:space="preserve">
protège-moi, éloigne la mort prématurée,</w:t>
      </w:r>
      <w:r>
        <w:rPr>
          <w:rFonts w:ascii="Arial" w:cs="Arial" w:eastAsia="Arial" w:hAnsi="Arial"/>
          <w:i/>
          <w:iCs/>
          <w:sz w:val="22"/>
          <w:szCs w:val="22"/>
        </w:rPr>
        <w:t xml:space="preserve">
et guide mes ancêtres vers Ginen.</w:t>
      </w:r>
      <w:r>
        <w:rPr>
          <w:rFonts w:ascii="Arial" w:cs="Arial" w:eastAsia="Arial" w:hAnsi="Arial"/>
          <w:i/>
          <w:iCs/>
          <w:sz w:val="22"/>
          <w:szCs w:val="22"/>
        </w:rPr>
        <w:t xml:space="preserve">
Bawon Samedi, Ayibobo !</w:t>
      </w:r>
    </w:p>
    <w:p>
      <w:pPr>
        <w:spacing w:after="120" w:before="120"/>
      </w:pPr>
      <w:r>
        <w:t xml:space="preserve"/>
      </w:r>
    </w:p>
    <w:p>
      <w:pPr>
        <w:pStyle w:val="Heading2"/>
        <w:spacing w:after="160" w:before="320"/>
      </w:pPr>
      <w:r>
        <w:rPr>
          <w:rFonts w:ascii="Arial" w:cs="Arial" w:eastAsia="Arial" w:hAnsi="Arial"/>
          <w:b/>
          <w:bCs/>
          <w:color w:val="8B1A1A"/>
          <w:sz w:val="28"/>
          <w:szCs w:val="28"/>
        </w:rPr>
        <w:t xml:space="preserve">10.3 — FORMULES SACRÉES (Langaj)</w:t>
      </w:r>
    </w:p>
    <w:p>
      <w:pPr>
        <w:spacing w:after="80" w:before="80"/>
      </w:pPr>
      <w:r>
        <w:rPr>
          <w:rFonts w:ascii="Arial" w:cs="Arial" w:eastAsia="Arial" w:hAnsi="Arial"/>
          <w:sz w:val="22"/>
          <w:szCs w:val="22"/>
        </w:rPr>
        <w:t xml:space="preserve">Le langaj est la langue rituelle sacrée du vodou, mélange de fon-gbe africain et de créole haïtien. Certaines formules ne peuvent être données qu'oralement dans le contexte initiatique.</w:t>
      </w:r>
    </w:p>
    <w:p>
      <w:pPr>
        <w:spacing w:after="120" w:before="120"/>
      </w:pPr>
      <w:r>
        <w:t xml:space="preserve"/>
      </w:r>
    </w:p>
    <w:p>
      <w:pPr>
        <w:pStyle w:val="ListParagraph"/>
        <w:numPr>
          <w:ilvl w:val="0"/>
          <w:numId w:val="2"/>
        </w:numPr>
        <w:spacing w:after="40" w:before="40"/>
      </w:pPr>
      <w:r>
        <w:rPr>
          <w:rFonts w:ascii="Arial" w:cs="Arial" w:eastAsia="Arial" w:hAnsi="Arial"/>
          <w:sz w:val="22"/>
          <w:szCs w:val="22"/>
        </w:rPr>
        <w:t xml:space="preserve">Ayibobo ! — Amen / Qu'il en soit ainsi (formule de clôture universelle)</w:t>
      </w:r>
    </w:p>
    <w:p>
      <w:pPr>
        <w:pStyle w:val="ListParagraph"/>
        <w:numPr>
          <w:ilvl w:val="0"/>
          <w:numId w:val="2"/>
        </w:numPr>
        <w:spacing w:after="40" w:before="40"/>
      </w:pPr>
      <w:r>
        <w:rPr>
          <w:rFonts w:ascii="Arial" w:cs="Arial" w:eastAsia="Arial" w:hAnsi="Arial"/>
          <w:sz w:val="22"/>
          <w:szCs w:val="22"/>
        </w:rPr>
        <w:t xml:space="preserve">Ago ! — Demande de permission, invitation au lwa</w:t>
      </w:r>
    </w:p>
    <w:p>
      <w:pPr>
        <w:pStyle w:val="ListParagraph"/>
        <w:numPr>
          <w:ilvl w:val="0"/>
          <w:numId w:val="2"/>
        </w:numPr>
        <w:spacing w:after="40" w:before="40"/>
      </w:pPr>
      <w:r>
        <w:rPr>
          <w:rFonts w:ascii="Arial" w:cs="Arial" w:eastAsia="Arial" w:hAnsi="Arial"/>
          <w:sz w:val="22"/>
          <w:szCs w:val="22"/>
        </w:rPr>
        <w:t xml:space="preserve">Ago-é ! — Exaucez-nous</w:t>
      </w:r>
    </w:p>
    <w:p>
      <w:pPr>
        <w:pStyle w:val="ListParagraph"/>
        <w:numPr>
          <w:ilvl w:val="0"/>
          <w:numId w:val="2"/>
        </w:numPr>
        <w:spacing w:after="40" w:before="40"/>
      </w:pPr>
      <w:r>
        <w:rPr>
          <w:rFonts w:ascii="Arial" w:cs="Arial" w:eastAsia="Arial" w:hAnsi="Arial"/>
          <w:sz w:val="22"/>
          <w:szCs w:val="22"/>
        </w:rPr>
        <w:t xml:space="preserve">Mwen Sè — Je suis une âme, une parcelle de Dieu</w:t>
      </w:r>
    </w:p>
    <w:p>
      <w:pPr>
        <w:pStyle w:val="ListParagraph"/>
        <w:numPr>
          <w:ilvl w:val="0"/>
          <w:numId w:val="2"/>
        </w:numPr>
        <w:spacing w:after="40" w:before="40"/>
      </w:pPr>
      <w:r>
        <w:rPr>
          <w:rFonts w:ascii="Arial" w:cs="Arial" w:eastAsia="Arial" w:hAnsi="Arial"/>
          <w:sz w:val="22"/>
          <w:szCs w:val="22"/>
        </w:rPr>
        <w:t xml:space="preserve">Mwen Gbòlòvigbè — Je suis Dieu en Dieu</w:t>
      </w:r>
    </w:p>
    <w:p>
      <w:pPr>
        <w:pStyle w:val="ListParagraph"/>
        <w:numPr>
          <w:ilvl w:val="0"/>
          <w:numId w:val="2"/>
        </w:numPr>
        <w:spacing w:after="40" w:before="40"/>
      </w:pPr>
      <w:r>
        <w:rPr>
          <w:rFonts w:ascii="Arial" w:cs="Arial" w:eastAsia="Arial" w:hAnsi="Arial"/>
          <w:sz w:val="22"/>
          <w:szCs w:val="22"/>
        </w:rPr>
        <w:t xml:space="preserve">Bondye Lavi — Le Dieu de la vie</w:t>
      </w:r>
    </w:p>
    <w:p>
      <w:pPr>
        <w:pStyle w:val="ListParagraph"/>
        <w:numPr>
          <w:ilvl w:val="0"/>
          <w:numId w:val="2"/>
        </w:numPr>
        <w:spacing w:after="40" w:before="40"/>
      </w:pPr>
      <w:r>
        <w:rPr>
          <w:rFonts w:ascii="Arial" w:cs="Arial" w:eastAsia="Arial" w:hAnsi="Arial"/>
          <w:sz w:val="22"/>
          <w:szCs w:val="22"/>
        </w:rPr>
        <w:t xml:space="preserve">Sevis Gineh — Service africain (nom du vodou haïtien)</w:t>
      </w:r>
    </w:p>
    <w:p>
      <w:pPr>
        <w:pStyle w:val="ListParagraph"/>
        <w:numPr>
          <w:ilvl w:val="0"/>
          <w:numId w:val="2"/>
        </w:numPr>
        <w:spacing w:after="40" w:before="40"/>
      </w:pPr>
      <w:r>
        <w:rPr>
          <w:rFonts w:ascii="Arial" w:cs="Arial" w:eastAsia="Arial" w:hAnsi="Arial"/>
          <w:sz w:val="22"/>
          <w:szCs w:val="22"/>
        </w:rPr>
        <w:t xml:space="preserve">Oukoun bolooun, djavòoun bolooun — Formule fon-gbe liée au passage par la tombe</w:t>
      </w:r>
    </w:p>
    <w:p>
      <w:pPr>
        <w:spacing w:after="120" w:before="120"/>
      </w:pPr>
      <w:r>
        <w:t xml:space="preserve"/>
      </w:r>
    </w:p>
    <w:p>
      <w:r>
        <w:br w:type="page"/>
      </w:r>
    </w:p>
    <w:p>
      <w:pPr>
        <w:pStyle w:val="Heading1"/>
        <w:pBdr>
          <w:bottom w:val="single" w:color="1A3A5C" w:sz="4" w:space="4"/>
        </w:pBdr>
        <w:spacing w:after="200" w:before="400"/>
      </w:pPr>
      <w:r>
        <w:rPr>
          <w:rFonts w:ascii="Arial" w:cs="Arial" w:eastAsia="Arial" w:hAnsi="Arial"/>
          <w:b/>
          <w:bCs/>
          <w:color w:val="1A3A5C"/>
          <w:sz w:val="36"/>
          <w:szCs w:val="36"/>
        </w:rPr>
        <w:t xml:space="preserve">SECTION XI — LIEUX SAINTS ET PÈLERINAGES</w:t>
      </w:r>
    </w:p>
    <w:p>
      <w:pPr>
        <w:pStyle w:val="Heading2"/>
        <w:spacing w:after="160" w:before="320"/>
      </w:pPr>
      <w:r>
        <w:rPr>
          <w:rFonts w:ascii="Arial" w:cs="Arial" w:eastAsia="Arial" w:hAnsi="Arial"/>
          <w:b/>
          <w:bCs/>
          <w:color w:val="8B1A1A"/>
          <w:sz w:val="28"/>
          <w:szCs w:val="28"/>
        </w:rPr>
        <w:t xml:space="preserve">11.1 — SAUT-D'EAU (Ville-Bonheur)</w:t>
      </w:r>
    </w:p>
    <w:p>
      <w:pPr>
        <w:spacing w:after="80" w:before="80"/>
      </w:pPr>
      <w:r>
        <w:rPr>
          <w:rFonts w:ascii="Arial" w:cs="Arial" w:eastAsia="Arial" w:hAnsi="Arial"/>
          <w:sz w:val="22"/>
          <w:szCs w:val="22"/>
        </w:rPr>
        <w:t xml:space="preserve">Le plus important lieu de pèlerinage vodou en Haïti. Cascade sacrée dans les montagnes du Centre d'Haïti. Associée à Erzulie Freda et à Danbala Wedo.</w:t>
      </w:r>
    </w:p>
    <w:p>
      <w:pPr>
        <w:spacing w:after="120" w:before="120"/>
      </w:pPr>
      <w:r>
        <w:t xml:space="preserve"/>
      </w:r>
    </w:p>
    <w:p>
      <w:pPr>
        <w:pStyle w:val="ListParagraph"/>
        <w:numPr>
          <w:ilvl w:val="0"/>
          <w:numId w:val="2"/>
        </w:numPr>
        <w:spacing w:after="40" w:before="40"/>
      </w:pPr>
      <w:r>
        <w:rPr>
          <w:rFonts w:ascii="Arial" w:cs="Arial" w:eastAsia="Arial" w:hAnsi="Arial"/>
          <w:sz w:val="22"/>
          <w:szCs w:val="22"/>
        </w:rPr>
        <w:t xml:space="preserve">Pèlerinage annuel en juillet (16 juillet — Fête de la Vierge du Carmel)</w:t>
      </w:r>
    </w:p>
    <w:p>
      <w:pPr>
        <w:pStyle w:val="ListParagraph"/>
        <w:numPr>
          <w:ilvl w:val="0"/>
          <w:numId w:val="2"/>
        </w:numPr>
        <w:spacing w:after="40" w:before="40"/>
      </w:pPr>
      <w:r>
        <w:rPr>
          <w:rFonts w:ascii="Arial" w:cs="Arial" w:eastAsia="Arial" w:hAnsi="Arial"/>
          <w:sz w:val="22"/>
          <w:szCs w:val="22"/>
        </w:rPr>
        <w:t xml:space="preserve">Des milliers de pèlerins vodouisants et catholiques s'y rendent</w:t>
      </w:r>
    </w:p>
    <w:p>
      <w:pPr>
        <w:pStyle w:val="ListParagraph"/>
        <w:numPr>
          <w:ilvl w:val="0"/>
          <w:numId w:val="2"/>
        </w:numPr>
        <w:spacing w:after="40" w:before="40"/>
      </w:pPr>
      <w:r>
        <w:rPr>
          <w:rFonts w:ascii="Arial" w:cs="Arial" w:eastAsia="Arial" w:hAnsi="Arial"/>
          <w:sz w:val="22"/>
          <w:szCs w:val="22"/>
        </w:rPr>
        <w:t xml:space="preserve">Bains rituels sous les cascades pour purification et guérison</w:t>
      </w:r>
    </w:p>
    <w:p>
      <w:pPr>
        <w:pStyle w:val="ListParagraph"/>
        <w:numPr>
          <w:ilvl w:val="0"/>
          <w:numId w:val="2"/>
        </w:numPr>
        <w:spacing w:after="40" w:before="40"/>
      </w:pPr>
      <w:r>
        <w:rPr>
          <w:rFonts w:ascii="Arial" w:cs="Arial" w:eastAsia="Arial" w:hAnsi="Arial"/>
          <w:sz w:val="22"/>
          <w:szCs w:val="22"/>
        </w:rPr>
        <w:t xml:space="preserve">Possession par Erzulie Freda et Danbala Wedo lors des bains</w:t>
      </w:r>
    </w:p>
    <w:p>
      <w:pPr>
        <w:pStyle w:val="ListParagraph"/>
        <w:numPr>
          <w:ilvl w:val="0"/>
          <w:numId w:val="2"/>
        </w:numPr>
        <w:spacing w:after="40" w:before="40"/>
      </w:pPr>
      <w:r>
        <w:rPr>
          <w:rFonts w:ascii="Arial" w:cs="Arial" w:eastAsia="Arial" w:hAnsi="Arial"/>
          <w:sz w:val="22"/>
          <w:szCs w:val="22"/>
        </w:rPr>
        <w:t xml:space="preserve">Offrandes déposées aux pieds des arbres et des pierres sacrées</w:t>
      </w:r>
    </w:p>
    <w:p>
      <w:pPr>
        <w:spacing w:after="120" w:before="120"/>
      </w:pPr>
      <w:r>
        <w:t xml:space="preserve"/>
      </w:r>
    </w:p>
    <w:p>
      <w:pPr>
        <w:pStyle w:val="Heading2"/>
        <w:spacing w:after="160" w:before="320"/>
      </w:pPr>
      <w:r>
        <w:rPr>
          <w:rFonts w:ascii="Arial" w:cs="Arial" w:eastAsia="Arial" w:hAnsi="Arial"/>
          <w:b/>
          <w:bCs/>
          <w:color w:val="8B1A1A"/>
          <w:sz w:val="28"/>
          <w:szCs w:val="28"/>
        </w:rPr>
        <w:t xml:space="preserve">11.2 — GROTTE MARIE-JEANNE (Port-à-Piment)</w:t>
      </w:r>
    </w:p>
    <w:p>
      <w:pPr>
        <w:spacing w:after="80" w:before="80"/>
      </w:pPr>
      <w:r>
        <w:rPr>
          <w:rFonts w:ascii="Arial" w:cs="Arial" w:eastAsia="Arial" w:hAnsi="Arial"/>
          <w:sz w:val="22"/>
          <w:szCs w:val="22"/>
        </w:rPr>
        <w:t xml:space="preserve">Grotte sacrée dans le sud d'Haïti, lieu de pèlerinage pour les travaux vodou profonds.</w:t>
      </w:r>
    </w:p>
    <w:p>
      <w:pPr>
        <w:spacing w:after="120" w:before="120"/>
      </w:pPr>
      <w:r>
        <w:t xml:space="preserve"/>
      </w:r>
    </w:p>
    <w:p>
      <w:pPr>
        <w:pStyle w:val="Heading2"/>
        <w:spacing w:after="160" w:before="320"/>
      </w:pPr>
      <w:r>
        <w:rPr>
          <w:rFonts w:ascii="Arial" w:cs="Arial" w:eastAsia="Arial" w:hAnsi="Arial"/>
          <w:b/>
          <w:bCs/>
          <w:color w:val="8B1A1A"/>
          <w:sz w:val="28"/>
          <w:szCs w:val="28"/>
        </w:rPr>
        <w:t xml:space="preserve">11.3 — SOUVENANCE (Gonaïves)</w:t>
      </w:r>
    </w:p>
    <w:p>
      <w:pPr>
        <w:spacing w:after="80" w:before="80"/>
      </w:pPr>
      <w:r>
        <w:rPr>
          <w:rFonts w:ascii="Arial" w:cs="Arial" w:eastAsia="Arial" w:hAnsi="Arial"/>
          <w:sz w:val="22"/>
          <w:szCs w:val="22"/>
        </w:rPr>
        <w:t xml:space="preserve">Cour sacrée maintenant fidèlement la tradition Dahomey. Centre de la nanchon Dahomey en Haïti. Rassemblement annuel à Pâques.</w:t>
      </w:r>
    </w:p>
    <w:p>
      <w:pPr>
        <w:pStyle w:val="ListParagraph"/>
        <w:numPr>
          <w:ilvl w:val="0"/>
          <w:numId w:val="2"/>
        </w:numPr>
        <w:spacing w:after="40" w:before="40"/>
      </w:pPr>
      <w:r>
        <w:rPr>
          <w:rFonts w:ascii="Arial" w:cs="Arial" w:eastAsia="Arial" w:hAnsi="Arial"/>
          <w:sz w:val="22"/>
          <w:szCs w:val="22"/>
        </w:rPr>
        <w:t xml:space="preserve">Lieu de perpétuation des traditions les plus anciennes du vodou haïtien</w:t>
      </w:r>
    </w:p>
    <w:p>
      <w:pPr>
        <w:pStyle w:val="ListParagraph"/>
        <w:numPr>
          <w:ilvl w:val="0"/>
          <w:numId w:val="2"/>
        </w:numPr>
        <w:spacing w:after="40" w:before="40"/>
      </w:pPr>
      <w:r>
        <w:rPr>
          <w:rFonts w:ascii="Arial" w:cs="Arial" w:eastAsia="Arial" w:hAnsi="Arial"/>
          <w:sz w:val="22"/>
          <w:szCs w:val="22"/>
        </w:rPr>
        <w:t xml:space="preserve">Rituel de Pâques vodou : cérémonie en l'honneur des Taureaux Royaux</w:t>
      </w:r>
    </w:p>
    <w:p>
      <w:pPr>
        <w:pStyle w:val="ListParagraph"/>
        <w:numPr>
          <w:ilvl w:val="0"/>
          <w:numId w:val="2"/>
        </w:numPr>
        <w:spacing w:after="40" w:before="40"/>
      </w:pPr>
      <w:r>
        <w:rPr>
          <w:rFonts w:ascii="Arial" w:cs="Arial" w:eastAsia="Arial" w:hAnsi="Arial"/>
          <w:sz w:val="22"/>
          <w:szCs w:val="22"/>
        </w:rPr>
        <w:t xml:space="preserve">Tradition des lwa Dahomey : Bossou, Danbala, Marassa</w:t>
      </w:r>
    </w:p>
    <w:p>
      <w:pPr>
        <w:spacing w:after="120" w:before="120"/>
      </w:pPr>
      <w:r>
        <w:t xml:space="preserve"/>
      </w:r>
    </w:p>
    <w:p>
      <w:pPr>
        <w:pStyle w:val="Heading2"/>
        <w:spacing w:after="160" w:before="320"/>
      </w:pPr>
      <w:r>
        <w:rPr>
          <w:rFonts w:ascii="Arial" w:cs="Arial" w:eastAsia="Arial" w:hAnsi="Arial"/>
          <w:b/>
          <w:bCs/>
          <w:color w:val="8B1A1A"/>
          <w:sz w:val="28"/>
          <w:szCs w:val="28"/>
        </w:rPr>
        <w:t xml:space="preserve">11.4 — BADJO (Gonaïves)</w:t>
      </w:r>
    </w:p>
    <w:p>
      <w:pPr>
        <w:spacing w:after="80" w:before="80"/>
      </w:pPr>
      <w:r>
        <w:rPr>
          <w:rFonts w:ascii="Arial" w:cs="Arial" w:eastAsia="Arial" w:hAnsi="Arial"/>
          <w:sz w:val="22"/>
          <w:szCs w:val="22"/>
        </w:rPr>
        <w:t xml:space="preserve">Cour Badjo — gardienne de la tradition Nago (Yoruba). Perpétue les rituels de la nanchon Nago et les traditions des combattants de l'indépendance haïtienne devenus lwa.</w:t>
      </w:r>
    </w:p>
    <w:p>
      <w:pPr>
        <w:spacing w:after="120" w:before="120"/>
      </w:pPr>
      <w:r>
        <w:t xml:space="preserve"/>
      </w:r>
    </w:p>
    <w:p>
      <w:r>
        <w:br w:type="page"/>
      </w:r>
    </w:p>
    <w:p>
      <w:pPr>
        <w:pStyle w:val="Heading1"/>
        <w:pBdr>
          <w:bottom w:val="single" w:color="1A3A5C" w:sz="4" w:space="4"/>
        </w:pBdr>
        <w:spacing w:after="200" w:before="400"/>
      </w:pPr>
      <w:r>
        <w:rPr>
          <w:rFonts w:ascii="Arial" w:cs="Arial" w:eastAsia="Arial" w:hAnsi="Arial"/>
          <w:b/>
          <w:bCs/>
          <w:color w:val="1A3A5C"/>
          <w:sz w:val="36"/>
          <w:szCs w:val="36"/>
        </w:rPr>
        <w:t xml:space="preserve">CONCLUSION — LES 21 PRINCIPES FONDAMENTAUX</w:t>
      </w:r>
    </w:p>
    <w:p>
      <w:pPr>
        <w:spacing w:after="80" w:before="80"/>
      </w:pPr>
      <w:r>
        <w:rPr>
          <w:rFonts w:ascii="Arial" w:cs="Arial" w:eastAsia="Arial" w:hAnsi="Arial"/>
          <w:sz w:val="22"/>
          <w:szCs w:val="22"/>
        </w:rPr>
        <w:t xml:space="preserve">Le vodou haïtien n'est pas une série de pratiques isolées — c'est un système de vie complet. Ces 21 principes guident tout pratiquant dans sa relation aux lwa, aux ancêtres et à la communauté.</w:t>
      </w:r>
    </w:p>
    <w:p>
      <w:pPr>
        <w:spacing w:after="120" w:before="120"/>
      </w:pPr>
      <w:r>
        <w:t xml:space="preserve"/>
      </w:r>
    </w:p>
    <w:p>
      <w:pPr>
        <w:pStyle w:val="ListParagraph"/>
        <w:numPr>
          <w:ilvl w:val="0"/>
          <w:numId w:val="2"/>
        </w:numPr>
        <w:spacing w:after="40" w:before="40"/>
      </w:pPr>
      <w:r>
        <w:rPr>
          <w:rFonts w:ascii="Arial" w:cs="Arial" w:eastAsia="Arial" w:hAnsi="Arial"/>
          <w:sz w:val="22"/>
          <w:szCs w:val="22"/>
        </w:rPr>
        <w:t xml:space="preserve">1. Bondye Lavi est présent en toute chose — respecter la vie sous toutes ses formes</w:t>
      </w:r>
    </w:p>
    <w:p>
      <w:pPr>
        <w:pStyle w:val="ListParagraph"/>
        <w:numPr>
          <w:ilvl w:val="0"/>
          <w:numId w:val="2"/>
        </w:numPr>
        <w:spacing w:after="40" w:before="40"/>
      </w:pPr>
      <w:r>
        <w:rPr>
          <w:rFonts w:ascii="Arial" w:cs="Arial" w:eastAsia="Arial" w:hAnsi="Arial"/>
          <w:sz w:val="22"/>
          <w:szCs w:val="22"/>
        </w:rPr>
        <w:t xml:space="preserve">2. Les lwa ne sont pas créés — ils sont découverts dans la nature</w:t>
      </w:r>
    </w:p>
    <w:p>
      <w:pPr>
        <w:pStyle w:val="ListParagraph"/>
        <w:numPr>
          <w:ilvl w:val="0"/>
          <w:numId w:val="2"/>
        </w:numPr>
        <w:spacing w:after="40" w:before="40"/>
      </w:pPr>
      <w:r>
        <w:rPr>
          <w:rFonts w:ascii="Arial" w:cs="Arial" w:eastAsia="Arial" w:hAnsi="Arial"/>
          <w:sz w:val="22"/>
          <w:szCs w:val="22"/>
        </w:rPr>
        <w:t xml:space="preserve">3. Tout rituel commence par Legba — lui seul ouvre les portes</w:t>
      </w:r>
    </w:p>
    <w:p>
      <w:pPr>
        <w:pStyle w:val="ListParagraph"/>
        <w:numPr>
          <w:ilvl w:val="0"/>
          <w:numId w:val="2"/>
        </w:numPr>
        <w:spacing w:after="40" w:before="40"/>
      </w:pPr>
      <w:r>
        <w:rPr>
          <w:rFonts w:ascii="Arial" w:cs="Arial" w:eastAsia="Arial" w:hAnsi="Arial"/>
          <w:sz w:val="22"/>
          <w:szCs w:val="22"/>
        </w:rPr>
        <w:t xml:space="preserve">4. La réciprocité est sacrée — donnez aux lwa, ils donnent en retour</w:t>
      </w:r>
    </w:p>
    <w:p>
      <w:pPr>
        <w:pStyle w:val="ListParagraph"/>
        <w:numPr>
          <w:ilvl w:val="0"/>
          <w:numId w:val="2"/>
        </w:numPr>
        <w:spacing w:after="40" w:before="40"/>
      </w:pPr>
      <w:r>
        <w:rPr>
          <w:rFonts w:ascii="Arial" w:cs="Arial" w:eastAsia="Arial" w:hAnsi="Arial"/>
          <w:sz w:val="22"/>
          <w:szCs w:val="22"/>
        </w:rPr>
        <w:t xml:space="preserve">5. Le Ti Bon Ange doit être protégé — c'est votre identité spirituelle</w:t>
      </w:r>
    </w:p>
    <w:p>
      <w:pPr>
        <w:pStyle w:val="ListParagraph"/>
        <w:numPr>
          <w:ilvl w:val="0"/>
          <w:numId w:val="2"/>
        </w:numPr>
        <w:spacing w:after="40" w:before="40"/>
      </w:pPr>
      <w:r>
        <w:rPr>
          <w:rFonts w:ascii="Arial" w:cs="Arial" w:eastAsia="Arial" w:hAnsi="Arial"/>
          <w:sz w:val="22"/>
          <w:szCs w:val="22"/>
        </w:rPr>
        <w:t xml:space="preserve">6. Les rêves sont des visites — noter et honorer les messages nocturnes</w:t>
      </w:r>
    </w:p>
    <w:p>
      <w:pPr>
        <w:pStyle w:val="ListParagraph"/>
        <w:numPr>
          <w:ilvl w:val="0"/>
          <w:numId w:val="2"/>
        </w:numPr>
        <w:spacing w:after="40" w:before="40"/>
      </w:pPr>
      <w:r>
        <w:rPr>
          <w:rFonts w:ascii="Arial" w:cs="Arial" w:eastAsia="Arial" w:hAnsi="Arial"/>
          <w:sz w:val="22"/>
          <w:szCs w:val="22"/>
        </w:rPr>
        <w:t xml:space="preserve">7. Les ancêtres veillent — les honorer est une obligation permanente</w:t>
      </w:r>
    </w:p>
    <w:p>
      <w:pPr>
        <w:pStyle w:val="ListParagraph"/>
        <w:numPr>
          <w:ilvl w:val="0"/>
          <w:numId w:val="2"/>
        </w:numPr>
        <w:spacing w:after="40" w:before="40"/>
      </w:pPr>
      <w:r>
        <w:rPr>
          <w:rFonts w:ascii="Arial" w:cs="Arial" w:eastAsia="Arial" w:hAnsi="Arial"/>
          <w:sz w:val="22"/>
          <w:szCs w:val="22"/>
        </w:rPr>
        <w:t xml:space="preserve">8. L'initiation est une mort et une résurrection — mouri pou resisite</w:t>
      </w:r>
    </w:p>
    <w:p>
      <w:pPr>
        <w:pStyle w:val="ListParagraph"/>
        <w:numPr>
          <w:ilvl w:val="0"/>
          <w:numId w:val="2"/>
        </w:numPr>
        <w:spacing w:after="40" w:before="40"/>
      </w:pPr>
      <w:r>
        <w:rPr>
          <w:rFonts w:ascii="Arial" w:cs="Arial" w:eastAsia="Arial" w:hAnsi="Arial"/>
          <w:sz w:val="22"/>
          <w:szCs w:val="22"/>
        </w:rPr>
        <w:t xml:space="preserve">9. Les plantes ont des âmes — c'est avec les âmes qu'on soigne les âmes</w:t>
      </w:r>
    </w:p>
    <w:p>
      <w:pPr>
        <w:pStyle w:val="ListParagraph"/>
        <w:numPr>
          <w:ilvl w:val="0"/>
          <w:numId w:val="2"/>
        </w:numPr>
        <w:spacing w:after="40" w:before="40"/>
      </w:pPr>
      <w:r>
        <w:rPr>
          <w:rFonts w:ascii="Arial" w:cs="Arial" w:eastAsia="Arial" w:hAnsi="Arial"/>
          <w:sz w:val="22"/>
          <w:szCs w:val="22"/>
        </w:rPr>
        <w:t xml:space="preserve">10. Chaque lwa a sa nanchon, ses couleurs, ses préférences — les respecter</w:t>
      </w:r>
    </w:p>
    <w:p>
      <w:pPr>
        <w:pStyle w:val="ListParagraph"/>
        <w:numPr>
          <w:ilvl w:val="0"/>
          <w:numId w:val="2"/>
        </w:numPr>
        <w:spacing w:after="40" w:before="40"/>
      </w:pPr>
      <w:r>
        <w:rPr>
          <w:rFonts w:ascii="Arial" w:cs="Arial" w:eastAsia="Arial" w:hAnsi="Arial"/>
          <w:sz w:val="22"/>
          <w:szCs w:val="22"/>
        </w:rPr>
        <w:t xml:space="preserve">11. Le houngan et la manbo sont médiateurs, pas magiciens</w:t>
      </w:r>
    </w:p>
    <w:p>
      <w:pPr>
        <w:pStyle w:val="ListParagraph"/>
        <w:numPr>
          <w:ilvl w:val="0"/>
          <w:numId w:val="2"/>
        </w:numPr>
        <w:spacing w:after="40" w:before="40"/>
      </w:pPr>
      <w:r>
        <w:rPr>
          <w:rFonts w:ascii="Arial" w:cs="Arial" w:eastAsia="Arial" w:hAnsi="Arial"/>
          <w:sz w:val="22"/>
          <w:szCs w:val="22"/>
        </w:rPr>
        <w:t xml:space="preserve">12. Le péristyle est un espace cosmologique — traiter avec révérence</w:t>
      </w:r>
    </w:p>
    <w:p>
      <w:pPr>
        <w:pStyle w:val="ListParagraph"/>
        <w:numPr>
          <w:ilvl w:val="0"/>
          <w:numId w:val="2"/>
        </w:numPr>
        <w:spacing w:after="40" w:before="40"/>
      </w:pPr>
      <w:r>
        <w:rPr>
          <w:rFonts w:ascii="Arial" w:cs="Arial" w:eastAsia="Arial" w:hAnsi="Arial"/>
          <w:sz w:val="22"/>
          <w:szCs w:val="22"/>
        </w:rPr>
        <w:t xml:space="preserve">13. La possession est un don — le lwa honore le servant en le choisissant</w:t>
      </w:r>
    </w:p>
    <w:p>
      <w:pPr>
        <w:pStyle w:val="ListParagraph"/>
        <w:numPr>
          <w:ilvl w:val="0"/>
          <w:numId w:val="2"/>
        </w:numPr>
        <w:spacing w:after="40" w:before="40"/>
      </w:pPr>
      <w:r>
        <w:rPr>
          <w:rFonts w:ascii="Arial" w:cs="Arial" w:eastAsia="Arial" w:hAnsi="Arial"/>
          <w:sz w:val="22"/>
          <w:szCs w:val="22"/>
        </w:rPr>
        <w:t xml:space="preserve">14. La mort n'est pas la fin — Ginen accueille les bons morts</w:t>
      </w:r>
    </w:p>
    <w:p>
      <w:pPr>
        <w:pStyle w:val="ListParagraph"/>
        <w:numPr>
          <w:ilvl w:val="0"/>
          <w:numId w:val="2"/>
        </w:numPr>
        <w:spacing w:after="40" w:before="40"/>
      </w:pPr>
      <w:r>
        <w:rPr>
          <w:rFonts w:ascii="Arial" w:cs="Arial" w:eastAsia="Arial" w:hAnsi="Arial"/>
          <w:sz w:val="22"/>
          <w:szCs w:val="22"/>
        </w:rPr>
        <w:t xml:space="preserve">15. Les tambours parlent aux esprits — leur rythme est une prière</w:t>
      </w:r>
    </w:p>
    <w:p>
      <w:pPr>
        <w:pStyle w:val="ListParagraph"/>
        <w:numPr>
          <w:ilvl w:val="0"/>
          <w:numId w:val="2"/>
        </w:numPr>
        <w:spacing w:after="40" w:before="40"/>
      </w:pPr>
      <w:r>
        <w:rPr>
          <w:rFonts w:ascii="Arial" w:cs="Arial" w:eastAsia="Arial" w:hAnsi="Arial"/>
          <w:sz w:val="22"/>
          <w:szCs w:val="22"/>
        </w:rPr>
        <w:t xml:space="preserve">16. Le vèvè est la signature vivante du lwa — le tracer avec précision</w:t>
      </w:r>
    </w:p>
    <w:p>
      <w:pPr>
        <w:pStyle w:val="ListParagraph"/>
        <w:numPr>
          <w:ilvl w:val="0"/>
          <w:numId w:val="2"/>
        </w:numPr>
        <w:spacing w:after="40" w:before="40"/>
      </w:pPr>
      <w:r>
        <w:rPr>
          <w:rFonts w:ascii="Arial" w:cs="Arial" w:eastAsia="Arial" w:hAnsi="Arial"/>
          <w:sz w:val="22"/>
          <w:szCs w:val="22"/>
        </w:rPr>
        <w:t xml:space="preserve">17. La promesse faite au lwa est un contrat — ne jamais rompre</w:t>
      </w:r>
    </w:p>
    <w:p>
      <w:pPr>
        <w:pStyle w:val="ListParagraph"/>
        <w:numPr>
          <w:ilvl w:val="0"/>
          <w:numId w:val="2"/>
        </w:numPr>
        <w:spacing w:after="40" w:before="40"/>
      </w:pPr>
      <w:r>
        <w:rPr>
          <w:rFonts w:ascii="Arial" w:cs="Arial" w:eastAsia="Arial" w:hAnsi="Arial"/>
          <w:sz w:val="22"/>
          <w:szCs w:val="22"/>
        </w:rPr>
        <w:t xml:space="preserve">18. Le secret est sacré — certaines connaissances ne se transmettent qu'en initiation</w:t>
      </w:r>
    </w:p>
    <w:p>
      <w:pPr>
        <w:pStyle w:val="ListParagraph"/>
        <w:numPr>
          <w:ilvl w:val="0"/>
          <w:numId w:val="2"/>
        </w:numPr>
        <w:spacing w:after="40" w:before="40"/>
      </w:pPr>
      <w:r>
        <w:rPr>
          <w:rFonts w:ascii="Arial" w:cs="Arial" w:eastAsia="Arial" w:hAnsi="Arial"/>
          <w:sz w:val="22"/>
          <w:szCs w:val="22"/>
        </w:rPr>
        <w:t xml:space="preserve">19. La communauté prime — le vodou se vit ensemble, pas en solitaire</w:t>
      </w:r>
    </w:p>
    <w:p>
      <w:pPr>
        <w:pStyle w:val="ListParagraph"/>
        <w:numPr>
          <w:ilvl w:val="0"/>
          <w:numId w:val="2"/>
        </w:numPr>
        <w:spacing w:after="40" w:before="40"/>
      </w:pPr>
      <w:r>
        <w:rPr>
          <w:rFonts w:ascii="Arial" w:cs="Arial" w:eastAsia="Arial" w:hAnsi="Arial"/>
          <w:sz w:val="22"/>
          <w:szCs w:val="22"/>
        </w:rPr>
        <w:t xml:space="preserve">20. L'appel du lwa ne se refuse pas — répondre ou en subir les conséquences</w:t>
      </w:r>
    </w:p>
    <w:p>
      <w:pPr>
        <w:pStyle w:val="ListParagraph"/>
        <w:numPr>
          <w:ilvl w:val="0"/>
          <w:numId w:val="2"/>
        </w:numPr>
        <w:spacing w:after="40" w:before="40"/>
      </w:pPr>
      <w:r>
        <w:rPr>
          <w:rFonts w:ascii="Arial" w:cs="Arial" w:eastAsia="Arial" w:hAnsi="Arial"/>
          <w:sz w:val="22"/>
          <w:szCs w:val="22"/>
        </w:rPr>
        <w:t xml:space="preserve">21. Ayibobo — Qu'il en soit ainsi — la formule de clôture de toute vérité vodou</w:t>
      </w:r>
    </w:p>
    <w:p>
      <w:pPr>
        <w:spacing w:after="120" w:before="120"/>
      </w:pPr>
      <w:r>
        <w:t xml:space="preserve"/>
      </w:r>
    </w:p>
    <w:p>
      <w:pPr>
        <w:spacing w:after="120" w:before="120"/>
      </w:pPr>
      <w:r>
        <w:t xml:space="preserve"/>
      </w:r>
    </w:p>
    <w:p>
      <w:pPr>
        <w:spacing w:after="200" w:before="400"/>
        <w:jc w:val="center"/>
      </w:pPr>
      <w:r>
        <w:rPr>
          <w:rFonts w:ascii="Arial" w:cs="Arial" w:eastAsia="Arial" w:hAnsi="Arial"/>
          <w:b/>
          <w:bCs/>
          <w:color w:val="8B1A1A"/>
          <w:sz w:val="36"/>
          <w:szCs w:val="36"/>
        </w:rPr>
        <w:t xml:space="preserve">Ayibobo !</w:t>
      </w:r>
    </w:p>
    <w:p>
      <w:pPr>
        <w:jc w:val="center"/>
      </w:pPr>
      <w:r>
        <w:rPr>
          <w:rFonts w:ascii="Arial" w:cs="Arial" w:eastAsia="Arial" w:hAnsi="Arial"/>
          <w:i/>
          <w:iCs/>
          <w:color w:val="666666"/>
          <w:sz w:val="18"/>
          <w:szCs w:val="18"/>
        </w:rPr>
        <w:t xml:space="preserve">Sources : Erzulie's Voodoo (Hougan Mike Rock, Hougan Aboudja) · Alfred Métraux, Le vaudou haïtien · Maya Deren, Divine Horsemen · Britannica · Wikipedia · Tradition orale vodou haïtien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2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2026-05-30T23:26:26.383Z</dcterms:created>
  <dcterms:modified xsi:type="dcterms:W3CDTF">2026-05-30T23:26:26.393Z</dcterms:modified>
</cp:coreProperties>
</file>

<file path=docProps/custom.xml><?xml version="1.0" encoding="utf-8"?>
<Properties xmlns="http://schemas.openxmlformats.org/officeDocument/2006/custom-properties" xmlns:vt="http://schemas.openxmlformats.org/officeDocument/2006/docPropsVTypes"/>
</file>