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QA STATUS REPORT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PayFlow Payment Application — Sprint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April 2,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Analyst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Darrius Jones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 Days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pBdr>
          <w:bottom w:val="single" w:color="1B4F8A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OVERALL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5640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2"/>
                <w:szCs w:val="22"/>
              </w:rPr>
              <w:t xml:space="preserve">🟡  YELLOW — AT RISK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Testing is progressing well, but critical defects in the payment checkout flow and blocked test cases pose a risk to sprint completion.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B4F8A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TEST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Percentage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Total Test Cases in Sprint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200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Executed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Passed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140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87.5%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Failed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12.5%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Blocked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5%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Not Yet Executed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20%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Execution Notes: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80% of test cases executed so far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4-hour environment outage yesterday caused 8 blocked tests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Remaining 40 test cases include high-priority payment and refund scenarios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Pass rate: 140/160 = 87.5%</w:t>
      </w:r>
    </w:p>
    <w:p>
      <w:pPr>
        <w:spacing w:before="0" w:after="160"/>
      </w:pPr>
      <w:r>
        <w:t xml:space="preserve"/>
      </w:r>
    </w:p>
    <w:p>
      <w:pPr>
        <w:pBdr>
          <w:bottom w:val="single" w:color="1B4F8A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DEFECT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Critical / Urgent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14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Total Defects Found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4F8A"/>
                <w:sz w:val="18"/>
                <w:szCs w:val="18"/>
              </w:rPr>
              <w:t xml:space="preserve">35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120" w:after="40"/>
      </w:pPr>
      <w:r>
        <w:rPr>
          <w:rFonts w:ascii="Arial" w:cs="Arial" w:eastAsia="Arial" w:hAnsi="Arial"/>
          <w:b/>
          <w:bCs/>
          <w:color w:val="1B4F8A"/>
          <w:sz w:val="20"/>
          <w:szCs w:val="20"/>
        </w:rPr>
        <w:t xml:space="preserve">Defect Status: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20 defects fixed and verified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15 defects still open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8 fixes pending retest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4 defects leaked from last production release</w:t>
      </w:r>
    </w:p>
    <w:p>
      <w:pPr>
        <w:spacing w:before="0" w:after="160"/>
      </w:pPr>
      <w:r>
        <w:t xml:space="preserve"/>
      </w:r>
    </w:p>
    <w:p>
      <w:pPr>
        <w:pBdr>
          <w:bottom w:val="single" w:color="1B4F8A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QUALITY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560"/>
        <w:gridCol w:w="23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Interpretation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Defect Removal Efficiency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 / (35 + 4) x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89.7%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— strong defect detection in QA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Defect Leakage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/ 39 x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540A"/>
                <w:sz w:val="18"/>
                <w:szCs w:val="18"/>
              </w:rPr>
              <w:t xml:space="preserve">10.2%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Acceptable but needs improvement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Pass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140 / 160 x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6B3C"/>
                <w:sz w:val="18"/>
                <w:szCs w:val="18"/>
              </w:rPr>
              <w:t xml:space="preserve">87.5%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Good — above 85% 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 Coverage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160 / 200 x 100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18"/>
                <w:szCs w:val="18"/>
              </w:rPr>
              <w:t xml:space="preserve">80%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At risk — 40 cases remain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8B0000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RISKS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Critical checkout flow defects (2 of 3 critical bugs) — Directly impact core payment functionality. High risk to sprint goals and release readiness.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Blocked test cases due to environment downtime — 8 tests still blocked including payment gateway integration tests.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Limited time remaining — 3 days left in sprint with 40 test cases unexecuted and 8 fixes pending retest.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Open high-severity defects — 11 critical and high defects still unresolved. Could delay sign-off and release.</w:t>
      </w:r>
    </w:p>
    <w:p>
      <w:pPr>
        <w:spacing w:before="0" w:after="160"/>
      </w:pPr>
      <w:r>
        <w:t xml:space="preserve"/>
      </w:r>
    </w:p>
    <w:p>
      <w:pPr>
        <w:pBdr>
          <w:bottom w:val="single" w:color="1B4F8A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PLAN FOR TOMORROW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Prioritize retesting the 8 fixed defects as soon as dev marks them ready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Coordinate with DevOps to stabilize the test environment and prevent further outages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Execute remaining high-priority test cases first — checkout, refunds, recurring payments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Pair with developers on the 2 critical checkout flow defects to accelerate resolution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Reduce blocked tests by validating environment access and dependencies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Prepare updated risk assessment for Product Owner</w:t>
      </w:r>
    </w:p>
    <w:p>
      <w:pPr>
        <w:spacing w:before="0" w:after="160"/>
      </w:pPr>
      <w:r>
        <w:t xml:space="preserve"/>
      </w:r>
    </w:p>
    <w:p>
      <w:pPr>
        <w:pBdr>
          <w:bottom w:val="single" w:color="8B0000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8B0000"/>
          <w:sz w:val="24"/>
          <w:szCs w:val="24"/>
        </w:rPr>
        <w:t xml:space="preserve">RELEASE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0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NOT READY FOR RELEASE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Criteria not met: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2 critical bugs open in payment checkout flow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40 test cases not yet executed</w:t>
            </w:r>
          </w:p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• 8 fixes pending retest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i/>
                <w:iCs/>
                <w:color w:val="1A1A2E"/>
                <w:sz w:val="18"/>
                <w:szCs w:val="18"/>
              </w:rPr>
              <w:t xml:space="preserve">Estimated ready: April 5, 2026 if critical bugs resolved by April 3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Bdr>
          <w:bottom w:val="single" w:color="1B4F8A" w:sz="8" w:space="2"/>
        </w:pBdr>
        <w:spacing w:before="280" w:after="80"/>
      </w:pPr>
      <w:r>
        <w:rPr>
          <w:rFonts w:ascii="Arial" w:cs="Arial" w:eastAsia="Arial" w:hAnsi="Arial"/>
          <w:b/>
          <w:bCs/>
          <w:color w:val="1B4F8A"/>
          <w:sz w:val="24"/>
          <w:szCs w:val="24"/>
        </w:rPr>
        <w:t xml:space="preserve">SIGN 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 /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Analyst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Darrius Jones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April 2,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2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2026-04-02T17:11:59.073Z</dcterms:created>
  <dcterms:modified xsi:type="dcterms:W3CDTF">2026-04-02T17:11:59.074Z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