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0" w:name="_Toc153218534"/>
      <w:r>
        <w:rPr>
          <w:sz w:val="26"/>
          <w:szCs w:val="26"/>
        </w:rPr>
        <w:t> </w:t>
      </w:r>
      <w:bookmarkEnd w:id="0"/>
      <w:r>
        <w:rPr>
          <w:sz w:val="26"/>
          <w:szCs w:val="26"/>
        </w:rPr>
        <w:t>Предлагаемое научно-техническое решение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своей статье автор утверждает что пороговое значение Threshold используемое при погружения битов ЦВЗ было подобрано экспериментально, при этом конкретные значения Threshold для каждого изображения в статье не приводится. Автором лишь сказано что параметр подбирался для каждого пары изображений (покрывающего и погружаемого) отдельно, так чтобы параметры качества удовлетворяли следующим значениям: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49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2700"/>
      </w:tblGrid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Параметр качества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Значение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NC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 0.8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SSIM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&gt;0.99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PSNR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&gt;45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Предлагаемое техническое решение содержит ряд улучшений рассмотренного алгоритма DDFA. В основе решения лежит методика кооперационной гибридной оптимизации, где два разных алгоритма выполняют две разные задачи: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* Поиск оптимального значения Threshold будет осуществляться с использованиям алгоритма Светлячк</w:t>
      </w:r>
      <w:r>
        <w:rPr>
          <w:rFonts w:cs="Times New Roman" w:ascii="Times New Roman" w:hAnsi="Times New Roman"/>
          <w:sz w:val="26"/>
          <w:szCs w:val="26"/>
        </w:rPr>
        <w:t>ов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* Выбора оптимальных блоков для встраивания ЦВЗ будет осуществляться при помощи Генетического алгоритма.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2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1" w:name="_Toc153218535"/>
      <w:r>
        <w:rPr>
          <w:sz w:val="26"/>
          <w:szCs w:val="26"/>
        </w:rPr>
        <w:t>.1 Описание этапов работы алгоритма</w:t>
      </w:r>
      <w:bookmarkEnd w:id="1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2" w:name="_Toc153218536"/>
      <w:r>
        <w:rPr>
          <w:sz w:val="26"/>
          <w:szCs w:val="26"/>
        </w:rPr>
        <w:t xml:space="preserve">.1.1 </w:t>
      </w:r>
      <w:bookmarkEnd w:id="2"/>
      <w:r>
        <w:rPr>
          <w:sz w:val="26"/>
          <w:szCs w:val="26"/>
        </w:rPr>
        <w:t xml:space="preserve">Этап 0. Предварительная обработка изображения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 первом этапе файл с черно-белым изображением размером 512х512 пикселей преобразуется в матрицу (двумерный массив) размером 512х512, где каждый её элемент представлен в виде целочисленного значения от  до 0 до 255 (яркость белого цвета). Далее эта матрица разбивается на блоки размером 8х8 и укладывается в массив длинной 4096.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31"/>
        <w:gridCol w:w="2823"/>
      </w:tblGrid>
      <w:tr>
        <w:trPr/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Исходный размер покрывающего изображения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512 х 512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каналов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 (черно/белое)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матрицы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512 х 512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Значения элементов матрицы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{0, 1, …, 255}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Встраиваемое изображение также преобразуется в матрицу размером 64х64 , но с бинарными элементами, где 1 — то пиксель закрашен, а 0 — не закрашен.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31"/>
        <w:gridCol w:w="2823"/>
      </w:tblGrid>
      <w:tr>
        <w:trPr/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Исходный размер погружаемого изображения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64 х 64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каналов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 (черно/белое)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матрицы погружаемого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64 х 64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Значения элементов матрицы погружаемого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{0, 1}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3" w:name="_Toc153218540"/>
      <w:r>
        <w:rPr>
          <w:sz w:val="26"/>
          <w:szCs w:val="26"/>
        </w:rPr>
        <w:t>4</w:t>
      </w:r>
      <w:bookmarkStart w:id="4" w:name="_Toc153218536_Copy_1"/>
      <w:r>
        <w:rPr>
          <w:sz w:val="26"/>
          <w:szCs w:val="26"/>
        </w:rPr>
        <w:t xml:space="preserve">.1.2 </w:t>
      </w:r>
      <w:bookmarkEnd w:id="4"/>
      <w:r>
        <w:rPr>
          <w:sz w:val="26"/>
          <w:szCs w:val="26"/>
        </w:rPr>
        <w:t xml:space="preserve">Этап 1. Определение </w:t>
      </w:r>
      <w:bookmarkEnd w:id="3"/>
      <w:r>
        <w:rPr>
          <w:sz w:val="26"/>
          <w:szCs w:val="26"/>
        </w:rPr>
        <w:t>блоков кандидатов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каждого полученного блока размером 8х8 вычисляется значение энтропии Шеннона и энтропии предложенной в статье Пал. Сумма обоих значений складывается в итоговое  значение. Из всех 4096 блоков выбираются 2048 с наименьшим показателем суммы энтропий. Эти 2048 блоков считаются блоками-кандидатами.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 данной работе, так же как и в исследуемой научной статье, в покрывающее изображение будет погружаться  двоичное изображение размером 64х64, то есть 4096 бит. В каждый блок размером 8х8 будет погружаться 4 бита, а это значит, что для погружения всего изображения потребуется 1024 блока. Таким образом, из 2048 блоков-кандидатов нужно будет выбрать 1024 блока, таких чтобы значение целевой функции при этом было минимальным.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Таблица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6"/>
        <w:gridCol w:w="3664"/>
        <w:gridCol w:w="3355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Всего блоков, шт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Блоков-кандидатов, шт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Требуется выбрать, шт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4096</w:t>
            </w:r>
          </w:p>
        </w:tc>
        <w:tc>
          <w:tcPr>
            <w:tcW w:w="3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2048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1024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5" w:name="_Toc153218540_Copy_1"/>
      <w:r>
        <w:rPr/>
        <w:t>4</w:t>
      </w:r>
      <w:bookmarkStart w:id="6" w:name="_Toc153218536_Copy_1_Copy_1"/>
      <w:r>
        <w:rPr/>
        <w:t xml:space="preserve">.1.3 </w:t>
      </w:r>
      <w:bookmarkEnd w:id="6"/>
      <w:r>
        <w:rPr/>
        <w:t xml:space="preserve">Этап 2. Инициализация </w:t>
      </w:r>
      <w:bookmarkEnd w:id="5"/>
      <w:r>
        <w:rPr/>
        <w:t>хромосом генетического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Под хромосомой подразумевается одномерный двоичный массив длинной 2048, где 1 означает что блок учавствует в погружении ЦВЗ, а 0 - блок не учавствует, причем единиц (и нулей) в массиве должно быть строго 1024. Таким образом, каждая хромосома представляет собой один из возможных вариантов решения задачи выбора 1024-х блоков.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До начала работы алгоритма, программа случайно генерирует сто таких хромосом. </w:t>
      </w:r>
      <w:r>
        <w:rPr>
          <w:rFonts w:cs="Times New Roman" w:ascii="Times New Roman" w:hAnsi="Times New Roman"/>
          <w:sz w:val="26"/>
          <w:szCs w:val="26"/>
        </w:rPr>
        <w:t>Совокупность этих хромосом называют поколением генетического алгоритма.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Длина хромосомы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Соотношение 0 и 1 в хромосоме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хромосом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2048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Строго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: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Генетический алгоритм предлагаемый в данной работе включает принципы элитизма. Это означает что на каждой итерации его работы программа будет сохранять некоторое количество лучших решений (хромосом) и сохранять их для формирования следующего поколения.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Максимальное количество итераций алгоритма </w:t>
      </w:r>
      <w:r>
        <w:rPr>
          <w:rFonts w:cs="Times New Roman" w:ascii="Times New Roman" w:hAnsi="Times New Roman"/>
          <w:sz w:val="26"/>
          <w:szCs w:val="26"/>
        </w:rPr>
        <w:t>равно</w:t>
      </w:r>
      <w:r>
        <w:rPr>
          <w:rFonts w:cs="Times New Roman" w:ascii="Times New Roman" w:hAnsi="Times New Roman"/>
          <w:sz w:val="26"/>
          <w:szCs w:val="26"/>
        </w:rPr>
        <w:t xml:space="preserve"> 30.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Таблица. Основные параметры генетического алгоритма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элитных хромосом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итераций алгоритма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Heading3"/>
        <w:rPr>
          <w:sz w:val="26"/>
          <w:szCs w:val="26"/>
        </w:rPr>
      </w:pPr>
      <w:bookmarkStart w:id="7" w:name="_Toc153218540_Copy_1_Copy_1_Copy_1"/>
      <w:r>
        <w:rPr/>
        <w:t>4</w:t>
      </w:r>
      <w:bookmarkStart w:id="8" w:name="_Toc153218536_Copy_1_Copy_1_Copy_1_Copy_"/>
      <w:r>
        <w:rPr/>
        <w:t>.1.</w:t>
      </w:r>
      <w:r>
        <w:rPr/>
        <w:t>4</w:t>
      </w:r>
      <w:r>
        <w:rPr/>
        <w:t xml:space="preserve"> </w:t>
      </w:r>
      <w:bookmarkEnd w:id="8"/>
      <w:r>
        <w:rPr/>
        <w:t xml:space="preserve">Этап </w:t>
      </w:r>
      <w:r>
        <w:rPr/>
        <w:t>3</w:t>
      </w:r>
      <w:r>
        <w:rPr/>
        <w:t xml:space="preserve">. </w:t>
      </w:r>
      <w:bookmarkEnd w:id="7"/>
      <w:r>
        <w:rPr/>
        <w:t>Генетический алгоритм</w:t>
      </w:r>
      <w:r>
        <w:rPr/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Первым запускается генетический алгоритм.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Рисунок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6"/>
          <w:szCs w:val="26"/>
          <w:shd w:fill="FFFF00" w:val="clear"/>
          <w:lang w:val="ru-RU" w:eastAsia="en-US" w:bidi="ar-SA"/>
        </w:rPr>
        <w:t># TODO: Добавить блок-схему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6"/>
          <w:szCs w:val="26"/>
          <w:shd w:fill="FFFF00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Heading3"/>
        <w:rPr>
          <w:sz w:val="26"/>
          <w:szCs w:val="26"/>
        </w:rPr>
      </w:pPr>
      <w:bookmarkStart w:id="9" w:name="_Toc153218540_Copy_1_Copy_1_Copy_1_Copy_"/>
      <w:r>
        <w:rPr/>
        <w:t>4</w:t>
      </w:r>
      <w:bookmarkStart w:id="10" w:name="_Toc153218536_Copy_1_Copy_1_Copy_1_Copy_"/>
      <w:r>
        <w:rPr/>
        <w:t>.1.</w:t>
      </w:r>
      <w:r>
        <w:rPr/>
        <w:t>4</w:t>
      </w:r>
      <w:r>
        <w:rPr/>
        <w:t xml:space="preserve">.1 </w:t>
      </w:r>
      <w:bookmarkEnd w:id="9"/>
      <w:bookmarkEnd w:id="10"/>
      <w:r>
        <w:rPr/>
        <w:t>Шаг 1. Оценка хромосом и формирование первой элиты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каждой хромосом</w:t>
      </w:r>
      <w:r>
        <w:rPr>
          <w:rFonts w:cs="Times New Roman" w:ascii="Times New Roman" w:hAnsi="Times New Roman"/>
          <w:sz w:val="26"/>
          <w:szCs w:val="26"/>
        </w:rPr>
        <w:t>ы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из первого поколения </w:t>
      </w:r>
      <w:r>
        <w:rPr>
          <w:rFonts w:cs="Times New Roman" w:ascii="Times New Roman" w:hAnsi="Times New Roman"/>
          <w:sz w:val="26"/>
          <w:szCs w:val="26"/>
        </w:rPr>
        <w:t xml:space="preserve">рассчитывается </w:t>
      </w:r>
      <w:r>
        <w:rPr>
          <w:rFonts w:cs="Times New Roman" w:ascii="Times New Roman" w:hAnsi="Times New Roman"/>
          <w:sz w:val="26"/>
          <w:szCs w:val="26"/>
        </w:rPr>
        <w:t>з</w:t>
      </w:r>
      <w:r>
        <w:rPr>
          <w:rFonts w:cs="Times New Roman" w:ascii="Times New Roman" w:hAnsi="Times New Roman"/>
          <w:sz w:val="26"/>
          <w:szCs w:val="26"/>
        </w:rPr>
        <w:t xml:space="preserve">начение целевой функции. Двадцадь лучших значений хромосом сохраняется в отдельный массив (элита), который будет добавлен в популяцию на следующем круге итерации.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Тут следует отметить что для оценки каждой хромосомы требуется определить параметр </w:t>
      </w:r>
      <w:r>
        <w:rPr>
          <w:rFonts w:cs="Times New Roman" w:ascii="Times New Roman" w:hAnsi="Times New Roman"/>
          <w:i/>
          <w:iCs/>
          <w:sz w:val="26"/>
          <w:szCs w:val="26"/>
        </w:rPr>
        <w:t>Threshold</w:t>
      </w:r>
      <w:r>
        <w:rPr>
          <w:rFonts w:cs="Times New Roman" w:ascii="Times New Roman" w:hAnsi="Times New Roman"/>
          <w:sz w:val="26"/>
          <w:szCs w:val="26"/>
        </w:rPr>
        <w:t>. Поскольку его оптимальное значение еще не найдено, то на этом шаге оно берется как среднее внутри возможного интервала, то есть равное 10.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До запуска Шага 2 в генетический алгоритм встраивается алгоритм Светлячков, для определения оптимального значения параметра </w:t>
      </w:r>
      <w:r>
        <w:rPr>
          <w:rFonts w:cs="Times New Roman" w:ascii="Times New Roman" w:hAnsi="Times New Roman"/>
          <w:i/>
          <w:iCs/>
          <w:sz w:val="26"/>
          <w:szCs w:val="26"/>
        </w:rPr>
        <w:t>Threshold</w:t>
      </w:r>
      <w:r>
        <w:rPr>
          <w:rFonts w:cs="Times New Roman" w:ascii="Times New Roman" w:hAnsi="Times New Roman"/>
          <w:sz w:val="26"/>
          <w:szCs w:val="26"/>
        </w:rPr>
        <w:t>. Шаг 2 начинает выполняться только после его завершения.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1" w:name="_Toc153218540_Copy_1_Copy_1_Copy_1_Copy_"/>
      <w:r>
        <w:rPr>
          <w:rFonts w:cs="Times New Roman"/>
          <w:sz w:val="26"/>
          <w:szCs w:val="26"/>
        </w:rPr>
        <w:t>4</w:t>
      </w:r>
      <w:bookmarkStart w:id="12" w:name="_Toc153218536_Copy_1_Copy_1_Copy_1_Copy_"/>
      <w:r>
        <w:rPr>
          <w:rFonts w:cs="Times New Roman"/>
          <w:sz w:val="26"/>
          <w:szCs w:val="26"/>
        </w:rPr>
        <w:t>.1.</w:t>
      </w:r>
      <w:r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t xml:space="preserve">.2 </w:t>
      </w:r>
      <w:bookmarkEnd w:id="11"/>
      <w:bookmarkEnd w:id="12"/>
      <w:r>
        <w:rPr>
          <w:rFonts w:cs="Times New Roman"/>
          <w:sz w:val="26"/>
          <w:szCs w:val="26"/>
        </w:rPr>
        <w:t>Шаг 2. Скрещивание и формирование нового поколения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Первое поколение</w:t>
      </w:r>
      <w:r>
        <w:rPr>
          <w:rFonts w:cs="Times New Roman" w:ascii="Times New Roman" w:hAnsi="Times New Roman"/>
          <w:sz w:val="26"/>
          <w:szCs w:val="26"/>
        </w:rPr>
        <w:t xml:space="preserve"> хромосом случайным образом разбиваются на пары и </w:t>
      </w:r>
      <w:r>
        <w:rPr>
          <w:rFonts w:cs="Times New Roman" w:ascii="Times New Roman" w:hAnsi="Times New Roman"/>
          <w:sz w:val="26"/>
          <w:szCs w:val="26"/>
        </w:rPr>
        <w:t>образуют</w:t>
      </w:r>
      <w:r>
        <w:rPr>
          <w:rFonts w:cs="Times New Roman" w:ascii="Times New Roman" w:hAnsi="Times New Roman"/>
          <w:sz w:val="26"/>
          <w:szCs w:val="26"/>
        </w:rPr>
        <w:t xml:space="preserve"> две новые хромосомы такой же длины (2048) с помощью перестановки своих сегментов  в определенном порядке. </w:t>
      </w:r>
    </w:p>
    <w:p>
      <w:pPr>
        <w:pStyle w:val="Normal"/>
        <w:spacing w:lineRule="auto" w:line="360" w:before="0" w:after="0"/>
        <w:ind w:firstLine="709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Рисунок</w:t>
      </w:r>
    </w:p>
    <w:p>
      <w:pPr>
        <w:pStyle w:val="Normal"/>
        <w:spacing w:lineRule="auto" w:line="360" w:before="0" w:after="0"/>
        <w:ind w:firstLine="709"/>
        <w:jc w:val="both"/>
        <w:rPr>
          <w:rFonts w:asciiTheme="minorHAnsi" w:cstheme="minorBidi" w:eastAsiaTheme="minorHAnsi" w:hAnsiTheme="minorHAnsi"/>
          <w:color w:val="000000"/>
          <w:highlight w:val="none"/>
          <w:shd w:fill="FFFF00" w:val="clear"/>
        </w:rPr>
      </w:pPr>
      <w:r>
        <w:rPr>
          <w:rFonts w:cs="Times New Roman" w:ascii="Times New Roman" w:hAnsi="Times New Roman"/>
          <w:color w:val="000000"/>
          <w:sz w:val="26"/>
          <w:szCs w:val="26"/>
          <w:shd w:fill="FFFF00" w:val="clear"/>
        </w:rPr>
        <w:t># TODO: Добавить иллюстрацию образования новых хромосом из родительских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Theme="minorHAnsi" w:cstheme="minorBidi" w:eastAsiaTheme="minorHAnsi" w:hAnsiTheme="minorHAnsi"/>
          <w:color w:val="000000"/>
          <w:shd w:fill="FFFF00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Поскольку распределение нулей и единиц внутри хромосомы хаотично, то нельзя гарантировать что в новых хромосомах их пропорция будет строго 1:1. Экспериметнальн</w:t>
      </w:r>
      <w:r>
        <w:rPr>
          <w:rFonts w:cs="Times New Roman" w:ascii="Times New Roman" w:hAnsi="Times New Roman"/>
          <w:sz w:val="26"/>
          <w:szCs w:val="26"/>
        </w:rPr>
        <w:t>о</w:t>
      </w:r>
      <w:r>
        <w:rPr>
          <w:rFonts w:cs="Times New Roman" w:ascii="Times New Roman" w:hAnsi="Times New Roman"/>
          <w:sz w:val="26"/>
          <w:szCs w:val="26"/>
        </w:rPr>
        <w:t xml:space="preserve"> выявлено что </w:t>
      </w:r>
      <w:r>
        <w:rPr>
          <w:rFonts w:cs="Times New Roman" w:ascii="Times New Roman" w:hAnsi="Times New Roman"/>
          <w:sz w:val="26"/>
          <w:szCs w:val="26"/>
        </w:rPr>
        <w:t xml:space="preserve">их соотношение </w:t>
      </w:r>
      <w:r>
        <w:rPr>
          <w:rFonts w:cs="Times New Roman" w:ascii="Times New Roman" w:hAnsi="Times New Roman"/>
          <w:sz w:val="26"/>
          <w:szCs w:val="26"/>
        </w:rPr>
        <w:t xml:space="preserve">близко к 1:1, поэтому в тех случаях где </w:t>
      </w:r>
      <w:r>
        <w:rPr>
          <w:rFonts w:cs="Times New Roman" w:ascii="Times New Roman" w:hAnsi="Times New Roman"/>
          <w:sz w:val="26"/>
          <w:szCs w:val="26"/>
        </w:rPr>
        <w:t xml:space="preserve">доля </w:t>
      </w:r>
      <w:r>
        <w:rPr>
          <w:rFonts w:cs="Times New Roman" w:ascii="Times New Roman" w:hAnsi="Times New Roman"/>
          <w:sz w:val="26"/>
          <w:szCs w:val="26"/>
        </w:rPr>
        <w:t xml:space="preserve">единиц превышает </w:t>
      </w:r>
      <w:r>
        <w:rPr>
          <w:rFonts w:cs="Times New Roman" w:ascii="Times New Roman" w:hAnsi="Times New Roman"/>
          <w:sz w:val="26"/>
          <w:szCs w:val="26"/>
        </w:rPr>
        <w:t>долю нулей</w:t>
      </w:r>
      <w:r>
        <w:rPr>
          <w:rFonts w:cs="Times New Roman" w:ascii="Times New Roman" w:hAnsi="Times New Roman"/>
          <w:sz w:val="26"/>
          <w:szCs w:val="26"/>
        </w:rPr>
        <w:t xml:space="preserve">, специальная функция случайным образом выбирает нужное количество </w:t>
      </w:r>
      <w:r>
        <w:rPr>
          <w:rFonts w:cs="Times New Roman" w:ascii="Times New Roman" w:hAnsi="Times New Roman"/>
          <w:sz w:val="26"/>
          <w:szCs w:val="26"/>
        </w:rPr>
        <w:t xml:space="preserve">единиц </w:t>
      </w:r>
      <w:r>
        <w:rPr>
          <w:rFonts w:cs="Times New Roman" w:ascii="Times New Roman" w:hAnsi="Times New Roman"/>
          <w:sz w:val="26"/>
          <w:szCs w:val="26"/>
        </w:rPr>
        <w:t xml:space="preserve">и </w:t>
      </w:r>
      <w:r>
        <w:rPr>
          <w:rFonts w:cs="Times New Roman" w:ascii="Times New Roman" w:hAnsi="Times New Roman"/>
          <w:sz w:val="26"/>
          <w:szCs w:val="26"/>
        </w:rPr>
        <w:t>заменяет их нулями.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И </w:t>
      </w:r>
      <w:r>
        <w:rPr>
          <w:rFonts w:cs="Times New Roman" w:ascii="Times New Roman" w:hAnsi="Times New Roman"/>
          <w:sz w:val="26"/>
          <w:szCs w:val="26"/>
        </w:rPr>
        <w:t xml:space="preserve">наоборот, </w:t>
      </w:r>
      <w:r>
        <w:rPr>
          <w:rFonts w:cs="Times New Roman" w:ascii="Times New Roman" w:hAnsi="Times New Roman"/>
          <w:sz w:val="26"/>
          <w:szCs w:val="26"/>
        </w:rPr>
        <w:t>в</w:t>
      </w:r>
      <w:r>
        <w:rPr>
          <w:rFonts w:cs="Times New Roman" w:ascii="Times New Roman" w:hAnsi="Times New Roman"/>
          <w:sz w:val="26"/>
          <w:szCs w:val="26"/>
        </w:rPr>
        <w:t xml:space="preserve"> тех хромосомах где больше нулей, некоторые из них </w:t>
      </w:r>
      <w:r>
        <w:rPr>
          <w:rFonts w:cs="Times New Roman" w:ascii="Times New Roman" w:hAnsi="Times New Roman"/>
          <w:sz w:val="26"/>
          <w:szCs w:val="26"/>
        </w:rPr>
        <w:t xml:space="preserve">заменяются </w:t>
      </w:r>
      <w:r>
        <w:rPr>
          <w:rFonts w:cs="Times New Roman" w:ascii="Times New Roman" w:hAnsi="Times New Roman"/>
          <w:sz w:val="26"/>
          <w:szCs w:val="26"/>
        </w:rPr>
        <w:t>единиц</w:t>
      </w:r>
      <w:r>
        <w:rPr>
          <w:rFonts w:cs="Times New Roman" w:ascii="Times New Roman" w:hAnsi="Times New Roman"/>
          <w:sz w:val="26"/>
          <w:szCs w:val="26"/>
        </w:rPr>
        <w:t>ами</w:t>
      </w:r>
      <w:r>
        <w:rPr>
          <w:rFonts w:cs="Times New Roman" w:ascii="Times New Roman" w:hAnsi="Times New Roman"/>
          <w:sz w:val="26"/>
          <w:szCs w:val="26"/>
        </w:rPr>
        <w:t xml:space="preserve">. Такие случайные </w:t>
      </w:r>
      <w:r>
        <w:rPr>
          <w:rFonts w:cs="Times New Roman" w:ascii="Times New Roman" w:hAnsi="Times New Roman"/>
          <w:sz w:val="26"/>
          <w:szCs w:val="26"/>
        </w:rPr>
        <w:t>преобразования хромосом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реализуют в предлагаемой имплементации </w:t>
      </w:r>
      <w:r>
        <w:rPr>
          <w:rFonts w:cs="Times New Roman" w:ascii="Times New Roman" w:hAnsi="Times New Roman"/>
          <w:sz w:val="26"/>
          <w:szCs w:val="26"/>
        </w:rPr>
        <w:t>генетическ</w:t>
      </w:r>
      <w:r>
        <w:rPr>
          <w:rFonts w:cs="Times New Roman" w:ascii="Times New Roman" w:hAnsi="Times New Roman"/>
          <w:sz w:val="26"/>
          <w:szCs w:val="26"/>
        </w:rPr>
        <w:t>ого</w:t>
      </w:r>
      <w:r>
        <w:rPr>
          <w:rFonts w:cs="Times New Roman" w:ascii="Times New Roman" w:hAnsi="Times New Roman"/>
          <w:sz w:val="26"/>
          <w:szCs w:val="26"/>
        </w:rPr>
        <w:t xml:space="preserve"> алгоритм</w:t>
      </w:r>
      <w:r>
        <w:rPr>
          <w:rFonts w:cs="Times New Roman" w:ascii="Times New Roman" w:hAnsi="Times New Roman"/>
          <w:sz w:val="26"/>
          <w:szCs w:val="26"/>
        </w:rPr>
        <w:t>а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появление случайных</w:t>
      </w:r>
      <w:r>
        <w:rPr>
          <w:rFonts w:cs="Times New Roman" w:ascii="Times New Roman" w:hAnsi="Times New Roman"/>
          <w:sz w:val="26"/>
          <w:szCs w:val="26"/>
        </w:rPr>
        <w:t xml:space="preserve"> мутаци</w:t>
      </w:r>
      <w:r>
        <w:rPr>
          <w:rFonts w:cs="Times New Roman" w:ascii="Times New Roman" w:hAnsi="Times New Roman"/>
          <w:sz w:val="26"/>
          <w:szCs w:val="26"/>
        </w:rPr>
        <w:t>й</w:t>
      </w:r>
      <w:r>
        <w:rPr>
          <w:rFonts w:cs="Times New Roman" w:ascii="Times New Roman" w:hAnsi="Times New Roman"/>
          <w:sz w:val="26"/>
          <w:szCs w:val="26"/>
        </w:rPr>
        <w:t>, что должно привести к расшир</w:t>
      </w:r>
      <w:r>
        <w:rPr>
          <w:rFonts w:cs="Times New Roman" w:ascii="Times New Roman" w:hAnsi="Times New Roman"/>
          <w:sz w:val="26"/>
          <w:szCs w:val="26"/>
        </w:rPr>
        <w:t>ению</w:t>
      </w:r>
      <w:r>
        <w:rPr>
          <w:rFonts w:cs="Times New Roman" w:ascii="Times New Roman" w:hAnsi="Times New Roman"/>
          <w:sz w:val="26"/>
          <w:szCs w:val="26"/>
        </w:rPr>
        <w:t xml:space="preserve"> пространств</w:t>
      </w:r>
      <w:r>
        <w:rPr>
          <w:rFonts w:cs="Times New Roman" w:ascii="Times New Roman" w:hAnsi="Times New Roman"/>
          <w:sz w:val="26"/>
          <w:szCs w:val="26"/>
        </w:rPr>
        <w:t>а</w:t>
      </w:r>
      <w:r>
        <w:rPr>
          <w:rFonts w:cs="Times New Roman" w:ascii="Times New Roman" w:hAnsi="Times New Roman"/>
          <w:sz w:val="26"/>
          <w:szCs w:val="26"/>
        </w:rPr>
        <w:t xml:space="preserve"> решений </w:t>
      </w:r>
      <w:r>
        <w:rPr>
          <w:rFonts w:cs="Times New Roman" w:ascii="Times New Roman" w:hAnsi="Times New Roman"/>
          <w:sz w:val="26"/>
          <w:szCs w:val="26"/>
        </w:rPr>
        <w:t xml:space="preserve">в </w:t>
      </w:r>
      <w:r>
        <w:rPr>
          <w:rFonts w:cs="Times New Roman" w:ascii="Times New Roman" w:hAnsi="Times New Roman"/>
          <w:sz w:val="26"/>
          <w:szCs w:val="26"/>
        </w:rPr>
        <w:t xml:space="preserve">сгенерированной при инициализации популяции.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каждой полученной после скрещивания хромосомы считается значение целевой функции.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Таблица. Параметры скрещивания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9"/>
        <w:gridCol w:w="1559"/>
        <w:gridCol w:w="1559"/>
        <w:gridCol w:w="1560"/>
      </w:tblGrid>
      <w:tr>
        <w:trPr/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Родительские хромосомы, шт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Новые хромосомы, шт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Кол-во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Длина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Пропорция (нулей и единиц)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Кол-во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Длина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Пропорция (нулей и единиц)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2048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1:1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2048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1:1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Для формирования следующего поколения берется 80 из 100 новых хромосом с наименьшим показателем целевой функции, и 20 сохраненных на предыдущем шаге «элитных» хромосом. Таким образом размерность нового поколения на каждой новой итерации алгоритма не увеличивается, а остается равной 100 хромосом.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Состав нового поколения хромосом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20 элитных хромосом из предыдущего шага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6"/>
                <w:szCs w:val="26"/>
                <w:lang w:val="ru-RU" w:eastAsia="en-US" w:bidi="ar-SA"/>
              </w:rPr>
              <w:t>80 лучших хромосом после скрещивания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всех ста хромосом нового поколения значение целевой функции уже посчитаны, остается лишь вновь выбрать элиту (20 решений с наименьшими показателями целевой функции) и сохранить в отдельный массив.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Шаг 2 повторяется 30 раз. После завершения всех итераций лучшим решением окажется то, которое имеет наименьшее значение целевой функции в массиве элитных хромосом.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3" w:name="_Toc153218540_Copy_1_Copy_1_Copy_1_Copy_"/>
      <w:r>
        <w:rPr/>
        <w:t>4</w:t>
      </w:r>
      <w:bookmarkStart w:id="14" w:name="_Toc153218536_Copy_1_Copy_1_Copy_1_Copy_"/>
      <w:r>
        <w:rPr/>
        <w:t>.1.</w:t>
      </w:r>
      <w:r>
        <w:rPr/>
        <w:t>5</w:t>
      </w:r>
      <w:r>
        <w:rPr/>
        <w:t xml:space="preserve"> </w:t>
      </w:r>
      <w:bookmarkEnd w:id="14"/>
      <w:r>
        <w:rPr/>
        <w:t xml:space="preserve">Этап </w:t>
      </w:r>
      <w:r>
        <w:rPr/>
        <w:t>3</w:t>
      </w:r>
      <w:r>
        <w:rPr/>
        <w:t xml:space="preserve">. </w:t>
      </w:r>
      <w:bookmarkEnd w:id="13"/>
      <w:r>
        <w:rPr/>
        <w:t>Алгоритм светлячков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Задача алгоритма Светлячк</w:t>
      </w:r>
      <w:r>
        <w:rPr>
          <w:rFonts w:cs="Times New Roman" w:ascii="Times New Roman" w:hAnsi="Times New Roman"/>
          <w:sz w:val="26"/>
          <w:szCs w:val="26"/>
        </w:rPr>
        <w:t>ов</w:t>
      </w:r>
      <w:r>
        <w:rPr>
          <w:rFonts w:cs="Times New Roman" w:ascii="Times New Roman" w:hAnsi="Times New Roman"/>
          <w:sz w:val="26"/>
          <w:szCs w:val="26"/>
        </w:rPr>
        <w:t xml:space="preserve"> в предлагаемом техническом решении - найти оптимальное значени</w:t>
      </w:r>
      <w:r>
        <w:rPr>
          <w:rFonts w:cs="Times New Roman" w:ascii="Times New Roman" w:hAnsi="Times New Roman"/>
          <w:sz w:val="26"/>
          <w:szCs w:val="26"/>
        </w:rPr>
        <w:t>е параметра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iCs/>
          <w:sz w:val="26"/>
          <w:szCs w:val="26"/>
        </w:rPr>
        <w:t>Threshold</w:t>
      </w:r>
      <w:r>
        <w:rPr>
          <w:rFonts w:cs="Times New Roman" w:ascii="Times New Roman" w:hAnsi="Times New Roman"/>
          <w:sz w:val="26"/>
          <w:szCs w:val="26"/>
        </w:rPr>
        <w:t xml:space="preserve">. Опытным путем было установлено что оптимальное значение этого параметра находится в пределах от 0 до 20, поскольку прибавление значения 0 никак не  изменяет значения частотной области, а значения выше 20 значительно искажают их, что приводит к ухудшению параметров скрытности </w:t>
      </w:r>
      <w:r>
        <w:rPr>
          <w:rFonts w:cs="Times New Roman" w:ascii="Times New Roman" w:hAnsi="Times New Roman"/>
          <w:b/>
          <w:bCs/>
          <w:sz w:val="26"/>
          <w:szCs w:val="26"/>
        </w:rPr>
        <w:t>SSIM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bCs/>
          <w:sz w:val="26"/>
          <w:szCs w:val="26"/>
        </w:rPr>
        <w:t>PSNR</w:t>
      </w:r>
      <w:r>
        <w:rPr>
          <w:rFonts w:cs="Times New Roman" w:ascii="Times New Roman" w:hAnsi="Times New Roman"/>
          <w:sz w:val="26"/>
          <w:szCs w:val="26"/>
        </w:rPr>
        <w:t xml:space="preserve">. Таким образом задачу оптимизации можносто сформулировать как поиск действительного числа на отрезке от 0 до 20.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Рисунок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6"/>
          <w:szCs w:val="26"/>
          <w:shd w:fill="FFFF00" w:val="clear"/>
          <w:lang w:val="ru-RU" w:eastAsia="en-US" w:bidi="ar-SA"/>
        </w:rPr>
        <w:t># TODO: Добавить блок-схему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Heading3"/>
        <w:rPr>
          <w:sz w:val="26"/>
          <w:szCs w:val="26"/>
        </w:rPr>
      </w:pPr>
      <w:bookmarkStart w:id="15" w:name="_Toc153218540_Copy_1_Copy_1_Copy_1_Copy_"/>
      <w:r>
        <w:rPr/>
        <w:t>4</w:t>
      </w:r>
      <w:bookmarkStart w:id="16" w:name="_Toc153218536_Copy_1_Copy_1_Copy_1_Copy_"/>
      <w:r>
        <w:rPr/>
        <w:t>.1.5.</w:t>
      </w:r>
      <w:r>
        <w:rPr/>
        <w:t>1</w:t>
      </w:r>
      <w:r>
        <w:rPr/>
        <w:t xml:space="preserve"> </w:t>
      </w:r>
      <w:bookmarkEnd w:id="16"/>
      <w:r>
        <w:rPr/>
        <w:t>Шаг 1</w:t>
      </w:r>
      <w:r>
        <w:rPr/>
        <w:t xml:space="preserve">. </w:t>
      </w:r>
      <w:bookmarkEnd w:id="15"/>
      <w:r>
        <w:rPr/>
        <w:t>Инициализация популяции</w:t>
      </w:r>
      <w:r>
        <w:rPr/>
        <w:t xml:space="preserve"> светлячков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До начала работы алгоритма, </w:t>
      </w:r>
      <w:r>
        <w:rPr>
          <w:rFonts w:cs="Times New Roman" w:ascii="Times New Roman" w:hAnsi="Times New Roman"/>
          <w:sz w:val="26"/>
          <w:szCs w:val="26"/>
        </w:rPr>
        <w:t>происходит</w:t>
      </w:r>
      <w:r>
        <w:rPr>
          <w:rFonts w:cs="Times New Roman" w:ascii="Times New Roman" w:hAnsi="Times New Roman"/>
          <w:sz w:val="26"/>
          <w:szCs w:val="26"/>
        </w:rPr>
        <w:t xml:space="preserve"> инициализ</w:t>
      </w:r>
      <w:r>
        <w:rPr>
          <w:rFonts w:cs="Times New Roman" w:ascii="Times New Roman" w:hAnsi="Times New Roman"/>
          <w:sz w:val="26"/>
          <w:szCs w:val="26"/>
        </w:rPr>
        <w:t>ация</w:t>
      </w:r>
      <w:r>
        <w:rPr>
          <w:rFonts w:cs="Times New Roman" w:ascii="Times New Roman" w:hAnsi="Times New Roman"/>
          <w:sz w:val="26"/>
          <w:szCs w:val="26"/>
        </w:rPr>
        <w:t xml:space="preserve"> популяци</w:t>
      </w:r>
      <w:r>
        <w:rPr>
          <w:rFonts w:cs="Times New Roman" w:ascii="Times New Roman" w:hAnsi="Times New Roman"/>
          <w:sz w:val="26"/>
          <w:szCs w:val="26"/>
        </w:rPr>
        <w:t>и</w:t>
      </w:r>
      <w:r>
        <w:rPr>
          <w:rFonts w:cs="Times New Roman" w:ascii="Times New Roman" w:hAnsi="Times New Roman"/>
          <w:sz w:val="26"/>
          <w:szCs w:val="26"/>
        </w:rPr>
        <w:t xml:space="preserve"> из 20 особей, кажд</w:t>
      </w:r>
      <w:r>
        <w:rPr>
          <w:rFonts w:cs="Times New Roman" w:ascii="Times New Roman" w:hAnsi="Times New Roman"/>
          <w:sz w:val="26"/>
          <w:szCs w:val="26"/>
        </w:rPr>
        <w:t xml:space="preserve">ая из которых будет иметь </w:t>
      </w:r>
      <w:r>
        <w:rPr>
          <w:rFonts w:cs="Times New Roman" w:ascii="Times New Roman" w:hAnsi="Times New Roman"/>
          <w:sz w:val="26"/>
          <w:szCs w:val="26"/>
        </w:rPr>
        <w:t>случайн</w:t>
      </w:r>
      <w:r>
        <w:rPr>
          <w:rFonts w:cs="Times New Roman" w:ascii="Times New Roman" w:hAnsi="Times New Roman"/>
          <w:sz w:val="26"/>
          <w:szCs w:val="26"/>
        </w:rPr>
        <w:t>ое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значение </w:t>
      </w:r>
      <w:r>
        <w:rPr>
          <w:rFonts w:cs="Times New Roman" w:ascii="Times New Roman" w:hAnsi="Times New Roman"/>
          <w:sz w:val="26"/>
          <w:szCs w:val="26"/>
        </w:rPr>
        <w:t xml:space="preserve">в заданных пределах </w:t>
      </w:r>
      <w:r>
        <w:rPr>
          <w:rFonts w:cs="Times New Roman" w:ascii="Times New Roman" w:hAnsi="Times New Roman"/>
          <w:sz w:val="26"/>
          <w:szCs w:val="26"/>
        </w:rPr>
        <w:t xml:space="preserve">и </w:t>
      </w:r>
      <w:r>
        <w:rPr>
          <w:rFonts w:cs="Times New Roman" w:ascii="Times New Roman" w:hAnsi="Times New Roman"/>
          <w:sz w:val="26"/>
          <w:szCs w:val="26"/>
        </w:rPr>
        <w:t>представля</w:t>
      </w:r>
      <w:r>
        <w:rPr>
          <w:rFonts w:cs="Times New Roman" w:ascii="Times New Roman" w:hAnsi="Times New Roman"/>
          <w:sz w:val="26"/>
          <w:szCs w:val="26"/>
        </w:rPr>
        <w:t>ть</w:t>
      </w:r>
      <w:r>
        <w:rPr>
          <w:rFonts w:cs="Times New Roman" w:ascii="Times New Roman" w:hAnsi="Times New Roman"/>
          <w:sz w:val="26"/>
          <w:szCs w:val="26"/>
        </w:rPr>
        <w:t xml:space="preserve"> собой один из возможных вариантов параметра Threshold.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8547" w:type="dxa"/>
        <w:jc w:val="left"/>
        <w:tblInd w:w="2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27"/>
        <w:gridCol w:w="4319"/>
      </w:tblGrid>
      <w:tr>
        <w:trPr/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популяции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Пределы значений</w:t>
            </w:r>
          </w:p>
        </w:tc>
      </w:tr>
      <w:tr>
        <w:trPr/>
        <w:tc>
          <w:tcPr>
            <w:tcW w:w="42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{0...20}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Heading3"/>
        <w:rPr>
          <w:sz w:val="26"/>
          <w:szCs w:val="26"/>
        </w:rPr>
      </w:pPr>
      <w:bookmarkStart w:id="17" w:name="_Toc153218540_Copy_1_Copy_1_Copy_1_Copy_"/>
      <w:r>
        <w:rPr/>
        <w:t>4</w:t>
      </w:r>
      <w:bookmarkStart w:id="18" w:name="_Toc153218536_Copy_1_Copy_1_Copy_1_Copy_"/>
      <w:r>
        <w:rPr/>
        <w:t>.1.5.</w:t>
      </w:r>
      <w:r>
        <w:rPr/>
        <w:t>2</w:t>
      </w:r>
      <w:r>
        <w:rPr/>
        <w:t xml:space="preserve"> </w:t>
      </w:r>
      <w:bookmarkEnd w:id="18"/>
      <w:r>
        <w:rPr/>
        <w:t xml:space="preserve">Шаг </w:t>
      </w:r>
      <w:r>
        <w:rPr/>
        <w:t>2</w:t>
      </w:r>
      <w:r>
        <w:rPr/>
        <w:t xml:space="preserve">. </w:t>
      </w:r>
      <w:bookmarkEnd w:id="17"/>
      <w:r>
        <w:rPr/>
        <w:t>Оценка популяции и выбор лучшего кандидата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Для каждой пары светлячков </w:t>
      </w:r>
      <w:r>
        <w:rPr>
          <w:rFonts w:cs="Times New Roman" w:ascii="Times New Roman" w:hAnsi="Times New Roman"/>
          <w:i/>
          <w:iCs/>
          <w:sz w:val="26"/>
          <w:szCs w:val="26"/>
        </w:rPr>
        <w:t>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i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i/>
          <w:iCs/>
          <w:sz w:val="26"/>
          <w:szCs w:val="26"/>
        </w:rPr>
        <w:t>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j</w:t>
      </w:r>
      <w:r>
        <w:rPr>
          <w:rFonts w:cs="Times New Roman" w:ascii="Times New Roman" w:hAnsi="Times New Roman"/>
          <w:sz w:val="26"/>
          <w:szCs w:val="26"/>
        </w:rPr>
        <w:t xml:space="preserve"> рассчитывается значение целевой функции </w:t>
      </w:r>
      <w:r>
        <w:rPr>
          <w:rFonts w:cs="Times New Roman" w:ascii="Times New Roman" w:hAnsi="Times New Roman"/>
          <w:i/>
          <w:iCs/>
          <w:sz w:val="26"/>
          <w:szCs w:val="26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i</w:t>
      </w:r>
      <w:r>
        <w:rPr>
          <w:rFonts w:cs="Times New Roman" w:ascii="Times New Roman" w:hAnsi="Times New Roman"/>
          <w:i/>
          <w:iCs/>
          <w:sz w:val="26"/>
          <w:szCs w:val="26"/>
        </w:rPr>
        <w:t>)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i/>
          <w:iCs/>
          <w:sz w:val="26"/>
          <w:szCs w:val="26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j</w:t>
      </w:r>
      <w:r>
        <w:rPr>
          <w:rFonts w:cs="Times New Roman" w:ascii="Times New Roman" w:hAnsi="Times New Roman"/>
          <w:i/>
          <w:iCs/>
          <w:sz w:val="26"/>
          <w:szCs w:val="26"/>
        </w:rPr>
        <w:t>)</w:t>
      </w:r>
      <w:r>
        <w:rPr>
          <w:rFonts w:cs="Times New Roman" w:ascii="Times New Roman" w:hAnsi="Times New Roman"/>
          <w:sz w:val="26"/>
          <w:szCs w:val="26"/>
        </w:rPr>
        <w:t xml:space="preserve">. Целевая функция здесь, также как и в генетическом алгоритме — это комплексный показатель качества ЦВЗ. Для расчета этих значений с первого шага Генетического алгоритма берется кандидат с лучшим показателем целевой функции.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Для особи с меньшим значением целевой функции (то есть с лучшим показателем качества) рассчитывается значение расстояния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r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ij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 xml:space="preserve"> 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и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 параметр привлекательности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>)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Для особи с большим значением целевой функции, рассчитывается 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его новое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значение (положение на отрезке от 0 до 20) с учетом привлекательности сравниваемого светлячка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Пример.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Если 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)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 &lt;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j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 xml:space="preserve">), 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то для x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 вычисляется значения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r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ij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 xml:space="preserve">  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и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)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Поскольку светлячки в данной задаче живут в одномерном пространстве то расстояние между ними — это просто разность x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 xml:space="preserve">i  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и x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>j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:</w:t>
      </w:r>
    </w:p>
    <w:p>
      <w:pPr>
        <w:pStyle w:val="Normal"/>
        <w:spacing w:lineRule="auto" w:line="360" w:before="0" w:after="0"/>
        <w:ind w:firstLine="709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position w:val="0"/>
          <w:sz w:val="26"/>
          <w:sz w:val="26"/>
          <w:szCs w:val="26"/>
          <w:u w:val="none"/>
          <w:vertAlign w:val="baseline"/>
        </w:rPr>
        <w:t>r = 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</w:t>
      </w:r>
      <w:r>
        <w:rPr>
          <w:rFonts w:cs="Times New Roman" w:ascii="Times New Roman" w:hAnsi="Times New Roman"/>
          <w:i/>
          <w:iCs/>
          <w:position w:val="0"/>
          <w:sz w:val="26"/>
          <w:sz w:val="26"/>
          <w:szCs w:val="26"/>
          <w:u w:val="none"/>
          <w:vertAlign w:val="baseline"/>
        </w:rPr>
        <w:t xml:space="preserve"> — 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j</w:t>
      </w:r>
    </w:p>
    <w:p>
      <w:pPr>
        <w:pStyle w:val="Normal"/>
        <w:spacing w:lineRule="auto" w:line="360" w:before="0" w:after="0"/>
        <w:ind w:firstLine="709"/>
        <w:jc w:val="left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Параметр привлекательности зависит от расстояния между светлячками, а также от параметра адсорбции света:</w:t>
      </w:r>
    </w:p>
    <w:p>
      <w:pPr>
        <w:pStyle w:val="Normal"/>
        <w:spacing w:lineRule="auto" w:line="360" w:before="0" w:after="0"/>
        <w:ind w:firstLine="709"/>
        <w:jc w:val="center"/>
        <w:rPr>
          <w:sz w:val="26"/>
          <w:szCs w:val="26"/>
        </w:rPr>
      </w:pP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 xml:space="preserve">) =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 xml:space="preserve">0 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e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perscript"/>
        </w:rPr>
        <w:t>-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  <w:vertAlign w:val="superscript"/>
        </w:rPr>
        <w:t>Ɣ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perscript"/>
        </w:rPr>
        <w:t>r2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 xml:space="preserve">где </w:t>
      </w:r>
      <w:r>
        <w:rPr>
          <w:rFonts w:eastAsia="Calibri" w:cs="Times New Roman" w:eastAsiaTheme="minorHAnsi" w:ascii="Times New Roman" w:hAnsi="Times New Roman"/>
          <w:i/>
          <w:iCs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>Ɣ</w:t>
      </w:r>
      <w:r>
        <w:rPr>
          <w:rFonts w:eastAsia="Calibri" w:cs="Times New Roman" w:eastAsiaTheme="minorHAnsi" w:ascii="Times New Roman" w:hAnsi="Times New Roman"/>
          <w:i w:val="false"/>
          <w:iCs w:val="false"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 xml:space="preserve"> — параметр адсорбции света равен 0.01,  </w:t>
      </w:r>
      <w:r>
        <w:rPr>
          <w:rFonts w:eastAsia="Calibri" w:cs="Times New Roman" w:eastAsiaTheme="minorHAnsi" w:ascii="DejaVu Sans" w:hAnsi="DejaVu Sans"/>
          <w:i/>
          <w:iCs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>β</w:t>
      </w:r>
      <w:r>
        <w:rPr>
          <w:rFonts w:eastAsia="Calibri" w:cs="Times New Roman" w:eastAsiaTheme="minorHAnsi" w:ascii="Times New Roman" w:hAnsi="Times New Roman"/>
          <w:i/>
          <w:iCs/>
          <w:strike w:val="false"/>
          <w:dstrike w:val="false"/>
          <w:color w:val="auto"/>
          <w:kern w:val="0"/>
          <w:sz w:val="26"/>
          <w:szCs w:val="26"/>
          <w:u w:val="none"/>
          <w:vertAlign w:val="subscript"/>
          <w:lang w:val="ru-RU" w:eastAsia="en-US" w:bidi="ar-SA"/>
        </w:rPr>
        <w:t xml:space="preserve">0 </w:t>
      </w:r>
      <w:r>
        <w:rPr>
          <w:rFonts w:eastAsia="Calibri" w:cs="Times New Roman" w:eastAsiaTheme="minorHAnsi" w:ascii="Times New Roman" w:hAnsi="Times New Roman"/>
          <w:i w:val="false"/>
          <w:iCs w:val="false"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>равен единице.</w:t>
      </w:r>
    </w:p>
    <w:p>
      <w:pPr>
        <w:pStyle w:val="Normal"/>
        <w:spacing w:lineRule="auto" w:line="360" w:before="0" w:after="0"/>
        <w:ind w:firstLine="709"/>
        <w:jc w:val="left"/>
        <w:rPr>
          <w:i w:val="false"/>
          <w:i w:val="false"/>
          <w:iCs w:val="false"/>
          <w:position w:val="0"/>
          <w:sz w:val="26"/>
          <w:sz w:val="26"/>
          <w:szCs w:val="26"/>
          <w:vertAlign w:val="baseline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Новое положение светлячка x будет рассчитано как: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x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bscript"/>
        </w:rPr>
        <w:t xml:space="preserve">j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perscript"/>
        </w:rPr>
        <w:t xml:space="preserve">new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= x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bscript"/>
        </w:rPr>
        <w:t>j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perscript"/>
        </w:rPr>
        <w:t xml:space="preserve">old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 xml:space="preserve">+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) +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u w:val="none"/>
        </w:rPr>
        <w:t xml:space="preserve"> α </w:t>
      </w:r>
    </w:p>
    <w:p>
      <w:pPr>
        <w:pStyle w:val="Normal"/>
        <w:spacing w:lineRule="auto" w:line="360" w:before="0" w:after="0"/>
        <w:ind w:firstLine="709"/>
        <w:jc w:val="left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 xml:space="preserve">где 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 xml:space="preserve">α  -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>это коэффициент инерции для оптимизации сходимости алгоритма. В данной работе этот коэффициент равен 0.05.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/>
          <w:i w:val="false"/>
          <w:i w:val="false"/>
          <w:iCs w:val="false"/>
          <w:strike w:val="false"/>
          <w:dstrike w:val="false"/>
          <w:u w:val="none"/>
        </w:rPr>
      </w:pPr>
      <w:r>
        <w:rPr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>Таблица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2"/>
        <w:gridCol w:w="3545"/>
        <w:gridCol w:w="2728"/>
      </w:tblGrid>
      <w:tr>
        <w:trPr/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firstLine="709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color w:val="auto"/>
                <w:kern w:val="0"/>
                <w:position w:val="0"/>
                <w:sz w:val="26"/>
                <w:sz w:val="26"/>
                <w:szCs w:val="26"/>
                <w:u w:val="none"/>
                <w:vertAlign w:val="baseline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i/>
                <w:iCs/>
                <w:strike w:val="false"/>
                <w:dstrike w:val="false"/>
                <w:color w:val="auto"/>
                <w:kern w:val="0"/>
                <w:position w:val="0"/>
                <w:sz w:val="26"/>
                <w:sz w:val="26"/>
                <w:szCs w:val="26"/>
                <w:u w:val="none"/>
                <w:vertAlign w:val="baseline"/>
                <w:lang w:val="ru-RU" w:eastAsia="en-US" w:bidi="ar-SA"/>
              </w:rPr>
              <w:t>Ɣ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firstLine="709"/>
              <w:jc w:val="center"/>
              <w:rPr>
                <w:sz w:val="26"/>
                <w:szCs w:val="26"/>
              </w:rPr>
            </w:pPr>
            <w:r>
              <w:rPr>
                <w:rFonts w:eastAsia="Calibri" w:cs="Times New Roman" w:ascii="DejaVu Sans" w:hAnsi="DejaVu Sans"/>
                <w:i/>
                <w:iCs/>
                <w:strike w:val="false"/>
                <w:dstrike w:val="false"/>
                <w:sz w:val="26"/>
                <w:szCs w:val="26"/>
                <w:u w:val="none"/>
              </w:rPr>
              <w:t>β</w:t>
            </w:r>
            <w:r>
              <w:rPr>
                <w:rFonts w:eastAsia="Calibri" w:cs="Times New Roman" w:ascii="Times New Roman" w:hAnsi="Times New Roman"/>
                <w:i/>
                <w:iCs/>
                <w:strike w:val="false"/>
                <w:dstrike w:val="false"/>
                <w:sz w:val="26"/>
                <w:szCs w:val="26"/>
                <w:u w:val="none"/>
                <w:vertAlign w:val="subscript"/>
              </w:rPr>
              <w:t>0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firstLine="709"/>
              <w:jc w:val="center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trike w:val="false"/>
                <w:dstrike w:val="false"/>
                <w:u w:val="none"/>
              </w:rPr>
              <w:t xml:space="preserve">α </w:t>
            </w:r>
          </w:p>
        </w:tc>
      </w:tr>
      <w:tr>
        <w:trPr/>
        <w:tc>
          <w:tcPr>
            <w:tcW w:w="3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  <w:t>0.01</w:t>
            </w:r>
          </w:p>
        </w:tc>
        <w:tc>
          <w:tcPr>
            <w:tcW w:w="3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  <w:t>0.05</w:t>
            </w:r>
          </w:p>
        </w:tc>
      </w:tr>
    </w:tbl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/>
          <w:i w:val="false"/>
          <w:i w:val="false"/>
          <w:iCs w:val="false"/>
          <w:strike w:val="false"/>
          <w:dstrike w:val="false"/>
          <w:u w:val="none"/>
        </w:rPr>
      </w:pPr>
      <w:r>
        <w:rPr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/>
          <w:i w:val="false"/>
          <w:i w:val="false"/>
          <w:iCs w:val="false"/>
          <w:strike w:val="false"/>
          <w:dstrike w:val="false"/>
          <w:u w:val="none"/>
        </w:rPr>
      </w:pPr>
      <w:r>
        <w:rPr/>
      </w:r>
    </w:p>
    <w:p>
      <w:pPr>
        <w:pStyle w:val="Heading3"/>
        <w:rPr>
          <w:sz w:val="26"/>
          <w:szCs w:val="26"/>
        </w:rPr>
      </w:pPr>
      <w:bookmarkStart w:id="19" w:name="_Toc153218540_Copy_1_Copy_1_Copy_1_Copy_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>4</w:t>
      </w:r>
      <w:bookmarkStart w:id="20" w:name="_Toc153218536_Copy_1_Copy_1_Copy_1_Copy_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>.1.5.</w:t>
      </w:r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>3</w:t>
      </w:r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 xml:space="preserve"> </w:t>
      </w:r>
      <w:bookmarkEnd w:id="20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 xml:space="preserve">Шаг </w:t>
      </w:r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>3</w:t>
      </w:r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 xml:space="preserve">. </w:t>
      </w:r>
      <w:bookmarkEnd w:id="19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>Формирование нового поколения</w:t>
      </w:r>
    </w:p>
    <w:p>
      <w:pPr>
        <w:pStyle w:val="Normal"/>
        <w:spacing w:lineRule="auto" w:line="360" w:before="0" w:after="0"/>
        <w:ind w:firstLine="709"/>
        <w:jc w:val="left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 xml:space="preserve">После завершения попарного сравнения всех элементов, значение с меньшей целевой функцией сохраняется отдельно. </w:t>
      </w:r>
    </w:p>
    <w:p>
      <w:pPr>
        <w:pStyle w:val="Normal"/>
        <w:spacing w:lineRule="auto" w:line="360" w:before="0" w:after="0"/>
        <w:ind w:firstLine="709"/>
        <w:jc w:val="left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 xml:space="preserve">Далее так же как на шаге 1 случайно генерируется новая популяция из 20 светлячков, однако случайные три из них заменяются на лучшее значение из предыдущего шага.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i w:val="false"/>
          <w:i w:val="false"/>
          <w:iCs w:val="false"/>
          <w:strike w:val="false"/>
          <w:dstrike w:val="false"/>
          <w:color w:val="auto"/>
          <w:kern w:val="0"/>
          <w:sz w:val="26"/>
          <w:szCs w:val="26"/>
          <w:u w:val="none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strike w:val="false"/>
          <w:dstrike w:val="false"/>
          <w:color w:val="auto"/>
          <w:kern w:val="0"/>
          <w:sz w:val="26"/>
          <w:szCs w:val="26"/>
          <w:u w:val="none"/>
          <w:lang w:val="ru-RU" w:eastAsia="en-US" w:bidi="ar-SA"/>
        </w:rPr>
        <w:t xml:space="preserve">Поскольку пространство решений имеет всего одну размерность и ограничего небольшими значениями (от 0 до 20) то алгоритм имеет очень быструю сходимость и оптимальные результаты достигаются уже за 3 поколения. Таким образом шаги 2 и 3 требуется повторить 3 раза, после чего лучший результат передается на второй шаг Генетического алгоритма.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i w:val="false"/>
          <w:i w:val="false"/>
          <w:iCs w:val="false"/>
          <w:strike w:val="false"/>
          <w:dstrike w:val="false"/>
          <w:color w:val="auto"/>
          <w:kern w:val="0"/>
          <w:sz w:val="26"/>
          <w:szCs w:val="26"/>
          <w:u w:val="none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strike w:val="false"/>
          <w:dstrike w:val="false"/>
          <w:color w:val="auto"/>
          <w:kern w:val="0"/>
          <w:sz w:val="26"/>
          <w:szCs w:val="26"/>
          <w:u w:val="none"/>
          <w:lang w:val="ru-RU" w:eastAsia="en-US" w:bidi="ar-SA"/>
        </w:rPr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DejaVu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07600394"/>
    </w:sdtPr>
    <w:sdtContent>
      <w:p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7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Style17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8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6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Application>LibreOffice/7.4.7.2$Linux_X86_64 LibreOffice_project/40$Build-2</Application>
  <AppVersion>15.0000</AppVersion>
  <Pages>8</Pages>
  <Words>1314</Words>
  <Characters>8288</Characters>
  <CharactersWithSpaces>9506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en-SG</dc:language>
  <cp:lastModifiedBy/>
  <dcterms:modified xsi:type="dcterms:W3CDTF">2025-04-24T16:29:37Z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