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0" w:name="_Toc153218534"/>
      <w:r>
        <w:rPr>
          <w:sz w:val="26"/>
          <w:szCs w:val="26"/>
        </w:rPr>
        <w:t> </w:t>
      </w:r>
      <w:bookmarkEnd w:id="0"/>
      <w:r>
        <w:rPr>
          <w:sz w:val="26"/>
          <w:szCs w:val="26"/>
        </w:rPr>
        <w:t>Предлагаемое научно-техническое решение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 своей статье автор утверждает что пороговое значение Threshold используемое при </w:t>
      </w:r>
      <w:r>
        <w:rPr>
          <w:rFonts w:cs="Times New Roman" w:ascii="Times New Roman" w:hAnsi="Times New Roman"/>
          <w:sz w:val="26"/>
          <w:szCs w:val="26"/>
        </w:rPr>
        <w:t>встраивании</w:t>
      </w:r>
      <w:r>
        <w:rPr>
          <w:rFonts w:cs="Times New Roman" w:ascii="Times New Roman" w:hAnsi="Times New Roman"/>
          <w:sz w:val="26"/>
          <w:szCs w:val="26"/>
        </w:rPr>
        <w:t xml:space="preserve"> битов ЦВЗ было подобрано экспериментально, при этом конкретные значения Threshold для каждого изображения в статье не приводится. Автором лишь сказано, что параметр подбирался для каждого пары изображений (</w:t>
      </w:r>
      <w:r>
        <w:rPr>
          <w:rFonts w:cs="Times New Roman" w:ascii="Times New Roman" w:hAnsi="Times New Roman"/>
          <w:sz w:val="26"/>
          <w:szCs w:val="26"/>
        </w:rPr>
        <w:t xml:space="preserve">контейнера </w:t>
      </w:r>
      <w:r>
        <w:rPr>
          <w:rFonts w:cs="Times New Roman" w:ascii="Times New Roman" w:hAnsi="Times New Roman"/>
          <w:sz w:val="26"/>
          <w:szCs w:val="26"/>
        </w:rPr>
        <w:t xml:space="preserve">и </w:t>
      </w:r>
      <w:r>
        <w:rPr>
          <w:rFonts w:cs="Times New Roman" w:ascii="Times New Roman" w:hAnsi="Times New Roman"/>
          <w:sz w:val="26"/>
          <w:szCs w:val="26"/>
        </w:rPr>
        <w:t>встраиваемого</w:t>
      </w:r>
      <w:r>
        <w:rPr>
          <w:rFonts w:cs="Times New Roman" w:ascii="Times New Roman" w:hAnsi="Times New Roman"/>
          <w:sz w:val="26"/>
          <w:szCs w:val="26"/>
        </w:rPr>
        <w:t>) отдельно, так чтобы параметры качества удовлетворяли следующим значениям: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49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2700"/>
      </w:tblGrid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Параметр качества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Значение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NC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 0.8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SSIM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&gt;0.99</w:t>
            </w:r>
          </w:p>
        </w:tc>
      </w:tr>
      <w:tr>
        <w:trPr/>
        <w:tc>
          <w:tcPr>
            <w:tcW w:w="2794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PSNR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&gt;45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Предлагаемое </w:t>
      </w:r>
      <w:r>
        <w:rPr>
          <w:rFonts w:cs="Times New Roman" w:ascii="Times New Roman" w:hAnsi="Times New Roman"/>
          <w:sz w:val="26"/>
          <w:szCs w:val="26"/>
        </w:rPr>
        <w:t xml:space="preserve">в данной работе </w:t>
      </w:r>
      <w:r>
        <w:rPr>
          <w:rFonts w:cs="Times New Roman" w:ascii="Times New Roman" w:hAnsi="Times New Roman"/>
          <w:sz w:val="26"/>
          <w:szCs w:val="26"/>
        </w:rPr>
        <w:t xml:space="preserve">техническое решение содержит ряд улучшений рассмотренного алгоритма DDFA. В основе решения лежит методика кооперационной гибридной оптимизации, где два разных алгоритма выполняют две разные задачи: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* Поиск оптимального значения Threshold, </w:t>
      </w:r>
      <w:r>
        <w:rPr>
          <w:rFonts w:cs="Times New Roman" w:ascii="Times New Roman" w:hAnsi="Times New Roman"/>
          <w:sz w:val="26"/>
          <w:szCs w:val="26"/>
        </w:rPr>
        <w:t>который предлагается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выполнять </w:t>
      </w:r>
      <w:r>
        <w:rPr>
          <w:rFonts w:cs="Times New Roman" w:ascii="Times New Roman" w:hAnsi="Times New Roman"/>
          <w:sz w:val="26"/>
          <w:szCs w:val="26"/>
        </w:rPr>
        <w:t>с использованиям алгоритма Светлячков.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* Выбор оптимальных блоков для встраивания ЦВЗ, </w:t>
      </w:r>
      <w:r>
        <w:rPr>
          <w:rFonts w:cs="Times New Roman" w:ascii="Times New Roman" w:hAnsi="Times New Roman"/>
          <w:sz w:val="26"/>
          <w:szCs w:val="26"/>
        </w:rPr>
        <w:t xml:space="preserve">который </w:t>
      </w:r>
      <w:r>
        <w:rPr>
          <w:rFonts w:cs="Times New Roman" w:ascii="Times New Roman" w:hAnsi="Times New Roman"/>
          <w:sz w:val="26"/>
          <w:szCs w:val="26"/>
        </w:rPr>
        <w:t>будет осуществляться при помощи Генетического алгоритма.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2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1" w:name="_Toc153218535"/>
      <w:r>
        <w:rPr>
          <w:sz w:val="26"/>
          <w:szCs w:val="26"/>
        </w:rPr>
        <w:t>.1 Описание этапов работы алгоритма</w:t>
      </w:r>
      <w:bookmarkEnd w:id="1"/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r>
        <w:rPr>
          <w:sz w:val="26"/>
          <w:szCs w:val="26"/>
        </w:rPr>
        <w:t>4</w:t>
      </w:r>
      <w:bookmarkStart w:id="2" w:name="_Toc153218536"/>
      <w:r>
        <w:rPr>
          <w:sz w:val="26"/>
          <w:szCs w:val="26"/>
        </w:rPr>
        <w:t xml:space="preserve">.1.1 </w:t>
      </w:r>
      <w:bookmarkEnd w:id="2"/>
      <w:r>
        <w:rPr>
          <w:sz w:val="26"/>
          <w:szCs w:val="26"/>
        </w:rPr>
        <w:t xml:space="preserve">Этап 0. Предварительная обработка изображения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 первом этапе файл с черно-белым изображением размером 512х512 пикселей преобразуется в матрицу (двумерный массив) размером 512х512, где каждый её элемент представлен в виде целочисленного значения от  до 0 до 255 (яркость белого цвета). Далее эта матрица разбивается на блоки размером 8х8 и укладывается в массив длинной 4096.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Таблица. </w:t>
      </w:r>
      <w:r>
        <w:rPr>
          <w:rFonts w:cs="Times New Roman" w:ascii="Times New Roman" w:hAnsi="Times New Roman"/>
          <w:sz w:val="26"/>
          <w:szCs w:val="26"/>
        </w:rPr>
        <w:t>Изображение контейнер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31"/>
        <w:gridCol w:w="2823"/>
      </w:tblGrid>
      <w:tr>
        <w:trPr/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азмер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изображения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512 х 512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Количество каналов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 (черно/белое)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матрицы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512 х 512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Значения элементов матрицы 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{0, 1, …, 255}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Встраиваемое изображение также преобразуется в матрицу размером 64х64 , но с бинарными элементами, где 1 — то пиксель закрашен, а 0 — не закрашен.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Таблица. </w:t>
      </w:r>
      <w:r>
        <w:rPr>
          <w:rFonts w:cs="Times New Roman" w:ascii="Times New Roman" w:hAnsi="Times New Roman"/>
          <w:sz w:val="26"/>
          <w:szCs w:val="26"/>
        </w:rPr>
        <w:t>Встраиваемое</w:t>
      </w:r>
      <w:r>
        <w:rPr>
          <w:rFonts w:cs="Times New Roman" w:ascii="Times New Roman" w:hAnsi="Times New Roman"/>
          <w:sz w:val="26"/>
          <w:szCs w:val="26"/>
        </w:rPr>
        <w:t xml:space="preserve"> изображения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31"/>
        <w:gridCol w:w="2823"/>
      </w:tblGrid>
      <w:tr>
        <w:trPr/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азмер изображения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64 х 64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каналов изображения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 (черно/белое)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матрицы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64 х 64</w:t>
            </w:r>
          </w:p>
        </w:tc>
      </w:tr>
      <w:tr>
        <w:trPr/>
        <w:tc>
          <w:tcPr>
            <w:tcW w:w="65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Значения элементов матрицы</w:t>
            </w:r>
          </w:p>
        </w:tc>
        <w:tc>
          <w:tcPr>
            <w:tcW w:w="2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{0, 1}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3" w:name="_Toc153218540"/>
      <w:r>
        <w:rPr>
          <w:sz w:val="26"/>
          <w:szCs w:val="26"/>
        </w:rPr>
        <w:t>4</w:t>
      </w:r>
      <w:bookmarkStart w:id="4" w:name="_Toc153218536_Copy_1"/>
      <w:r>
        <w:rPr>
          <w:sz w:val="26"/>
          <w:szCs w:val="26"/>
        </w:rPr>
        <w:t xml:space="preserve">.1.2 </w:t>
      </w:r>
      <w:bookmarkEnd w:id="4"/>
      <w:r>
        <w:rPr>
          <w:sz w:val="26"/>
          <w:szCs w:val="26"/>
        </w:rPr>
        <w:t xml:space="preserve">Этап 1. Определение </w:t>
      </w:r>
      <w:bookmarkEnd w:id="3"/>
      <w:r>
        <w:rPr>
          <w:sz w:val="26"/>
          <w:szCs w:val="26"/>
        </w:rPr>
        <w:t>блоков кандидатов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каждого полученного блока размером 8х8 вычисляется значение энтропии Шеннона и энтропии предложенной в статье Пал. Сумма обоих значений складывается в итоговое  значение. Из всех 4096 блоков выбираются 2048 с наименьшим показателем суммы энтропий. Эти 2048 блоков считаются блоками-кандидатами.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данной работе, так же как и в исследуемой научной статье, в изображение-</w:t>
      </w:r>
      <w:r>
        <w:rPr>
          <w:rFonts w:cs="Times New Roman" w:ascii="Times New Roman" w:hAnsi="Times New Roman"/>
          <w:sz w:val="26"/>
          <w:szCs w:val="26"/>
        </w:rPr>
        <w:t>контейнер</w:t>
      </w:r>
      <w:r>
        <w:rPr>
          <w:rFonts w:cs="Times New Roman" w:ascii="Times New Roman" w:hAnsi="Times New Roman"/>
          <w:sz w:val="26"/>
          <w:szCs w:val="26"/>
        </w:rPr>
        <w:t xml:space="preserve"> будет </w:t>
      </w:r>
      <w:r>
        <w:rPr>
          <w:rFonts w:cs="Times New Roman" w:ascii="Times New Roman" w:hAnsi="Times New Roman"/>
          <w:sz w:val="26"/>
          <w:szCs w:val="26"/>
        </w:rPr>
        <w:t xml:space="preserve">встраиваться </w:t>
      </w:r>
      <w:r>
        <w:rPr>
          <w:rFonts w:cs="Times New Roman" w:ascii="Times New Roman" w:hAnsi="Times New Roman"/>
          <w:sz w:val="26"/>
          <w:szCs w:val="26"/>
        </w:rPr>
        <w:t xml:space="preserve">двоичное изображение размером 64х64, то есть 4096 бит. В каждый блок размером 8х8 будет </w:t>
      </w:r>
      <w:r>
        <w:rPr>
          <w:rFonts w:cs="Times New Roman" w:ascii="Times New Roman" w:hAnsi="Times New Roman"/>
          <w:sz w:val="26"/>
          <w:szCs w:val="26"/>
        </w:rPr>
        <w:t>встраиваться</w:t>
      </w:r>
      <w:r>
        <w:rPr>
          <w:rFonts w:cs="Times New Roman" w:ascii="Times New Roman" w:hAnsi="Times New Roman"/>
          <w:sz w:val="26"/>
          <w:szCs w:val="26"/>
        </w:rPr>
        <w:t xml:space="preserve"> 4 бита, а это значит, что для </w:t>
      </w:r>
      <w:r>
        <w:rPr>
          <w:rFonts w:cs="Times New Roman" w:ascii="Times New Roman" w:hAnsi="Times New Roman"/>
          <w:sz w:val="26"/>
          <w:szCs w:val="26"/>
        </w:rPr>
        <w:t>встраивания</w:t>
      </w:r>
      <w:r>
        <w:rPr>
          <w:rFonts w:cs="Times New Roman" w:ascii="Times New Roman" w:hAnsi="Times New Roman"/>
          <w:sz w:val="26"/>
          <w:szCs w:val="26"/>
        </w:rPr>
        <w:t xml:space="preserve"> всего изображения потребуется 1024 блока. Таким образом, из 2048 блоков-кандидатов нужно будет выбрать 1024 блока, таких чтобы значение целевой функции при этом было минимальным.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Таблица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5"/>
        <w:gridCol w:w="3665"/>
        <w:gridCol w:w="3355"/>
      </w:tblGrid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Всего блоков, шт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Блоков-кандидатов, шт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Требуется выбрать, шт</w:t>
            </w:r>
          </w:p>
        </w:tc>
      </w:tr>
      <w:tr>
        <w:trPr/>
        <w:tc>
          <w:tcPr>
            <w:tcW w:w="2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4096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2048</w:t>
            </w:r>
          </w:p>
        </w:tc>
        <w:tc>
          <w:tcPr>
            <w:tcW w:w="3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1024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5" w:name="_Toc153218540_Copy_1"/>
      <w:r>
        <w:rPr/>
        <w:t>4</w:t>
      </w:r>
      <w:bookmarkStart w:id="6" w:name="_Toc153218536_Copy_1_Copy_1"/>
      <w:r>
        <w:rPr/>
        <w:t xml:space="preserve">.1.3 </w:t>
      </w:r>
      <w:bookmarkEnd w:id="6"/>
      <w:r>
        <w:rPr/>
        <w:t xml:space="preserve">Этап 2. Инициализация </w:t>
      </w:r>
      <w:bookmarkEnd w:id="5"/>
      <w:r>
        <w:rPr/>
        <w:t>хромосом генетического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Под хромосомой подразумевается одномерный двоичный массив длинной 2048, где 1 означает что блок учавствует в</w:t>
      </w:r>
      <w:r>
        <w:rPr>
          <w:rFonts w:cs="Times New Roman" w:ascii="Times New Roman" w:hAnsi="Times New Roman"/>
          <w:sz w:val="26"/>
          <w:szCs w:val="26"/>
        </w:rPr>
        <w:t>о встраивании</w:t>
      </w:r>
      <w:r>
        <w:rPr>
          <w:rFonts w:cs="Times New Roman" w:ascii="Times New Roman" w:hAnsi="Times New Roman"/>
          <w:sz w:val="26"/>
          <w:szCs w:val="26"/>
        </w:rPr>
        <w:t xml:space="preserve"> ЦВЗ, а 0 - блок не учавствует, причем единиц (и нулей) в массиве должно быть строго 1024. Таким образом, каждая хромосома представляет собой один из возможных вариантов решения задачи выбора 1024-х блоков.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До начала работы алгоритма, программа случайно генерирует сто таких хромосом. Совокупность этих хромосом называют поколением генетического алгоритма.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Длина хромосомы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Соотношение 0 и 1 в хромосоме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хромосом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2048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Строго 1:1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100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Генетический алгоритм предлагаемый в данной работе включает принципы элитизма. Это означает что на каждой итерации его работы программа будет сохранять некоторое количество лучших решений (хромосом) и сохранять их для формирования следующего поколения.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Максимальное количество итераций алгоритма равно 30.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Таблица. Основные параметры генетического алгоритма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элитных хромосом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Количество итераций алгоритма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7" w:name="_Toc153218540_Copy_1_Copy_1_Copy_1"/>
      <w:r>
        <w:rPr/>
        <w:t>4</w:t>
      </w:r>
      <w:bookmarkStart w:id="8" w:name="_Toc153218536_Copy_1_Copy_1_Copy_1_Copy_"/>
      <w:r>
        <w:rPr/>
        <w:t xml:space="preserve">.1.4 </w:t>
      </w:r>
      <w:bookmarkEnd w:id="8"/>
      <w:r>
        <w:rPr/>
        <w:t xml:space="preserve">Этап 3. </w:t>
      </w:r>
      <w:bookmarkEnd w:id="7"/>
      <w:r>
        <w:rPr/>
        <w:t xml:space="preserve">Генетический алгоритм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 xml:space="preserve">Первым запускается генетический алгоритм.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Рисунок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000000"/>
          <w:kern w:val="0"/>
          <w:sz w:val="26"/>
          <w:szCs w:val="26"/>
          <w:shd w:fill="FFFF00" w:val="clear"/>
          <w:lang w:val="ru-RU" w:eastAsia="en-US" w:bidi="ar-SA"/>
        </w:rPr>
        <w:t># TODO: Добавить блок-схему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000000"/>
          <w:kern w:val="0"/>
          <w:sz w:val="26"/>
          <w:szCs w:val="26"/>
          <w:shd w:fill="FFFF00" w:val="clear"/>
          <w:lang w:val="ru-RU" w:eastAsia="en-US" w:bidi="ar-S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6"/>
          <w:szCs w:val="26"/>
          <w:lang w:val="ru-RU" w:eastAsia="en-US" w:bidi="ar-SA"/>
        </w:rPr>
      </w:r>
    </w:p>
    <w:p>
      <w:pPr>
        <w:pStyle w:val="Heading3"/>
        <w:rPr>
          <w:sz w:val="26"/>
          <w:szCs w:val="26"/>
        </w:rPr>
      </w:pPr>
      <w:bookmarkStart w:id="9" w:name="_Toc153218540_Copy_1_Copy_1_Copy_1_Copy_"/>
      <w:r>
        <w:rPr/>
        <w:t>4</w:t>
      </w:r>
      <w:bookmarkStart w:id="10" w:name="_Toc153218536_Copy_1_Copy_1_Copy_1_Copy_"/>
      <w:r>
        <w:rPr/>
        <w:t xml:space="preserve">.1.4.1 </w:t>
      </w:r>
      <w:bookmarkEnd w:id="9"/>
      <w:bookmarkEnd w:id="10"/>
      <w:r>
        <w:rPr/>
        <w:t>Шаг 1. Оценка хромосом и формирование первой элиты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Для каждой хромосомы из первого поколения рассчитывается значение целевой функции. Двадцадь лучших значений хромосом сохраняется в отдельный массив (элита), который будет добавлен в популяцию на следующем круге итерации.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Тут следует отметить что для оценки каждой хромосомы требуется определить параметр </w:t>
      </w:r>
      <w:r>
        <w:rPr>
          <w:rFonts w:cs="Times New Roman" w:ascii="Times New Roman" w:hAnsi="Times New Roman"/>
          <w:i/>
          <w:iCs/>
          <w:sz w:val="26"/>
          <w:szCs w:val="26"/>
        </w:rPr>
        <w:t>Threshold</w:t>
      </w:r>
      <w:r>
        <w:rPr>
          <w:rFonts w:cs="Times New Roman" w:ascii="Times New Roman" w:hAnsi="Times New Roman"/>
          <w:sz w:val="26"/>
          <w:szCs w:val="26"/>
        </w:rPr>
        <w:t>. Поскольку его оптимальное значение еще не найдено, то на этом шаге оно берется как среднее внутри возможного интервала, то есть равное 10.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До запуска Шага 2 в генетический алгоритм встраивается алгоритм Светлячков, для определения оптимального значения параметра </w:t>
      </w:r>
      <w:r>
        <w:rPr>
          <w:rFonts w:cs="Times New Roman" w:ascii="Times New Roman" w:hAnsi="Times New Roman"/>
          <w:i/>
          <w:iCs/>
          <w:sz w:val="26"/>
          <w:szCs w:val="26"/>
        </w:rPr>
        <w:t>Threshold</w:t>
      </w:r>
      <w:r>
        <w:rPr>
          <w:rFonts w:cs="Times New Roman" w:ascii="Times New Roman" w:hAnsi="Times New Roman"/>
          <w:sz w:val="26"/>
          <w:szCs w:val="26"/>
        </w:rPr>
        <w:t>. Шаг 2 начинает выполняться только после его завершения.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1" w:name="_Toc153218540_Copy_1_Copy_1_Copy_1_Copy_"/>
      <w:r>
        <w:rPr>
          <w:rFonts w:cs="Times New Roman"/>
          <w:sz w:val="26"/>
          <w:szCs w:val="26"/>
        </w:rPr>
        <w:t>4</w:t>
      </w:r>
      <w:bookmarkStart w:id="12" w:name="_Toc153218536_Copy_1_Copy_1_Copy_1_Copy_"/>
      <w:r>
        <w:rPr>
          <w:rFonts w:cs="Times New Roman"/>
          <w:sz w:val="26"/>
          <w:szCs w:val="26"/>
        </w:rPr>
        <w:t xml:space="preserve">.1.4.2 </w:t>
      </w:r>
      <w:bookmarkEnd w:id="11"/>
      <w:bookmarkEnd w:id="12"/>
      <w:r>
        <w:rPr>
          <w:rFonts w:cs="Times New Roman"/>
          <w:sz w:val="26"/>
          <w:szCs w:val="26"/>
        </w:rPr>
        <w:t>Шаг 2. Скрещивание и формирование нового поколения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Первое поколение хромосом случайным образом разбиваются на пары и образуют две новые хромосомы такой же длины (2048) с помощью перестановки своих сегментов  в определенном порядке. </w:t>
      </w:r>
    </w:p>
    <w:p>
      <w:pPr>
        <w:pStyle w:val="Normal"/>
        <w:spacing w:lineRule="auto" w:line="360" w:before="0" w:after="0"/>
        <w:ind w:firstLine="709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  <w:t>Рисунок</w:t>
      </w:r>
    </w:p>
    <w:p>
      <w:pPr>
        <w:pStyle w:val="Normal"/>
        <w:spacing w:lineRule="auto" w:line="360" w:before="0" w:after="0"/>
        <w:ind w:firstLine="709"/>
        <w:jc w:val="both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F00" w:val="clear"/>
        </w:rPr>
      </w:pPr>
      <w:r>
        <w:rPr>
          <w:rFonts w:cs="Times New Roman" w:ascii="Times New Roman" w:hAnsi="Times New Roman"/>
          <w:color w:val="000000"/>
          <w:sz w:val="26"/>
          <w:szCs w:val="26"/>
          <w:shd w:fill="FFFF00" w:val="clear"/>
        </w:rPr>
        <w:t># TODO: Добавить иллюстрацию образования новых хромосом из родительских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Поскольку распределение нулей и единиц внутри хромосомы хаотично, то нельзя гарантировать что в новых хромосомах их пропорция будет строго 1:1. Экспериметнально выявлено что их соотношение близко к 1:1, поэтому в тех случаях где доля единиц превышает долю нулей, специальная функция случайным образом выбирает нужное количество единиц и заменяет их нулями. И наоборот, в тех хромосомах где больше нулей, некоторые из них заменяются единицами. Такие случайные преобразования хромосом реализуют в предлагаемой имплементации генетического алгоритма появление случайных мутаций, что должно привести к расширению пространства решений в сгенерированной при инициализации популяции.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каждой полученной после скрещивания хромосомы считается значение целевой функции.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Таблица. Параметры скрещивания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8"/>
        <w:gridCol w:w="1"/>
        <w:gridCol w:w="1559"/>
        <w:gridCol w:w="1559"/>
        <w:gridCol w:w="1559"/>
      </w:tblGrid>
      <w:tr>
        <w:trPr/>
        <w:tc>
          <w:tcPr>
            <w:tcW w:w="4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Родительские хромосомы, шт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Новые хромосомы, шт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Кол-во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Длина</w:t>
            </w:r>
          </w:p>
        </w:tc>
        <w:tc>
          <w:tcPr>
            <w:tcW w:w="15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Пропорция (нулей и единиц)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Кол-во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Длина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Пропорция (нулей и единиц)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2048</w:t>
            </w:r>
          </w:p>
        </w:tc>
        <w:tc>
          <w:tcPr>
            <w:tcW w:w="155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1:1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2048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1:1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Для формирования следующего поколения берется 80 из 100 новых хромосом с наименьшим показателем целевой функции, и 20 сохраненных на предыдущем шаге «элитных» хромосом. Таким образом размерность нового поколения на каждой новой итерации алгоритма не увеличивается, а остается равной 100 хромосом.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9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Состав нового поколения хромосом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20 элитных хромосом из предыдущего шага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6"/>
                <w:szCs w:val="26"/>
                <w:lang w:val="ru-RU" w:eastAsia="en-US" w:bidi="ar-SA"/>
              </w:rPr>
              <w:t>80 лучших хромосом после скрещивания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всех ста хромосом нового поколения значение целевой функции уже посчитаны, остается лишь вновь выбрать элиту (20 решений с наименьшими показателями целевой функции) и сохранить в отдельный массив.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Шаг 2 повторяется 30 раз. После завершения всех итераций лучшим решением окажется то, которое имеет наименьшее значение целевой функции в массиве элитных хромосом.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3" w:name="_Toc153218540_Copy_1_Copy_1_Copy_1_Copy_"/>
      <w:r>
        <w:rPr/>
        <w:t>4</w:t>
      </w:r>
      <w:bookmarkStart w:id="14" w:name="_Toc153218536_Copy_1_Copy_1_Copy_1_Copy_"/>
      <w:r>
        <w:rPr/>
        <w:t xml:space="preserve">.1.5 </w:t>
      </w:r>
      <w:bookmarkEnd w:id="14"/>
      <w:r>
        <w:rPr/>
        <w:t xml:space="preserve">Этап 3. </w:t>
      </w:r>
      <w:bookmarkEnd w:id="13"/>
      <w:r>
        <w:rPr/>
        <w:t>Алгоритм светлячков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Задача алгоритма Светлячков в предлагаемом техническом решении - найти оптимальное значение параметра </w:t>
      </w:r>
      <w:r>
        <w:rPr>
          <w:rFonts w:cs="Times New Roman" w:ascii="Times New Roman" w:hAnsi="Times New Roman"/>
          <w:i/>
          <w:iCs/>
          <w:sz w:val="26"/>
          <w:szCs w:val="26"/>
        </w:rPr>
        <w:t>Threshold</w:t>
      </w:r>
      <w:r>
        <w:rPr>
          <w:rFonts w:cs="Times New Roman" w:ascii="Times New Roman" w:hAnsi="Times New Roman"/>
          <w:sz w:val="26"/>
          <w:szCs w:val="26"/>
        </w:rPr>
        <w:t xml:space="preserve">. Опытным путем было установлено что оптимальное значение этого параметра находится в пределах от 0 до 20, поскольку прибавление значения 0 никак не  изменяет значения частотной области, а значения выше 20 значительно искажают их, что приводит к ухудшению параметров скрытности </w:t>
      </w:r>
      <w:r>
        <w:rPr>
          <w:rFonts w:cs="Times New Roman" w:ascii="Times New Roman" w:hAnsi="Times New Roman"/>
          <w:b/>
          <w:bCs/>
          <w:sz w:val="26"/>
          <w:szCs w:val="26"/>
        </w:rPr>
        <w:t>SSIM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bCs/>
          <w:sz w:val="26"/>
          <w:szCs w:val="26"/>
        </w:rPr>
        <w:t>PSNR</w:t>
      </w:r>
      <w:r>
        <w:rPr>
          <w:rFonts w:cs="Times New Roman" w:ascii="Times New Roman" w:hAnsi="Times New Roman"/>
          <w:sz w:val="26"/>
          <w:szCs w:val="26"/>
        </w:rPr>
        <w:t xml:space="preserve">. Таким образом задачу оптимизации можносто сформулировать как поиск действительного числа на отрезке от 0 до 20.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6"/>
          <w:szCs w:val="26"/>
          <w:lang w:val="ru-RU" w:eastAsia="en-US" w:bidi="ar-SA"/>
        </w:rPr>
        <w:t>Рисунок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6"/>
          <w:szCs w:val="26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000000"/>
          <w:kern w:val="0"/>
          <w:sz w:val="26"/>
          <w:szCs w:val="26"/>
          <w:shd w:fill="FFFF00" w:val="clear"/>
          <w:lang w:val="ru-RU" w:eastAsia="en-US" w:bidi="ar-SA"/>
        </w:rPr>
        <w:t># TODO: Добавить блок-схему алгоритма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5" w:name="_Toc153218540_Copy_1_Copy_1_Copy_1_Copy_"/>
      <w:r>
        <w:rPr/>
        <w:t>4</w:t>
      </w:r>
      <w:bookmarkStart w:id="16" w:name="_Toc153218536_Copy_1_Copy_1_Copy_1_Copy_"/>
      <w:r>
        <w:rPr/>
        <w:t xml:space="preserve">.1.5.1 </w:t>
      </w:r>
      <w:bookmarkEnd w:id="16"/>
      <w:r>
        <w:rPr/>
        <w:t xml:space="preserve">Шаг 1. </w:t>
      </w:r>
      <w:bookmarkEnd w:id="15"/>
      <w:r>
        <w:rPr/>
        <w:t>Инициализация популяции светлячков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До начала работы алгоритма, происходит инициализация популяции из 20 особей, каждая из которых будет иметь случайное значение в заданных пределах и представлять собой один из возможных вариантов параметра Threshold.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</w:t>
      </w:r>
    </w:p>
    <w:tbl>
      <w:tblPr>
        <w:tblW w:w="8547" w:type="dxa"/>
        <w:jc w:val="left"/>
        <w:tblInd w:w="2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27"/>
        <w:gridCol w:w="4319"/>
      </w:tblGrid>
      <w:tr>
        <w:trPr/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Размер популяции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Пределы значений</w:t>
            </w:r>
          </w:p>
        </w:tc>
      </w:tr>
      <w:tr>
        <w:trPr/>
        <w:tc>
          <w:tcPr>
            <w:tcW w:w="42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{0...20}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3"/>
        <w:rPr>
          <w:sz w:val="26"/>
          <w:szCs w:val="26"/>
        </w:rPr>
      </w:pPr>
      <w:bookmarkStart w:id="17" w:name="_Toc153218540_Copy_1_Copy_1_Copy_1_Copy_"/>
      <w:r>
        <w:rPr/>
        <w:t>4</w:t>
      </w:r>
      <w:bookmarkStart w:id="18" w:name="_Toc153218536_Copy_1_Copy_1_Copy_1_Copy_"/>
      <w:r>
        <w:rPr/>
        <w:t xml:space="preserve">.1.5.2 </w:t>
      </w:r>
      <w:bookmarkEnd w:id="18"/>
      <w:r>
        <w:rPr/>
        <w:t xml:space="preserve">Шаг 2. </w:t>
      </w:r>
      <w:bookmarkEnd w:id="17"/>
      <w:r>
        <w:rPr/>
        <w:t>Оценка популяции и выбор лучшего кандидата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Для каждой пары светлячков </w:t>
      </w:r>
      <w:r>
        <w:rPr>
          <w:rFonts w:cs="Times New Roman" w:ascii="Times New Roman" w:hAnsi="Times New Roman"/>
          <w:i/>
          <w:iCs/>
          <w:sz w:val="26"/>
          <w:szCs w:val="26"/>
        </w:rPr>
        <w:t>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i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i/>
          <w:iCs/>
          <w:sz w:val="26"/>
          <w:szCs w:val="26"/>
        </w:rPr>
        <w:t>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j</w:t>
      </w:r>
      <w:r>
        <w:rPr>
          <w:rFonts w:cs="Times New Roman" w:ascii="Times New Roman" w:hAnsi="Times New Roman"/>
          <w:sz w:val="26"/>
          <w:szCs w:val="26"/>
        </w:rPr>
        <w:t xml:space="preserve"> рассчитывается значение целевой функции </w:t>
      </w:r>
      <w:r>
        <w:rPr>
          <w:rFonts w:cs="Times New Roman" w:ascii="Times New Roman" w:hAnsi="Times New Roman"/>
          <w:i/>
          <w:iCs/>
          <w:sz w:val="26"/>
          <w:szCs w:val="26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i</w:t>
      </w:r>
      <w:r>
        <w:rPr>
          <w:rFonts w:cs="Times New Roman" w:ascii="Times New Roman" w:hAnsi="Times New Roman"/>
          <w:i/>
          <w:iCs/>
          <w:sz w:val="26"/>
          <w:szCs w:val="26"/>
        </w:rPr>
        <w:t>)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i/>
          <w:iCs/>
          <w:sz w:val="26"/>
          <w:szCs w:val="26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vertAlign w:val="subscript"/>
        </w:rPr>
        <w:t>j</w:t>
      </w:r>
      <w:r>
        <w:rPr>
          <w:rFonts w:cs="Times New Roman" w:ascii="Times New Roman" w:hAnsi="Times New Roman"/>
          <w:i/>
          <w:iCs/>
          <w:sz w:val="26"/>
          <w:szCs w:val="26"/>
        </w:rPr>
        <w:t>)</w:t>
      </w:r>
      <w:r>
        <w:rPr>
          <w:rFonts w:cs="Times New Roman" w:ascii="Times New Roman" w:hAnsi="Times New Roman"/>
          <w:sz w:val="26"/>
          <w:szCs w:val="26"/>
        </w:rPr>
        <w:t xml:space="preserve">. Целевая функция здесь, также как и в генетическом алгоритме — это комплексный показатель качества ЦВЗ. Для расчета этих значений с первого шага Генетического алгоритма берется кандидат с лучшим показателем целевой функции.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Для особи с меньшим значением целевой функции (то есть с лучшим показателем качества) рассчитывается значение расстояния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r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ij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 xml:space="preserve"> 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и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 параметр привлекательности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>)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Для особи с большим значением целевой функции, рассчитывается его новое значение (положение на отрезке от 0 до 20) с учетом привлекательности сравниваемого светлячка.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Пример.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Если 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)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 &lt;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f(x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j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 xml:space="preserve">), 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>то для x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>i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</w:rPr>
        <w:t xml:space="preserve"> вычисляется значения </w:t>
      </w:r>
      <w:r>
        <w:rPr>
          <w:rFonts w:cs="Times New Roman" w:ascii="Times New Roman" w:hAnsi="Times New Roman"/>
          <w:i/>
          <w:iCs/>
          <w:sz w:val="26"/>
          <w:szCs w:val="26"/>
          <w:u w:val="none"/>
        </w:rPr>
        <w:t>r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ij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 xml:space="preserve">  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и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)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Поскольку светлячки в данной задаче живут в одномерном пространстве то расстояние между ними — это просто разность x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 xml:space="preserve">i  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и x</w:t>
      </w:r>
      <w:r>
        <w:rPr>
          <w:rFonts w:cs="Times New Roman" w:ascii="Times New Roman" w:hAnsi="Times New Roman"/>
          <w:i w:val="false"/>
          <w:iCs w:val="false"/>
          <w:sz w:val="26"/>
          <w:szCs w:val="26"/>
          <w:u w:val="none"/>
          <w:vertAlign w:val="subscript"/>
        </w:rPr>
        <w:t>j</w:t>
      </w: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:</w:t>
      </w:r>
    </w:p>
    <w:p>
      <w:pPr>
        <w:pStyle w:val="Normal"/>
        <w:spacing w:lineRule="auto" w:line="360" w:before="0" w:after="0"/>
        <w:ind w:firstLine="709"/>
        <w:jc w:val="center"/>
        <w:rPr>
          <w:i/>
          <w:i/>
          <w:iCs/>
        </w:rPr>
      </w:pPr>
      <w:r>
        <w:rPr>
          <w:rFonts w:cs="Times New Roman" w:ascii="Times New Roman" w:hAnsi="Times New Roman"/>
          <w:i/>
          <w:iCs/>
          <w:position w:val="0"/>
          <w:sz w:val="26"/>
          <w:sz w:val="26"/>
          <w:szCs w:val="26"/>
          <w:u w:val="none"/>
          <w:vertAlign w:val="baseline"/>
        </w:rPr>
        <w:t>r = 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i</w:t>
      </w:r>
      <w:r>
        <w:rPr>
          <w:rFonts w:cs="Times New Roman" w:ascii="Times New Roman" w:hAnsi="Times New Roman"/>
          <w:i/>
          <w:iCs/>
          <w:position w:val="0"/>
          <w:sz w:val="26"/>
          <w:sz w:val="26"/>
          <w:szCs w:val="26"/>
          <w:u w:val="none"/>
          <w:vertAlign w:val="baseline"/>
        </w:rPr>
        <w:t xml:space="preserve"> — x</w:t>
      </w:r>
      <w:r>
        <w:rPr>
          <w:rFonts w:cs="Times New Roman" w:ascii="Times New Roman" w:hAnsi="Times New Roman"/>
          <w:i/>
          <w:iCs/>
          <w:sz w:val="26"/>
          <w:szCs w:val="26"/>
          <w:u w:val="none"/>
          <w:vertAlign w:val="subscript"/>
        </w:rPr>
        <w:t>j</w:t>
      </w:r>
    </w:p>
    <w:p>
      <w:pPr>
        <w:pStyle w:val="Normal"/>
        <w:spacing w:lineRule="auto" w:line="360" w:before="0" w:after="0"/>
        <w:ind w:firstLine="709"/>
        <w:jc w:val="left"/>
        <w:rPr>
          <w:i w:val="false"/>
          <w:i w:val="false"/>
          <w:iCs w:val="false"/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Параметр привлекательности зависит от расстояния между светлячками, а также от параметра адсорбции света:</w:t>
      </w:r>
    </w:p>
    <w:p>
      <w:pPr>
        <w:pStyle w:val="Normal"/>
        <w:spacing w:lineRule="auto" w:line="360" w:before="0" w:after="0"/>
        <w:ind w:firstLine="709"/>
        <w:jc w:val="center"/>
        <w:rPr>
          <w:sz w:val="26"/>
          <w:szCs w:val="26"/>
        </w:rPr>
      </w:pP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 xml:space="preserve">) =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 xml:space="preserve">0 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e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perscript"/>
        </w:rPr>
        <w:t>-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sz w:val="26"/>
          <w:szCs w:val="26"/>
          <w:u w:val="none"/>
          <w:vertAlign w:val="superscript"/>
        </w:rPr>
        <w:t>Ɣ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perscript"/>
        </w:rPr>
        <w:t>r2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 xml:space="preserve">где </w:t>
      </w:r>
      <w:r>
        <w:rPr>
          <w:rFonts w:eastAsia="Calibri" w:cs="Times New Roman" w:ascii="Times New Roman" w:hAnsi="Times New Roman" w:eastAsiaTheme="minorHAnsi"/>
          <w:i/>
          <w:iCs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>Ɣ</w:t>
      </w:r>
      <w:r>
        <w:rPr>
          <w:rFonts w:eastAsia="Calibri" w:cs="Times New Roman" w:ascii="Times New Roman" w:hAnsi="Times New Roman" w:eastAsiaTheme="minorHAnsi"/>
          <w:i w:val="false"/>
          <w:iCs w:val="false"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 xml:space="preserve"> — параметр адсорбции света равен 0.01,  </w:t>
      </w:r>
      <w:r>
        <w:rPr>
          <w:rFonts w:eastAsia="Calibri" w:cs="Times New Roman" w:ascii="DejaVu Sans" w:hAnsi="DejaVu Sans" w:eastAsiaTheme="minorHAnsi"/>
          <w:i/>
          <w:iCs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>β</w:t>
      </w:r>
      <w:r>
        <w:rPr>
          <w:rFonts w:eastAsia="Calibri" w:cs="Times New Roman" w:ascii="Times New Roman" w:hAnsi="Times New Roman" w:eastAsiaTheme="minorHAnsi"/>
          <w:i/>
          <w:iCs/>
          <w:strike w:val="false"/>
          <w:dstrike w:val="false"/>
          <w:color w:val="auto"/>
          <w:kern w:val="0"/>
          <w:sz w:val="26"/>
          <w:szCs w:val="26"/>
          <w:u w:val="none"/>
          <w:vertAlign w:val="subscript"/>
          <w:lang w:val="ru-RU" w:eastAsia="en-US" w:bidi="ar-SA"/>
        </w:rPr>
        <w:t xml:space="preserve">0 </w:t>
      </w:r>
      <w:r>
        <w:rPr>
          <w:rFonts w:eastAsia="Calibri" w:cs="Times New Roman" w:ascii="Times New Roman" w:hAnsi="Times New Roman" w:eastAsiaTheme="minorHAnsi"/>
          <w:i w:val="false"/>
          <w:iCs w:val="false"/>
          <w:strike w:val="false"/>
          <w:dstrike w:val="false"/>
          <w:color w:val="auto"/>
          <w:kern w:val="0"/>
          <w:position w:val="0"/>
          <w:sz w:val="26"/>
          <w:sz w:val="26"/>
          <w:szCs w:val="26"/>
          <w:u w:val="none"/>
          <w:vertAlign w:val="baseline"/>
          <w:lang w:val="ru-RU" w:eastAsia="en-US" w:bidi="ar-SA"/>
        </w:rPr>
        <w:t>равен единице.</w:t>
      </w:r>
    </w:p>
    <w:p>
      <w:pPr>
        <w:pStyle w:val="Normal"/>
        <w:spacing w:lineRule="auto" w:line="360" w:before="0" w:after="0"/>
        <w:ind w:firstLine="709"/>
        <w:jc w:val="left"/>
        <w:rPr>
          <w:i w:val="false"/>
          <w:i w:val="false"/>
          <w:iCs w:val="false"/>
          <w:position w:val="0"/>
          <w:sz w:val="26"/>
          <w:sz w:val="26"/>
          <w:szCs w:val="26"/>
          <w:vertAlign w:val="baseline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Новое положение светлячка x будет рассчитано как: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x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bscript"/>
        </w:rPr>
        <w:t xml:space="preserve">j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perscript"/>
        </w:rPr>
        <w:t xml:space="preserve">new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= x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bscript"/>
        </w:rPr>
        <w:t>j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  <w:vertAlign w:val="superscript"/>
        </w:rPr>
        <w:t xml:space="preserve">old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 xml:space="preserve">+ </w:t>
      </w:r>
      <w:r>
        <w:rPr>
          <w:rFonts w:eastAsia="Calibri" w:cs="Times New Roman" w:ascii="DejaVu Sans" w:hAnsi="DejaVu Sans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β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(x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  <w:vertAlign w:val="subscript"/>
        </w:rPr>
        <w:t>i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>) +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u w:val="none"/>
        </w:rPr>
        <w:t xml:space="preserve"> α </w:t>
      </w:r>
    </w:p>
    <w:p>
      <w:pPr>
        <w:pStyle w:val="Normal"/>
        <w:spacing w:lineRule="auto" w:line="360" w:before="0" w:after="0"/>
        <w:ind w:firstLine="709"/>
        <w:jc w:val="left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 xml:space="preserve">где </w:t>
      </w:r>
      <w:r>
        <w:rPr>
          <w:rFonts w:eastAsia="Calibri" w:cs="Times New Roman" w:ascii="Times New Roman" w:hAnsi="Times New Roman"/>
          <w:i/>
          <w:iCs/>
          <w:strike w:val="false"/>
          <w:dstrike w:val="false"/>
          <w:sz w:val="26"/>
          <w:szCs w:val="26"/>
          <w:u w:val="none"/>
        </w:rPr>
        <w:t xml:space="preserve">α  - </w:t>
      </w: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>это коэффициент инерции для оптимизации сходимости алгоритма. В данной работе этот коэффициент равен 0.05.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>Таблица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1"/>
        <w:gridCol w:w="3545"/>
        <w:gridCol w:w="2729"/>
      </w:tblGrid>
      <w:tr>
        <w:trPr/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firstLine="709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color w:val="auto"/>
                <w:kern w:val="0"/>
                <w:position w:val="0"/>
                <w:sz w:val="26"/>
                <w:sz w:val="26"/>
                <w:szCs w:val="26"/>
                <w:u w:val="none"/>
                <w:vertAlign w:val="baselin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i/>
                <w:iCs/>
                <w:strike w:val="false"/>
                <w:dstrike w:val="false"/>
                <w:color w:val="auto"/>
                <w:kern w:val="0"/>
                <w:position w:val="0"/>
                <w:sz w:val="26"/>
                <w:sz w:val="26"/>
                <w:szCs w:val="26"/>
                <w:u w:val="none"/>
                <w:vertAlign w:val="baseline"/>
                <w:lang w:val="ru-RU" w:eastAsia="en-US" w:bidi="ar-SA"/>
              </w:rPr>
              <w:t>Ɣ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firstLine="709"/>
              <w:jc w:val="center"/>
              <w:rPr>
                <w:sz w:val="26"/>
                <w:szCs w:val="26"/>
              </w:rPr>
            </w:pPr>
            <w:r>
              <w:rPr>
                <w:rFonts w:eastAsia="Calibri" w:cs="Times New Roman" w:ascii="DejaVu Sans" w:hAnsi="DejaVu Sans"/>
                <w:i/>
                <w:iCs/>
                <w:strike w:val="false"/>
                <w:dstrike w:val="false"/>
                <w:sz w:val="26"/>
                <w:szCs w:val="26"/>
                <w:u w:val="none"/>
              </w:rPr>
              <w:t>β</w:t>
            </w:r>
            <w:r>
              <w:rPr>
                <w:rFonts w:eastAsia="Calibri" w:cs="Times New Roman" w:ascii="Times New Roman" w:hAnsi="Times New Roman"/>
                <w:i/>
                <w:iCs/>
                <w:strike w:val="false"/>
                <w:dstrike w:val="false"/>
                <w:sz w:val="26"/>
                <w:szCs w:val="26"/>
                <w:u w:val="none"/>
                <w:vertAlign w:val="subscript"/>
              </w:rPr>
              <w:t>0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ind w:firstLine="709"/>
              <w:jc w:val="center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trike w:val="false"/>
                <w:dstrike w:val="false"/>
                <w:u w:val="none"/>
              </w:rPr>
              <w:t>α</w:t>
            </w:r>
          </w:p>
        </w:tc>
      </w:tr>
      <w:tr>
        <w:trPr/>
        <w:tc>
          <w:tcPr>
            <w:tcW w:w="3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  <w:t>0.01</w:t>
            </w:r>
          </w:p>
        </w:tc>
        <w:tc>
          <w:tcPr>
            <w:tcW w:w="35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  <w:t>1</w:t>
            </w:r>
          </w:p>
        </w:tc>
        <w:tc>
          <w:tcPr>
            <w:tcW w:w="2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i w:val="false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strike w:val="false"/>
                <w:dstrike w:val="false"/>
                <w:color w:val="auto"/>
                <w:kern w:val="0"/>
                <w:sz w:val="26"/>
                <w:szCs w:val="26"/>
                <w:u w:val="none"/>
                <w:lang w:val="ru-RU" w:eastAsia="en-US" w:bidi="ar-SA"/>
              </w:rPr>
              <w:t>0.05</w:t>
            </w:r>
          </w:p>
        </w:tc>
      </w:tr>
    </w:tbl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u w:val="none"/>
        </w:rPr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Calibri" w:cs="Times New Roman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u w:val="none"/>
        </w:rPr>
      </w:r>
    </w:p>
    <w:p>
      <w:pPr>
        <w:pStyle w:val="Heading3"/>
        <w:rPr>
          <w:sz w:val="26"/>
          <w:szCs w:val="26"/>
        </w:rPr>
      </w:pPr>
      <w:bookmarkStart w:id="19" w:name="_Toc153218540_Copy_1_Copy_1_Copy_1_Copy_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>4</w:t>
      </w:r>
      <w:bookmarkStart w:id="20" w:name="_Toc153218536_Copy_1_Copy_1_Copy_1_Copy_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 xml:space="preserve">.1.5.3 </w:t>
      </w:r>
      <w:bookmarkEnd w:id="20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 xml:space="preserve">Шаг 3. </w:t>
      </w:r>
      <w:bookmarkEnd w:id="19"/>
      <w:r>
        <w:rPr>
          <w:rFonts w:eastAsia="Calibri" w:cs="Times New Roman"/>
          <w:i w:val="false"/>
          <w:iCs w:val="false"/>
          <w:strike w:val="false"/>
          <w:dstrike w:val="false"/>
          <w:u w:val="none"/>
        </w:rPr>
        <w:t>Формирование нового поколения</w:t>
      </w:r>
    </w:p>
    <w:p>
      <w:pPr>
        <w:pStyle w:val="Normal"/>
        <w:spacing w:lineRule="auto" w:line="360" w:before="0" w:after="0"/>
        <w:ind w:firstLine="709"/>
        <w:jc w:val="left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 xml:space="preserve">После завершения попарного сравнения всех элементов, значение с меньшей целевой функцией сохраняется отдельно. </w:t>
      </w:r>
    </w:p>
    <w:p>
      <w:pPr>
        <w:pStyle w:val="Normal"/>
        <w:spacing w:lineRule="auto" w:line="360" w:before="0" w:after="0"/>
        <w:ind w:firstLine="709"/>
        <w:jc w:val="left"/>
        <w:rPr>
          <w:sz w:val="26"/>
          <w:szCs w:val="26"/>
        </w:rPr>
      </w:pPr>
      <w:r>
        <w:rPr>
          <w:rFonts w:eastAsia="Calibri" w:cs="Times New Roman" w:ascii="Times New Roman" w:hAnsi="Times New Roman"/>
          <w:i w:val="false"/>
          <w:iCs w:val="false"/>
          <w:strike w:val="false"/>
          <w:dstrike w:val="false"/>
          <w:sz w:val="26"/>
          <w:szCs w:val="26"/>
          <w:u w:val="none"/>
        </w:rPr>
        <w:t xml:space="preserve">Далее так же как на шаге 1 случайно генерируется новая популяция из 20 светлячков, однако случайные три из них заменяются на лучшее значение из предыдущего шага.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i w:val="false"/>
          <w:i w:val="false"/>
          <w:iCs w:val="false"/>
          <w:strike w:val="false"/>
          <w:dstrike w:val="false"/>
          <w:color w:val="auto"/>
          <w:kern w:val="0"/>
          <w:sz w:val="26"/>
          <w:szCs w:val="26"/>
          <w:u w:val="none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strike w:val="false"/>
          <w:dstrike w:val="false"/>
          <w:color w:val="auto"/>
          <w:kern w:val="0"/>
          <w:sz w:val="26"/>
          <w:szCs w:val="26"/>
          <w:u w:val="none"/>
          <w:lang w:val="ru-RU" w:eastAsia="en-US" w:bidi="ar-SA"/>
        </w:rPr>
        <w:t xml:space="preserve">Поскольку пространство решений имеет всего одну размерность и ограничего небольшими значениями (от 0 до 20) то алгоритм имеет очень быструю сходимость и оптимальные результаты достигаются уже за 3 поколения. Таким образом шаги 2 и 3 требуется повторить 3 раза, после чего лучший результат передается на второй шаг Генетического алгоритма.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Calibri" w:cs="Times New Roman" w:eastAsiaTheme="minorHAnsi"/>
          <w:i w:val="false"/>
          <w:i w:val="false"/>
          <w:iCs w:val="false"/>
          <w:strike w:val="false"/>
          <w:dstrike w:val="false"/>
          <w:color w:val="auto"/>
          <w:kern w:val="0"/>
          <w:sz w:val="26"/>
          <w:szCs w:val="26"/>
          <w:u w:val="none"/>
          <w:lang w:val="ru-RU" w:eastAsia="en-US" w:bidi="ar-SA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67069728"/>
    </w:sdtPr>
    <w:sdtContent>
      <w:p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2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7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Style17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2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8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6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Application>LibreOffice/7.4.7.2$Linux_X86_64 LibreOffice_project/40$Build-2</Application>
  <AppVersion>15.0000</AppVersion>
  <Pages>8</Pages>
  <Words>1308</Words>
  <Characters>8212</Characters>
  <CharactersWithSpaces>9423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en-SG</dc:language>
  <cp:lastModifiedBy/>
  <dcterms:modified xsi:type="dcterms:W3CDTF">2025-04-26T01:35:49Z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