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BCE" w:rsidRDefault="00880BCE">
      <w:pPr>
        <w:spacing w:before="1800"/>
      </w:pPr>
    </w:p>
    <w:p w:rsidR="00880BCE" w:rsidRDefault="00404340">
      <w:pPr>
        <w:spacing w:after="200"/>
        <w:jc w:val="center"/>
      </w:pPr>
      <w:r>
        <w:rPr>
          <w:b/>
          <w:bCs/>
          <w:color w:val="1E3A8A"/>
          <w:sz w:val="52"/>
          <w:szCs w:val="52"/>
        </w:rPr>
        <w:t>DOCUMENT D'ANALYSE</w:t>
      </w:r>
    </w:p>
    <w:p w:rsidR="00880BCE" w:rsidRDefault="00404340">
      <w:pPr>
        <w:spacing w:after="100"/>
        <w:jc w:val="center"/>
      </w:pPr>
      <w:r>
        <w:rPr>
          <w:b/>
          <w:bCs/>
          <w:color w:val="1E3A8A"/>
          <w:sz w:val="52"/>
          <w:szCs w:val="52"/>
        </w:rPr>
        <w:t>ET DE CONCEPTION</w:t>
      </w:r>
    </w:p>
    <w:p w:rsidR="00880BCE" w:rsidRDefault="00404340">
      <w:pPr>
        <w:pBdr>
          <w:bottom w:val="single" w:sz="6" w:space="4" w:color="3B82F6"/>
        </w:pBdr>
        <w:spacing w:after="400"/>
        <w:jc w:val="center"/>
      </w:pPr>
      <w:r>
        <w:rPr>
          <w:color w:val="334155"/>
          <w:sz w:val="32"/>
          <w:szCs w:val="32"/>
        </w:rPr>
        <w:t>Système de Gestion de Logements à Louer</w:t>
      </w:r>
    </w:p>
    <w:p w:rsidR="00880BCE" w:rsidRDefault="00880BCE">
      <w:pPr>
        <w:spacing w:before="5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88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80BCE" w:rsidRDefault="0040434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80BCE" w:rsidRDefault="00404340">
            <w:r>
              <w:t>1.0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80BCE" w:rsidRDefault="0040434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80BCE" w:rsidRDefault="004F2DAA">
            <w:r>
              <w:t xml:space="preserve">15 </w:t>
            </w:r>
            <w:r w:rsidR="00404340">
              <w:t>Mars 2026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80BCE" w:rsidRDefault="0040434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80BCE" w:rsidRDefault="00404340">
            <w:r>
              <w:t>Document de référence</w:t>
            </w:r>
          </w:p>
        </w:tc>
      </w:tr>
      <w:tr w:rsidR="004F2D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F2DAA" w:rsidRDefault="004F2DA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Auteur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F2DAA" w:rsidRDefault="004F2DAA">
            <w:r>
              <w:t>DJOUMESSI Aurel</w:t>
            </w:r>
          </w:p>
        </w:tc>
      </w:tr>
    </w:tbl>
    <w:p w:rsidR="00880BCE" w:rsidRDefault="00880BCE">
      <w:pPr>
        <w:spacing w:before="400"/>
      </w:pPr>
    </w:p>
    <w:p w:rsidR="00880BCE" w:rsidRDefault="00404340">
      <w:pPr>
        <w:jc w:val="center"/>
      </w:pPr>
      <w:r>
        <w:rPr>
          <w:i/>
          <w:iCs/>
          <w:color w:val="94A3B8"/>
          <w:sz w:val="18"/>
          <w:szCs w:val="18"/>
        </w:rPr>
        <w:t>Confidentiel – Usage interne</w:t>
      </w:r>
    </w:p>
    <w:p w:rsidR="00547D2E" w:rsidRDefault="00547D2E"/>
    <w:p w:rsidR="00547D2E" w:rsidRDefault="00547D2E">
      <w:r>
        <w:br w:type="page"/>
      </w:r>
    </w:p>
    <w:sdt>
      <w:sdtPr>
        <w:rPr>
          <w:rFonts w:ascii="Arial" w:hAnsi="Arial" w:cs="Arial"/>
          <w:color w:val="2F5496" w:themeColor="accent5" w:themeShade="BF"/>
        </w:rPr>
        <w:id w:val="-608893272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1E293B"/>
          <w:sz w:val="22"/>
          <w:szCs w:val="22"/>
        </w:rPr>
      </w:sdtEndPr>
      <w:sdtContent>
        <w:p w:rsidR="00547D2E" w:rsidRPr="00547D2E" w:rsidRDefault="00547D2E">
          <w:pPr>
            <w:pStyle w:val="En-ttedetabledesmatires"/>
            <w:rPr>
              <w:rFonts w:ascii="Arial" w:hAnsi="Arial" w:cs="Arial"/>
              <w:color w:val="2F5496" w:themeColor="accent5" w:themeShade="BF"/>
            </w:rPr>
          </w:pPr>
          <w:r w:rsidRPr="00547D2E">
            <w:rPr>
              <w:rFonts w:ascii="Arial" w:hAnsi="Arial" w:cs="Arial"/>
              <w:color w:val="2F5496" w:themeColor="accent5" w:themeShade="BF"/>
            </w:rPr>
            <w:t>Table des matières</w:t>
          </w:r>
        </w:p>
        <w:p w:rsidR="00547D2E" w:rsidRPr="00547D2E" w:rsidRDefault="00547D2E" w:rsidP="00547D2E"/>
        <w:p w:rsidR="00AF5D00" w:rsidRDefault="00547D2E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77515" w:history="1">
            <w:r w:rsidR="00AF5D00" w:rsidRPr="00F846CE">
              <w:rPr>
                <w:rStyle w:val="Lienhypertexte"/>
                <w:noProof/>
              </w:rPr>
              <w:t>1. Objectif du document</w:t>
            </w:r>
            <w:r w:rsidR="00AF5D00">
              <w:rPr>
                <w:noProof/>
                <w:webHidden/>
              </w:rPr>
              <w:tab/>
            </w:r>
            <w:r w:rsidR="00AF5D00">
              <w:rPr>
                <w:noProof/>
                <w:webHidden/>
              </w:rPr>
              <w:fldChar w:fldCharType="begin"/>
            </w:r>
            <w:r w:rsidR="00AF5D00">
              <w:rPr>
                <w:noProof/>
                <w:webHidden/>
              </w:rPr>
              <w:instrText xml:space="preserve"> PAGEREF _Toc224477515 \h </w:instrText>
            </w:r>
            <w:r w:rsidR="00AF5D00">
              <w:rPr>
                <w:noProof/>
                <w:webHidden/>
              </w:rPr>
            </w:r>
            <w:r w:rsidR="00AF5D00">
              <w:rPr>
                <w:noProof/>
                <w:webHidden/>
              </w:rPr>
              <w:fldChar w:fldCharType="separate"/>
            </w:r>
            <w:r w:rsidR="00AF5D00">
              <w:rPr>
                <w:noProof/>
                <w:webHidden/>
              </w:rPr>
              <w:t>4</w:t>
            </w:r>
            <w:r w:rsidR="00AF5D00"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16" w:history="1">
            <w:r w:rsidRPr="00F846CE">
              <w:rPr>
                <w:rStyle w:val="Lienhypertexte"/>
                <w:noProof/>
              </w:rPr>
              <w:t>2. Modèle du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17" w:history="1">
            <w:r w:rsidRPr="00F846CE">
              <w:rPr>
                <w:rStyle w:val="Lienhypertexte"/>
                <w:noProof/>
              </w:rPr>
              <w:t>2.1 Description des entités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18" w:history="1">
            <w:r w:rsidRPr="00F846CE">
              <w:rPr>
                <w:rStyle w:val="Lienhypertexte"/>
                <w:noProof/>
              </w:rPr>
              <w:t>2.2 Relations entre entités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19" w:history="1">
            <w:r w:rsidRPr="00F846CE">
              <w:rPr>
                <w:rStyle w:val="Lienhypertexte"/>
                <w:noProof/>
              </w:rPr>
              <w:t>3. Description détaillée des entités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0" w:history="1">
            <w:r w:rsidRPr="00F846CE">
              <w:rPr>
                <w:rStyle w:val="Lienhypertexte"/>
                <w:noProof/>
              </w:rPr>
              <w:t>3.1 Entité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1" w:history="1">
            <w:r w:rsidRPr="00F846CE">
              <w:rPr>
                <w:rStyle w:val="Lienhypertexte"/>
                <w:noProof/>
              </w:rPr>
              <w:t>3.2 Entité Batiment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2" w:history="1">
            <w:r w:rsidRPr="00F846CE">
              <w:rPr>
                <w:rStyle w:val="Lienhypertexte"/>
                <w:noProof/>
              </w:rPr>
              <w:t>3.3 Entité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3" w:history="1">
            <w:r w:rsidRPr="00F846CE">
              <w:rPr>
                <w:rStyle w:val="Lienhypertexte"/>
                <w:noProof/>
              </w:rPr>
              <w:t>Méthodes métier du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4" w:history="1">
            <w:r w:rsidRPr="00F846CE">
              <w:rPr>
                <w:rStyle w:val="Lienhypertexte"/>
                <w:noProof/>
              </w:rPr>
              <w:t>3.4 Entité Loyer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5" w:history="1">
            <w:r w:rsidRPr="00F846CE">
              <w:rPr>
                <w:rStyle w:val="Lienhypertexte"/>
                <w:noProof/>
              </w:rPr>
              <w:t>3.5 Entité Locataire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6" w:history="1">
            <w:r w:rsidRPr="00F846CE">
              <w:rPr>
                <w:rStyle w:val="Lienhypertexte"/>
                <w:noProof/>
              </w:rPr>
              <w:t>3.6 Entité Occupation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7" w:history="1">
            <w:r w:rsidRPr="00F846CE">
              <w:rPr>
                <w:rStyle w:val="Lienhypertexte"/>
                <w:noProof/>
              </w:rPr>
              <w:t>Méthodes métier de l'Occupation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8" w:history="1">
            <w:r w:rsidRPr="00F846CE">
              <w:rPr>
                <w:rStyle w:val="Lienhypertexte"/>
                <w:noProof/>
              </w:rPr>
              <w:t>Algorithme getArrieres(date?)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29" w:history="1">
            <w:r w:rsidRPr="00F846CE">
              <w:rPr>
                <w:rStyle w:val="Lienhypertexte"/>
                <w:noProof/>
              </w:rPr>
              <w:t>Fonction utilitaire addPeriodToDate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0" w:history="1">
            <w:r w:rsidRPr="00F846CE">
              <w:rPr>
                <w:rStyle w:val="Lienhypertexte"/>
                <w:noProof/>
              </w:rPr>
              <w:t>3.7 Entité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1" w:history="1">
            <w:r w:rsidRPr="00F846CE">
              <w:rPr>
                <w:rStyle w:val="Lienhypertexte"/>
                <w:noProof/>
              </w:rPr>
              <w:t>Méthodes métier du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2" w:history="1">
            <w:r w:rsidRPr="00F846CE">
              <w:rPr>
                <w:rStyle w:val="Lienhypertexte"/>
                <w:noProof/>
              </w:rPr>
              <w:t>Algorithmes de calcul – Option 1 (par nombre de loyers)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3" w:history="1">
            <w:r w:rsidRPr="00F846CE">
              <w:rPr>
                <w:rStyle w:val="Lienhypertexte"/>
                <w:noProof/>
              </w:rPr>
              <w:t>Algorithmes de calcul – Option 2 (montant + fin_periode libres)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4" w:history="1">
            <w:r w:rsidRPr="00F846CE">
              <w:rPr>
                <w:rStyle w:val="Lienhypertexte"/>
                <w:noProof/>
              </w:rPr>
              <w:t>Post-validation (commune aux deux options)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5" w:history="1">
            <w:r w:rsidRPr="00F846CE">
              <w:rPr>
                <w:rStyle w:val="Lienhypertexte"/>
                <w:noProof/>
              </w:rPr>
              <w:t>4. 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6" w:history="1">
            <w:r w:rsidRPr="00F846CE">
              <w:rPr>
                <w:rStyle w:val="Lienhypertexte"/>
                <w:noProof/>
              </w:rPr>
              <w:t>4.1 Architecture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7" w:history="1">
            <w:r w:rsidRPr="00F846CE">
              <w:rPr>
                <w:rStyle w:val="Lienhypertexte"/>
                <w:noProof/>
              </w:rPr>
              <w:t>4.2 Architecture Backend (NestJS)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8" w:history="1">
            <w:r w:rsidRPr="00F846CE">
              <w:rPr>
                <w:rStyle w:val="Lienhypertexte"/>
                <w:noProof/>
              </w:rPr>
              <w:t>4.3 Architecture Frontend (Next.js)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39" w:history="1">
            <w:r w:rsidRPr="00F846CE">
              <w:rPr>
                <w:rStyle w:val="Lienhypertexte"/>
                <w:noProof/>
              </w:rPr>
              <w:t>5. Modèle de données (schéma relationnel)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0" w:history="1">
            <w:r w:rsidRPr="00F846CE">
              <w:rPr>
                <w:rStyle w:val="Lienhypertexte"/>
                <w:noProof/>
              </w:rPr>
              <w:t>Table :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1" w:history="1">
            <w:r w:rsidRPr="00F846CE">
              <w:rPr>
                <w:rStyle w:val="Lienhypertexte"/>
                <w:noProof/>
              </w:rPr>
              <w:t>Table : batiment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2" w:history="1">
            <w:r w:rsidRPr="00F846CE">
              <w:rPr>
                <w:rStyle w:val="Lienhypertexte"/>
                <w:noProof/>
              </w:rPr>
              <w:t>Table :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3" w:history="1">
            <w:r w:rsidRPr="00F846CE">
              <w:rPr>
                <w:rStyle w:val="Lienhypertexte"/>
                <w:noProof/>
              </w:rPr>
              <w:t>Table : loyer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4" w:history="1">
            <w:r w:rsidRPr="00F846CE">
              <w:rPr>
                <w:rStyle w:val="Lienhypertexte"/>
                <w:noProof/>
              </w:rPr>
              <w:t>Table : locataire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5" w:history="1">
            <w:r w:rsidRPr="00F846CE">
              <w:rPr>
                <w:rStyle w:val="Lienhypertexte"/>
                <w:noProof/>
              </w:rPr>
              <w:t>Table : occupation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6" w:history="1">
            <w:r w:rsidRPr="00F846CE">
              <w:rPr>
                <w:rStyle w:val="Lienhypertexte"/>
                <w:noProof/>
              </w:rPr>
              <w:t>Table :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7" w:history="1">
            <w:r w:rsidRPr="00F846CE">
              <w:rPr>
                <w:rStyle w:val="Lienhypertexte"/>
                <w:noProof/>
              </w:rPr>
              <w:t>Tables de liaison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8" w:history="1">
            <w:r w:rsidRPr="00F846CE">
              <w:rPr>
                <w:rStyle w:val="Lienhypertexte"/>
                <w:noProof/>
              </w:rPr>
              <w:t>6. Spécification de l'API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49" w:history="1">
            <w:r w:rsidRPr="00F846CE">
              <w:rPr>
                <w:rStyle w:val="Lienhypertexte"/>
                <w:noProof/>
              </w:rPr>
              <w:t>6.1 Authentification – /auth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0" w:history="1">
            <w:r w:rsidRPr="00F846CE">
              <w:rPr>
                <w:rStyle w:val="Lienhypertexte"/>
                <w:noProof/>
              </w:rPr>
              <w:t>6.2 Utilisateurs – /users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1" w:history="1">
            <w:r w:rsidRPr="00F846CE">
              <w:rPr>
                <w:rStyle w:val="Lienhypertexte"/>
                <w:noProof/>
              </w:rPr>
              <w:t>6.3 Bâtiments – /batiments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2" w:history="1">
            <w:r w:rsidRPr="00F846CE">
              <w:rPr>
                <w:rStyle w:val="Lienhypertexte"/>
                <w:noProof/>
              </w:rPr>
              <w:t>6.4 Logements – /logements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3" w:history="1">
            <w:r w:rsidRPr="00F846CE">
              <w:rPr>
                <w:rStyle w:val="Lienhypertexte"/>
                <w:noProof/>
              </w:rPr>
              <w:t>6.5 Locataires – /locataires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4" w:history="1">
            <w:r w:rsidRPr="00F846CE">
              <w:rPr>
                <w:rStyle w:val="Lienhypertexte"/>
                <w:noProof/>
              </w:rPr>
              <w:t>6.6 Occupations – /occupations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5" w:history="1">
            <w:r w:rsidRPr="00F846CE">
              <w:rPr>
                <w:rStyle w:val="Lienhypertexte"/>
                <w:noProof/>
              </w:rPr>
              <w:t>6.7 Paiements – /paiements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6" w:history="1">
            <w:r w:rsidRPr="00F846CE">
              <w:rPr>
                <w:rStyle w:val="Lienhypertexte"/>
                <w:noProof/>
              </w:rPr>
              <w:t>6.8 Export – /export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7" w:history="1">
            <w:r w:rsidRPr="00F846CE">
              <w:rPr>
                <w:rStyle w:val="Lienhypertexte"/>
                <w:noProof/>
              </w:rPr>
              <w:t>7. Sécurité et 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8" w:history="1">
            <w:r w:rsidRPr="00F846CE">
              <w:rPr>
                <w:rStyle w:val="Lienhypertexte"/>
                <w:noProof/>
              </w:rPr>
              <w:t>7.1 Flux d'authentification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59" w:history="1">
            <w:r w:rsidRPr="00F846CE">
              <w:rPr>
                <w:rStyle w:val="Lienhypertexte"/>
                <w:noProof/>
              </w:rPr>
              <w:t>7.2 Contrôle d'accès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0" w:history="1">
            <w:r w:rsidRPr="00F846CE">
              <w:rPr>
                <w:rStyle w:val="Lienhypertexte"/>
                <w:noProof/>
              </w:rPr>
              <w:t>7.3 Sécurité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1" w:history="1">
            <w:r w:rsidRPr="00F846CE">
              <w:rPr>
                <w:rStyle w:val="Lienhypertexte"/>
                <w:noProof/>
              </w:rPr>
              <w:t>8. Fonctionnalité d'export (Excel &amp; 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2" w:history="1">
            <w:r w:rsidRPr="00F846CE">
              <w:rPr>
                <w:rStyle w:val="Lienhypertexte"/>
                <w:noProof/>
              </w:rPr>
              <w:t>8.1 Périmètre des exports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3" w:history="1">
            <w:r w:rsidRPr="00F846CE">
              <w:rPr>
                <w:rStyle w:val="Lienhypertexte"/>
                <w:noProof/>
              </w:rPr>
              <w:t>8.2 Implémentation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4" w:history="1">
            <w:r w:rsidRPr="00F846CE">
              <w:rPr>
                <w:rStyle w:val="Lienhypertexte"/>
                <w:noProof/>
              </w:rPr>
              <w:t>Flux d'export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5" w:history="1">
            <w:r w:rsidRPr="00F846CE">
              <w:rPr>
                <w:rStyle w:val="Lienhypertexte"/>
                <w:noProof/>
              </w:rPr>
              <w:t>Mise en forme Excel (exceljs)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6" w:history="1">
            <w:r w:rsidRPr="00F846CE">
              <w:rPr>
                <w:rStyle w:val="Lienhypertexte"/>
                <w:noProof/>
              </w:rPr>
              <w:t>Mise en forme PDF (pdfkit / puppeteer)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7" w:history="1">
            <w:r w:rsidRPr="00F846CE">
              <w:rPr>
                <w:rStyle w:val="Lienhypertexte"/>
                <w:noProof/>
              </w:rPr>
              <w:t>8.3 Implémentation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8" w:history="1">
            <w:r w:rsidRPr="00F846CE">
              <w:rPr>
                <w:rStyle w:val="Lienhypertexte"/>
                <w:noProof/>
              </w:rPr>
              <w:t>9. Notifications automatiques par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69" w:history="1">
            <w:r w:rsidRPr="00F846CE">
              <w:rPr>
                <w:rStyle w:val="Lienhypertexte"/>
                <w:noProof/>
              </w:rPr>
              <w:t>9.1 Architecture du service de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0" w:history="1">
            <w:r w:rsidRPr="00F846CE">
              <w:rPr>
                <w:rStyle w:val="Lienhypertexte"/>
                <w:noProof/>
              </w:rPr>
              <w:t>9.2 Algorithme de la routine d'envoi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1" w:history="1">
            <w:r w:rsidRPr="00F846CE">
              <w:rPr>
                <w:rStyle w:val="Lienhypertexte"/>
                <w:noProof/>
              </w:rPr>
              <w:t>9.3 Structure des templates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2" w:history="1">
            <w:r w:rsidRPr="00F846CE">
              <w:rPr>
                <w:rStyle w:val="Lienhypertexte"/>
                <w:noProof/>
              </w:rPr>
              <w:t>10. Gestion des fichiers (uploads)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3" w:history="1">
            <w:r w:rsidRPr="00F846CE">
              <w:rPr>
                <w:rStyle w:val="Lienhypertexte"/>
                <w:noProof/>
              </w:rPr>
              <w:t>10.1 Types de fichiers acceptés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4" w:history="1">
            <w:r w:rsidRPr="00F846CE">
              <w:rPr>
                <w:rStyle w:val="Lienhypertexte"/>
                <w:noProof/>
              </w:rPr>
              <w:t>10.2 Flux d'upload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5" w:history="1">
            <w:r w:rsidRPr="00F846CE">
              <w:rPr>
                <w:rStyle w:val="Lienhypertexte"/>
                <w:noProof/>
              </w:rPr>
              <w:t>11. Journalisation (Logging)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6" w:history="1">
            <w:r w:rsidRPr="00F846CE">
              <w:rPr>
                <w:rStyle w:val="Lienhypertexte"/>
                <w:noProof/>
              </w:rPr>
              <w:t>12. Conventions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7" w:history="1">
            <w:r w:rsidRPr="00F846CE">
              <w:rPr>
                <w:rStyle w:val="Lienhypertexte"/>
                <w:noProof/>
              </w:rPr>
              <w:t>12.1 Convention de nommage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8" w:history="1">
            <w:r w:rsidRPr="00F846CE">
              <w:rPr>
                <w:rStyle w:val="Lienhypertexte"/>
                <w:noProof/>
              </w:rPr>
              <w:t>12.2 Structure des réponses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79" w:history="1">
            <w:r w:rsidRPr="00F846CE">
              <w:rPr>
                <w:rStyle w:val="Lienhypertexte"/>
                <w:noProof/>
              </w:rPr>
              <w:t>12.3 Documentation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80" w:history="1">
            <w:r w:rsidRPr="00F846CE">
              <w:rPr>
                <w:rStyle w:val="Lienhypertexte"/>
                <w:noProof/>
              </w:rPr>
              <w:t>13. Gestion des 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D00" w:rsidRDefault="00AF5D00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477581" w:history="1">
            <w:r w:rsidRPr="00F846CE">
              <w:rPr>
                <w:rStyle w:val="Lienhypertexte"/>
                <w:noProof/>
              </w:rPr>
              <w:t>14. Résumé des décisions d'architecture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7D2E" w:rsidRDefault="00547D2E">
          <w:r>
            <w:rPr>
              <w:b/>
              <w:bCs/>
            </w:rPr>
            <w:fldChar w:fldCharType="end"/>
          </w:r>
        </w:p>
      </w:sdtContent>
    </w:sdt>
    <w:p w:rsidR="00547D2E" w:rsidRDefault="00547D2E"/>
    <w:p w:rsidR="00547D2E" w:rsidRDefault="00547D2E"/>
    <w:p w:rsidR="00880BCE" w:rsidRDefault="00404340">
      <w:bookmarkStart w:id="0" w:name="_GoBack"/>
      <w:bookmarkEnd w:id="0"/>
      <w:r>
        <w:br w:type="page"/>
      </w:r>
    </w:p>
    <w:p w:rsidR="00880BCE" w:rsidRDefault="00404340">
      <w:pPr>
        <w:pStyle w:val="Titre1"/>
      </w:pPr>
      <w:bookmarkStart w:id="1" w:name="_Toc224477515"/>
      <w:r>
        <w:lastRenderedPageBreak/>
        <w:t>1. Objectif du document</w:t>
      </w:r>
      <w:bookmarkEnd w:id="1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Ce document d'analyse et de conception constitue le référentiel technique et fonctionnel du projet de gestion de logements à louer. Il a pour vocation de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Modéliser les entités du domaine métier et leurs relations.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Décrire les algorithmes et règles métier</w:t>
      </w:r>
      <w:r>
        <w:t xml:space="preserve"> de chaque entité.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Définir l'architecture logicielle (backend, frontend, base de données).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Spécifier les interfaces de l'API REST.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Documenter les flux de sécurité et d'authentification.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Détailler la fonctionnalité d'export de données (Excel, PDF).</w:t>
      </w:r>
    </w:p>
    <w:p w:rsidR="00880BCE" w:rsidRDefault="00404340">
      <w:pPr>
        <w:spacing w:before="80" w:after="80"/>
      </w:pPr>
      <w:r>
        <w:t>Il est destiné aux développeurs, architectes et responsables qualité impliqués dans la réalisation du projet.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2" w:name="_Toc224477516"/>
      <w:r>
        <w:lastRenderedPageBreak/>
        <w:t>2. Modèle du domaine</w:t>
      </w:r>
      <w:bookmarkEnd w:id="2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pStyle w:val="Titre2"/>
      </w:pPr>
      <w:bookmarkStart w:id="3" w:name="_Toc224477517"/>
      <w:r>
        <w:t>2.1 Description des entités</w:t>
      </w:r>
      <w:bookmarkEnd w:id="3"/>
    </w:p>
    <w:p w:rsidR="00880BCE" w:rsidRDefault="00404340">
      <w:pPr>
        <w:spacing w:before="80" w:after="80"/>
      </w:pPr>
      <w:r>
        <w:t>Le système est composé de 8 entités principales dont voici la liste et le rôle :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dans le domaine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Dépendances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Compte applicatif associé à un rôle (LOCATAIRE, ADMIN_LOGEMENT, ADMIN_BATIMENT, ADMIN_GLOBAL)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—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Batiment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Entité de plus haut niveau regroupant les Logements d'un même immeuble/ensemble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 (ADMIN_BATIMENT)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Unité locative appartenant à un Bâtiment. Doit toujours avoir au moins un Loyer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Loyer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Définit le montant et la période de facturation d'un Logement à une date donnée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Personne physique qui occupe un Logement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 (optionnel)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Séjour d'un Locataire dans un Logement sur une période donnée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Locataire, Logement, Loyer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Paiement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Versement de loyer enregistré pour une Occupation donnée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Fichier (pièce jointe)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Fichier uploadé (contrat de bail, preuve de paiement, etc.)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Occupation, Paiement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" w:name="_Toc224477518"/>
      <w:r>
        <w:t>2.2 Relations entre entités</w:t>
      </w:r>
      <w:bookmarkEnd w:id="4"/>
    </w:p>
    <w:p w:rsidR="00880BCE" w:rsidRDefault="00404340">
      <w:pPr>
        <w:spacing w:before="80" w:after="80"/>
      </w:pPr>
      <w:r>
        <w:t>Les relations entre entités sont décrites ci-dessous avec leur cardinalité :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Cardinalité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Batiment → Logement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1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bâtiment contient un ou plusieurs logements.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 → Loyer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1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logement possède un ou plusieurs loyers (historique des loyers).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→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locataire peut avoir zéro ou plusieurs occupations (passées ou actives).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 →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logement peut avoir zéro ou plusieurs occupations (historique).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 →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Une occupation peut avoir zéro ou plusieurs paiements enregistrés.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 → Fichier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Une occupation peut avoir un fichier de contrat de bail.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lastRenderedPageBreak/>
              <w:t>Paiement → Fichier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paiement peut avoir une ou plusieurs preuves de paiement (fichiers).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 → Logement (attribution)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ADMIN_LOGEMENT peut gérer plusieurs logements.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 → Batiment (attribution)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ADMIN_BATIMENT peut gérer plusieurs bâtiments.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 → Locataire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0 .. 1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locataire peut avoir un compte utilisateur associé (rôle LOCATAIRE).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5" w:name="_Toc224477519"/>
      <w:r>
        <w:lastRenderedPageBreak/>
        <w:t>3. Description détaillée des entités</w:t>
      </w:r>
      <w:bookmarkEnd w:id="5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pStyle w:val="Titre2"/>
      </w:pPr>
      <w:bookmarkStart w:id="6" w:name="_Toc224477520"/>
      <w:r>
        <w:t>3.1 Entité Utilisateur</w:t>
      </w:r>
      <w:bookmarkEnd w:id="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600"/>
        <w:gridCol w:w="29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 / Valeur par défaut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 de famille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prenom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Prénom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unique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Numéro de téléphone principal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Optionnel, unique si renseigné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Adresse email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unique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de connexion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 (hash)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bcrypt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Mot de passe haché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| ADMIN_LOGEMENT | ADMIN_BATIMENT | ADMIN_GLOBAL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Rôle applicatif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true par défaut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Compte actif ou désactivé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 (now)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création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dernière modification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spacing w:before="80" w:after="80"/>
      </w:pPr>
      <w:r>
        <w:t>Règles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Un compte Utilisateur ne peut jamais être supprimé (désactivation uniquement via isActive = false).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Un utilisateur de rôle LOCATAIRE peut être lié à une entité Locataire (relation optionnelle).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7" w:name="_Toc224477521"/>
      <w:r>
        <w:t>3.2 Entité Batiment</w:t>
      </w:r>
      <w:bookmarkEnd w:id="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000"/>
        <w:gridCol w:w="3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 du bâtiment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adresse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Adresse postale complète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Description libre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création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modification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8" w:name="_Toc224477522"/>
      <w:r>
        <w:lastRenderedPageBreak/>
        <w:t>3.3 Entité Logement</w:t>
      </w:r>
      <w:bookmarkEnd w:id="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000"/>
        <w:gridCol w:w="3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batimentId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Batiment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Bâtiment auquel appartient ce 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Désignation (ex : Appt 3B, Studio RDC…)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Informations complémentaires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création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modification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9" w:name="_Toc224477523"/>
      <w:r>
        <w:t>Méthodes métier du Logement</w:t>
      </w:r>
      <w:bookmarkEnd w:id="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addLoyer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addLoyer(date_debut, montant, periode_nombre, periode_type): Loyer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Crée un nouveau Loyer pour ce Logement. Vérifie qu'aucun Loyer avec la même date_debut n'existe déjà.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getLoyer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getLoyer(date: Date): Loyer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Retourne le Loyer actif à la date passée en paramètre : parmi les Loyers dont date_debut &lt;= date, retourne celui dont la date_debut est la plus grande.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10" w:name="_Toc224477524"/>
      <w:r>
        <w:t>3.4 Entité Loyer</w:t>
      </w:r>
      <w:bookmarkEnd w:id="1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300"/>
        <w:gridCol w:w="30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 / Défaut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Logement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 auquel s'applique ce loyer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montant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&gt; 0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Montant du loyer pour une période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date_debut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Défaut = date du jour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à partir de laquelle ce loyer prend effet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periode_nombre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&gt;= 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Nombre d'unités de la période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periode_type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JOUR | SEMAINE | MOIS | ANNEE, défaut = MOIS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Type d'unité de la période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spacing w:before="80" w:after="80"/>
      </w:pPr>
      <w:r>
        <w:t>Note : La Période est un type composé (value object) intégré dans le Loyer, et non une entité indépendante.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11" w:name="_Toc224477525"/>
      <w:r>
        <w:t>3.5 Entité Locataire</w:t>
      </w:r>
      <w:bookmarkEnd w:id="1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 de famille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prenom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Prénom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Numéro de téléphone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Adresse email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Utilisateur | null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Compte applicatif associé (rôle LOCATAIRE)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création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12" w:name="_Toc224477526"/>
      <w:r>
        <w:t>3.6 Entité Occupation</w:t>
      </w:r>
      <w:bookmarkEnd w:id="1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500"/>
        <w:gridCol w:w="22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 / Défaut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Logement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 concerné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Locataire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concerné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date_debut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Début de l'occupation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date_fin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| undefined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undefined = occupation en cours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Fin de l'occupation (settable après coup)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date_dernier_jour_couvert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Défaut = date_debut - 1 jour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Dernier jour couvert par un paiement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contratId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Fichier | null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Fichier du contrat de bail uploadé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création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modification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13" w:name="_Toc224477527"/>
      <w:r>
        <w:t>Méthodes métier de l'Occupation</w:t>
      </w:r>
      <w:bookmarkEnd w:id="1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isOccupied (statique)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isOccupied(logementId): boolean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Vérifie s'il existe une Occupation active (date_fin indéfinie) pour le Logement donné.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getArrieres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Pr="004F2DAA" w:rsidRDefault="00404340">
            <w:pPr>
              <w:rPr>
                <w:lang w:val="en-GB"/>
              </w:rPr>
            </w:pPr>
            <w:r w:rsidRPr="004F2DAA">
              <w:rPr>
                <w:sz w:val="20"/>
                <w:szCs w:val="20"/>
                <w:lang w:val="en-GB"/>
              </w:rPr>
              <w:t>getArrieres(date?: Date): Arriere | undefined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Calcule l'arriéré à la date donnée (date du jour si absente). Retourne undefined si pas d'arriéré.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14" w:name="_Toc224477528"/>
      <w:r>
        <w:t>Algorithme getArrieres(date?)</w:t>
      </w:r>
      <w:bookmarkEnd w:id="14"/>
    </w:p>
    <w:p w:rsidR="00880BCE" w:rsidRDefault="00404340">
      <w:pPr>
        <w:spacing w:before="80" w:after="80"/>
      </w:pPr>
      <w:r>
        <w:t>Initialisation : date = date du jour si non fournie.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t>Si date &lt;= date_dernier_jour_couvert → pas d'arriéré → retourner undefined.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lastRenderedPageBreak/>
        <w:t>debut_periode_due = date_dernier_jour_couvert + 1 jour.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t>Récupérer loyer = logement.getLoyer(date).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t>fin_periode_due = date_dernier_jour_couvert + addPeriodToDate(loyer.periode). Ini</w:t>
      </w:r>
      <w:r>
        <w:t>tialiser nombre_loyers_du = 1.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t>Tant que fin_periode_due &lt; date : fin_periode_due += addPeriodToDate(loyer.periode), nombre_loyers_du++.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t>montant_du = nombre_loyers_du × loyer.montant.</w:t>
      </w:r>
    </w:p>
    <w:p w:rsidR="00880BCE" w:rsidRDefault="00404340">
      <w:pPr>
        <w:pStyle w:val="Paragraphedeliste"/>
        <w:numPr>
          <w:ilvl w:val="0"/>
          <w:numId w:val="3"/>
        </w:numPr>
        <w:spacing w:before="60" w:after="60"/>
      </w:pPr>
      <w:r>
        <w:t>Retourner { debut_periode_due, fin_periode_due, montant_du, nombre_loyers</w:t>
      </w:r>
      <w:r>
        <w:t>_du }.</w:t>
      </w:r>
    </w:p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15" w:name="_Toc224477529"/>
      <w:r>
        <w:t>Fonction utilitaire addPeriodToDate</w:t>
      </w:r>
      <w:bookmarkEnd w:id="15"/>
    </w:p>
    <w:p w:rsidR="00880BCE" w:rsidRDefault="00404340">
      <w:pPr>
        <w:spacing w:before="80" w:after="80"/>
      </w:pPr>
      <w:r>
        <w:t>Signature : addPeriodToDate(date: Date, periode: Periode): Date</w:t>
      </w:r>
    </w:p>
    <w:p w:rsidR="00880BCE" w:rsidRDefault="00404340">
      <w:pPr>
        <w:spacing w:before="80" w:after="80"/>
      </w:pPr>
      <w:r>
        <w:t>Ajoute au paramètre date le nombre d'unités temporelles décrit par periode et retourne la nouvelle date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JOUR : date + periode.nombre jours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SEMAINE : date + (periode.nombre × 7) jours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MOIS : date + periode.nombre mois (gestion des fins de mois)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ANNEE : date + periode.nombre années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16" w:name="_Toc224477530"/>
      <w:r>
        <w:t>3.7 Entité Paiement</w:t>
      </w:r>
      <w:bookmarkEnd w:id="1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1732"/>
        <w:gridCol w:w="2411"/>
        <w:gridCol w:w="2575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 / Défaut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UUID / int (PK)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Auto-généré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Identifiant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Occupation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 concernée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debut_periode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Calculé automatiquement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date_dernier_jour_couvert de l'Occupation + 1 jour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fin_periode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&gt;= debut_periode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Dernier jour couvert par ce paiement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montant_paye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Obligatoire, &gt; 0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Montant versé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nombre_de_loyers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| undefined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 1 uniquement, &gt;=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Nombre de loyers versés d'un coup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date_paiement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Défaut = date du jour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effective du versement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date_attendue_paiement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= debut_periode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à laquelle le paiement était attendu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commentaire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Optionnel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Commentaire libre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création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 de modification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17" w:name="_Toc224477531"/>
      <w:r>
        <w:t>Méthodes métier du Paiement</w:t>
      </w:r>
      <w:bookmarkEnd w:id="1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Méthode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Retour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getEquivalentNombreMois()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Si Loyer.periode_type = MOIS : retourne nombre_de_loyers × Loyer.periode_nombre. Sinon : retourne (nb jours de la période couverte) / 30.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getEquivalentMontantMois()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Retourne montant_paye / getEquivalentNombreMois().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18" w:name="_Toc224477532"/>
      <w:r>
        <w:t>Algorithmes de calcul – Option 1 (par nombre de loyers)</w:t>
      </w:r>
      <w:bookmarkEnd w:id="18"/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debut_periode = occupation.date_dernier_jour_couvert + 1 jour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fin_periode = addPeriodToDate(debut_periode, { nombre: nombre_de_loyers * loyer.periode_nombre, type: loyer.periode_type }) - 1 jour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montant_paye = nombre_de_loyers * occupation.getLogement().getLoyer(debut_periode).montant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date_attendue_paiement = debut_p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eriode</w:t>
      </w:r>
    </w:p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19" w:name="_Toc224477533"/>
      <w:r>
        <w:t>Algorithmes de calcul – Option 2 (montant + fin_periode libres)</w:t>
      </w:r>
      <w:bookmarkEnd w:id="19"/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debut_periode = occupation.date_dernier_jour_couvert + 1 jour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Validation : fin_periode &gt;= debut_periode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nombre_de_loyers = undefined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date_attendue_paiement = debut_periode</w:t>
      </w:r>
    </w:p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20" w:name="_Toc224477534"/>
      <w:r>
        <w:t>Post-validation (commune aux deux options)</w:t>
      </w:r>
      <w:bookmarkEnd w:id="20"/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occupation.date_dernier_jour_couvert = paiement.fin_periode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21" w:name="_Toc224477535"/>
      <w:r>
        <w:lastRenderedPageBreak/>
        <w:t>4. Architecture logicielle</w:t>
      </w:r>
      <w:bookmarkEnd w:id="21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pStyle w:val="Titre2"/>
      </w:pPr>
      <w:bookmarkStart w:id="22" w:name="_Toc224477536"/>
      <w:r>
        <w:t>4.1 Architecture globale</w:t>
      </w:r>
      <w:bookmarkEnd w:id="22"/>
    </w:p>
    <w:p w:rsidR="00880BCE" w:rsidRDefault="00404340">
      <w:pPr>
        <w:spacing w:before="80" w:after="80"/>
      </w:pPr>
      <w:r>
        <w:t>L'application adopte une architecture Client-Serveur à deux niveaux principaux : un frontend (SPA</w:t>
      </w:r>
      <w:r>
        <w:t xml:space="preserve"> Next.js) et un backend REST (NestJS), communiquant via HTTPS/JSON avec authentification JWT.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Next.js 15 (TypeScript)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Rendu des pages, navigation, gestion de l'état (Redux), appels API via Axios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NestJS (TypeScript)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API REST, logique métier, authentification, validation, notifications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TypeORM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Abstraction de la base de données, migrations, entités typées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MySQL (défaut)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Persistance des données (remplaçable via TypeORM)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Stockage fichiers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Système de fichiers / S3-compatible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Stockage des contrats et preuves de paiement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Nodemailer / SMTP configurable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Envoi des notifications d'arriérés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Planificateur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@nestjs/schedule (cron)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Exécution des routines de notification périodiques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23" w:name="_Toc224477537"/>
      <w:r>
        <w:t>4.2 Architecture Backend (NestJS)</w:t>
      </w:r>
      <w:bookmarkEnd w:id="23"/>
    </w:p>
    <w:p w:rsidR="00880BCE" w:rsidRDefault="00404340">
      <w:pPr>
        <w:spacing w:before="80" w:after="80"/>
      </w:pPr>
      <w:r>
        <w:t>Le backend est organisé en modules NestJS, chaque module correspondant à une entité ou à un domaine fonctionnel :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Responsabilités principales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AuthModule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Connexion, déconnexion, génération/vérification JWT, rafraîchissement de token, guards RBAC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UsersModule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CRUD utilisateurs, gestion des rôles et attributions, activation/désactivation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BatimentsModule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CRUD Bâtiments, attribution des bâtiments aux 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CRUD Logements, gestion des attributions aux ADMIN_LOGEMENT, addLoyer, getLoyer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CRUD Locataires, lien avec compte Utilisateur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CRUD Occupations, isOccupied, getArrieres, upload contrat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PaiementsModule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CRUD Paiements (options 1 &amp; 2), upload preuves, calculs métier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NotificationsModule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Routine cron d'envoi d'emails d'arriérés, templating des emails par rôle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lastRenderedPageBreak/>
              <w:t>ExportModule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Excel (exceljs) et PDF (pdfkit/puppeteer) pour toutes les entités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DashboardModule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Agrégations analytiques, calculs de KPIs par bâtiment / logement / locataire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FilesModule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Gestion centralisée des uploads et du stockage des fichiers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CommonModule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Utilitaires partagés : addPeriodToDate, pagination, filtres, intercepteurs globaux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24" w:name="_Toc224477538"/>
      <w:r>
        <w:t>4.3 Architecture Frontend (Next.js)</w:t>
      </w:r>
      <w:bookmarkEnd w:id="24"/>
    </w:p>
    <w:p w:rsidR="00880BCE" w:rsidRDefault="00404340">
      <w:pPr>
        <w:spacing w:before="80" w:after="80"/>
      </w:pPr>
      <w:r>
        <w:t>Le frontend est structuré selon les principes de Next.js App Router avec une séparation claire entre layouts, pages et composants :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Dossier / Concept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app/layout.tsx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Layout racine : providers Redux, thème, gestion de la session JWT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app/(auth)/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Pages publiques : login, reset password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Layout protégé (middleware JWT) : toutes les pages métier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app/(dashboard)/batiments/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Pages CRUD Bâtiments et dashboards bâtiment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app/(dashboard)/logements/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Pages CRUD Logements, gestion des loyers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app/(dashboard)/occupations/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Pages CRUD Occupations, historique, arriérés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app/(dashboard)/paiements/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Enregistrement des paiements (options 1 &amp; 2)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app/(dashboard)/locataires/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Pages CRUD Locataires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app/(dashboard)/utilisateurs/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Gestion des comptes et des rôles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app/(dashboard)/export/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Page et composants dédiés à l'export Excel/PDF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store/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Slices Redux par domaine (auth, batiments, logements, etc.)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services/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Wrappers Axios par entité (apiClient avec intercepteurs JWT)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components/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Composants réutilisables : DataTable, FormModal, StatusBadge, Charts…</w:t>
            </w:r>
          </w:p>
        </w:tc>
      </w:tr>
      <w:tr w:rsidR="00880BCE" w:rsidRPr="004F2DAA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hooks/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Pr="004F2DAA" w:rsidRDefault="00404340">
            <w:pPr>
              <w:rPr>
                <w:lang w:val="en-GB"/>
              </w:rPr>
            </w:pPr>
            <w:r w:rsidRPr="004F2DAA">
              <w:rPr>
                <w:sz w:val="20"/>
                <w:szCs w:val="20"/>
                <w:lang w:val="en-GB"/>
              </w:rPr>
              <w:t>Hooks custom : useAuth, useArriere, useExport…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middleware.ts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Protection des routes selon le rôle JWT (RBAC côté client)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25" w:name="_Toc224477539"/>
      <w:r>
        <w:lastRenderedPageBreak/>
        <w:t>5. Modèle de données (schéma relationnel)</w:t>
      </w:r>
      <w:bookmarkEnd w:id="25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Le schéma relationnel MySQL se compose des tables suivantes. Les colonnes createdAt et updatedAt sont présentes dans toutes les tables.</w:t>
      </w:r>
    </w:p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26" w:name="_Toc224477540"/>
      <w:r>
        <w:t>Table : utilisateur</w:t>
      </w:r>
      <w:bookmarkEnd w:id="2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7165"/>
        <w:gridCol w:w="116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AUTO_INCREMENT ou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prenom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UNIQUE,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UNIQUE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ENUM('LOCATAIRE','ADMIN_LOGEMENT','ADMIN_BATIMENT','ADMIN_GLOBAL')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DEFAULT TRUE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27" w:name="_Toc224477541"/>
      <w:r>
        <w:t>Table : batiment</w:t>
      </w:r>
      <w:bookmarkEnd w:id="2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AI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adresse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NULL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28" w:name="_Toc224477542"/>
      <w:r>
        <w:t>Table : logement</w:t>
      </w:r>
      <w:bookmarkEnd w:id="2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AI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 w:rsidRPr="004F2D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batiment_id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Pr="004F2DAA" w:rsidRDefault="00404340">
            <w:pPr>
              <w:rPr>
                <w:lang w:val="en-GB"/>
              </w:rPr>
            </w:pPr>
            <w:r w:rsidRPr="004F2DAA">
              <w:rPr>
                <w:sz w:val="20"/>
                <w:szCs w:val="20"/>
                <w:lang w:val="en-GB"/>
              </w:rPr>
              <w:t>FK → batiment(id), 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NULL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29" w:name="_Toc224477543"/>
      <w:r>
        <w:t>Table : loyer</w:t>
      </w:r>
      <w:bookmarkEnd w:id="2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80"/>
        <w:gridCol w:w="302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AI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logement(id), 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montant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DECIMAL(15,2)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date_debut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periode_nombre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&gt;= 1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periode_type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ENUM('JOUR','SEMAINE','MOIS','ANNEE')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DEFAULT 'MOIS'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(logement_id, date_debut)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Unicité loyer par date et logement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30" w:name="_Toc224477544"/>
      <w:r>
        <w:t>Table : locataire</w:t>
      </w:r>
      <w:bookmarkEnd w:id="3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AI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prenom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utilisateur(id), NULL, UNIQUE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31" w:name="_Toc224477545"/>
      <w:r>
        <w:t>Table : occupation</w:t>
      </w:r>
      <w:bookmarkEnd w:id="3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AI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logement(id), 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locataire(id), 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date_debut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date_fin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NULL (occupation en cours si NULL)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date_dernier_jour_couvert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 (date_debut - 1 jour à la création)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lastRenderedPageBreak/>
              <w:t>contrat_fichier_id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FK → fichier(id), NULL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32" w:name="_Toc224477546"/>
      <w:r>
        <w:t>Table : paiement</w:t>
      </w:r>
      <w:bookmarkEnd w:id="3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AI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PK</w:t>
            </w:r>
          </w:p>
        </w:tc>
      </w:tr>
      <w:tr w:rsidR="00880BCE" w:rsidRPr="004F2D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occupation_id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 / CHAR(36)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Pr="004F2DAA" w:rsidRDefault="00404340">
            <w:pPr>
              <w:rPr>
                <w:lang w:val="en-GB"/>
              </w:rPr>
            </w:pPr>
            <w:r w:rsidRPr="004F2DAA">
              <w:rPr>
                <w:sz w:val="20"/>
                <w:szCs w:val="20"/>
                <w:lang w:val="en-GB"/>
              </w:rPr>
              <w:t>FK → occupation(id), 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debut_periode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fin_periode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&gt;= debut_periode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montant_paye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DECIMAL(15,2)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nombre_de_loyers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NULL (Option 2)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date_paiement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NULL, DEFAULT CURDATE()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date_attendue_paiement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NOT NULL (= debut_periode)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commentaire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NULL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33" w:name="_Toc224477547"/>
      <w:r>
        <w:t>Tables de liaison</w:t>
      </w:r>
      <w:bookmarkEnd w:id="3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4382"/>
        <w:gridCol w:w="2119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Colonnes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fichier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Pr="004F2DAA" w:rsidRDefault="00404340">
            <w:pPr>
              <w:rPr>
                <w:lang w:val="en-GB"/>
              </w:rPr>
            </w:pPr>
            <w:r w:rsidRPr="004F2DAA">
              <w:rPr>
                <w:sz w:val="20"/>
                <w:szCs w:val="20"/>
                <w:lang w:val="en-GB"/>
              </w:rPr>
              <w:t>id, nom_original, chemin_stockage, mime_type, taille, uploaded_by (FK utilisateur), created_at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Stockage des métadonnées des fichiers uploadés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paiement_fichier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paiement_id, fichier_id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Relation N-N entre Paiement et Fichier (preuves)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admin_logement_logement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utilisateur_id, logement_id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Attribution des logements aux 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admin_batiment_batiment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utilisateur_id, batiment_id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Attribution des bâtiments aux ADMIN_BATIMENT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34" w:name="_Toc224477548"/>
      <w:r>
        <w:lastRenderedPageBreak/>
        <w:t>6. Spécification de l'API REST</w:t>
      </w:r>
      <w:bookmarkEnd w:id="34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Toutes les routes (sauf /auth/login) nécessitent un header Authorization: Bearer &lt;jwt_token&gt;. Les réponses utilisent les codes HTTP standards. La documentation Swagger est auto-générée via @nestjs/swagger.</w:t>
      </w:r>
    </w:p>
    <w:p w:rsidR="00880BCE" w:rsidRDefault="00880BCE">
      <w:pPr>
        <w:spacing w:before="100"/>
      </w:pPr>
    </w:p>
    <w:p w:rsidR="00880BCE" w:rsidRDefault="00404340">
      <w:pPr>
        <w:pStyle w:val="Titre2"/>
      </w:pPr>
      <w:bookmarkStart w:id="35" w:name="_Toc224477549"/>
      <w:r>
        <w:t>6.1 Authentification – /auth</w:t>
      </w:r>
      <w:bookmarkEnd w:id="3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2358"/>
        <w:gridCol w:w="3911"/>
        <w:gridCol w:w="1967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requis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/auth/login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Connexion (username + password) → retourne access_token + refresh_token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Public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/auth/logout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Déconnexion (invalidation du token côté client)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Authentifié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/auth/refresh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Rafraîchissement du token avec le refresh_token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Authentifié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/auth/me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Retourne les informations de l'utilisateur connecté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Authentifié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36" w:name="_Toc224477550"/>
      <w:r>
        <w:t>6.2 Utilisateurs – /users</w:t>
      </w:r>
      <w:bookmarkEnd w:id="3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698"/>
        <w:gridCol w:w="3420"/>
        <w:gridCol w:w="2119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/users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utilisateurs (filtrée par périmètre)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/users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Créer un utilisateur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/users/:id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d'un utilisateur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/users/:id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un utilisateur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/users/:id/activate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Activer/désactiver un compte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/users/:id/reset-password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Réinitialiser le mot de passe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37" w:name="_Toc224477551"/>
      <w:r>
        <w:t>6.3 Bâtiments – /batiments</w:t>
      </w:r>
      <w:bookmarkEnd w:id="3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777"/>
        <w:gridCol w:w="3272"/>
        <w:gridCol w:w="2188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/batiments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bâtiments accessibles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/batiments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Créer un bâtiment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ADMIN_GLOBAL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/batiments/:id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d'un bâtiment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/batiments/:id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un bâtiment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/batiments/:id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Supprimer (si aucun Logement associé)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ADMIN_GLOBAL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/batiments/:id/dashboard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Indicateurs analytiques du bâtiment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38" w:name="_Toc224477552"/>
      <w:r>
        <w:t>6.4 Logements – /logements</w:t>
      </w:r>
      <w:bookmarkEnd w:id="3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779"/>
        <w:gridCol w:w="3263"/>
        <w:gridCol w:w="2195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logements accessibles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Créer un logement + loyer initial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d'un logement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un logement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Supprimer (si aucune Occupation)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/logements/:id/loyers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Ajouter un nouveau loyer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/logements/:id/loyers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Historique des loyers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/logements/:id/dashboard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Indicateurs analytiques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39" w:name="_Toc224477553"/>
      <w:r>
        <w:t>6.5 Locataires – /locataires</w:t>
      </w:r>
      <w:bookmarkEnd w:id="3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775"/>
        <w:gridCol w:w="3267"/>
        <w:gridCol w:w="2195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/locataires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locataires accessibles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/locataires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Créer un locataire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/locataires/:id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d'un locataire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/locataires/:id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un locataire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/locataires/:id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Supprimer (si aucune Occupation)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/locataires/:id/dashboard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Indicateurs de solvabilité, historique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0" w:name="_Toc224477554"/>
      <w:r>
        <w:t>6.6 Occupations – /occupations</w:t>
      </w:r>
      <w:bookmarkEnd w:id="4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772"/>
        <w:gridCol w:w="3270"/>
        <w:gridCol w:w="2195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occupations accessibles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Créer une occupation (vérifie isOccupied)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d'une occupation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(la sienne)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lastRenderedPageBreak/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(interdit si un Paiement existe)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/occupations/:id/fin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Mettre fin à une occupation (date_fin)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Supprimer (interdit si un Paiement existe)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/occupations/:id/arrieres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Calculer les arriérés à une date donnée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(la sienne)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/occupations/:id/contrat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Uploader le contrat de bail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/occupations/:id/contrat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Télécharger le contrat de bail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(la sienne)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1" w:name="_Toc224477555"/>
      <w:r>
        <w:t>6.7 Paiements – /paiements</w:t>
      </w:r>
      <w:bookmarkEnd w:id="4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767"/>
        <w:gridCol w:w="3275"/>
        <w:gridCol w:w="2195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paiements (filtrée)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/paiements/option1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Enregistrer un paiement (Option 1)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/paiements/option2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Enregistrer un paiement (Option 2)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d'un paiement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 (le sien)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le dernier paiement uniquement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/paiements/:id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Supprimer le dernier paiement uniquement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/paiements/:id/preuves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Modifier les preuves (tous paiements)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/paiements/:id/preuves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Uploader des preuves de paiement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2" w:name="_Toc224477556"/>
      <w:r>
        <w:t>6.8 Export – /export</w:t>
      </w:r>
      <w:bookmarkEnd w:id="4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898"/>
        <w:gridCol w:w="3149"/>
        <w:gridCol w:w="219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 minimum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/export/occupations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des occupations (+ paiements)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/export/paiements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de l'historique des paiements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/export/locataires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de la liste des locataires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/export/logements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des logements (+ statuts)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/export/batiments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des bâtiments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/export/arrieres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du rapport d'arriérés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 xml:space="preserve">  /export/dashboard/:batimentId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du dashboard d'un bâtiment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</w:tr>
    </w:tbl>
    <w:p w:rsidR="00880BCE" w:rsidRDefault="00880BCE">
      <w:pPr>
        <w:spacing w:before="80"/>
      </w:pPr>
    </w:p>
    <w:p w:rsidR="00880BCE" w:rsidRDefault="00404340">
      <w:pPr>
        <w:spacing w:before="80" w:after="80"/>
      </w:pPr>
      <w:r>
        <w:t>Paramètres query communs à tous les endpoints /export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format=excel|pdf (obligatoire) – Format de sortie souhaité.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dateDebut, dateFin (optionnels) – Filtre sur une période.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logementId, batimentId (optionnels) – Filtre sur une entité parente.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locale=fr|en (optionnel, défaut = fr) – Langue du document exporté.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43" w:name="_Toc224477557"/>
      <w:r>
        <w:lastRenderedPageBreak/>
        <w:t>7. Sécurité et authentification</w:t>
      </w:r>
      <w:bookmarkEnd w:id="43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pStyle w:val="Titre2"/>
      </w:pPr>
      <w:bookmarkStart w:id="44" w:name="_Toc224477558"/>
      <w:r>
        <w:t>7.1 Flux d'authentification JWT</w:t>
      </w:r>
      <w:bookmarkEnd w:id="44"/>
    </w:p>
    <w:p w:rsidR="00880BCE" w:rsidRDefault="00404340">
      <w:pPr>
        <w:spacing w:before="80" w:after="80"/>
      </w:pPr>
      <w:r>
        <w:t>L'authentification repose sur deux tokens JWT :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600"/>
        <w:gridCol w:w="21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Durée de vie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Stockage côté client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Access Token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Configurable (ex : 15 min – 1h)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Mémoire (Redux store chiffré)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Transmis dans chaque requête API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Refresh Token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Configurable (ex : 7 jours)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Cookie HttpOnly sécurisé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Permet de renouveler l'Access Token sans reconnexion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spacing w:before="80" w:after="80"/>
      </w:pPr>
      <w:r>
        <w:t>Flux de rafraîchissement :</w:t>
      </w:r>
    </w:p>
    <w:p w:rsidR="00880BCE" w:rsidRDefault="00404340" w:rsidP="005B5067">
      <w:pPr>
        <w:pStyle w:val="Paragraphedeliste"/>
        <w:numPr>
          <w:ilvl w:val="0"/>
          <w:numId w:val="4"/>
        </w:numPr>
        <w:spacing w:before="60" w:after="60"/>
      </w:pPr>
      <w:r>
        <w:t>L'intercepteur Axios détecte une réponse 401 (token expiré).</w:t>
      </w:r>
    </w:p>
    <w:p w:rsidR="00880BCE" w:rsidRDefault="00404340" w:rsidP="005B5067">
      <w:pPr>
        <w:pStyle w:val="Paragraphedeliste"/>
        <w:numPr>
          <w:ilvl w:val="0"/>
          <w:numId w:val="4"/>
        </w:numPr>
        <w:spacing w:before="60" w:after="60"/>
      </w:pPr>
      <w:r>
        <w:t>Il envoie automatiquement le Refresh Token à POST /auth/refresh.</w:t>
      </w:r>
    </w:p>
    <w:p w:rsidR="00880BCE" w:rsidRDefault="00404340" w:rsidP="005B5067">
      <w:pPr>
        <w:pStyle w:val="Paragraphedeliste"/>
        <w:numPr>
          <w:ilvl w:val="0"/>
          <w:numId w:val="4"/>
        </w:numPr>
        <w:spacing w:before="60" w:after="60"/>
      </w:pPr>
      <w:r>
        <w:t>Si le Refresh Token est valide, un nouvel Access Token est émis et la requête originale est rejouée.</w:t>
      </w:r>
    </w:p>
    <w:p w:rsidR="00880BCE" w:rsidRDefault="00404340" w:rsidP="005B5067">
      <w:pPr>
        <w:pStyle w:val="Paragraphedeliste"/>
        <w:numPr>
          <w:ilvl w:val="0"/>
          <w:numId w:val="4"/>
        </w:numPr>
        <w:spacing w:before="60" w:after="60"/>
      </w:pPr>
      <w:r>
        <w:t>Si le Refresh Token est lui-même expiré (inactivité prolongée), l'utilisateur est redirigé</w:t>
      </w:r>
      <w:r>
        <w:t xml:space="preserve"> vers la page de connexion avec un message d'information.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5" w:name="_Toc224477559"/>
      <w:r>
        <w:t>7.2 Contrôle d'accès (RBAC)</w:t>
      </w:r>
      <w:bookmarkEnd w:id="45"/>
    </w:p>
    <w:p w:rsidR="00880BCE" w:rsidRDefault="00404340">
      <w:pPr>
        <w:spacing w:before="80" w:after="80"/>
      </w:pPr>
      <w:r>
        <w:t>Chaque endpoint NestJS est protégé par deux couches de guards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JwtAuthGuard : vérifie la validité et l'authenticité du JWT.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RolesGuard : vérifie que le rôle de l'utilisateur est dans la liste des rôles autorisés pour l'endpoint (@Roles()).</w:t>
      </w:r>
    </w:p>
    <w:p w:rsidR="00880BCE" w:rsidRDefault="00404340">
      <w:pPr>
        <w:spacing w:before="80" w:after="80"/>
      </w:pPr>
      <w:r>
        <w:t>En plus de la vérification du rôle, un guard de périmètre vérifie que la ressource demandée appartient au périmètre de l'utilisateur (ex : u</w:t>
      </w:r>
      <w:r>
        <w:t>n ADMIN_LOGEMENT ne peut accéder qu'aux logements qui lui sont attribués).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6" w:name="_Toc224477560"/>
      <w:r>
        <w:t>7.3 Sécurité des données</w:t>
      </w:r>
      <w:bookmarkEnd w:id="46"/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Mots de passe : hachés avec bcrypt (salt rounds &gt;= 12).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Store Redux chiffré côté client : utilisation de redux-persist avec chiffrement (ex : CryptoJS) pou</w:t>
      </w:r>
      <w:r>
        <w:t>r protéger les données en localStorage.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Validation des entrées : ValidationPipe global NestJS + class-validator sur tous les DTO.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Protection CSRF : token anti-CSRF sur les mutations (ou utilisation de cookies SameSite=Strict).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Rate limiting : limitation du</w:t>
      </w:r>
      <w:r>
        <w:t xml:space="preserve"> nombre de requêtes par IP sur les endpoints sensibles (login, refresh).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Uploads : vérification du type MIME et de la taille des fichiers côté backend.</w:t>
      </w:r>
    </w:p>
    <w:p w:rsidR="00880BCE" w:rsidRDefault="00404340">
      <w:pPr>
        <w:pStyle w:val="Titre1"/>
      </w:pPr>
      <w:bookmarkStart w:id="47" w:name="_Toc224477561"/>
      <w:r>
        <w:lastRenderedPageBreak/>
        <w:t>8. Fonctionnalité d'export (Excel &amp; PDF)</w:t>
      </w:r>
      <w:bookmarkEnd w:id="47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L'export de données est une fonctionnalité transversale dis</w:t>
      </w:r>
      <w:r>
        <w:t>ponible pour les entités principales du système. Elle est accessible depuis les interfaces de liste/dashboard et via l'API /export.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8" w:name="_Toc224477562"/>
      <w:r>
        <w:t>8.1 Périmètre des exports</w:t>
      </w:r>
      <w:bookmarkEnd w:id="4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Rapport exportable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Données incluses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Formats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Logements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Nom, bâtiment, loyer actuel, statut (occupé/libre), locataire actuel, date_dernier_jour_couvert, statut arriéré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Excel, PDF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Historique des Occupations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Logement, locataire, date_debut, date_fin, montant total perçu, nb paiements, statut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Excel, PDF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Historique des Paiements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Occupation, locataire, logement, debut_periode, fin_periode, montant_paye, date_paiement, commentaire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Excel, PDF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Rapport d'Arriérés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Logement, locataire, occupation, debut_periode_due, fin_periode_due, montant_du, nb loyers dus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Excel, PDF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Liste des Locataires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Nom, prénom, téléphone, email, nb occupations, montant total versé, statut (à jour/arriéré)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Excel, PDF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Dashboard Bâtiment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KPIs bâtiment : loyers perçus, logements occupés/libres, nb arriérés, montants dus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PDF (rapport formaté)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49" w:name="_Toc224477563"/>
      <w:r>
        <w:t>8.2 Implémentation backend</w:t>
      </w:r>
      <w:bookmarkEnd w:id="49"/>
    </w:p>
    <w:p w:rsidR="00880BCE" w:rsidRDefault="00404340">
      <w:pPr>
        <w:spacing w:before="80" w:after="80"/>
      </w:pPr>
      <w:r>
        <w:t>Le backend expose un ExportModule dédié qui utilise les bibliothèques suivantes :</w:t>
      </w:r>
    </w:p>
    <w:p w:rsidR="00880BCE" w:rsidRDefault="00880BCE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Bibliothèque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5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exceljs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Excel (.xlsx)</w:t>
            </w:r>
          </w:p>
        </w:tc>
        <w:tc>
          <w:tcPr>
            <w:tcW w:w="5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Génération de fichiers Excel avec mise en forme : en-têtes colorés, colonnes dimensionnées, filtres automatiques, totaux.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pdfkit ou puppeteer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PDF (.pdf)</w:t>
            </w:r>
          </w:p>
        </w:tc>
        <w:tc>
          <w:tcPr>
            <w:tcW w:w="5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Génération de PDF. pdfkit pour les rapports tabulaires simples. Puppeteer (rendu HTML→PDF) pour les dashboards avec graphiques.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50" w:name="_Toc224477564"/>
      <w:r>
        <w:t>Flux d'export backend</w:t>
      </w:r>
      <w:bookmarkEnd w:id="50"/>
    </w:p>
    <w:p w:rsidR="00880BCE" w:rsidRDefault="00404340" w:rsidP="004A638F">
      <w:pPr>
        <w:pStyle w:val="Paragraphedeliste"/>
        <w:numPr>
          <w:ilvl w:val="0"/>
          <w:numId w:val="5"/>
        </w:numPr>
        <w:spacing w:before="60" w:after="60"/>
      </w:pPr>
      <w:r>
        <w:t>L'endpoint /export reçoit les paramètres de filtre et de format.</w:t>
      </w:r>
    </w:p>
    <w:p w:rsidR="00880BCE" w:rsidRDefault="00404340" w:rsidP="004A638F">
      <w:pPr>
        <w:pStyle w:val="Paragraphedeliste"/>
        <w:numPr>
          <w:ilvl w:val="0"/>
          <w:numId w:val="5"/>
        </w:numPr>
        <w:spacing w:before="60" w:after="60"/>
      </w:pPr>
      <w:r>
        <w:t>Le service ExportService interroge les services métier concernés pour récupérer les données filtrées.</w:t>
      </w:r>
    </w:p>
    <w:p w:rsidR="00880BCE" w:rsidRDefault="00404340" w:rsidP="004A638F">
      <w:pPr>
        <w:pStyle w:val="Paragraphedeliste"/>
        <w:numPr>
          <w:ilvl w:val="0"/>
          <w:numId w:val="5"/>
        </w:numPr>
        <w:spacing w:before="60" w:after="60"/>
      </w:pPr>
      <w:r>
        <w:lastRenderedPageBreak/>
        <w:t>Les données sont transformées en tableau de lignes (colonnes normalisées, dates formatées, montants arrondis).</w:t>
      </w:r>
    </w:p>
    <w:p w:rsidR="00880BCE" w:rsidRDefault="00404340" w:rsidP="004A638F">
      <w:pPr>
        <w:pStyle w:val="Paragraphedeliste"/>
        <w:numPr>
          <w:ilvl w:val="0"/>
          <w:numId w:val="5"/>
        </w:numPr>
        <w:spacing w:before="60" w:after="60"/>
      </w:pPr>
      <w:r>
        <w:t>Le formateur Excel ou PDF génère le fichier</w:t>
      </w:r>
      <w:r>
        <w:t xml:space="preserve"> en mémoire (Buffer).</w:t>
      </w:r>
    </w:p>
    <w:p w:rsidR="00880BCE" w:rsidRDefault="00404340" w:rsidP="004A638F">
      <w:pPr>
        <w:pStyle w:val="Paragraphedeliste"/>
        <w:numPr>
          <w:ilvl w:val="0"/>
          <w:numId w:val="5"/>
        </w:numPr>
        <w:spacing w:before="60" w:after="60"/>
      </w:pPr>
      <w:r>
        <w:t>Le fichier est retourné en réponse HTTP avec les headers Content-Disposition et Content-Type appropriés.</w:t>
      </w:r>
    </w:p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51" w:name="_Toc224477565"/>
      <w:r>
        <w:t>Mise en forme Excel (exceljs)</w:t>
      </w:r>
      <w:bookmarkEnd w:id="51"/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En-tête de colonne : fond bleu (#1e3a8a), texte blanc, gras, centré.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Lignes de données : alternanc</w:t>
      </w:r>
      <w:r>
        <w:t>e de couleurs (blanc / gris clair #f1f5f9).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Colonne de montant : format numérique avec séparateur de milliers et 2 décimales.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Colonnes de date : format DD/MM/YYYY.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Filtres automatiques activés sur la ligne d'en-tête.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Largeurs de colonnes ajustées automatiquement au contenu.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Ligne de total en bas pour les colonnes numériques (montants).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Nom de l'onglet = nom du rapport + date d'export.</w:t>
      </w:r>
    </w:p>
    <w:p w:rsidR="00880BCE" w:rsidRDefault="00880BCE">
      <w:pPr>
        <w:spacing w:before="100"/>
      </w:pPr>
    </w:p>
    <w:p w:rsidR="00880BCE" w:rsidRDefault="00404340">
      <w:pPr>
        <w:pStyle w:val="Titre3"/>
      </w:pPr>
      <w:bookmarkStart w:id="52" w:name="_Toc224477566"/>
      <w:r>
        <w:t>Mise en forme PDF (pdfkit / puppeteer)</w:t>
      </w:r>
      <w:bookmarkEnd w:id="52"/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En-tête de page : logo (si disponible), titre</w:t>
      </w:r>
      <w:r>
        <w:t xml:space="preserve"> du rapport, date de génération, périmètre du rapport.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Tableaux : même charte graphique que l'Excel (en-têtes bleus, lignes alternées).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Pied de page : numérotation des pages (Page X / Y), mentions de confidentialité.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Police Arial ou équivalent sans-serif p</w:t>
      </w:r>
      <w:r>
        <w:t>our la lisibilité.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Pour les exports de dashboards avec graphiques : rendu HTML via Puppeteer en mode headless.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53" w:name="_Toc224477567"/>
      <w:r>
        <w:t>8.3 Implémentation frontend</w:t>
      </w:r>
      <w:bookmarkEnd w:id="53"/>
    </w:p>
    <w:p w:rsidR="00880BCE" w:rsidRDefault="00404340">
      <w:pPr>
        <w:spacing w:before="80" w:after="80"/>
      </w:pPr>
      <w:r>
        <w:t>L'interface propose un bouton d'export contextuel sur chaque page de liste et chaque dashboard. Un modal permet à l'</w:t>
      </w:r>
      <w:r>
        <w:t>utilisateur de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Choisir le format (Excel ou PDF).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Définir une période optionnelle (date de début – date de fin).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Sélectionner le périmètre (tous / bâtiment / logement spécifique, selon le rôle).</w:t>
      </w:r>
    </w:p>
    <w:p w:rsidR="00880BCE" w:rsidRDefault="00404340">
      <w:pPr>
        <w:spacing w:before="80" w:after="80"/>
      </w:pPr>
      <w:r>
        <w:t xml:space="preserve">Une fois les options validées, Axios déclenche un appel GET </w:t>
      </w:r>
      <w:r>
        <w:t>sur le endpoint /export correspondant avec les paramètres, récupère le Blob de réponse, et déclenche le téléchargement côté navigateur (URL.createObjectURL + lien de téléchargement automatique).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54" w:name="_Toc224477568"/>
      <w:r>
        <w:lastRenderedPageBreak/>
        <w:t>9. Notifications automatiques par email</w:t>
      </w:r>
      <w:bookmarkEnd w:id="54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pStyle w:val="Titre2"/>
      </w:pPr>
      <w:bookmarkStart w:id="55" w:name="_Toc224477569"/>
      <w:r>
        <w:t xml:space="preserve">9.1 Architecture </w:t>
      </w:r>
      <w:r>
        <w:t>du service de notification</w:t>
      </w:r>
      <w:bookmarkEnd w:id="55"/>
    </w:p>
    <w:p w:rsidR="00880BCE" w:rsidRDefault="00404340">
      <w:pPr>
        <w:spacing w:before="80" w:after="80"/>
      </w:pPr>
      <w:r>
        <w:t>Le service de notification est implémenté dans le NotificationsModule de NestJS et repose sur :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@nestjs/schedule : planification des routines cron (fréquence paramétrable en configuration).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Nodemailer : envoi d'emails via SMTP (serveur configurable).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Templating : templates HTML/texte différenciés selon le rôle du destinataire.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56" w:name="_Toc224477570"/>
      <w:r>
        <w:t>9.2 Algorithme de la routine d'envoi</w:t>
      </w:r>
      <w:bookmarkEnd w:id="56"/>
    </w:p>
    <w:p w:rsidR="00880BCE" w:rsidRDefault="00404340" w:rsidP="000F47F5">
      <w:pPr>
        <w:pStyle w:val="Paragraphedeliste"/>
        <w:numPr>
          <w:ilvl w:val="0"/>
          <w:numId w:val="6"/>
        </w:numPr>
        <w:spacing w:before="60" w:after="60"/>
      </w:pPr>
      <w:r>
        <w:t>Récupérer toutes les Occupations actives (date_fin = null).</w:t>
      </w:r>
    </w:p>
    <w:p w:rsidR="00880BCE" w:rsidRDefault="00404340" w:rsidP="000F47F5">
      <w:pPr>
        <w:pStyle w:val="Paragraphedeliste"/>
        <w:numPr>
          <w:ilvl w:val="0"/>
          <w:numId w:val="6"/>
        </w:numPr>
        <w:spacing w:before="60" w:after="60"/>
      </w:pPr>
      <w:r>
        <w:t>Pour chaque Occupation, appeler getArrieres(date du jour). Conserver celles où un arriéré existe.</w:t>
      </w:r>
    </w:p>
    <w:p w:rsidR="00880BCE" w:rsidRDefault="00404340" w:rsidP="000F47F5">
      <w:pPr>
        <w:pStyle w:val="Paragraphedeliste"/>
        <w:numPr>
          <w:ilvl w:val="0"/>
          <w:numId w:val="6"/>
        </w:numPr>
        <w:spacing w:before="60" w:after="60"/>
      </w:pPr>
      <w:r>
        <w:t>Construire une Map { utilisateurId → liste d'Arriérés accessibles }.</w:t>
      </w:r>
    </w:p>
    <w:p w:rsidR="00880BCE" w:rsidRDefault="00404340" w:rsidP="000F47F5">
      <w:pPr>
        <w:pStyle w:val="Paragraphedeliste"/>
        <w:numPr>
          <w:ilvl w:val="0"/>
          <w:numId w:val="6"/>
        </w:numPr>
        <w:spacing w:before="60" w:after="60"/>
      </w:pPr>
      <w:r>
        <w:t>Pour chaque utilisateur éligible (LOCATAIRE, ADMIN_LOGEMENT, ADMIN_BATIMENT, ADMIN_GLOBAL</w:t>
      </w:r>
      <w:r>
        <w:t>) :</w:t>
      </w:r>
    </w:p>
    <w:p w:rsidR="00880BCE" w:rsidRDefault="00404340" w:rsidP="000F47F5">
      <w:pPr>
        <w:pStyle w:val="Paragraphedeliste"/>
        <w:numPr>
          <w:ilvl w:val="1"/>
          <w:numId w:val="6"/>
        </w:numPr>
        <w:spacing w:before="60" w:after="60"/>
      </w:pPr>
      <w:r>
        <w:t>Filtrer les arriérés selon le périmètre du rôle.</w:t>
      </w:r>
    </w:p>
    <w:p w:rsidR="00880BCE" w:rsidRDefault="00404340" w:rsidP="000F47F5">
      <w:pPr>
        <w:pStyle w:val="Paragraphedeliste"/>
        <w:numPr>
          <w:ilvl w:val="1"/>
          <w:numId w:val="6"/>
        </w:numPr>
        <w:spacing w:before="60" w:after="60"/>
      </w:pPr>
      <w:r>
        <w:t>Si la liste filtrée est vide → ne pas envoyer de mail.</w:t>
      </w:r>
    </w:p>
    <w:p w:rsidR="00880BCE" w:rsidRDefault="00404340" w:rsidP="000F47F5">
      <w:pPr>
        <w:pStyle w:val="Paragraphedeliste"/>
        <w:numPr>
          <w:ilvl w:val="1"/>
          <w:numId w:val="6"/>
        </w:numPr>
        <w:spacing w:before="60" w:after="60"/>
      </w:pPr>
      <w:r>
        <w:t>Sinon, générer le template HTML correspondant au rôle et envoyer via Nodemailer.</w:t>
      </w:r>
    </w:p>
    <w:p w:rsidR="00880BCE" w:rsidRDefault="00880BCE">
      <w:pPr>
        <w:spacing w:before="100"/>
      </w:pPr>
    </w:p>
    <w:p w:rsidR="00880BCE" w:rsidRDefault="00404340">
      <w:pPr>
        <w:pStyle w:val="Titre2"/>
      </w:pPr>
      <w:bookmarkStart w:id="57" w:name="_Toc224477571"/>
      <w:r>
        <w:t>9.3 Structure des templates email</w:t>
      </w:r>
      <w:bookmarkEnd w:id="5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Objet du mail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Conte</w:t>
            </w:r>
            <w:r>
              <w:rPr>
                <w:b/>
                <w:bCs/>
                <w:color w:val="FFFFFF"/>
                <w:sz w:val="20"/>
                <w:szCs w:val="20"/>
              </w:rPr>
              <w:t>nu principal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LOCATAIRE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Rappel : vous avez un arriéré de loyer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 de l'arriéré de sa propre occupation : période due, montant dû, date du prochain paiement attendu.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ADMIN_LOGEMENT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Rapport d'arriérés – vos logements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Tableau récapitulatif des arriérés de tous les logements gérés : locataire, logement, période, montant.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ADMIN_BATIMENT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Rapport d'arriérés – vos bâtiments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Même tableau avec regroupement par bâtiment.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ADMIN_GLOBAL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Rapport global des arriérés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Vue complète de tous les arriérés du système, regroupés par bâtiment.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58" w:name="_Toc224477572"/>
      <w:r>
        <w:lastRenderedPageBreak/>
        <w:t>10. Gestion des fichiers (uploads)</w:t>
      </w:r>
      <w:bookmarkEnd w:id="58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Le FilesModule centralise la gestion de tous les fichiers uploadés dans l'application (contrats de bail, preuves de paiement).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59" w:name="_Toc224477573"/>
      <w:r>
        <w:t>10.1 Types de fichiers acceptés</w:t>
      </w:r>
      <w:bookmarkEnd w:id="5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400"/>
        <w:gridCol w:w="21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Type de document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Entité liée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Extensions acceptées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Taille max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Contrat de bail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PDF, DOCX, JPG, PNG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10 Mo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Preuve de paiement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Paiement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PDF, JPG, PNG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5 Mo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60" w:name="_Toc224477574"/>
      <w:r>
        <w:t>10.2 Flux d'upload</w:t>
      </w:r>
      <w:bookmarkEnd w:id="60"/>
    </w:p>
    <w:p w:rsidR="00880BCE" w:rsidRDefault="00404340" w:rsidP="00BA2FEB">
      <w:pPr>
        <w:pStyle w:val="Paragraphedeliste"/>
        <w:numPr>
          <w:ilvl w:val="0"/>
          <w:numId w:val="7"/>
        </w:numPr>
        <w:spacing w:before="60" w:after="60"/>
      </w:pPr>
      <w:r>
        <w:t>Le client envoie un POST multipart/form-data vers l'endpoint dédié.</w:t>
      </w:r>
    </w:p>
    <w:p w:rsidR="00880BCE" w:rsidRDefault="00404340" w:rsidP="00BA2FEB">
      <w:pPr>
        <w:pStyle w:val="Paragraphedeliste"/>
        <w:numPr>
          <w:ilvl w:val="0"/>
          <w:numId w:val="7"/>
        </w:numPr>
        <w:spacing w:before="60" w:after="60"/>
      </w:pPr>
      <w:r>
        <w:t>Le backend vérifie le type MIME (whitelist) et la taille.</w:t>
      </w:r>
    </w:p>
    <w:p w:rsidR="00880BCE" w:rsidRDefault="00404340" w:rsidP="00BA2FEB">
      <w:pPr>
        <w:pStyle w:val="Paragraphedeliste"/>
        <w:numPr>
          <w:ilvl w:val="0"/>
          <w:numId w:val="7"/>
        </w:numPr>
        <w:spacing w:before="60" w:after="60"/>
      </w:pPr>
      <w:r>
        <w:t>Le fichier est stocké avec un nom unique (UUID + extension) dans le dossier de stockage configuré (local ou S3).</w:t>
      </w:r>
    </w:p>
    <w:p w:rsidR="00880BCE" w:rsidRDefault="00404340" w:rsidP="00BA2FEB">
      <w:pPr>
        <w:pStyle w:val="Paragraphedeliste"/>
        <w:numPr>
          <w:ilvl w:val="0"/>
          <w:numId w:val="7"/>
        </w:numPr>
        <w:spacing w:before="60" w:after="60"/>
      </w:pPr>
      <w:r>
        <w:t>Un enregistrement</w:t>
      </w:r>
      <w:r>
        <w:t xml:space="preserve"> est créé dans la table fichier avec les métadonnées.</w:t>
      </w:r>
    </w:p>
    <w:p w:rsidR="00880BCE" w:rsidRDefault="00404340" w:rsidP="00BA2FEB">
      <w:pPr>
        <w:pStyle w:val="Paragraphedeliste"/>
        <w:numPr>
          <w:ilvl w:val="0"/>
          <w:numId w:val="7"/>
        </w:numPr>
        <w:spacing w:before="60" w:after="60"/>
      </w:pPr>
      <w:r>
        <w:t>L'ID du fichier est retourné et lié à l'entité parente (Occupation ou Paiement).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61" w:name="_Toc224477575"/>
      <w:r>
        <w:lastRenderedPageBreak/>
        <w:t>11. Journalisation (Logging)</w:t>
      </w:r>
      <w:bookmarkEnd w:id="61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La journalisation est gérée via le Logger natif de NestJS, configuré pour écrire en console et en fichier selon l'environnement.</w:t>
      </w:r>
    </w:p>
    <w:p w:rsidR="00880BCE" w:rsidRDefault="00880BCE">
      <w:pPr>
        <w:spacing w:before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7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Événements journalisés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INFO</w:t>
            </w:r>
          </w:p>
        </w:tc>
        <w:tc>
          <w:tcPr>
            <w:tcW w:w="7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Connexion / déconnexion utilisateur, création / modification / suppression d'entités, envo</w:t>
            </w:r>
            <w:r>
              <w:rPr>
                <w:sz w:val="20"/>
                <w:szCs w:val="20"/>
              </w:rPr>
              <w:t>i d'emails, export de données.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WARN</w:t>
            </w:r>
          </w:p>
        </w:tc>
        <w:tc>
          <w:tcPr>
            <w:tcW w:w="7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Tentative d'accès refusée (403), validation échouée, token expiré.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7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Erreur serveur non gérée, échec de connexion à la BD, échec d'envoi d'email, erreur d'upload.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DEBUG</w:t>
            </w:r>
          </w:p>
        </w:tc>
        <w:tc>
          <w:tcPr>
            <w:tcW w:w="7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Détails des requêtes SQL (mode développement uniquement).</w:t>
            </w:r>
          </w:p>
        </w:tc>
      </w:tr>
    </w:tbl>
    <w:p w:rsidR="00880BCE" w:rsidRDefault="00880BCE">
      <w:pPr>
        <w:spacing w:before="100"/>
      </w:pPr>
    </w:p>
    <w:p w:rsidR="00880BCE" w:rsidRDefault="00404340">
      <w:pPr>
        <w:spacing w:before="80" w:after="80"/>
      </w:pPr>
      <w:r>
        <w:t>Format d'un log : [timestamp] [niveau] [module] message {contexte JSON}</w:t>
      </w:r>
    </w:p>
    <w:p w:rsidR="00880BCE" w:rsidRDefault="00404340">
      <w:pPr>
        <w:spacing w:before="80" w:after="80"/>
      </w:pPr>
      <w:r>
        <w:t>En production, les logs ERROR incluent la stack trace complète. Les données sensibles (mots de passe, tokens) ne sont jamais journalisées.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62" w:name="_Toc224477576"/>
      <w:r>
        <w:lastRenderedPageBreak/>
        <w:t>12. Conventions de développement</w:t>
      </w:r>
      <w:bookmarkEnd w:id="62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pStyle w:val="Titre2"/>
      </w:pPr>
      <w:bookmarkStart w:id="63" w:name="_Toc224477577"/>
      <w:r>
        <w:t>12.1 Convention de nommage</w:t>
      </w:r>
      <w:bookmarkEnd w:id="6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Classes / Interfaces TypeScript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PascalCase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OccupationService, CreatePaiementDto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Variables / Fonctions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camelCase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getArrieres(), dateDebutPeriode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Constantes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UPPER_SNAKE_CASE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PERIODE_TYPES, DEFAULT_TOKEN_DURATION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Colonnes SQL / Attributs entités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snake_case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date_dernier_jour_couvert, periode_type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Endpoints REST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kebab-case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/admin-logement, /reset-password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Fichiers TypeScript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kebab-case</w:t>
            </w:r>
          </w:p>
        </w:tc>
        <w:tc>
          <w:tcPr>
            <w:tcW w:w="4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occupation.service.ts, create-paiement.dto.ts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64" w:name="_Toc224477578"/>
      <w:r>
        <w:t>12.2 Structure des réponses API</w:t>
      </w:r>
      <w:bookmarkEnd w:id="64"/>
    </w:p>
    <w:p w:rsidR="00880BCE" w:rsidRDefault="00404340">
      <w:pPr>
        <w:spacing w:before="80" w:after="80"/>
      </w:pPr>
      <w:r>
        <w:t>Toutes les réponses API respectent une structure standardisée :</w:t>
      </w:r>
    </w:p>
    <w:p w:rsidR="00880BCE" w:rsidRDefault="00880BCE">
      <w:pPr>
        <w:spacing w:before="80"/>
      </w:pP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Succès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{ "statusCode": 200, "message": "Opération réussie", "data": { ... } }</w:t>
      </w:r>
    </w:p>
    <w:p w:rsidR="00880BCE" w:rsidRDefault="00880BCE">
      <w:pPr>
        <w:spacing w:before="60"/>
      </w:pP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Erreur</w:t>
      </w:r>
    </w:p>
    <w:p w:rsidR="00880BCE" w:rsidRDefault="00404340">
      <w:pPr>
        <w:pBdr>
          <w:left w:val="single" w:sz="6" w:space="4" w:color="3B82F6"/>
        </w:pBd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{ "statusCode": 400, "message": "Validation échouée", "errors": [ { "field": "montant", "message": "montant doit être &gt; 0" } ] }</w:t>
      </w:r>
    </w:p>
    <w:p w:rsidR="00880BCE" w:rsidRDefault="00880BCE">
      <w:pPr>
        <w:spacing w:before="120"/>
      </w:pPr>
    </w:p>
    <w:p w:rsidR="00880BCE" w:rsidRDefault="00404340">
      <w:pPr>
        <w:pStyle w:val="Titre2"/>
      </w:pPr>
      <w:bookmarkStart w:id="65" w:name="_Toc224477579"/>
      <w:r>
        <w:t>12.3 Documentation du code</w:t>
      </w:r>
      <w:bookmarkEnd w:id="65"/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Toutes les méthodes publiques des services et contrôleurs sont documentées avec JSDoc / TSDoc.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Les DTO sont annotés avec @ApiProperty() de @nestjs/swagger pour la génération automatique de la documentation Swagger.</w:t>
      </w:r>
    </w:p>
    <w:p w:rsidR="00880BCE" w:rsidRDefault="00404340">
      <w:pPr>
        <w:pStyle w:val="Paragraphedeliste"/>
        <w:numPr>
          <w:ilvl w:val="0"/>
          <w:numId w:val="2"/>
        </w:numPr>
        <w:spacing w:before="60" w:after="60"/>
      </w:pPr>
      <w:r>
        <w:t>Les règles métier complexes (getArrieres, addPeriodToDate) incluent des commentaires explicatifs dans le code.</w:t>
      </w:r>
    </w:p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66" w:name="_Toc224477580"/>
      <w:r>
        <w:lastRenderedPageBreak/>
        <w:t>13. Gestion des erreur</w:t>
      </w:r>
      <w:r>
        <w:t>s</w:t>
      </w:r>
      <w:bookmarkEnd w:id="66"/>
    </w:p>
    <w:p w:rsidR="00880BCE" w:rsidRDefault="00880BCE">
      <w:pPr>
        <w:pBdr>
          <w:bottom w:val="single" w:sz="4" w:space="1" w:color="1E3A8A"/>
        </w:pBdr>
        <w:spacing w:before="240" w:after="240"/>
      </w:pPr>
    </w:p>
    <w:p w:rsidR="00880BCE" w:rsidRDefault="00404340">
      <w:pPr>
        <w:spacing w:before="80" w:after="80"/>
      </w:pPr>
      <w:r>
        <w:t>Le backend utilise les filtres d'exceptions NestJS pour intercepter toutes les erreurs et retourner des réponses JSON cohérentes et exploitables directement par le frontend.</w:t>
      </w:r>
    </w:p>
    <w:p w:rsidR="00880BCE" w:rsidRDefault="00880BCE">
      <w:pPr>
        <w:spacing w:before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Code HTTP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Message type retourné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Validation DTO échouée, règle métier violée (ex : fin_periode &lt; debut_periode)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Champ invalide + message explicite par champ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Token absent, invalide ou expiré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Token invalide ou session expirée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Rôle insuffisant ou hors périmètre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Accès refusé – droits insuffisants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Entité introuvable (logement, paiement, etc.)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Ressource [entité] introuvable avec l'id [id]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409 Conflict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Violation de contrainte unique (ex : date_debut Loyer déjà existante)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 Loyer avec cette date_debut existe déjà pour ce Logement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422 Unprocessable Entity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Règle métier complexe (ex : Logement déjà occupé)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Ce Logement est actuellement occupé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500 Internal Server Error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Erreur serveur non anticipée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Une erreur interne est survenue (référence log : [id])</w:t>
            </w:r>
          </w:p>
        </w:tc>
      </w:tr>
    </w:tbl>
    <w:p w:rsidR="00880BCE" w:rsidRDefault="00880BCE">
      <w:pPr>
        <w:spacing w:before="120"/>
      </w:pPr>
    </w:p>
    <w:p w:rsidR="00880BCE" w:rsidRDefault="00404340">
      <w:r>
        <w:br w:type="page"/>
      </w:r>
    </w:p>
    <w:p w:rsidR="00880BCE" w:rsidRDefault="00404340">
      <w:pPr>
        <w:pStyle w:val="Titre1"/>
      </w:pPr>
      <w:bookmarkStart w:id="67" w:name="_Toc224477581"/>
      <w:r>
        <w:lastRenderedPageBreak/>
        <w:t>14. Résumé des décisions d'architecture</w:t>
      </w:r>
      <w:bookmarkEnd w:id="67"/>
    </w:p>
    <w:p w:rsidR="00880BCE" w:rsidRDefault="00880BCE">
      <w:pPr>
        <w:pBdr>
          <w:bottom w:val="single" w:sz="4" w:space="1" w:color="1E3A8A"/>
        </w:pBdr>
        <w:spacing w:before="240" w:after="24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00"/>
      </w:tblGrid>
      <w:tr w:rsidR="00880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Décision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Choix retenu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Période comme value object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Type composé dans Loyer (pas d'entité séparée)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Simplicité du modèle, la Période n'a pas d'identité propre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Pas de suppression des Utilisateurs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Désactivation uniquement (isActive)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Préservation de l'historique et de l'intégrité référentielle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date_dernier_jour_couvert dans Occupation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Dénormalisation intentionnelle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Calcul des arriérés et du prochain paiement en O(1) sans parcourir tous les paiements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Deux options de paiement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Option 1 (nb loyers) et Option 2 (montant + fin_periode)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Flexibilité pour les différents modes de versement des locataires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 en streaming (Buffer)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Génération en mémoire, retour HTTP direct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Simplicité de déploiement, pas de stockage temporaire nécessaire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TypeORM multi-driver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Configuration DB via variable d'environnement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Permet de basculer de MySQL vers PostgreSQL / SQLite sans changer le code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Pr="004F2DAA" w:rsidRDefault="00404340">
            <w:pPr>
              <w:rPr>
                <w:lang w:val="en-GB"/>
              </w:rPr>
            </w:pPr>
            <w:r w:rsidRPr="004F2DAA">
              <w:rPr>
                <w:sz w:val="20"/>
                <w:szCs w:val="20"/>
                <w:lang w:val="en-GB"/>
              </w:rPr>
              <w:t>Refresh Token en Cookie HttpOnly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Non accessible en JavaScript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Protection contre le vol de token via XSS</w:t>
            </w:r>
          </w:p>
        </w:tc>
      </w:tr>
      <w:tr w:rsidR="00880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ExportModule dédié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Module isolé des services métier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0BCE" w:rsidRDefault="00404340">
            <w:r>
              <w:rPr>
                <w:sz w:val="20"/>
                <w:szCs w:val="20"/>
              </w:rPr>
              <w:t>Séparation des responsabilités, facilite l'évolution des formats d'export</w:t>
            </w:r>
          </w:p>
        </w:tc>
      </w:tr>
    </w:tbl>
    <w:p w:rsidR="00880BCE" w:rsidRDefault="00880BCE">
      <w:pPr>
        <w:spacing w:before="120"/>
      </w:pPr>
    </w:p>
    <w:sectPr w:rsidR="00880BCE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340" w:rsidRDefault="00404340">
      <w:r>
        <w:separator/>
      </w:r>
    </w:p>
  </w:endnote>
  <w:endnote w:type="continuationSeparator" w:id="0">
    <w:p w:rsidR="00404340" w:rsidRDefault="0040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BCE" w:rsidRDefault="00880BCE">
    <w:pPr>
      <w:pBdr>
        <w:top w:val="single" w:sz="4" w:space="1" w:color="CBD5E1"/>
      </w:pBdr>
    </w:pPr>
  </w:p>
  <w:p w:rsidR="00880BCE" w:rsidRDefault="0040434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4F2DAA">
      <w:rPr>
        <w:color w:val="64748B"/>
        <w:sz w:val="18"/>
        <w:szCs w:val="18"/>
      </w:rPr>
      <w:fldChar w:fldCharType="separate"/>
    </w:r>
    <w:r w:rsidR="00AF5D00">
      <w:rPr>
        <w:noProof/>
        <w:color w:val="64748B"/>
        <w:sz w:val="18"/>
        <w:szCs w:val="18"/>
      </w:rPr>
      <w:t>3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 w:rsidR="004F2DAA">
      <w:rPr>
        <w:color w:val="64748B"/>
        <w:sz w:val="18"/>
        <w:szCs w:val="18"/>
      </w:rPr>
      <w:fldChar w:fldCharType="separate"/>
    </w:r>
    <w:r w:rsidR="00AF5D00">
      <w:rPr>
        <w:noProof/>
        <w:color w:val="64748B"/>
        <w:sz w:val="18"/>
        <w:szCs w:val="18"/>
      </w:rPr>
      <w:t>29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340" w:rsidRDefault="00404340">
      <w:r>
        <w:separator/>
      </w:r>
    </w:p>
  </w:footnote>
  <w:footnote w:type="continuationSeparator" w:id="0">
    <w:p w:rsidR="00404340" w:rsidRDefault="00404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86"/>
    </w:tblGrid>
    <w:tr w:rsidR="00880BCE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880BCE" w:rsidRDefault="00404340">
          <w:r>
            <w:rPr>
              <w:color w:val="64748B"/>
              <w:sz w:val="18"/>
              <w:szCs w:val="18"/>
            </w:rPr>
            <w:t>Document d'Analyse &amp; Conception – Gestion de Logements</w:t>
          </w:r>
        </w:p>
      </w:tc>
      <w:tc>
        <w:tcPr>
          <w:tcW w:w="258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880BCE" w:rsidRDefault="00404340">
          <w:pPr>
            <w:jc w:val="right"/>
          </w:pPr>
          <w:r>
            <w:rPr>
              <w:color w:val="64748B"/>
              <w:sz w:val="18"/>
              <w:szCs w:val="18"/>
            </w:rPr>
            <w:t>v1.0 – Mars 2026</w:t>
          </w:r>
        </w:p>
      </w:tc>
    </w:tr>
  </w:tbl>
  <w:p w:rsidR="00880BCE" w:rsidRDefault="00880BCE">
    <w:pPr>
      <w:pBdr>
        <w:bottom w:val="single" w:sz="4" w:space="1" w:color="1E3A8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B5E"/>
    <w:multiLevelType w:val="hybridMultilevel"/>
    <w:tmpl w:val="37400CCA"/>
    <w:lvl w:ilvl="0" w:tplc="F31C1A7A">
      <w:start w:val="1"/>
      <w:numFmt w:val="bullet"/>
      <w:lvlText w:val="•"/>
      <w:lvlJc w:val="left"/>
      <w:pPr>
        <w:ind w:left="720" w:hanging="360"/>
      </w:pPr>
    </w:lvl>
    <w:lvl w:ilvl="1" w:tplc="09E04A6C">
      <w:start w:val="1"/>
      <w:numFmt w:val="bullet"/>
      <w:lvlText w:val="◦"/>
      <w:lvlJc w:val="left"/>
      <w:pPr>
        <w:ind w:left="1080" w:hanging="360"/>
      </w:pPr>
    </w:lvl>
    <w:lvl w:ilvl="2" w:tplc="8E6A0C5C">
      <w:numFmt w:val="decimal"/>
      <w:lvlText w:val=""/>
      <w:lvlJc w:val="left"/>
    </w:lvl>
    <w:lvl w:ilvl="3" w:tplc="66EA918A">
      <w:numFmt w:val="decimal"/>
      <w:lvlText w:val=""/>
      <w:lvlJc w:val="left"/>
    </w:lvl>
    <w:lvl w:ilvl="4" w:tplc="F14C73A8">
      <w:numFmt w:val="decimal"/>
      <w:lvlText w:val=""/>
      <w:lvlJc w:val="left"/>
    </w:lvl>
    <w:lvl w:ilvl="5" w:tplc="8D5C7FB2">
      <w:numFmt w:val="decimal"/>
      <w:lvlText w:val=""/>
      <w:lvlJc w:val="left"/>
    </w:lvl>
    <w:lvl w:ilvl="6" w:tplc="5DA01B4A">
      <w:numFmt w:val="decimal"/>
      <w:lvlText w:val=""/>
      <w:lvlJc w:val="left"/>
    </w:lvl>
    <w:lvl w:ilvl="7" w:tplc="6CC8AA7A">
      <w:numFmt w:val="decimal"/>
      <w:lvlText w:val=""/>
      <w:lvlJc w:val="left"/>
    </w:lvl>
    <w:lvl w:ilvl="8" w:tplc="AE929D16">
      <w:numFmt w:val="decimal"/>
      <w:lvlText w:val=""/>
      <w:lvlJc w:val="left"/>
    </w:lvl>
  </w:abstractNum>
  <w:abstractNum w:abstractNumId="1" w15:restartNumberingAfterBreak="0">
    <w:nsid w:val="09FF31A9"/>
    <w:multiLevelType w:val="multilevel"/>
    <w:tmpl w:val="222AE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F864C5"/>
    <w:multiLevelType w:val="hybridMultilevel"/>
    <w:tmpl w:val="4F74A884"/>
    <w:lvl w:ilvl="0" w:tplc="46A45496">
      <w:start w:val="1"/>
      <w:numFmt w:val="bullet"/>
      <w:lvlText w:val="●"/>
      <w:lvlJc w:val="left"/>
      <w:pPr>
        <w:ind w:left="720" w:hanging="360"/>
      </w:pPr>
    </w:lvl>
    <w:lvl w:ilvl="1" w:tplc="8D86D4AE">
      <w:start w:val="1"/>
      <w:numFmt w:val="bullet"/>
      <w:lvlText w:val="○"/>
      <w:lvlJc w:val="left"/>
      <w:pPr>
        <w:ind w:left="1440" w:hanging="360"/>
      </w:pPr>
    </w:lvl>
    <w:lvl w:ilvl="2" w:tplc="C35088E2">
      <w:start w:val="1"/>
      <w:numFmt w:val="bullet"/>
      <w:lvlText w:val="■"/>
      <w:lvlJc w:val="left"/>
      <w:pPr>
        <w:ind w:left="2160" w:hanging="360"/>
      </w:pPr>
    </w:lvl>
    <w:lvl w:ilvl="3" w:tplc="BBCAEA16">
      <w:start w:val="1"/>
      <w:numFmt w:val="bullet"/>
      <w:lvlText w:val="●"/>
      <w:lvlJc w:val="left"/>
      <w:pPr>
        <w:ind w:left="2880" w:hanging="360"/>
      </w:pPr>
    </w:lvl>
    <w:lvl w:ilvl="4" w:tplc="D9BEC79A">
      <w:start w:val="1"/>
      <w:numFmt w:val="bullet"/>
      <w:lvlText w:val="○"/>
      <w:lvlJc w:val="left"/>
      <w:pPr>
        <w:ind w:left="3600" w:hanging="360"/>
      </w:pPr>
    </w:lvl>
    <w:lvl w:ilvl="5" w:tplc="E26A7B92">
      <w:start w:val="1"/>
      <w:numFmt w:val="bullet"/>
      <w:lvlText w:val="■"/>
      <w:lvlJc w:val="left"/>
      <w:pPr>
        <w:ind w:left="4320" w:hanging="360"/>
      </w:pPr>
    </w:lvl>
    <w:lvl w:ilvl="6" w:tplc="349A6276">
      <w:start w:val="1"/>
      <w:numFmt w:val="bullet"/>
      <w:lvlText w:val="●"/>
      <w:lvlJc w:val="left"/>
      <w:pPr>
        <w:ind w:left="5040" w:hanging="360"/>
      </w:pPr>
    </w:lvl>
    <w:lvl w:ilvl="7" w:tplc="D246569E">
      <w:start w:val="1"/>
      <w:numFmt w:val="bullet"/>
      <w:lvlText w:val="●"/>
      <w:lvlJc w:val="left"/>
      <w:pPr>
        <w:ind w:left="5760" w:hanging="360"/>
      </w:pPr>
    </w:lvl>
    <w:lvl w:ilvl="8" w:tplc="4D48445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0675BE"/>
    <w:multiLevelType w:val="multilevel"/>
    <w:tmpl w:val="222AE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FD5D4D"/>
    <w:multiLevelType w:val="multilevel"/>
    <w:tmpl w:val="222AE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5BD1D1B"/>
    <w:multiLevelType w:val="multilevel"/>
    <w:tmpl w:val="222AE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7170443"/>
    <w:multiLevelType w:val="multilevel"/>
    <w:tmpl w:val="222AE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BCE"/>
    <w:rsid w:val="000F47F5"/>
    <w:rsid w:val="00264175"/>
    <w:rsid w:val="00404340"/>
    <w:rsid w:val="004A638F"/>
    <w:rsid w:val="004F2DAA"/>
    <w:rsid w:val="00547D2E"/>
    <w:rsid w:val="005B5067"/>
    <w:rsid w:val="0066008F"/>
    <w:rsid w:val="00880BCE"/>
    <w:rsid w:val="00A76EEC"/>
    <w:rsid w:val="00AF5D00"/>
    <w:rsid w:val="00BA2FEB"/>
    <w:rsid w:val="00E4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F5917"/>
  <w15:docId w15:val="{2CF97261-7A9E-4AA2-A8E8-86B15C8B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E293B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1E3A8A"/>
      <w:sz w:val="36"/>
      <w:szCs w:val="36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1E3A8A"/>
      <w:sz w:val="28"/>
      <w:szCs w:val="28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color w:val="334155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47D2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547D2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47D2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47D2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50525B2-2A97-4D47-BC9F-00C32E581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29</Pages>
  <Words>6075</Words>
  <Characters>33418</Characters>
  <Application>Microsoft Office Word</Application>
  <DocSecurity>0</DocSecurity>
  <Lines>278</Lines>
  <Paragraphs>78</Paragraphs>
  <ScaleCrop>false</ScaleCrop>
  <Company/>
  <LinksUpToDate>false</LinksUpToDate>
  <CharactersWithSpaces>39415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Djoumessi</cp:lastModifiedBy>
  <cp:revision>22</cp:revision>
  <dcterms:created xsi:type="dcterms:W3CDTF">2026-03-15T12:36:00Z</dcterms:created>
  <dcterms:modified xsi:type="dcterms:W3CDTF">2026-03-15T13:31:00Z</dcterms:modified>
</cp:coreProperties>
</file>