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E44FD" w14:textId="416AC2DD" w:rsidR="001951ED" w:rsidRPr="00D33FD5" w:rsidRDefault="001951ED" w:rsidP="00D33FD5">
      <w:pPr>
        <w:pStyle w:val="a3"/>
        <w:numPr>
          <w:ilvl w:val="0"/>
          <w:numId w:val="13"/>
        </w:numPr>
        <w:tabs>
          <w:tab w:val="left" w:pos="3960"/>
        </w:tabs>
        <w:adjustRightInd w:val="0"/>
        <w:snapToGrid w:val="0"/>
        <w:ind w:firstLineChars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D33FD5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单选题</w:t>
      </w:r>
    </w:p>
    <w:p w14:paraId="51A3417E" w14:textId="4AEF8169" w:rsidR="00B74663" w:rsidRPr="00D33FD5" w:rsidRDefault="00D33FD5" w:rsidP="00D33FD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1.</w:t>
      </w:r>
      <w:r w:rsidR="00F27CE7" w:rsidRPr="00F27CE7">
        <w:rPr>
          <w:rFonts w:hint="eastAsia"/>
        </w:rPr>
        <w:t xml:space="preserve"> </w:t>
      </w:r>
      <w:r w:rsidR="00F27CE7" w:rsidRPr="00F27CE7">
        <w:rPr>
          <w:rFonts w:hint="eastAsia"/>
          <w:sz w:val="24"/>
          <w:szCs w:val="24"/>
        </w:rPr>
        <w:t>当将多个数据源的数据整合到一个一致的存储中，以下哪项数据预处理任务</w:t>
      </w:r>
      <w:r w:rsidR="00F27CE7">
        <w:rPr>
          <w:rFonts w:hint="eastAsia"/>
          <w:sz w:val="24"/>
          <w:szCs w:val="24"/>
        </w:rPr>
        <w:t>不能起到</w:t>
      </w:r>
      <w:r w:rsidR="00F27CE7" w:rsidRPr="00F27CE7">
        <w:rPr>
          <w:rFonts w:hint="eastAsia"/>
          <w:sz w:val="24"/>
          <w:szCs w:val="24"/>
        </w:rPr>
        <w:t>保证数据质量的</w:t>
      </w:r>
      <w:r w:rsidR="00F27CE7">
        <w:rPr>
          <w:rFonts w:hint="eastAsia"/>
          <w:sz w:val="24"/>
          <w:szCs w:val="24"/>
        </w:rPr>
        <w:t>作用</w:t>
      </w:r>
      <w:r w:rsidR="00B74663" w:rsidRPr="00D33FD5">
        <w:rPr>
          <w:sz w:val="24"/>
          <w:szCs w:val="24"/>
        </w:rPr>
        <w:t xml:space="preserve"> ( </w:t>
      </w:r>
      <w:r w:rsidR="00ED7845" w:rsidRPr="00D33FD5">
        <w:rPr>
          <w:sz w:val="24"/>
          <w:szCs w:val="24"/>
        </w:rPr>
        <w:t xml:space="preserve">D </w:t>
      </w:r>
      <w:r w:rsidR="00B74663" w:rsidRPr="00D33FD5">
        <w:rPr>
          <w:sz w:val="24"/>
          <w:szCs w:val="24"/>
        </w:rPr>
        <w:t>)</w:t>
      </w:r>
    </w:p>
    <w:p w14:paraId="7F144CFF" w14:textId="1030265C" w:rsidR="00B74663" w:rsidRDefault="00F27CE7" w:rsidP="00B74663">
      <w:pPr>
        <w:pStyle w:val="a3"/>
        <w:numPr>
          <w:ilvl w:val="0"/>
          <w:numId w:val="2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模式匹配</w:t>
      </w:r>
    </w:p>
    <w:p w14:paraId="48DADBC1" w14:textId="690F8694" w:rsidR="00B74663" w:rsidRDefault="00F27CE7" w:rsidP="00B74663">
      <w:pPr>
        <w:pStyle w:val="a3"/>
        <w:numPr>
          <w:ilvl w:val="0"/>
          <w:numId w:val="2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数据冗余处理</w:t>
      </w:r>
    </w:p>
    <w:p w14:paraId="0F2D648A" w14:textId="22D9410E" w:rsidR="00B74663" w:rsidRDefault="00F27CE7" w:rsidP="00B74663">
      <w:pPr>
        <w:pStyle w:val="a3"/>
        <w:numPr>
          <w:ilvl w:val="0"/>
          <w:numId w:val="2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数据值冲突解决</w:t>
      </w:r>
    </w:p>
    <w:p w14:paraId="5B76CB69" w14:textId="15F87A3E" w:rsidR="00B74663" w:rsidRDefault="00F27CE7" w:rsidP="00B74663">
      <w:pPr>
        <w:pStyle w:val="a3"/>
        <w:numPr>
          <w:ilvl w:val="0"/>
          <w:numId w:val="2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数据计算</w:t>
      </w:r>
    </w:p>
    <w:p w14:paraId="78765E15" w14:textId="77777777" w:rsidR="00F27CE7" w:rsidRDefault="00F27CE7" w:rsidP="00F27CE7">
      <w:pPr>
        <w:pStyle w:val="a3"/>
        <w:spacing w:line="276" w:lineRule="auto"/>
        <w:ind w:left="360" w:firstLineChars="0" w:firstLine="0"/>
        <w:rPr>
          <w:rFonts w:hint="eastAsia"/>
          <w:sz w:val="24"/>
          <w:szCs w:val="24"/>
        </w:rPr>
      </w:pPr>
    </w:p>
    <w:p w14:paraId="2F8BAE8B" w14:textId="025340FE" w:rsidR="00B74663" w:rsidRDefault="00B74663" w:rsidP="00B74663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 w:rsidR="00F27CE7" w:rsidRPr="00F27CE7">
        <w:rPr>
          <w:rFonts w:hint="eastAsia"/>
          <w:sz w:val="24"/>
          <w:szCs w:val="24"/>
        </w:rPr>
        <w:t>为了方便高效的分析，</w:t>
      </w:r>
      <w:r w:rsidR="00F27CE7">
        <w:rPr>
          <w:rFonts w:hint="eastAsia"/>
          <w:sz w:val="24"/>
          <w:szCs w:val="24"/>
        </w:rPr>
        <w:t>以下哪些是可以采用的</w:t>
      </w:r>
      <w:r w:rsidR="00F27CE7" w:rsidRPr="00F27CE7">
        <w:rPr>
          <w:rFonts w:hint="eastAsia"/>
          <w:sz w:val="24"/>
          <w:szCs w:val="24"/>
        </w:rPr>
        <w:t>数据转换</w:t>
      </w:r>
      <w:r w:rsidR="00F27CE7">
        <w:rPr>
          <w:rFonts w:hint="eastAsia"/>
          <w:sz w:val="24"/>
          <w:szCs w:val="24"/>
        </w:rPr>
        <w:t>方法</w:t>
      </w:r>
      <w:r>
        <w:rPr>
          <w:sz w:val="24"/>
          <w:szCs w:val="24"/>
        </w:rPr>
        <w:t>(C)?</w:t>
      </w:r>
    </w:p>
    <w:p w14:paraId="1CB3D2A8" w14:textId="61FF656C" w:rsidR="00B74663" w:rsidRDefault="00B74663" w:rsidP="00B74663">
      <w:pPr>
        <w:spacing w:line="276" w:lineRule="auto"/>
        <w:rPr>
          <w:bCs/>
          <w:sz w:val="24"/>
          <w:szCs w:val="24"/>
        </w:rPr>
      </w:pPr>
      <w:r w:rsidRPr="00047974">
        <w:rPr>
          <w:sz w:val="24"/>
          <w:szCs w:val="24"/>
        </w:rPr>
        <w:t>1)</w:t>
      </w:r>
      <w:r>
        <w:rPr>
          <w:sz w:val="24"/>
          <w:szCs w:val="24"/>
        </w:rPr>
        <w:t xml:space="preserve"> </w:t>
      </w:r>
      <w:r w:rsidR="00F27CE7">
        <w:rPr>
          <w:rFonts w:hint="eastAsia"/>
          <w:sz w:val="24"/>
          <w:szCs w:val="24"/>
        </w:rPr>
        <w:t>数据平滑</w:t>
      </w:r>
      <w:r w:rsidRPr="00047974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Pr="0004797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047974">
        <w:rPr>
          <w:rFonts w:hint="eastAsia"/>
          <w:bCs/>
          <w:sz w:val="24"/>
          <w:szCs w:val="24"/>
        </w:rPr>
        <w:t xml:space="preserve">2) </w:t>
      </w:r>
      <w:r w:rsidR="00F27CE7">
        <w:rPr>
          <w:rFonts w:hint="eastAsia"/>
          <w:bCs/>
          <w:sz w:val="24"/>
          <w:szCs w:val="24"/>
        </w:rPr>
        <w:t>数据聚合</w:t>
      </w:r>
      <w:r>
        <w:rPr>
          <w:bCs/>
          <w:sz w:val="24"/>
          <w:szCs w:val="24"/>
        </w:rPr>
        <w:t xml:space="preserve">    3)</w:t>
      </w:r>
      <w:r w:rsidRPr="002F6E59">
        <w:rPr>
          <w:bCs/>
          <w:sz w:val="24"/>
          <w:szCs w:val="24"/>
        </w:rPr>
        <w:t xml:space="preserve"> </w:t>
      </w:r>
      <w:r w:rsidR="00F27CE7">
        <w:rPr>
          <w:rFonts w:hint="eastAsia"/>
          <w:bCs/>
          <w:sz w:val="24"/>
          <w:szCs w:val="24"/>
        </w:rPr>
        <w:t>数据泛化</w:t>
      </w:r>
      <w:r>
        <w:rPr>
          <w:bCs/>
          <w:sz w:val="24"/>
          <w:szCs w:val="24"/>
        </w:rPr>
        <w:t xml:space="preserve">  </w:t>
      </w:r>
    </w:p>
    <w:p w14:paraId="39A52770" w14:textId="298CAC40" w:rsidR="00B74663" w:rsidRDefault="00B74663" w:rsidP="00B74663">
      <w:pPr>
        <w:spacing w:line="276" w:lineRule="auto"/>
        <w:rPr>
          <w:bCs/>
          <w:sz w:val="24"/>
          <w:szCs w:val="24"/>
        </w:rPr>
      </w:pPr>
      <w:r w:rsidRPr="002F6E59">
        <w:rPr>
          <w:bCs/>
          <w:sz w:val="24"/>
          <w:szCs w:val="24"/>
        </w:rPr>
        <w:t xml:space="preserve">4) </w:t>
      </w:r>
      <w:r w:rsidR="00F27CE7">
        <w:rPr>
          <w:rFonts w:hint="eastAsia"/>
          <w:bCs/>
          <w:sz w:val="24"/>
          <w:szCs w:val="24"/>
        </w:rPr>
        <w:t>数据规范化</w:t>
      </w:r>
      <w:r>
        <w:rPr>
          <w:bCs/>
          <w:sz w:val="24"/>
          <w:szCs w:val="24"/>
        </w:rPr>
        <w:t xml:space="preserve">   </w:t>
      </w:r>
      <w:r w:rsidRPr="002F6E59">
        <w:rPr>
          <w:bCs/>
          <w:sz w:val="24"/>
          <w:szCs w:val="24"/>
        </w:rPr>
        <w:t xml:space="preserve">5) </w:t>
      </w:r>
      <w:r w:rsidR="00F27CE7">
        <w:rPr>
          <w:rFonts w:hint="eastAsia"/>
          <w:bCs/>
          <w:sz w:val="24"/>
          <w:szCs w:val="24"/>
        </w:rPr>
        <w:t>属性构造</w:t>
      </w:r>
    </w:p>
    <w:p w14:paraId="0FECAE75" w14:textId="16AFDC10" w:rsidR="00C21D6D" w:rsidRDefault="00B74663" w:rsidP="00B74663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234 </w:t>
      </w:r>
    </w:p>
    <w:p w14:paraId="7FB66D50" w14:textId="739A04FC" w:rsidR="00C21D6D" w:rsidRDefault="00B74663" w:rsidP="00B74663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2345 </w:t>
      </w:r>
    </w:p>
    <w:p w14:paraId="6D7F4247" w14:textId="7AC6AE8F" w:rsidR="00C21D6D" w:rsidRDefault="00B74663" w:rsidP="00B74663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12345</w:t>
      </w:r>
    </w:p>
    <w:p w14:paraId="0FE6B434" w14:textId="06B3250E" w:rsidR="00B74663" w:rsidRDefault="00B74663" w:rsidP="00B74663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1345</w:t>
      </w:r>
    </w:p>
    <w:p w14:paraId="209BF16E" w14:textId="77777777" w:rsidR="00B74663" w:rsidRDefault="00B74663" w:rsidP="00B74663">
      <w:pPr>
        <w:spacing w:line="276" w:lineRule="auto"/>
        <w:rPr>
          <w:sz w:val="24"/>
          <w:szCs w:val="24"/>
        </w:rPr>
      </w:pPr>
    </w:p>
    <w:sectPr w:rsidR="00B74663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23E0"/>
    <w:multiLevelType w:val="hybridMultilevel"/>
    <w:tmpl w:val="1F9E6EC6"/>
    <w:lvl w:ilvl="0" w:tplc="7264C3C2">
      <w:start w:val="1"/>
      <w:numFmt w:val="upperLetter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D466FD7"/>
    <w:multiLevelType w:val="hybridMultilevel"/>
    <w:tmpl w:val="3C8AE422"/>
    <w:lvl w:ilvl="0" w:tplc="F2DC70E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615C62"/>
    <w:multiLevelType w:val="hybridMultilevel"/>
    <w:tmpl w:val="47E44CEC"/>
    <w:lvl w:ilvl="0" w:tplc="B90475E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8E220E"/>
    <w:multiLevelType w:val="hybridMultilevel"/>
    <w:tmpl w:val="4C2CB7EE"/>
    <w:lvl w:ilvl="0" w:tplc="5344AC1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5C30DD"/>
    <w:multiLevelType w:val="hybridMultilevel"/>
    <w:tmpl w:val="5930E37E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4B787D"/>
    <w:multiLevelType w:val="hybridMultilevel"/>
    <w:tmpl w:val="258E3B94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7264C3C2">
      <w:start w:val="1"/>
      <w:numFmt w:val="upperLetter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5666AC"/>
    <w:multiLevelType w:val="hybridMultilevel"/>
    <w:tmpl w:val="CEC028D0"/>
    <w:lvl w:ilvl="0" w:tplc="96943AB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5E1347"/>
    <w:multiLevelType w:val="hybridMultilevel"/>
    <w:tmpl w:val="29529CF4"/>
    <w:lvl w:ilvl="0" w:tplc="B554D4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B411592"/>
    <w:multiLevelType w:val="hybridMultilevel"/>
    <w:tmpl w:val="DE781C74"/>
    <w:lvl w:ilvl="0" w:tplc="E49E2FD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7C1373F"/>
    <w:multiLevelType w:val="hybridMultilevel"/>
    <w:tmpl w:val="EFF4EA3E"/>
    <w:lvl w:ilvl="0" w:tplc="71960A7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5B74F18"/>
    <w:multiLevelType w:val="hybridMultilevel"/>
    <w:tmpl w:val="91DE8A08"/>
    <w:lvl w:ilvl="0" w:tplc="64F6C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6F108E8"/>
    <w:multiLevelType w:val="hybridMultilevel"/>
    <w:tmpl w:val="A672F2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9675F0"/>
    <w:multiLevelType w:val="hybridMultilevel"/>
    <w:tmpl w:val="263C4216"/>
    <w:lvl w:ilvl="0" w:tplc="C248BB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DD8926E">
      <w:start w:val="1"/>
      <w:numFmt w:val="decimal"/>
      <w:lvlText w:val="%2)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8"/>
  </w:num>
  <w:num w:numId="5">
    <w:abstractNumId w:val="2"/>
  </w:num>
  <w:num w:numId="6">
    <w:abstractNumId w:val="6"/>
  </w:num>
  <w:num w:numId="7">
    <w:abstractNumId w:val="1"/>
  </w:num>
  <w:num w:numId="8">
    <w:abstractNumId w:val="11"/>
  </w:num>
  <w:num w:numId="9">
    <w:abstractNumId w:val="5"/>
  </w:num>
  <w:num w:numId="10">
    <w:abstractNumId w:val="0"/>
  </w:num>
  <w:num w:numId="11">
    <w:abstractNumId w:val="3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63"/>
    <w:rsid w:val="00126DBE"/>
    <w:rsid w:val="001951ED"/>
    <w:rsid w:val="00506758"/>
    <w:rsid w:val="006D702C"/>
    <w:rsid w:val="00AF7ED1"/>
    <w:rsid w:val="00B74663"/>
    <w:rsid w:val="00C21D6D"/>
    <w:rsid w:val="00D33FD5"/>
    <w:rsid w:val="00ED7845"/>
    <w:rsid w:val="00F2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B03BE"/>
  <w15:chartTrackingRefBased/>
  <w15:docId w15:val="{FAFAFD3A-9164-4B49-B487-CC4E8458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66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46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8</cp:revision>
  <dcterms:created xsi:type="dcterms:W3CDTF">2022-07-11T07:58:00Z</dcterms:created>
  <dcterms:modified xsi:type="dcterms:W3CDTF">2023-03-22T02:26:00Z</dcterms:modified>
</cp:coreProperties>
</file>