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29E4" w14:textId="77777777" w:rsidR="00333CE7" w:rsidRPr="007E660D" w:rsidRDefault="00333CE7" w:rsidP="00333CE7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440FF0D1" w14:textId="2387A68D" w:rsidR="007320BE" w:rsidRPr="00CC740A" w:rsidRDefault="0030666B" w:rsidP="007320BE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795FB0" w:rsidRPr="00795FB0">
        <w:rPr>
          <w:rFonts w:hint="eastAsia"/>
        </w:rPr>
        <w:t xml:space="preserve"> </w:t>
      </w:r>
      <w:r w:rsidR="00795FB0" w:rsidRPr="00795FB0">
        <w:rPr>
          <w:rFonts w:hint="eastAsia"/>
          <w:sz w:val="24"/>
          <w:szCs w:val="24"/>
        </w:rPr>
        <w:t>以下哪项不是</w:t>
      </w:r>
      <w:r w:rsidR="00795FB0" w:rsidRPr="00795FB0">
        <w:rPr>
          <w:rFonts w:hint="eastAsia"/>
          <w:sz w:val="24"/>
          <w:szCs w:val="24"/>
        </w:rPr>
        <w:t>RDBMS</w:t>
      </w:r>
      <w:r w:rsidR="00795FB0" w:rsidRPr="00795FB0">
        <w:rPr>
          <w:rFonts w:hint="eastAsia"/>
          <w:sz w:val="24"/>
          <w:szCs w:val="24"/>
        </w:rPr>
        <w:t>的挑战</w:t>
      </w:r>
      <w:r w:rsidR="007320BE">
        <w:rPr>
          <w:sz w:val="24"/>
          <w:szCs w:val="24"/>
        </w:rPr>
        <w:t xml:space="preserve"> ? ( B )</w:t>
      </w:r>
    </w:p>
    <w:p w14:paraId="329656E5" w14:textId="6FA5A3FA" w:rsidR="007320BE" w:rsidRDefault="00795FB0" w:rsidP="007320B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795FB0">
        <w:rPr>
          <w:rFonts w:hint="eastAsia"/>
          <w:sz w:val="24"/>
          <w:szCs w:val="24"/>
        </w:rPr>
        <w:t>灵活性和易于在分布式环境中扩展</w:t>
      </w:r>
    </w:p>
    <w:p w14:paraId="4C906848" w14:textId="0480B1A9" w:rsidR="007320BE" w:rsidRDefault="00A21580" w:rsidP="007320B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A21580">
        <w:rPr>
          <w:rFonts w:hint="eastAsia"/>
          <w:sz w:val="24"/>
          <w:szCs w:val="24"/>
        </w:rPr>
        <w:t>按索引快速查询</w:t>
      </w:r>
    </w:p>
    <w:p w14:paraId="5AFD6ADF" w14:textId="04510B3D" w:rsidR="007320BE" w:rsidRDefault="00A21580" w:rsidP="007320B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A21580">
        <w:rPr>
          <w:rFonts w:hint="eastAsia"/>
          <w:sz w:val="24"/>
          <w:szCs w:val="24"/>
        </w:rPr>
        <w:t>存储非结构化或半结构化数据</w:t>
      </w:r>
    </w:p>
    <w:p w14:paraId="46F9C940" w14:textId="6BFE90AC" w:rsidR="007320BE" w:rsidRDefault="00A21580" w:rsidP="007320B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A21580">
        <w:rPr>
          <w:rFonts w:hint="eastAsia"/>
          <w:sz w:val="24"/>
          <w:szCs w:val="24"/>
        </w:rPr>
        <w:t>支持分治策略等上层计算模式</w:t>
      </w:r>
      <w:r w:rsidR="007320BE">
        <w:rPr>
          <w:sz w:val="24"/>
          <w:szCs w:val="24"/>
        </w:rPr>
        <w:t xml:space="preserve">    </w:t>
      </w:r>
    </w:p>
    <w:p w14:paraId="5F33DC8A" w14:textId="6A258E3B" w:rsidR="007320BE" w:rsidRDefault="007320BE" w:rsidP="007320B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333CE7">
        <w:rPr>
          <w:sz w:val="24"/>
          <w:szCs w:val="24"/>
        </w:rPr>
        <w:t>.</w:t>
      </w:r>
      <w:r w:rsidR="00A21580" w:rsidRPr="00A21580">
        <w:rPr>
          <w:rFonts w:hint="eastAsia"/>
        </w:rPr>
        <w:t xml:space="preserve"> </w:t>
      </w:r>
      <w:r w:rsidR="00A21580" w:rsidRPr="00A21580">
        <w:rPr>
          <w:rFonts w:hint="eastAsia"/>
          <w:sz w:val="24"/>
          <w:szCs w:val="24"/>
        </w:rPr>
        <w:t>下列对</w:t>
      </w:r>
      <w:r w:rsidR="00A21580" w:rsidRPr="00A21580">
        <w:rPr>
          <w:rFonts w:hint="eastAsia"/>
          <w:sz w:val="24"/>
          <w:szCs w:val="24"/>
        </w:rPr>
        <w:t>NoSQL</w:t>
      </w:r>
      <w:r w:rsidR="00A21580" w:rsidRPr="00A21580">
        <w:rPr>
          <w:rFonts w:hint="eastAsia"/>
          <w:sz w:val="24"/>
          <w:szCs w:val="24"/>
        </w:rPr>
        <w:t>数据库的描述哪项是错误</w:t>
      </w:r>
      <w:r w:rsidR="00A21580"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?  (D)</w:t>
      </w:r>
    </w:p>
    <w:p w14:paraId="63A0746B" w14:textId="7D4F7F2D" w:rsidR="007320BE" w:rsidRDefault="00A21580" w:rsidP="007320B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A21580">
        <w:rPr>
          <w:rFonts w:hint="eastAsia"/>
          <w:sz w:val="24"/>
          <w:szCs w:val="24"/>
        </w:rPr>
        <w:t>NoSQL</w:t>
      </w:r>
      <w:r w:rsidRPr="00A21580">
        <w:rPr>
          <w:rFonts w:hint="eastAsia"/>
          <w:sz w:val="24"/>
          <w:szCs w:val="24"/>
        </w:rPr>
        <w:t>是无模式的</w:t>
      </w:r>
    </w:p>
    <w:p w14:paraId="1D9F285B" w14:textId="4F40A3C4" w:rsidR="007320BE" w:rsidRDefault="006E72B5" w:rsidP="007320B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6E72B5">
        <w:rPr>
          <w:rFonts w:hint="eastAsia"/>
          <w:sz w:val="24"/>
          <w:szCs w:val="24"/>
        </w:rPr>
        <w:t>使用哈希和键空间</w:t>
      </w:r>
      <w:r>
        <w:rPr>
          <w:rFonts w:hint="eastAsia"/>
          <w:sz w:val="24"/>
          <w:szCs w:val="24"/>
        </w:rPr>
        <w:t>进行</w:t>
      </w:r>
      <w:r w:rsidRPr="006E72B5">
        <w:rPr>
          <w:rFonts w:hint="eastAsia"/>
          <w:sz w:val="24"/>
          <w:szCs w:val="24"/>
        </w:rPr>
        <w:t>分区</w:t>
      </w:r>
    </w:p>
    <w:p w14:paraId="7DDBEBB8" w14:textId="2FF54892" w:rsidR="007320BE" w:rsidRDefault="00BF2147" w:rsidP="007320B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BF2147">
        <w:rPr>
          <w:sz w:val="24"/>
          <w:szCs w:val="24"/>
        </w:rPr>
        <w:t>N</w:t>
      </w:r>
      <w:r w:rsidRPr="00BF2147">
        <w:rPr>
          <w:rFonts w:hint="eastAsia"/>
          <w:sz w:val="24"/>
          <w:szCs w:val="24"/>
        </w:rPr>
        <w:t>o</w:t>
      </w:r>
      <w:r w:rsidRPr="00A21580"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去掉了代价较大</w:t>
      </w:r>
      <w:r w:rsidRPr="00BF2147">
        <w:rPr>
          <w:rFonts w:hint="eastAsia"/>
          <w:sz w:val="24"/>
          <w:szCs w:val="24"/>
        </w:rPr>
        <w:t>的关系</w:t>
      </w:r>
      <w:r>
        <w:rPr>
          <w:rFonts w:hint="eastAsia"/>
          <w:sz w:val="24"/>
          <w:szCs w:val="24"/>
        </w:rPr>
        <w:t>维护，</w:t>
      </w:r>
      <w:r w:rsidRPr="00BF2147">
        <w:rPr>
          <w:rFonts w:hint="eastAsia"/>
          <w:sz w:val="24"/>
          <w:szCs w:val="24"/>
        </w:rPr>
        <w:t>可以很好地扩展</w:t>
      </w:r>
    </w:p>
    <w:p w14:paraId="78EEE8AD" w14:textId="3ACB5E51" w:rsidR="007320BE" w:rsidRDefault="007320BE" w:rsidP="007320B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224401">
        <w:rPr>
          <w:sz w:val="24"/>
          <w:szCs w:val="24"/>
        </w:rPr>
        <w:t xml:space="preserve">NoSQL </w:t>
      </w:r>
      <w:r w:rsidR="00DE49BA" w:rsidRPr="00DE49BA">
        <w:rPr>
          <w:rFonts w:hint="eastAsia"/>
          <w:sz w:val="24"/>
          <w:szCs w:val="24"/>
        </w:rPr>
        <w:t>具有</w:t>
      </w:r>
      <w:r w:rsidR="00DE49BA">
        <w:rPr>
          <w:rFonts w:hint="eastAsia"/>
          <w:sz w:val="24"/>
          <w:szCs w:val="24"/>
        </w:rPr>
        <w:t>强</w:t>
      </w:r>
      <w:r w:rsidR="00DE49BA" w:rsidRPr="00DE49BA">
        <w:rPr>
          <w:rFonts w:hint="eastAsia"/>
          <w:sz w:val="24"/>
          <w:szCs w:val="24"/>
        </w:rPr>
        <w:t>一致性</w:t>
      </w:r>
    </w:p>
    <w:p w14:paraId="3021E025" w14:textId="1CCFACEE" w:rsidR="007320BE" w:rsidRDefault="007320BE" w:rsidP="007320B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333CE7">
        <w:rPr>
          <w:sz w:val="24"/>
          <w:szCs w:val="24"/>
        </w:rPr>
        <w:t>.</w:t>
      </w:r>
      <w:r w:rsidR="001A464D" w:rsidRPr="001A464D">
        <w:rPr>
          <w:rFonts w:hint="eastAsia"/>
        </w:rPr>
        <w:t xml:space="preserve"> </w:t>
      </w:r>
      <w:r w:rsidR="001A464D" w:rsidRPr="001A464D">
        <w:rPr>
          <w:rFonts w:hint="eastAsia"/>
          <w:sz w:val="24"/>
          <w:szCs w:val="24"/>
        </w:rPr>
        <w:t>下列哪项</w:t>
      </w:r>
      <w:r w:rsidR="001A464D">
        <w:rPr>
          <w:rFonts w:hint="eastAsia"/>
          <w:sz w:val="24"/>
          <w:szCs w:val="24"/>
        </w:rPr>
        <w:t>关于</w:t>
      </w:r>
      <w:r w:rsidR="001A464D" w:rsidRPr="001A464D">
        <w:rPr>
          <w:rFonts w:hint="eastAsia"/>
          <w:sz w:val="24"/>
          <w:szCs w:val="24"/>
        </w:rPr>
        <w:t>NoSQL</w:t>
      </w:r>
      <w:r w:rsidR="001A464D" w:rsidRPr="001A464D">
        <w:rPr>
          <w:rFonts w:hint="eastAsia"/>
          <w:sz w:val="24"/>
          <w:szCs w:val="24"/>
        </w:rPr>
        <w:t>数据库结构</w:t>
      </w:r>
      <w:r w:rsidR="001A464D">
        <w:rPr>
          <w:rFonts w:hint="eastAsia"/>
          <w:sz w:val="24"/>
          <w:szCs w:val="24"/>
        </w:rPr>
        <w:t>特征的描述</w:t>
      </w:r>
      <w:r w:rsidR="001A464D" w:rsidRPr="001A464D">
        <w:rPr>
          <w:rFonts w:hint="eastAsia"/>
          <w:sz w:val="24"/>
          <w:szCs w:val="24"/>
        </w:rPr>
        <w:t>是不正确的</w:t>
      </w:r>
      <w:r>
        <w:rPr>
          <w:sz w:val="24"/>
          <w:szCs w:val="24"/>
        </w:rPr>
        <w:t>?</w:t>
      </w:r>
      <w:r w:rsidR="0030666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 C )         </w:t>
      </w:r>
    </w:p>
    <w:p w14:paraId="1EA0AE0E" w14:textId="35129A42" w:rsidR="007320BE" w:rsidRDefault="001A464D" w:rsidP="007320B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A464D">
        <w:rPr>
          <w:rFonts w:hint="eastAsia"/>
          <w:sz w:val="24"/>
          <w:szCs w:val="24"/>
        </w:rPr>
        <w:t>不需要预定义数据格式</w:t>
      </w:r>
      <w:r w:rsidR="007320BE">
        <w:rPr>
          <w:sz w:val="24"/>
          <w:szCs w:val="24"/>
        </w:rPr>
        <w:t>;</w:t>
      </w:r>
    </w:p>
    <w:p w14:paraId="154214EC" w14:textId="1AC542DB" w:rsidR="007320BE" w:rsidRDefault="001A464D" w:rsidP="007320B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A464D">
        <w:rPr>
          <w:rFonts w:hint="eastAsia"/>
          <w:sz w:val="24"/>
          <w:szCs w:val="24"/>
        </w:rPr>
        <w:t>灵活可扩展</w:t>
      </w:r>
      <w:r w:rsidR="007320BE">
        <w:rPr>
          <w:sz w:val="24"/>
          <w:szCs w:val="24"/>
        </w:rPr>
        <w:t>;</w:t>
      </w:r>
    </w:p>
    <w:p w14:paraId="2329604D" w14:textId="0E18C26C" w:rsidR="007320BE" w:rsidRDefault="001A464D" w:rsidP="007320B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A464D">
        <w:rPr>
          <w:rFonts w:hint="eastAsia"/>
          <w:sz w:val="24"/>
          <w:szCs w:val="24"/>
        </w:rPr>
        <w:t>应用共享存储架构</w:t>
      </w:r>
      <w:r w:rsidR="007320BE">
        <w:rPr>
          <w:sz w:val="24"/>
          <w:szCs w:val="24"/>
        </w:rPr>
        <w:t>;</w:t>
      </w:r>
    </w:p>
    <w:p w14:paraId="05603727" w14:textId="59F4F215" w:rsidR="007320BE" w:rsidRDefault="001A464D" w:rsidP="007320B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A464D">
        <w:rPr>
          <w:rFonts w:hint="eastAsia"/>
          <w:sz w:val="24"/>
          <w:szCs w:val="24"/>
        </w:rPr>
        <w:t>异步复制</w:t>
      </w:r>
      <w:r w:rsidR="007320BE">
        <w:rPr>
          <w:sz w:val="24"/>
          <w:szCs w:val="24"/>
        </w:rPr>
        <w:t>;</w:t>
      </w:r>
    </w:p>
    <w:p w14:paraId="065DC987" w14:textId="2A65DDA0" w:rsidR="009C47F2" w:rsidRPr="00AB6989" w:rsidRDefault="009C47F2" w:rsidP="009C47F2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EB54E0" w:rsidRPr="00EB54E0">
        <w:rPr>
          <w:rFonts w:hint="eastAsia"/>
        </w:rPr>
        <w:t xml:space="preserve"> </w:t>
      </w:r>
      <w:r w:rsidR="00EB54E0" w:rsidRPr="00EB54E0">
        <w:rPr>
          <w:rFonts w:hint="eastAsia"/>
          <w:sz w:val="24"/>
          <w:szCs w:val="24"/>
        </w:rPr>
        <w:t>下列哪项不是关系型数据库的优点</w:t>
      </w:r>
      <w:r w:rsidRPr="00AB6989">
        <w:rPr>
          <w:sz w:val="24"/>
          <w:szCs w:val="24"/>
        </w:rPr>
        <w:t xml:space="preserve">?   </w:t>
      </w:r>
      <w:r>
        <w:rPr>
          <w:sz w:val="24"/>
          <w:szCs w:val="24"/>
        </w:rPr>
        <w:t>(</w:t>
      </w:r>
      <w:r w:rsidRPr="00AB6989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)</w:t>
      </w:r>
    </w:p>
    <w:p w14:paraId="5708F6D1" w14:textId="26616654" w:rsidR="009C47F2" w:rsidRDefault="00EB54E0" w:rsidP="009C47F2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基于完美的关系代数理论，具有严格的标准</w:t>
      </w:r>
    </w:p>
    <w:p w14:paraId="0DF1814D" w14:textId="3EDFA0ED" w:rsidR="009C47F2" w:rsidRDefault="00EB54E0" w:rsidP="009C47F2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支持交易酸的四个特性</w:t>
      </w:r>
      <w:r w:rsidR="009C47F2" w:rsidRPr="00445E6E">
        <w:rPr>
          <w:sz w:val="24"/>
          <w:szCs w:val="24"/>
        </w:rPr>
        <w:t>ACID</w:t>
      </w:r>
    </w:p>
    <w:p w14:paraId="04FA247E" w14:textId="68B500FC" w:rsidR="009C47F2" w:rsidRDefault="00EB54E0" w:rsidP="009C47F2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易于伸缩</w:t>
      </w:r>
    </w:p>
    <w:p w14:paraId="0B56AE20" w14:textId="75D8F8A3" w:rsidR="009C47F2" w:rsidRDefault="00EB54E0" w:rsidP="009C47F2">
      <w:pPr>
        <w:pStyle w:val="a3"/>
        <w:numPr>
          <w:ilvl w:val="0"/>
          <w:numId w:val="14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利用索引机制可以实现高效的查询</w:t>
      </w:r>
    </w:p>
    <w:p w14:paraId="1762A585" w14:textId="568A60B0" w:rsidR="009C47F2" w:rsidRPr="009C47F2" w:rsidRDefault="009C47F2" w:rsidP="009C47F2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EB54E0" w:rsidRPr="00EB54E0">
        <w:rPr>
          <w:rFonts w:hint="eastAsia"/>
        </w:rPr>
        <w:t xml:space="preserve"> </w:t>
      </w:r>
      <w:r w:rsidR="00EB54E0" w:rsidRPr="00EB54E0">
        <w:rPr>
          <w:rFonts w:hint="eastAsia"/>
          <w:sz w:val="24"/>
          <w:szCs w:val="24"/>
        </w:rPr>
        <w:t>以下哪项不是</w:t>
      </w:r>
      <w:r w:rsidR="00EB54E0" w:rsidRPr="00EB54E0">
        <w:rPr>
          <w:rFonts w:hint="eastAsia"/>
          <w:sz w:val="24"/>
          <w:szCs w:val="24"/>
        </w:rPr>
        <w:t>NoSQL</w:t>
      </w:r>
      <w:r w:rsidR="00EB54E0" w:rsidRPr="00EB54E0">
        <w:rPr>
          <w:rFonts w:hint="eastAsia"/>
          <w:sz w:val="24"/>
          <w:szCs w:val="24"/>
        </w:rPr>
        <w:t>数据库的优势</w:t>
      </w:r>
      <w:r w:rsidRPr="009C47F2">
        <w:rPr>
          <w:sz w:val="24"/>
          <w:szCs w:val="24"/>
        </w:rPr>
        <w:t xml:space="preserve">? </w:t>
      </w:r>
      <w:r w:rsidRPr="009C47F2">
        <w:rPr>
          <w:rFonts w:hint="eastAsia"/>
          <w:sz w:val="24"/>
          <w:szCs w:val="24"/>
        </w:rPr>
        <w:t>（</w:t>
      </w:r>
      <w:r w:rsidRPr="009C47F2">
        <w:rPr>
          <w:sz w:val="24"/>
          <w:szCs w:val="24"/>
        </w:rPr>
        <w:t>D</w:t>
      </w:r>
      <w:r w:rsidRPr="009C47F2">
        <w:rPr>
          <w:rFonts w:hint="eastAsia"/>
          <w:sz w:val="24"/>
          <w:szCs w:val="24"/>
        </w:rPr>
        <w:t>）</w:t>
      </w:r>
    </w:p>
    <w:p w14:paraId="3E749304" w14:textId="3312089C" w:rsidR="009C47F2" w:rsidRDefault="00EB54E0" w:rsidP="009C47F2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能支持超大规模数据存储</w:t>
      </w:r>
    </w:p>
    <w:p w14:paraId="1938E708" w14:textId="1D8D87F1" w:rsidR="009C47F2" w:rsidRDefault="00EB54E0" w:rsidP="009C47F2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EB54E0">
        <w:rPr>
          <w:rFonts w:hint="eastAsia"/>
          <w:sz w:val="24"/>
          <w:szCs w:val="24"/>
        </w:rPr>
        <w:t>灵活的数据模型可以很好地支持</w:t>
      </w:r>
      <w:r w:rsidRPr="00EB54E0">
        <w:rPr>
          <w:rFonts w:hint="eastAsia"/>
          <w:sz w:val="24"/>
          <w:szCs w:val="24"/>
        </w:rPr>
        <w:t>Web 2.0</w:t>
      </w:r>
      <w:r w:rsidRPr="00EB54E0">
        <w:rPr>
          <w:rFonts w:hint="eastAsia"/>
          <w:sz w:val="24"/>
          <w:szCs w:val="24"/>
        </w:rPr>
        <w:t>应用</w:t>
      </w:r>
    </w:p>
    <w:p w14:paraId="3703EAEF" w14:textId="42829732" w:rsidR="009C47F2" w:rsidRDefault="00EA778D" w:rsidP="009C47F2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EA778D">
        <w:rPr>
          <w:rFonts w:hint="eastAsia"/>
          <w:sz w:val="24"/>
          <w:szCs w:val="24"/>
        </w:rPr>
        <w:t>水平扩展能力强</w:t>
      </w:r>
    </w:p>
    <w:p w14:paraId="2C58A22D" w14:textId="6530B15C" w:rsidR="009C47F2" w:rsidRDefault="00EA778D" w:rsidP="009C47F2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EA778D">
        <w:rPr>
          <w:rFonts w:hint="eastAsia"/>
          <w:sz w:val="24"/>
          <w:szCs w:val="24"/>
        </w:rPr>
        <w:t>数学理论基础</w:t>
      </w:r>
    </w:p>
    <w:p w14:paraId="5F525989" w14:textId="1AD5FE60" w:rsidR="009C47F2" w:rsidRPr="009C47F2" w:rsidRDefault="009C47F2" w:rsidP="009C47F2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EA778D">
        <w:rPr>
          <w:sz w:val="24"/>
          <w:szCs w:val="24"/>
        </w:rPr>
        <w:t xml:space="preserve"> </w:t>
      </w:r>
      <w:r w:rsidR="00EA778D" w:rsidRPr="00EA778D">
        <w:rPr>
          <w:rFonts w:hint="eastAsia"/>
          <w:sz w:val="24"/>
          <w:szCs w:val="24"/>
        </w:rPr>
        <w:t>关系数据库和</w:t>
      </w:r>
      <w:r w:rsidR="00EA778D" w:rsidRPr="00EA778D">
        <w:rPr>
          <w:rFonts w:hint="eastAsia"/>
          <w:sz w:val="24"/>
          <w:szCs w:val="24"/>
        </w:rPr>
        <w:t>NoSQL</w:t>
      </w:r>
      <w:r w:rsidR="00EA778D" w:rsidRPr="00EA778D">
        <w:rPr>
          <w:rFonts w:hint="eastAsia"/>
          <w:sz w:val="24"/>
          <w:szCs w:val="24"/>
        </w:rPr>
        <w:t>数据库各有优缺点，无法相互替代</w:t>
      </w:r>
      <w:r w:rsidRPr="009C47F2">
        <w:rPr>
          <w:sz w:val="24"/>
          <w:szCs w:val="24"/>
        </w:rPr>
        <w:t xml:space="preserve">, (  ) </w:t>
      </w:r>
      <w:r w:rsidR="00EA778D" w:rsidRPr="00EA778D">
        <w:rPr>
          <w:rFonts w:hint="eastAsia"/>
          <w:sz w:val="24"/>
          <w:szCs w:val="24"/>
        </w:rPr>
        <w:t>应用场景</w:t>
      </w:r>
      <w:r w:rsidR="00EA778D" w:rsidRPr="00EA778D">
        <w:rPr>
          <w:rFonts w:hint="eastAsia"/>
          <w:sz w:val="24"/>
          <w:szCs w:val="24"/>
        </w:rPr>
        <w:t>:</w:t>
      </w:r>
      <w:r w:rsidR="00EA778D" w:rsidRPr="00EA778D">
        <w:rPr>
          <w:rFonts w:hint="eastAsia"/>
          <w:sz w:val="24"/>
          <w:szCs w:val="24"/>
        </w:rPr>
        <w:t>电信、银行等领域的关键业务系统需要保证强事务一致性</w:t>
      </w:r>
      <w:r w:rsidRPr="009C47F2">
        <w:rPr>
          <w:sz w:val="24"/>
          <w:szCs w:val="24"/>
        </w:rPr>
        <w:t xml:space="preserve">(  ) </w:t>
      </w:r>
      <w:r w:rsidR="00EA778D" w:rsidRPr="00EA778D">
        <w:rPr>
          <w:rFonts w:hint="eastAsia"/>
          <w:sz w:val="24"/>
          <w:szCs w:val="24"/>
        </w:rPr>
        <w:t>应用场景</w:t>
      </w:r>
      <w:r w:rsidR="00EA778D" w:rsidRPr="00EA778D">
        <w:rPr>
          <w:rFonts w:hint="eastAsia"/>
          <w:sz w:val="24"/>
          <w:szCs w:val="24"/>
        </w:rPr>
        <w:t>:</w:t>
      </w:r>
      <w:r w:rsidR="00EA778D" w:rsidRPr="00EA778D">
        <w:rPr>
          <w:rFonts w:hint="eastAsia"/>
          <w:sz w:val="24"/>
          <w:szCs w:val="24"/>
        </w:rPr>
        <w:t>互联网企业、传统企业的非关键业务</w:t>
      </w:r>
      <w:r w:rsidR="00EA778D" w:rsidRPr="00EA778D">
        <w:rPr>
          <w:rFonts w:hint="eastAsia"/>
          <w:sz w:val="24"/>
          <w:szCs w:val="24"/>
        </w:rPr>
        <w:t>(</w:t>
      </w:r>
      <w:r w:rsidR="00EA778D" w:rsidRPr="00EA778D">
        <w:rPr>
          <w:rFonts w:hint="eastAsia"/>
          <w:sz w:val="24"/>
          <w:szCs w:val="24"/>
        </w:rPr>
        <w:t>如数据分析</w:t>
      </w:r>
      <w:r w:rsidR="00EA778D" w:rsidRPr="00EA778D">
        <w:rPr>
          <w:rFonts w:hint="eastAsia"/>
          <w:sz w:val="24"/>
          <w:szCs w:val="24"/>
        </w:rPr>
        <w:t>)</w:t>
      </w:r>
      <w:r w:rsidR="00EA778D" w:rsidRPr="00EA778D">
        <w:rPr>
          <w:rFonts w:hint="eastAsia"/>
          <w:sz w:val="24"/>
          <w:szCs w:val="24"/>
        </w:rPr>
        <w:t>。</w:t>
      </w:r>
      <w:r w:rsidRPr="009C47F2">
        <w:rPr>
          <w:sz w:val="24"/>
          <w:szCs w:val="24"/>
        </w:rPr>
        <w:t xml:space="preserve">    </w:t>
      </w:r>
      <w:r w:rsidRPr="009C47F2">
        <w:rPr>
          <w:rFonts w:hint="eastAsia"/>
          <w:sz w:val="24"/>
          <w:szCs w:val="24"/>
        </w:rPr>
        <w:t>（</w:t>
      </w:r>
      <w:r w:rsidRPr="009C47F2">
        <w:rPr>
          <w:rFonts w:hint="eastAsia"/>
          <w:sz w:val="24"/>
          <w:szCs w:val="24"/>
        </w:rPr>
        <w:t xml:space="preserve"> </w:t>
      </w:r>
      <w:r w:rsidRPr="009C47F2">
        <w:rPr>
          <w:sz w:val="24"/>
          <w:szCs w:val="24"/>
        </w:rPr>
        <w:t xml:space="preserve">B </w:t>
      </w:r>
      <w:r w:rsidRPr="009C47F2">
        <w:rPr>
          <w:rFonts w:hint="eastAsia"/>
          <w:sz w:val="24"/>
          <w:szCs w:val="24"/>
        </w:rPr>
        <w:t>）</w:t>
      </w:r>
    </w:p>
    <w:p w14:paraId="7541B7A8" w14:textId="5E7A13DF" w:rsidR="009C47F2" w:rsidRDefault="00EA778D" w:rsidP="009C47F2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EA778D">
        <w:rPr>
          <w:rFonts w:hint="eastAsia"/>
          <w:sz w:val="24"/>
          <w:szCs w:val="24"/>
        </w:rPr>
        <w:t>NoSQL</w:t>
      </w:r>
      <w:r w:rsidRPr="00EA778D">
        <w:rPr>
          <w:rFonts w:hint="eastAsia"/>
          <w:sz w:val="24"/>
          <w:szCs w:val="24"/>
        </w:rPr>
        <w:t>数据库</w:t>
      </w:r>
      <w:r>
        <w:rPr>
          <w:rFonts w:hint="eastAsia"/>
          <w:sz w:val="24"/>
          <w:szCs w:val="24"/>
        </w:rPr>
        <w:t>，</w:t>
      </w:r>
      <w:r w:rsidRPr="00EA778D">
        <w:rPr>
          <w:rFonts w:hint="eastAsia"/>
          <w:sz w:val="24"/>
          <w:szCs w:val="24"/>
        </w:rPr>
        <w:t>关系数据库</w:t>
      </w:r>
      <w:r>
        <w:rPr>
          <w:rFonts w:hint="eastAsia"/>
          <w:sz w:val="24"/>
          <w:szCs w:val="24"/>
        </w:rPr>
        <w:t>；</w:t>
      </w:r>
    </w:p>
    <w:p w14:paraId="752F8E88" w14:textId="5B721410" w:rsidR="009C47F2" w:rsidRDefault="00EA778D" w:rsidP="009C47F2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EA778D">
        <w:rPr>
          <w:rFonts w:hint="eastAsia"/>
          <w:sz w:val="24"/>
          <w:szCs w:val="24"/>
        </w:rPr>
        <w:t>关系数据库</w:t>
      </w:r>
      <w:r w:rsidR="009C47F2" w:rsidRPr="00F70C0C">
        <w:rPr>
          <w:sz w:val="24"/>
          <w:szCs w:val="24"/>
        </w:rPr>
        <w:t>; NoSQL</w:t>
      </w:r>
      <w:r w:rsidRPr="00EA778D">
        <w:rPr>
          <w:rFonts w:hint="eastAsia"/>
          <w:sz w:val="24"/>
          <w:szCs w:val="24"/>
        </w:rPr>
        <w:t>数据库</w:t>
      </w:r>
    </w:p>
    <w:p w14:paraId="3C7BE3D4" w14:textId="1235CD25" w:rsidR="009C47F2" w:rsidRDefault="009C47F2" w:rsidP="009C47F2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bookmarkStart w:id="0" w:name="_Hlk106694954"/>
      <w:r w:rsidRPr="00F70C0C">
        <w:rPr>
          <w:sz w:val="24"/>
          <w:szCs w:val="24"/>
        </w:rPr>
        <w:t xml:space="preserve">NoSQL </w:t>
      </w:r>
      <w:bookmarkEnd w:id="0"/>
      <w:r w:rsidR="00EA778D" w:rsidRPr="00EA778D">
        <w:rPr>
          <w:rFonts w:hint="eastAsia"/>
          <w:sz w:val="24"/>
          <w:szCs w:val="24"/>
        </w:rPr>
        <w:t>数据库</w:t>
      </w:r>
      <w:r>
        <w:rPr>
          <w:sz w:val="24"/>
          <w:szCs w:val="24"/>
        </w:rPr>
        <w:t>,</w:t>
      </w:r>
      <w:r w:rsidRPr="00F70C0C">
        <w:rPr>
          <w:sz w:val="24"/>
          <w:szCs w:val="24"/>
        </w:rPr>
        <w:t xml:space="preserve"> NoSQL </w:t>
      </w:r>
      <w:r w:rsidR="00EA778D" w:rsidRPr="00EA778D">
        <w:rPr>
          <w:rFonts w:hint="eastAsia"/>
          <w:sz w:val="24"/>
          <w:szCs w:val="24"/>
        </w:rPr>
        <w:t>数据库</w:t>
      </w:r>
      <w:r w:rsidRPr="00F70C0C">
        <w:rPr>
          <w:sz w:val="24"/>
          <w:szCs w:val="24"/>
        </w:rPr>
        <w:t>;</w:t>
      </w:r>
    </w:p>
    <w:p w14:paraId="77E00F8F" w14:textId="1A95FE70" w:rsidR="009C47F2" w:rsidRDefault="00EA778D" w:rsidP="009C47F2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EA778D">
        <w:rPr>
          <w:rFonts w:hint="eastAsia"/>
          <w:sz w:val="24"/>
          <w:szCs w:val="24"/>
        </w:rPr>
        <w:t>关系数据库</w:t>
      </w:r>
      <w:r w:rsidR="009C47F2">
        <w:rPr>
          <w:sz w:val="24"/>
          <w:szCs w:val="24"/>
        </w:rPr>
        <w:t>;</w:t>
      </w:r>
      <w:r w:rsidR="009C47F2" w:rsidRPr="00F70C0C">
        <w:rPr>
          <w:sz w:val="24"/>
          <w:szCs w:val="24"/>
        </w:rPr>
        <w:t xml:space="preserve"> </w:t>
      </w:r>
      <w:r w:rsidRPr="00EA778D">
        <w:rPr>
          <w:rFonts w:hint="eastAsia"/>
          <w:sz w:val="24"/>
          <w:szCs w:val="24"/>
        </w:rPr>
        <w:t>关系数据库</w:t>
      </w:r>
    </w:p>
    <w:p w14:paraId="69C1CF17" w14:textId="77777777" w:rsidR="009C47F2" w:rsidRDefault="009C47F2" w:rsidP="009C47F2">
      <w:pPr>
        <w:rPr>
          <w:sz w:val="24"/>
          <w:szCs w:val="24"/>
        </w:rPr>
      </w:pPr>
    </w:p>
    <w:p w14:paraId="4954DDDA" w14:textId="77777777" w:rsidR="009C47F2" w:rsidRPr="009C47F2" w:rsidRDefault="009C47F2" w:rsidP="009C47F2">
      <w:pPr>
        <w:rPr>
          <w:sz w:val="24"/>
          <w:szCs w:val="24"/>
        </w:rPr>
      </w:pPr>
    </w:p>
    <w:sectPr w:rsidR="009C47F2" w:rsidRPr="009C47F2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788"/>
    <w:multiLevelType w:val="hybridMultilevel"/>
    <w:tmpl w:val="9BF6B9A8"/>
    <w:lvl w:ilvl="0" w:tplc="C1F69E70">
      <w:start w:val="1"/>
      <w:numFmt w:val="upperLetter"/>
      <w:lvlText w:val="%1．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A618BA"/>
    <w:multiLevelType w:val="hybridMultilevel"/>
    <w:tmpl w:val="BC3E1318"/>
    <w:lvl w:ilvl="0" w:tplc="85EE7B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377EA0"/>
    <w:multiLevelType w:val="hybridMultilevel"/>
    <w:tmpl w:val="5FCA5544"/>
    <w:lvl w:ilvl="0" w:tplc="D10AF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0E0E32"/>
    <w:multiLevelType w:val="hybridMultilevel"/>
    <w:tmpl w:val="12C0C29C"/>
    <w:lvl w:ilvl="0" w:tplc="5C08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821C04"/>
    <w:multiLevelType w:val="hybridMultilevel"/>
    <w:tmpl w:val="511021F0"/>
    <w:lvl w:ilvl="0" w:tplc="824C1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86599B"/>
    <w:multiLevelType w:val="hybridMultilevel"/>
    <w:tmpl w:val="C8E6BA24"/>
    <w:lvl w:ilvl="0" w:tplc="85269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053153A"/>
    <w:multiLevelType w:val="hybridMultilevel"/>
    <w:tmpl w:val="7D9E7EB0"/>
    <w:lvl w:ilvl="0" w:tplc="D3DE74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1C0571"/>
    <w:multiLevelType w:val="hybridMultilevel"/>
    <w:tmpl w:val="F91AE492"/>
    <w:lvl w:ilvl="0" w:tplc="0858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97191F"/>
    <w:multiLevelType w:val="hybridMultilevel"/>
    <w:tmpl w:val="08946774"/>
    <w:lvl w:ilvl="0" w:tplc="80E076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8435F9"/>
    <w:multiLevelType w:val="hybridMultilevel"/>
    <w:tmpl w:val="F064D4BE"/>
    <w:lvl w:ilvl="0" w:tplc="7AEAD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884991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5" w15:restartNumberingAfterBreak="0">
    <w:nsid w:val="43F71E4C"/>
    <w:multiLevelType w:val="hybridMultilevel"/>
    <w:tmpl w:val="877C42BA"/>
    <w:lvl w:ilvl="0" w:tplc="91840E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8C45956"/>
    <w:multiLevelType w:val="hybridMultilevel"/>
    <w:tmpl w:val="7A30E350"/>
    <w:lvl w:ilvl="0" w:tplc="B156B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17F1D52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9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F30405"/>
    <w:multiLevelType w:val="hybridMultilevel"/>
    <w:tmpl w:val="FE382E12"/>
    <w:lvl w:ilvl="0" w:tplc="07A0E93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2770F83"/>
    <w:multiLevelType w:val="hybridMultilevel"/>
    <w:tmpl w:val="8104F970"/>
    <w:lvl w:ilvl="0" w:tplc="44A6E0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CF7EEB"/>
    <w:multiLevelType w:val="hybridMultilevel"/>
    <w:tmpl w:val="D2049E18"/>
    <w:lvl w:ilvl="0" w:tplc="53346BD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11"/>
  </w:num>
  <w:num w:numId="3">
    <w:abstractNumId w:val="16"/>
  </w:num>
  <w:num w:numId="4">
    <w:abstractNumId w:val="21"/>
  </w:num>
  <w:num w:numId="5">
    <w:abstractNumId w:val="15"/>
  </w:num>
  <w:num w:numId="6">
    <w:abstractNumId w:val="12"/>
  </w:num>
  <w:num w:numId="7">
    <w:abstractNumId w:val="8"/>
  </w:num>
  <w:num w:numId="8">
    <w:abstractNumId w:val="10"/>
  </w:num>
  <w:num w:numId="9">
    <w:abstractNumId w:val="13"/>
  </w:num>
  <w:num w:numId="10">
    <w:abstractNumId w:val="7"/>
  </w:num>
  <w:num w:numId="11">
    <w:abstractNumId w:val="18"/>
  </w:num>
  <w:num w:numId="12">
    <w:abstractNumId w:val="14"/>
  </w:num>
  <w:num w:numId="13">
    <w:abstractNumId w:val="0"/>
  </w:num>
  <w:num w:numId="14">
    <w:abstractNumId w:val="5"/>
  </w:num>
  <w:num w:numId="15">
    <w:abstractNumId w:val="3"/>
  </w:num>
  <w:num w:numId="16">
    <w:abstractNumId w:val="6"/>
  </w:num>
  <w:num w:numId="17">
    <w:abstractNumId w:val="20"/>
  </w:num>
  <w:num w:numId="18">
    <w:abstractNumId w:val="4"/>
  </w:num>
  <w:num w:numId="19">
    <w:abstractNumId w:val="9"/>
  </w:num>
  <w:num w:numId="20">
    <w:abstractNumId w:val="2"/>
  </w:num>
  <w:num w:numId="21">
    <w:abstractNumId w:val="17"/>
  </w:num>
  <w:num w:numId="22">
    <w:abstractNumId w:val="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BE"/>
    <w:rsid w:val="00126DBE"/>
    <w:rsid w:val="001A464D"/>
    <w:rsid w:val="001D6C0E"/>
    <w:rsid w:val="002641D4"/>
    <w:rsid w:val="0030666B"/>
    <w:rsid w:val="00333CE7"/>
    <w:rsid w:val="005F4F90"/>
    <w:rsid w:val="006E72B5"/>
    <w:rsid w:val="007320BE"/>
    <w:rsid w:val="00795FB0"/>
    <w:rsid w:val="00915B0C"/>
    <w:rsid w:val="009C47F2"/>
    <w:rsid w:val="00A21580"/>
    <w:rsid w:val="00AF7ED1"/>
    <w:rsid w:val="00B377FF"/>
    <w:rsid w:val="00BF2147"/>
    <w:rsid w:val="00DE49BA"/>
    <w:rsid w:val="00E81035"/>
    <w:rsid w:val="00EA778D"/>
    <w:rsid w:val="00E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2424"/>
  <w15:chartTrackingRefBased/>
  <w15:docId w15:val="{B3F23164-970F-48C5-84C2-203380FC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0B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0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8</cp:revision>
  <dcterms:created xsi:type="dcterms:W3CDTF">2023-03-22T08:35:00Z</dcterms:created>
  <dcterms:modified xsi:type="dcterms:W3CDTF">2023-03-23T03:35:00Z</dcterms:modified>
</cp:coreProperties>
</file>