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A662" w14:textId="64B08309" w:rsidR="001954B9" w:rsidRPr="00295BF5" w:rsidRDefault="001954B9" w:rsidP="00295BF5">
      <w:pPr>
        <w:pStyle w:val="a3"/>
        <w:numPr>
          <w:ilvl w:val="0"/>
          <w:numId w:val="22"/>
        </w:numPr>
        <w:tabs>
          <w:tab w:val="left" w:pos="3960"/>
        </w:tabs>
        <w:adjustRightInd w:val="0"/>
        <w:snapToGrid w:val="0"/>
        <w:ind w:firstLineChars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295BF5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单选题</w:t>
      </w:r>
    </w:p>
    <w:p w14:paraId="1905FD53" w14:textId="4E054F08" w:rsidR="00737CF5" w:rsidRPr="001954B9" w:rsidRDefault="001954B9" w:rsidP="001954B9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="0028350F" w:rsidRPr="0028350F">
        <w:rPr>
          <w:rFonts w:hint="eastAsia"/>
        </w:rPr>
        <w:t xml:space="preserve"> </w:t>
      </w:r>
      <w:r w:rsidR="0028350F" w:rsidRPr="0028350F">
        <w:rPr>
          <w:rFonts w:hint="eastAsia"/>
          <w:sz w:val="24"/>
          <w:szCs w:val="24"/>
        </w:rPr>
        <w:t>根据</w:t>
      </w:r>
      <w:r w:rsidR="0028350F" w:rsidRPr="0028350F">
        <w:rPr>
          <w:rFonts w:hint="eastAsia"/>
          <w:sz w:val="24"/>
          <w:szCs w:val="24"/>
        </w:rPr>
        <w:t>CAP</w:t>
      </w:r>
      <w:r w:rsidR="0028350F" w:rsidRPr="0028350F">
        <w:rPr>
          <w:rFonts w:hint="eastAsia"/>
          <w:sz w:val="24"/>
          <w:szCs w:val="24"/>
        </w:rPr>
        <w:t>定理，一个分布式系统在进行数据读写操作时，只能满足</w:t>
      </w:r>
      <w:r w:rsidR="0028350F" w:rsidRPr="0028350F">
        <w:rPr>
          <w:rFonts w:hint="eastAsia"/>
          <w:sz w:val="24"/>
          <w:szCs w:val="24"/>
        </w:rPr>
        <w:t>CAP</w:t>
      </w:r>
      <w:r w:rsidR="0028350F">
        <w:rPr>
          <w:rFonts w:hint="eastAsia"/>
          <w:sz w:val="24"/>
          <w:szCs w:val="24"/>
        </w:rPr>
        <w:t>特性</w:t>
      </w:r>
      <w:r w:rsidR="0028350F" w:rsidRPr="0028350F">
        <w:rPr>
          <w:rFonts w:hint="eastAsia"/>
          <w:sz w:val="24"/>
          <w:szCs w:val="24"/>
        </w:rPr>
        <w:t>其中的两个，</w:t>
      </w:r>
      <w:r w:rsidR="0028350F">
        <w:rPr>
          <w:rFonts w:hint="eastAsia"/>
          <w:sz w:val="24"/>
          <w:szCs w:val="24"/>
        </w:rPr>
        <w:t>RDBMS</w:t>
      </w:r>
      <w:r w:rsidR="0028350F">
        <w:rPr>
          <w:rFonts w:hint="eastAsia"/>
          <w:sz w:val="24"/>
          <w:szCs w:val="24"/>
        </w:rPr>
        <w:t>可以满足哪两个特性</w:t>
      </w:r>
      <w:r w:rsidR="00737CF5" w:rsidRPr="001954B9">
        <w:rPr>
          <w:sz w:val="24"/>
          <w:szCs w:val="24"/>
        </w:rPr>
        <w:t>?   ( A )</w:t>
      </w:r>
    </w:p>
    <w:p w14:paraId="7220BB23" w14:textId="64EDC102" w:rsidR="00132BB2" w:rsidRDefault="0028350F" w:rsidP="00737CF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bookmarkStart w:id="0" w:name="_Hlk130464245"/>
      <w:r>
        <w:rPr>
          <w:rFonts w:hint="eastAsia"/>
          <w:sz w:val="24"/>
          <w:szCs w:val="24"/>
        </w:rPr>
        <w:t>一致性</w:t>
      </w:r>
      <w:r w:rsidR="00737CF5" w:rsidRPr="00C42951">
        <w:rPr>
          <w:sz w:val="24"/>
          <w:szCs w:val="24"/>
        </w:rPr>
        <w:t xml:space="preserve"> (C) </w:t>
      </w:r>
      <w:r>
        <w:rPr>
          <w:rFonts w:hint="eastAsia"/>
          <w:sz w:val="24"/>
          <w:szCs w:val="24"/>
        </w:rPr>
        <w:t>和可用性</w:t>
      </w:r>
      <w:r w:rsidR="00737CF5" w:rsidRPr="00C42951">
        <w:rPr>
          <w:sz w:val="24"/>
          <w:szCs w:val="24"/>
        </w:rPr>
        <w:t xml:space="preserve"> (A)</w:t>
      </w:r>
      <w:r w:rsidR="00737CF5">
        <w:rPr>
          <w:sz w:val="24"/>
          <w:szCs w:val="24"/>
        </w:rPr>
        <w:t xml:space="preserve">          </w:t>
      </w:r>
    </w:p>
    <w:p w14:paraId="15D4297A" w14:textId="5CD41101" w:rsidR="00737CF5" w:rsidRDefault="0028350F" w:rsidP="00737CF5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一致性</w:t>
      </w:r>
      <w:r w:rsidR="00737CF5" w:rsidRPr="00C42951">
        <w:rPr>
          <w:sz w:val="24"/>
          <w:szCs w:val="24"/>
        </w:rPr>
        <w:t xml:space="preserve"> (C) </w:t>
      </w:r>
      <w:r>
        <w:rPr>
          <w:rFonts w:hint="eastAsia"/>
          <w:sz w:val="24"/>
          <w:szCs w:val="24"/>
        </w:rPr>
        <w:t>和分区容忍性</w:t>
      </w:r>
      <w:r w:rsidR="00737CF5" w:rsidRPr="00C42951">
        <w:rPr>
          <w:sz w:val="24"/>
          <w:szCs w:val="24"/>
        </w:rPr>
        <w:t xml:space="preserve"> (P)</w:t>
      </w:r>
    </w:p>
    <w:p w14:paraId="5FD38C02" w14:textId="3FBD72FB" w:rsidR="00132BB2" w:rsidRDefault="00737CF5" w:rsidP="00737CF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.</w:t>
      </w:r>
      <w:r w:rsidRPr="00C42951">
        <w:t xml:space="preserve"> </w:t>
      </w:r>
      <w:r w:rsidR="0028350F">
        <w:rPr>
          <w:rFonts w:hint="eastAsia"/>
          <w:sz w:val="24"/>
          <w:szCs w:val="24"/>
        </w:rPr>
        <w:t>可用性</w:t>
      </w:r>
      <w:r w:rsidRPr="00C42951">
        <w:rPr>
          <w:sz w:val="24"/>
          <w:szCs w:val="24"/>
        </w:rPr>
        <w:t xml:space="preserve"> (A) </w:t>
      </w:r>
      <w:r w:rsidR="0028350F">
        <w:rPr>
          <w:rFonts w:hint="eastAsia"/>
          <w:sz w:val="24"/>
          <w:szCs w:val="24"/>
        </w:rPr>
        <w:t>和分区容忍性</w:t>
      </w:r>
      <w:r w:rsidRPr="00C42951">
        <w:rPr>
          <w:sz w:val="24"/>
          <w:szCs w:val="24"/>
        </w:rPr>
        <w:t xml:space="preserve"> (P)</w:t>
      </w:r>
      <w:r>
        <w:rPr>
          <w:sz w:val="24"/>
          <w:szCs w:val="24"/>
        </w:rPr>
        <w:t xml:space="preserve">    </w:t>
      </w:r>
    </w:p>
    <w:p w14:paraId="0747FC60" w14:textId="47E98537" w:rsidR="00737CF5" w:rsidRDefault="00737CF5" w:rsidP="00737CF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D. </w:t>
      </w:r>
      <w:r w:rsidR="0028350F">
        <w:rPr>
          <w:rFonts w:hint="eastAsia"/>
          <w:sz w:val="24"/>
          <w:szCs w:val="24"/>
        </w:rPr>
        <w:t>以上都不对</w:t>
      </w:r>
    </w:p>
    <w:bookmarkEnd w:id="0"/>
    <w:p w14:paraId="57A6E0CF" w14:textId="2FC3EBE1" w:rsidR="00737CF5" w:rsidRDefault="00737CF5" w:rsidP="00737CF5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bookmarkStart w:id="1" w:name="_Hlk130464268"/>
      <w:r w:rsidR="00212C23" w:rsidRPr="00212C23">
        <w:rPr>
          <w:rFonts w:hint="eastAsia"/>
          <w:sz w:val="24"/>
          <w:szCs w:val="24"/>
        </w:rPr>
        <w:t>根据</w:t>
      </w:r>
      <w:r w:rsidR="00212C23" w:rsidRPr="00212C23">
        <w:rPr>
          <w:rFonts w:hint="eastAsia"/>
          <w:sz w:val="24"/>
          <w:szCs w:val="24"/>
        </w:rPr>
        <w:t>CAP</w:t>
      </w:r>
      <w:r w:rsidR="00212C23" w:rsidRPr="00212C23">
        <w:rPr>
          <w:rFonts w:hint="eastAsia"/>
          <w:sz w:val="24"/>
          <w:szCs w:val="24"/>
        </w:rPr>
        <w:t>定理，分布式系统在运行中的数据读写操作中只能满足</w:t>
      </w:r>
      <w:r w:rsidR="00212C23" w:rsidRPr="00212C23">
        <w:rPr>
          <w:rFonts w:hint="eastAsia"/>
          <w:sz w:val="24"/>
          <w:szCs w:val="24"/>
        </w:rPr>
        <w:t>CAP</w:t>
      </w:r>
      <w:r w:rsidR="00212C23">
        <w:rPr>
          <w:rFonts w:hint="eastAsia"/>
          <w:sz w:val="24"/>
          <w:szCs w:val="24"/>
        </w:rPr>
        <w:t>三个特性中的</w:t>
      </w:r>
      <w:r w:rsidR="00212C23" w:rsidRPr="00212C23">
        <w:rPr>
          <w:rFonts w:hint="eastAsia"/>
          <w:sz w:val="24"/>
          <w:szCs w:val="24"/>
        </w:rPr>
        <w:t>两个</w:t>
      </w:r>
      <w:r w:rsidR="00212C23" w:rsidRPr="00212C23">
        <w:rPr>
          <w:rFonts w:hint="eastAsia"/>
          <w:sz w:val="24"/>
          <w:szCs w:val="24"/>
        </w:rPr>
        <w:t>, MongoDB</w:t>
      </w:r>
      <w:r w:rsidR="00212C23" w:rsidRPr="00212C23">
        <w:rPr>
          <w:rFonts w:hint="eastAsia"/>
          <w:sz w:val="24"/>
          <w:szCs w:val="24"/>
        </w:rPr>
        <w:t>可以满足哪</w:t>
      </w:r>
      <w:r w:rsidR="00212C23">
        <w:rPr>
          <w:rFonts w:hint="eastAsia"/>
          <w:sz w:val="24"/>
          <w:szCs w:val="24"/>
        </w:rPr>
        <w:t>两个</w:t>
      </w:r>
      <w:r w:rsidR="00212C23">
        <w:rPr>
          <w:rFonts w:hint="eastAsia"/>
          <w:sz w:val="24"/>
          <w:szCs w:val="24"/>
        </w:rPr>
        <w:t>特</w:t>
      </w:r>
      <w:r w:rsidR="00212C23" w:rsidRPr="00212C23">
        <w:rPr>
          <w:rFonts w:hint="eastAsia"/>
          <w:sz w:val="24"/>
          <w:szCs w:val="24"/>
        </w:rPr>
        <w:t>性</w:t>
      </w:r>
      <w:bookmarkEnd w:id="1"/>
      <w:r>
        <w:rPr>
          <w:sz w:val="24"/>
          <w:szCs w:val="24"/>
        </w:rPr>
        <w:t>( B )</w:t>
      </w:r>
    </w:p>
    <w:p w14:paraId="67E952DF" w14:textId="77777777" w:rsidR="00212C23" w:rsidRPr="00212C23" w:rsidRDefault="00212C23" w:rsidP="00212C23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>A.</w:t>
      </w:r>
      <w:r w:rsidRPr="00212C23">
        <w:rPr>
          <w:rFonts w:hint="eastAsia"/>
          <w:sz w:val="24"/>
          <w:szCs w:val="24"/>
        </w:rPr>
        <w:tab/>
      </w:r>
      <w:r w:rsidRPr="00212C23">
        <w:rPr>
          <w:rFonts w:hint="eastAsia"/>
          <w:sz w:val="24"/>
          <w:szCs w:val="24"/>
        </w:rPr>
        <w:t>一致性</w:t>
      </w:r>
      <w:r w:rsidRPr="00212C23">
        <w:rPr>
          <w:rFonts w:hint="eastAsia"/>
          <w:sz w:val="24"/>
          <w:szCs w:val="24"/>
        </w:rPr>
        <w:t xml:space="preserve"> (C) </w:t>
      </w:r>
      <w:r w:rsidRPr="00212C23">
        <w:rPr>
          <w:rFonts w:hint="eastAsia"/>
          <w:sz w:val="24"/>
          <w:szCs w:val="24"/>
        </w:rPr>
        <w:t>和可用性</w:t>
      </w:r>
      <w:r w:rsidRPr="00212C23">
        <w:rPr>
          <w:rFonts w:hint="eastAsia"/>
          <w:sz w:val="24"/>
          <w:szCs w:val="24"/>
        </w:rPr>
        <w:t xml:space="preserve"> (A)          </w:t>
      </w:r>
    </w:p>
    <w:p w14:paraId="7D1D1478" w14:textId="77777777" w:rsidR="00212C23" w:rsidRPr="00212C23" w:rsidRDefault="00212C23" w:rsidP="00212C23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>B.</w:t>
      </w:r>
      <w:r w:rsidRPr="00212C23">
        <w:rPr>
          <w:rFonts w:hint="eastAsia"/>
          <w:sz w:val="24"/>
          <w:szCs w:val="24"/>
        </w:rPr>
        <w:tab/>
      </w:r>
      <w:r w:rsidRPr="00212C23">
        <w:rPr>
          <w:rFonts w:hint="eastAsia"/>
          <w:sz w:val="24"/>
          <w:szCs w:val="24"/>
        </w:rPr>
        <w:t>一致性</w:t>
      </w:r>
      <w:r w:rsidRPr="00212C23">
        <w:rPr>
          <w:rFonts w:hint="eastAsia"/>
          <w:sz w:val="24"/>
          <w:szCs w:val="24"/>
        </w:rPr>
        <w:t xml:space="preserve"> (C) </w:t>
      </w:r>
      <w:r w:rsidRPr="00212C23">
        <w:rPr>
          <w:rFonts w:hint="eastAsia"/>
          <w:sz w:val="24"/>
          <w:szCs w:val="24"/>
        </w:rPr>
        <w:t>和分区容忍性</w:t>
      </w:r>
      <w:r w:rsidRPr="00212C23">
        <w:rPr>
          <w:rFonts w:hint="eastAsia"/>
          <w:sz w:val="24"/>
          <w:szCs w:val="24"/>
        </w:rPr>
        <w:t xml:space="preserve"> (P)</w:t>
      </w:r>
    </w:p>
    <w:p w14:paraId="5FA7292B" w14:textId="77777777" w:rsidR="00212C23" w:rsidRPr="00212C23" w:rsidRDefault="00212C23" w:rsidP="00212C23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 xml:space="preserve">C. </w:t>
      </w:r>
      <w:r w:rsidRPr="00212C23">
        <w:rPr>
          <w:rFonts w:hint="eastAsia"/>
          <w:sz w:val="24"/>
          <w:szCs w:val="24"/>
        </w:rPr>
        <w:t>可用性</w:t>
      </w:r>
      <w:r w:rsidRPr="00212C23">
        <w:rPr>
          <w:rFonts w:hint="eastAsia"/>
          <w:sz w:val="24"/>
          <w:szCs w:val="24"/>
        </w:rPr>
        <w:t xml:space="preserve"> (A) </w:t>
      </w:r>
      <w:r w:rsidRPr="00212C23">
        <w:rPr>
          <w:rFonts w:hint="eastAsia"/>
          <w:sz w:val="24"/>
          <w:szCs w:val="24"/>
        </w:rPr>
        <w:t>和分区容忍性</w:t>
      </w:r>
      <w:r w:rsidRPr="00212C23">
        <w:rPr>
          <w:rFonts w:hint="eastAsia"/>
          <w:sz w:val="24"/>
          <w:szCs w:val="24"/>
        </w:rPr>
        <w:t xml:space="preserve"> (P)    </w:t>
      </w:r>
    </w:p>
    <w:p w14:paraId="0DACA73E" w14:textId="77777777" w:rsidR="00212C23" w:rsidRDefault="00212C23" w:rsidP="00212C23">
      <w:pPr>
        <w:rPr>
          <w:sz w:val="24"/>
          <w:szCs w:val="24"/>
        </w:rPr>
      </w:pPr>
      <w:r w:rsidRPr="00212C23">
        <w:rPr>
          <w:rFonts w:hint="eastAsia"/>
          <w:sz w:val="24"/>
          <w:szCs w:val="24"/>
        </w:rPr>
        <w:t xml:space="preserve">D. </w:t>
      </w:r>
      <w:r w:rsidRPr="00212C23">
        <w:rPr>
          <w:rFonts w:hint="eastAsia"/>
          <w:sz w:val="24"/>
          <w:szCs w:val="24"/>
        </w:rPr>
        <w:t>以上都不对</w:t>
      </w:r>
    </w:p>
    <w:p w14:paraId="139A4537" w14:textId="5F816874" w:rsidR="00737CF5" w:rsidRDefault="00737CF5" w:rsidP="00212C23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212C23" w:rsidRPr="00212C23">
        <w:rPr>
          <w:rFonts w:hint="eastAsia"/>
          <w:sz w:val="24"/>
          <w:szCs w:val="24"/>
        </w:rPr>
        <w:t>根据</w:t>
      </w:r>
      <w:r w:rsidR="00212C23" w:rsidRPr="00212C23">
        <w:rPr>
          <w:rFonts w:hint="eastAsia"/>
          <w:sz w:val="24"/>
          <w:szCs w:val="24"/>
        </w:rPr>
        <w:t>CAP</w:t>
      </w:r>
      <w:r w:rsidR="00212C23" w:rsidRPr="00212C23">
        <w:rPr>
          <w:rFonts w:hint="eastAsia"/>
          <w:sz w:val="24"/>
          <w:szCs w:val="24"/>
        </w:rPr>
        <w:t>定理，分布式系统在运行中的数据读写操作中只能满足</w:t>
      </w:r>
      <w:r w:rsidR="00212C23" w:rsidRPr="00212C23">
        <w:rPr>
          <w:rFonts w:hint="eastAsia"/>
          <w:sz w:val="24"/>
          <w:szCs w:val="24"/>
        </w:rPr>
        <w:t>CAP</w:t>
      </w:r>
      <w:r w:rsidR="00212C23" w:rsidRPr="00212C23">
        <w:rPr>
          <w:rFonts w:hint="eastAsia"/>
          <w:sz w:val="24"/>
          <w:szCs w:val="24"/>
        </w:rPr>
        <w:t>三个特性中的两个</w:t>
      </w:r>
      <w:r w:rsidR="00212C23" w:rsidRPr="00212C23">
        <w:rPr>
          <w:rFonts w:hint="eastAsia"/>
          <w:sz w:val="24"/>
          <w:szCs w:val="24"/>
        </w:rPr>
        <w:t xml:space="preserve">, </w:t>
      </w:r>
      <w:r w:rsidR="00212C23" w:rsidRPr="00212C23">
        <w:rPr>
          <w:sz w:val="24"/>
          <w:szCs w:val="24"/>
        </w:rPr>
        <w:t>Cassandra</w:t>
      </w:r>
      <w:r w:rsidR="00212C23" w:rsidRPr="00212C23">
        <w:rPr>
          <w:rFonts w:hint="eastAsia"/>
          <w:sz w:val="24"/>
          <w:szCs w:val="24"/>
        </w:rPr>
        <w:t>可以满足哪两个</w:t>
      </w:r>
      <w:r w:rsidR="00212C23">
        <w:rPr>
          <w:rFonts w:hint="eastAsia"/>
          <w:sz w:val="24"/>
          <w:szCs w:val="24"/>
        </w:rPr>
        <w:t>特</w:t>
      </w:r>
      <w:r w:rsidR="00212C23" w:rsidRPr="00212C23">
        <w:rPr>
          <w:rFonts w:hint="eastAsia"/>
          <w:sz w:val="24"/>
          <w:szCs w:val="24"/>
        </w:rPr>
        <w:t>性</w:t>
      </w:r>
      <w:r>
        <w:rPr>
          <w:sz w:val="24"/>
          <w:szCs w:val="24"/>
        </w:rPr>
        <w:t>?   ( C )</w:t>
      </w:r>
    </w:p>
    <w:p w14:paraId="1110BD58" w14:textId="77777777" w:rsidR="004D769C" w:rsidRPr="00212C23" w:rsidRDefault="004D769C" w:rsidP="004D769C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>A.</w:t>
      </w:r>
      <w:r w:rsidRPr="00212C23">
        <w:rPr>
          <w:rFonts w:hint="eastAsia"/>
          <w:sz w:val="24"/>
          <w:szCs w:val="24"/>
        </w:rPr>
        <w:tab/>
      </w:r>
      <w:r w:rsidRPr="00212C23">
        <w:rPr>
          <w:rFonts w:hint="eastAsia"/>
          <w:sz w:val="24"/>
          <w:szCs w:val="24"/>
        </w:rPr>
        <w:t>一致性</w:t>
      </w:r>
      <w:r w:rsidRPr="00212C23">
        <w:rPr>
          <w:rFonts w:hint="eastAsia"/>
          <w:sz w:val="24"/>
          <w:szCs w:val="24"/>
        </w:rPr>
        <w:t xml:space="preserve"> (C) </w:t>
      </w:r>
      <w:r w:rsidRPr="00212C23">
        <w:rPr>
          <w:rFonts w:hint="eastAsia"/>
          <w:sz w:val="24"/>
          <w:szCs w:val="24"/>
        </w:rPr>
        <w:t>和可用性</w:t>
      </w:r>
      <w:r w:rsidRPr="00212C23">
        <w:rPr>
          <w:rFonts w:hint="eastAsia"/>
          <w:sz w:val="24"/>
          <w:szCs w:val="24"/>
        </w:rPr>
        <w:t xml:space="preserve"> (A)          </w:t>
      </w:r>
    </w:p>
    <w:p w14:paraId="4A3CA46C" w14:textId="77777777" w:rsidR="004D769C" w:rsidRPr="00212C23" w:rsidRDefault="004D769C" w:rsidP="004D769C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>B.</w:t>
      </w:r>
      <w:r w:rsidRPr="00212C23">
        <w:rPr>
          <w:rFonts w:hint="eastAsia"/>
          <w:sz w:val="24"/>
          <w:szCs w:val="24"/>
        </w:rPr>
        <w:tab/>
      </w:r>
      <w:r w:rsidRPr="00212C23">
        <w:rPr>
          <w:rFonts w:hint="eastAsia"/>
          <w:sz w:val="24"/>
          <w:szCs w:val="24"/>
        </w:rPr>
        <w:t>一致性</w:t>
      </w:r>
      <w:r w:rsidRPr="00212C23">
        <w:rPr>
          <w:rFonts w:hint="eastAsia"/>
          <w:sz w:val="24"/>
          <w:szCs w:val="24"/>
        </w:rPr>
        <w:t xml:space="preserve"> (C) </w:t>
      </w:r>
      <w:r w:rsidRPr="00212C23">
        <w:rPr>
          <w:rFonts w:hint="eastAsia"/>
          <w:sz w:val="24"/>
          <w:szCs w:val="24"/>
        </w:rPr>
        <w:t>和分区容忍性</w:t>
      </w:r>
      <w:r w:rsidRPr="00212C23">
        <w:rPr>
          <w:rFonts w:hint="eastAsia"/>
          <w:sz w:val="24"/>
          <w:szCs w:val="24"/>
        </w:rPr>
        <w:t xml:space="preserve"> (P)</w:t>
      </w:r>
    </w:p>
    <w:p w14:paraId="137C99B4" w14:textId="77777777" w:rsidR="004D769C" w:rsidRPr="00212C23" w:rsidRDefault="004D769C" w:rsidP="004D769C">
      <w:pPr>
        <w:rPr>
          <w:rFonts w:hint="eastAsia"/>
          <w:sz w:val="24"/>
          <w:szCs w:val="24"/>
        </w:rPr>
      </w:pPr>
      <w:r w:rsidRPr="00212C23">
        <w:rPr>
          <w:rFonts w:hint="eastAsia"/>
          <w:sz w:val="24"/>
          <w:szCs w:val="24"/>
        </w:rPr>
        <w:t xml:space="preserve">C. </w:t>
      </w:r>
      <w:r w:rsidRPr="00212C23">
        <w:rPr>
          <w:rFonts w:hint="eastAsia"/>
          <w:sz w:val="24"/>
          <w:szCs w:val="24"/>
        </w:rPr>
        <w:t>可用性</w:t>
      </w:r>
      <w:r w:rsidRPr="00212C23">
        <w:rPr>
          <w:rFonts w:hint="eastAsia"/>
          <w:sz w:val="24"/>
          <w:szCs w:val="24"/>
        </w:rPr>
        <w:t xml:space="preserve"> (A) </w:t>
      </w:r>
      <w:r w:rsidRPr="00212C23">
        <w:rPr>
          <w:rFonts w:hint="eastAsia"/>
          <w:sz w:val="24"/>
          <w:szCs w:val="24"/>
        </w:rPr>
        <w:t>和分区容忍性</w:t>
      </w:r>
      <w:r w:rsidRPr="00212C23">
        <w:rPr>
          <w:rFonts w:hint="eastAsia"/>
          <w:sz w:val="24"/>
          <w:szCs w:val="24"/>
        </w:rPr>
        <w:t xml:space="preserve"> (P)    </w:t>
      </w:r>
    </w:p>
    <w:p w14:paraId="50CD9CF8" w14:textId="2E215965" w:rsidR="00737CF5" w:rsidRPr="00C42951" w:rsidRDefault="004D769C" w:rsidP="004D769C">
      <w:pPr>
        <w:rPr>
          <w:sz w:val="24"/>
          <w:szCs w:val="24"/>
        </w:rPr>
      </w:pPr>
      <w:r w:rsidRPr="00212C23">
        <w:rPr>
          <w:rFonts w:hint="eastAsia"/>
          <w:sz w:val="24"/>
          <w:szCs w:val="24"/>
        </w:rPr>
        <w:t xml:space="preserve">D. </w:t>
      </w:r>
      <w:r w:rsidRPr="00212C23">
        <w:rPr>
          <w:rFonts w:hint="eastAsia"/>
          <w:sz w:val="24"/>
          <w:szCs w:val="24"/>
        </w:rPr>
        <w:t>以上都不对</w:t>
      </w:r>
    </w:p>
    <w:p w14:paraId="0C18621A" w14:textId="22C03DA4" w:rsidR="00737CF5" w:rsidRPr="001954B9" w:rsidRDefault="001954B9" w:rsidP="001954B9">
      <w:pPr>
        <w:rPr>
          <w:sz w:val="24"/>
          <w:szCs w:val="24"/>
        </w:rPr>
      </w:pPr>
      <w:bookmarkStart w:id="2" w:name="_Hlk106616704"/>
      <w:r>
        <w:rPr>
          <w:sz w:val="24"/>
          <w:szCs w:val="24"/>
        </w:rPr>
        <w:t>4.</w:t>
      </w:r>
      <w:r w:rsidR="00DC4703" w:rsidRPr="00DC4703">
        <w:rPr>
          <w:rFonts w:hint="eastAsia"/>
        </w:rPr>
        <w:t xml:space="preserve"> </w:t>
      </w:r>
      <w:r w:rsidR="00DC4703" w:rsidRPr="00DC4703">
        <w:rPr>
          <w:rFonts w:hint="eastAsia"/>
          <w:sz w:val="24"/>
          <w:szCs w:val="24"/>
        </w:rPr>
        <w:t>下列哪一个不是</w:t>
      </w:r>
      <w:r w:rsidR="00DC4703" w:rsidRPr="00DC4703">
        <w:rPr>
          <w:rFonts w:hint="eastAsia"/>
          <w:sz w:val="24"/>
          <w:szCs w:val="24"/>
        </w:rPr>
        <w:t>NoSQL</w:t>
      </w:r>
      <w:r w:rsidR="00DC4703" w:rsidRPr="00DC4703">
        <w:rPr>
          <w:rFonts w:hint="eastAsia"/>
          <w:sz w:val="24"/>
          <w:szCs w:val="24"/>
        </w:rPr>
        <w:t>数据库事务模型</w:t>
      </w:r>
      <w:r w:rsidR="00DC4703" w:rsidRPr="00DC4703">
        <w:rPr>
          <w:rFonts w:hint="eastAsia"/>
          <w:sz w:val="24"/>
          <w:szCs w:val="24"/>
        </w:rPr>
        <w:t xml:space="preserve">- </w:t>
      </w:r>
      <w:r w:rsidR="00DC4703" w:rsidRPr="00DC4703">
        <w:rPr>
          <w:sz w:val="24"/>
          <w:szCs w:val="24"/>
        </w:rPr>
        <w:t>BASE</w:t>
      </w:r>
      <w:r w:rsidR="00DC4703" w:rsidRPr="00DC4703">
        <w:rPr>
          <w:rFonts w:hint="eastAsia"/>
          <w:sz w:val="24"/>
          <w:szCs w:val="24"/>
        </w:rPr>
        <w:t>的特征</w:t>
      </w:r>
      <w:r w:rsidR="00737CF5" w:rsidRPr="001954B9">
        <w:rPr>
          <w:bCs/>
          <w:sz w:val="24"/>
          <w:szCs w:val="24"/>
        </w:rPr>
        <w:t>?</w:t>
      </w:r>
      <w:bookmarkEnd w:id="2"/>
      <w:r w:rsidR="00737CF5" w:rsidRPr="001954B9">
        <w:rPr>
          <w:bCs/>
          <w:sz w:val="24"/>
          <w:szCs w:val="24"/>
        </w:rPr>
        <w:t xml:space="preserve">   (D)</w:t>
      </w:r>
    </w:p>
    <w:p w14:paraId="4563AF9A" w14:textId="514BACA4" w:rsidR="001954B9" w:rsidRDefault="00DC4703" w:rsidP="00737CF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基本可用性</w:t>
      </w:r>
      <w:r w:rsidR="00737CF5">
        <w:rPr>
          <w:sz w:val="24"/>
          <w:szCs w:val="24"/>
        </w:rPr>
        <w:t xml:space="preserve">  </w:t>
      </w:r>
    </w:p>
    <w:p w14:paraId="70A11368" w14:textId="4B8EA356" w:rsidR="001954B9" w:rsidRDefault="00DC4703" w:rsidP="00737CF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最终一致性</w:t>
      </w:r>
      <w:r w:rsidR="00737CF5">
        <w:rPr>
          <w:sz w:val="24"/>
          <w:szCs w:val="24"/>
        </w:rPr>
        <w:t xml:space="preserve">  </w:t>
      </w:r>
    </w:p>
    <w:p w14:paraId="34D93345" w14:textId="0B315D69" w:rsidR="001954B9" w:rsidRPr="0012794E" w:rsidRDefault="00DC4703" w:rsidP="00737CF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 w:rsidRPr="0012794E">
        <w:rPr>
          <w:rFonts w:hint="eastAsia"/>
          <w:sz w:val="24"/>
          <w:szCs w:val="24"/>
        </w:rPr>
        <w:t>软状态</w:t>
      </w:r>
      <w:r w:rsidR="00737CF5" w:rsidRPr="0012794E">
        <w:rPr>
          <w:sz w:val="24"/>
          <w:szCs w:val="24"/>
        </w:rPr>
        <w:t xml:space="preserve">   </w:t>
      </w:r>
    </w:p>
    <w:p w14:paraId="1E782E21" w14:textId="48BA2009" w:rsidR="00737CF5" w:rsidRDefault="0012794E" w:rsidP="00737CF5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原子性</w:t>
      </w:r>
    </w:p>
    <w:p w14:paraId="08464B2C" w14:textId="5CAE5313" w:rsidR="00737CF5" w:rsidRPr="001954B9" w:rsidRDefault="001954B9" w:rsidP="001954B9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12794E" w:rsidRPr="0012794E">
        <w:rPr>
          <w:rFonts w:hint="eastAsia"/>
          <w:sz w:val="24"/>
          <w:szCs w:val="24"/>
        </w:rPr>
        <w:t xml:space="preserve"> </w:t>
      </w:r>
      <w:r w:rsidR="0012794E" w:rsidRPr="00DC4703">
        <w:rPr>
          <w:rFonts w:hint="eastAsia"/>
          <w:sz w:val="24"/>
          <w:szCs w:val="24"/>
        </w:rPr>
        <w:t>下列哪一个不是</w:t>
      </w:r>
      <w:r w:rsidR="0012794E">
        <w:rPr>
          <w:rFonts w:hint="eastAsia"/>
          <w:sz w:val="24"/>
          <w:szCs w:val="24"/>
        </w:rPr>
        <w:t>RDBMS</w:t>
      </w:r>
      <w:r w:rsidR="0012794E" w:rsidRPr="00DC4703">
        <w:rPr>
          <w:rFonts w:hint="eastAsia"/>
          <w:sz w:val="24"/>
          <w:szCs w:val="24"/>
        </w:rPr>
        <w:t>数据库事务模型</w:t>
      </w:r>
      <w:r w:rsidR="00737CF5" w:rsidRPr="001954B9">
        <w:rPr>
          <w:sz w:val="24"/>
          <w:szCs w:val="24"/>
        </w:rPr>
        <w:t>–ACID</w:t>
      </w:r>
      <w:r w:rsidR="0012794E" w:rsidRPr="00DC4703">
        <w:rPr>
          <w:rFonts w:hint="eastAsia"/>
          <w:sz w:val="24"/>
          <w:szCs w:val="24"/>
        </w:rPr>
        <w:t>的特征</w:t>
      </w:r>
      <w:r w:rsidR="00737CF5" w:rsidRPr="001954B9">
        <w:rPr>
          <w:sz w:val="24"/>
          <w:szCs w:val="24"/>
        </w:rPr>
        <w:t>? ( A )</w:t>
      </w:r>
    </w:p>
    <w:p w14:paraId="47682DEC" w14:textId="1A605731" w:rsidR="001954B9" w:rsidRDefault="0012794E" w:rsidP="00737CF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可用性</w:t>
      </w:r>
      <w:r w:rsidR="00737CF5">
        <w:rPr>
          <w:sz w:val="24"/>
          <w:szCs w:val="24"/>
        </w:rPr>
        <w:t xml:space="preserve">           </w:t>
      </w:r>
    </w:p>
    <w:p w14:paraId="311FE5B7" w14:textId="7AA79D03" w:rsidR="001954B9" w:rsidRDefault="0012794E" w:rsidP="00737CF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隔离</w:t>
      </w:r>
      <w:r w:rsidR="00737CF5">
        <w:rPr>
          <w:sz w:val="24"/>
          <w:szCs w:val="24"/>
        </w:rPr>
        <w:t xml:space="preserve">         </w:t>
      </w:r>
    </w:p>
    <w:p w14:paraId="679A22BE" w14:textId="08D7D7E8" w:rsidR="001954B9" w:rsidRDefault="0012794E" w:rsidP="00737CF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一致性</w:t>
      </w:r>
      <w:r w:rsidR="00737CF5">
        <w:rPr>
          <w:sz w:val="24"/>
          <w:szCs w:val="24"/>
        </w:rPr>
        <w:t xml:space="preserve">          </w:t>
      </w:r>
    </w:p>
    <w:p w14:paraId="0BBE8D3C" w14:textId="005B8B16" w:rsidR="00737CF5" w:rsidRDefault="0012794E" w:rsidP="00737CF5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持久性</w:t>
      </w:r>
    </w:p>
    <w:sectPr w:rsidR="00737CF5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66DD"/>
    <w:multiLevelType w:val="hybridMultilevel"/>
    <w:tmpl w:val="7BE2E932"/>
    <w:lvl w:ilvl="0" w:tplc="071E550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AE2788"/>
    <w:multiLevelType w:val="hybridMultilevel"/>
    <w:tmpl w:val="9BF6B9A8"/>
    <w:lvl w:ilvl="0" w:tplc="C1F69E70">
      <w:start w:val="1"/>
      <w:numFmt w:val="upperLetter"/>
      <w:lvlText w:val="%1．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880578"/>
    <w:multiLevelType w:val="hybridMultilevel"/>
    <w:tmpl w:val="29E49342"/>
    <w:lvl w:ilvl="0" w:tplc="1520EC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D15AA8"/>
    <w:multiLevelType w:val="hybridMultilevel"/>
    <w:tmpl w:val="4A60D5E8"/>
    <w:lvl w:ilvl="0" w:tplc="11A42E7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A618BA"/>
    <w:multiLevelType w:val="hybridMultilevel"/>
    <w:tmpl w:val="BC3E1318"/>
    <w:lvl w:ilvl="0" w:tplc="85EE7B6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D61735F"/>
    <w:multiLevelType w:val="hybridMultilevel"/>
    <w:tmpl w:val="E782F00C"/>
    <w:lvl w:ilvl="0" w:tplc="35624D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377EA0"/>
    <w:multiLevelType w:val="hybridMultilevel"/>
    <w:tmpl w:val="5FCA5544"/>
    <w:lvl w:ilvl="0" w:tplc="D10AFE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0E0E32"/>
    <w:multiLevelType w:val="hybridMultilevel"/>
    <w:tmpl w:val="12C0C29C"/>
    <w:lvl w:ilvl="0" w:tplc="5C083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DA4325"/>
    <w:multiLevelType w:val="hybridMultilevel"/>
    <w:tmpl w:val="B680CE9C"/>
    <w:lvl w:ilvl="0" w:tplc="50229A66">
      <w:start w:val="1"/>
      <w:numFmt w:val="japaneseCounting"/>
      <w:lvlText w:val="%1、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1E821C04"/>
    <w:multiLevelType w:val="hybridMultilevel"/>
    <w:tmpl w:val="511021F0"/>
    <w:lvl w:ilvl="0" w:tplc="824C1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086599B"/>
    <w:multiLevelType w:val="hybridMultilevel"/>
    <w:tmpl w:val="C8E6BA24"/>
    <w:lvl w:ilvl="0" w:tplc="85269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5F5E60"/>
    <w:multiLevelType w:val="hybridMultilevel"/>
    <w:tmpl w:val="D464944E"/>
    <w:lvl w:ilvl="0" w:tplc="15EEC6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053153A"/>
    <w:multiLevelType w:val="hybridMultilevel"/>
    <w:tmpl w:val="7D9E7EB0"/>
    <w:lvl w:ilvl="0" w:tplc="D3DE74C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1C0571"/>
    <w:multiLevelType w:val="hybridMultilevel"/>
    <w:tmpl w:val="F91AE492"/>
    <w:lvl w:ilvl="0" w:tplc="08586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97191F"/>
    <w:multiLevelType w:val="hybridMultilevel"/>
    <w:tmpl w:val="08946774"/>
    <w:lvl w:ilvl="0" w:tplc="80E076F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D8435F9"/>
    <w:multiLevelType w:val="hybridMultilevel"/>
    <w:tmpl w:val="F064D4BE"/>
    <w:lvl w:ilvl="0" w:tplc="7AEAD7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884991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7" w15:restartNumberingAfterBreak="0">
    <w:nsid w:val="4C2E3882"/>
    <w:multiLevelType w:val="hybridMultilevel"/>
    <w:tmpl w:val="0046D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17F1D52"/>
    <w:multiLevelType w:val="hybridMultilevel"/>
    <w:tmpl w:val="1E806EF8"/>
    <w:lvl w:ilvl="0" w:tplc="4328B082">
      <w:start w:val="1"/>
      <w:numFmt w:val="upperLetter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9" w15:restartNumberingAfterBreak="0">
    <w:nsid w:val="62424A36"/>
    <w:multiLevelType w:val="hybridMultilevel"/>
    <w:tmpl w:val="AA8EA14C"/>
    <w:lvl w:ilvl="0" w:tplc="C2CA5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9F2835"/>
    <w:multiLevelType w:val="hybridMultilevel"/>
    <w:tmpl w:val="166CA2F8"/>
    <w:lvl w:ilvl="0" w:tplc="E196FC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F30405"/>
    <w:multiLevelType w:val="hybridMultilevel"/>
    <w:tmpl w:val="FE382E12"/>
    <w:lvl w:ilvl="0" w:tplc="07A0E93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9"/>
  </w:num>
  <w:num w:numId="2">
    <w:abstractNumId w:val="13"/>
  </w:num>
  <w:num w:numId="3">
    <w:abstractNumId w:val="14"/>
  </w:num>
  <w:num w:numId="4">
    <w:abstractNumId w:val="10"/>
  </w:num>
  <w:num w:numId="5">
    <w:abstractNumId w:val="12"/>
  </w:num>
  <w:num w:numId="6">
    <w:abstractNumId w:val="15"/>
  </w:num>
  <w:num w:numId="7">
    <w:abstractNumId w:val="9"/>
  </w:num>
  <w:num w:numId="8">
    <w:abstractNumId w:val="18"/>
  </w:num>
  <w:num w:numId="9">
    <w:abstractNumId w:val="16"/>
  </w:num>
  <w:num w:numId="10">
    <w:abstractNumId w:val="1"/>
  </w:num>
  <w:num w:numId="11">
    <w:abstractNumId w:val="6"/>
  </w:num>
  <w:num w:numId="12">
    <w:abstractNumId w:val="4"/>
  </w:num>
  <w:num w:numId="13">
    <w:abstractNumId w:val="7"/>
  </w:num>
  <w:num w:numId="14">
    <w:abstractNumId w:val="21"/>
  </w:num>
  <w:num w:numId="15">
    <w:abstractNumId w:val="5"/>
  </w:num>
  <w:num w:numId="16">
    <w:abstractNumId w:val="11"/>
  </w:num>
  <w:num w:numId="17">
    <w:abstractNumId w:val="3"/>
  </w:num>
  <w:num w:numId="18">
    <w:abstractNumId w:val="17"/>
  </w:num>
  <w:num w:numId="19">
    <w:abstractNumId w:val="2"/>
  </w:num>
  <w:num w:numId="20">
    <w:abstractNumId w:val="0"/>
  </w:num>
  <w:num w:numId="21">
    <w:abstractNumId w:val="8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F5"/>
    <w:rsid w:val="00001ADC"/>
    <w:rsid w:val="00126DBE"/>
    <w:rsid w:val="0012794E"/>
    <w:rsid w:val="00132BB2"/>
    <w:rsid w:val="001954B9"/>
    <w:rsid w:val="00212C23"/>
    <w:rsid w:val="0028350F"/>
    <w:rsid w:val="00295BF5"/>
    <w:rsid w:val="00314670"/>
    <w:rsid w:val="004D769C"/>
    <w:rsid w:val="00737CF5"/>
    <w:rsid w:val="00AF7ED1"/>
    <w:rsid w:val="00DC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A91A"/>
  <w15:chartTrackingRefBased/>
  <w15:docId w15:val="{18CEADD8-0B97-422B-AA5C-E9340F405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CF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C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6</cp:revision>
  <dcterms:created xsi:type="dcterms:W3CDTF">2023-03-23T03:37:00Z</dcterms:created>
  <dcterms:modified xsi:type="dcterms:W3CDTF">2023-03-23T03:48:00Z</dcterms:modified>
</cp:coreProperties>
</file>