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87F2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proofErr w:type="spellStart"/>
      <w:r>
        <w:rPr>
          <w:rFonts w:ascii="ArialMT" w:hAnsi="ArialMT" w:cs="Segoe UI"/>
          <w:color w:val="201F1E"/>
          <w:sz w:val="23"/>
          <w:szCs w:val="23"/>
        </w:rPr>
        <w:t>predbezny</w:t>
      </w:r>
      <w:proofErr w:type="spellEnd"/>
      <w:r>
        <w:rPr>
          <w:rFonts w:ascii="ArialMT" w:hAnsi="ArialMT" w:cs="Segoe UI"/>
          <w:color w:val="201F1E"/>
          <w:sz w:val="23"/>
          <w:szCs w:val="23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</w:rPr>
        <w:t>vypocet</w:t>
      </w:r>
      <w:proofErr w:type="spellEnd"/>
      <w:r>
        <w:rPr>
          <w:rFonts w:ascii="ArialMT" w:hAnsi="ArialMT" w:cs="Segoe UI"/>
          <w:color w:val="201F1E"/>
          <w:sz w:val="23"/>
          <w:szCs w:val="23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</w:rPr>
        <w:t>p.v</w:t>
      </w:r>
      <w:proofErr w:type="spellEnd"/>
      <w:r>
        <w:rPr>
          <w:rFonts w:ascii="ArialMT" w:hAnsi="ArialMT" w:cs="Segoe UI"/>
          <w:color w:val="201F1E"/>
          <w:sz w:val="23"/>
          <w:szCs w:val="23"/>
        </w:rPr>
        <w:t>., </w:t>
      </w: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to je ale jenom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muj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první </w:t>
      </w:r>
      <w:proofErr w:type="gram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odhad !</w:t>
      </w:r>
      <w:proofErr w:type="gramEnd"/>
    </w:p>
    <w:p w14:paraId="1B540AC9" w14:textId="77777777" w:rsidR="00512CDB" w:rsidRDefault="00512CDB" w:rsidP="00512CDB">
      <w:pPr>
        <w:pStyle w:val="NormalWeb"/>
        <w:shd w:val="clear" w:color="auto" w:fill="FFFFFF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</w:rPr>
        <w:t xml:space="preserve">12 </w:t>
      </w:r>
      <w:proofErr w:type="spellStart"/>
      <w:r>
        <w:rPr>
          <w:rFonts w:ascii="ArialMT" w:hAnsi="ArialMT" w:cs="Segoe UI"/>
          <w:color w:val="201F1E"/>
          <w:sz w:val="23"/>
          <w:szCs w:val="23"/>
        </w:rPr>
        <w:t>ventilatoru</w:t>
      </w:r>
      <w:proofErr w:type="spellEnd"/>
      <w:r>
        <w:rPr>
          <w:rFonts w:ascii="ArialMT" w:hAnsi="ArialMT" w:cs="Segoe UI"/>
          <w:color w:val="201F1E"/>
          <w:sz w:val="23"/>
          <w:szCs w:val="23"/>
        </w:rPr>
        <w:t xml:space="preserve"> v zapadni </w:t>
      </w:r>
      <w:proofErr w:type="spellStart"/>
      <w:r>
        <w:rPr>
          <w:rFonts w:ascii="ArialMT" w:hAnsi="ArialMT" w:cs="Segoe UI"/>
          <w:color w:val="201F1E"/>
          <w:sz w:val="23"/>
          <w:szCs w:val="23"/>
        </w:rPr>
        <w:t>casti</w:t>
      </w:r>
      <w:proofErr w:type="spellEnd"/>
    </w:p>
    <w:p w14:paraId="022E7985" w14:textId="77777777" w:rsidR="00512CDB" w:rsidRDefault="00512CDB" w:rsidP="00512CDB">
      <w:pPr>
        <w:pStyle w:val="NormalWeb"/>
        <w:shd w:val="clear" w:color="auto" w:fill="FFFFFF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</w:rPr>
        <w:t xml:space="preserve">12 </w:t>
      </w:r>
      <w:proofErr w:type="spellStart"/>
      <w:r>
        <w:rPr>
          <w:rFonts w:ascii="ArialMT" w:hAnsi="ArialMT" w:cs="Segoe UI"/>
          <w:color w:val="201F1E"/>
          <w:sz w:val="23"/>
          <w:szCs w:val="23"/>
        </w:rPr>
        <w:t>ventilatoru</w:t>
      </w:r>
      <w:proofErr w:type="spellEnd"/>
      <w:r>
        <w:rPr>
          <w:rFonts w:ascii="ArialMT" w:hAnsi="ArialMT" w:cs="Segoe UI"/>
          <w:color w:val="201F1E"/>
          <w:sz w:val="23"/>
          <w:szCs w:val="23"/>
        </w:rPr>
        <w:t xml:space="preserve"> ve </w:t>
      </w:r>
      <w:proofErr w:type="spellStart"/>
      <w:r>
        <w:rPr>
          <w:rFonts w:ascii="ArialMT" w:hAnsi="ArialMT" w:cs="Segoe UI"/>
          <w:color w:val="201F1E"/>
          <w:sz w:val="23"/>
          <w:szCs w:val="23"/>
        </w:rPr>
        <w:t>vychodni</w:t>
      </w:r>
      <w:proofErr w:type="spellEnd"/>
      <w:r>
        <w:rPr>
          <w:rFonts w:ascii="ArialMT" w:hAnsi="ArialMT" w:cs="Segoe UI"/>
          <w:color w:val="201F1E"/>
          <w:sz w:val="23"/>
          <w:szCs w:val="23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</w:rPr>
        <w:t>casti</w:t>
      </w:r>
      <w:proofErr w:type="spellEnd"/>
    </w:p>
    <w:p w14:paraId="4BF89525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celkem je 24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ventilatoru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v tunelu, ale s toho jenom 20 jsou k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dizpozici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, 4 v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blizkosti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pozaru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budou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blokovany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.</w:t>
      </w:r>
    </w:p>
    <w:p w14:paraId="1A7E7E45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poznámka: tah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p.v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. na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brzdeni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proti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proudeni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je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vyzsi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nez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na pohon ve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smeru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proudeni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doufam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ze</w:t>
      </w:r>
      <w:proofErr w:type="gram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to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Vas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model bere do úvahy</w:t>
      </w:r>
    </w:p>
    <w:p w14:paraId="100B5968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dodatecny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parametr na 1-D model: hydraulicky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prumer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typ 1: 8,1 m, typ 2: 9,0 m.</w:t>
      </w:r>
    </w:p>
    <w:p w14:paraId="05F12841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Model provozu:</w:t>
      </w:r>
    </w:p>
    <w:p w14:paraId="0FA1ED41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1500 osobní vozidla /h,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cW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*A = 0,9</w:t>
      </w:r>
    </w:p>
    <w:p w14:paraId="52178D76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500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nakladni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vozidla /h,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cW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*A = 5,2</w:t>
      </w:r>
    </w:p>
    <w:p w14:paraId="6C9AC035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rozdeleny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na 2 pruhy)</w:t>
      </w:r>
    </w:p>
    <w:p w14:paraId="07CC9104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rychlost 100 km/h (celkem jede asi 150 vozidel v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jedne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roure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)</w:t>
      </w:r>
    </w:p>
    <w:p w14:paraId="4DE3FF53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meteorologicky tlak: 150 Pa ve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smeru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jizdy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(—&gt; 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zapad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)</w:t>
      </w:r>
    </w:p>
    <w:p w14:paraId="3EC6E7D2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cas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t=0: vnik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pozaru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okamzite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roste na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vykon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50 MW</w:t>
      </w:r>
    </w:p>
    <w:p w14:paraId="6FB846DE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(mate model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pozaru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s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variabilni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hustotou? když ne tak na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hrubo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predpokladejte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pozarni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vztlak 20 Pa ve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smeru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stoupani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cili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v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severni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roure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 —&gt; 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zapad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, bez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zmeny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hustoty)</w:t>
      </w:r>
    </w:p>
    <w:p w14:paraId="0B839BDA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vozidla před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pozarem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zastavi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, ale další vozidla dále jedou do tunelu</w:t>
      </w:r>
    </w:p>
    <w:p w14:paraId="52FEAE92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hustota stojícího provozu: 300 PCU/km (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obe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pruhy, osobní vozidlo = 1 PCU,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nakladni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vozidlo = 2 PCU)</w:t>
      </w:r>
    </w:p>
    <w:p w14:paraId="20A3DB9C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cas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t=</w:t>
      </w:r>
      <w:proofErr w:type="gram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60s</w:t>
      </w:r>
      <w:proofErr w:type="gram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: detekce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pozaru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spusteni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požárního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vetrani</w:t>
      </w:r>
      <w:proofErr w:type="spellEnd"/>
    </w:p>
    <w:p w14:paraId="552A648C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—&gt; Regulace proudových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ventilatoru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tak, aby rychlost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proudeni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byla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snizena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na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cilovy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stav 2 m/s ve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smeru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jizdy</w:t>
      </w:r>
      <w:proofErr w:type="spellEnd"/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do casu t=180 s.</w:t>
      </w:r>
    </w:p>
    <w:p w14:paraId="4322BFE5" w14:textId="30A9800B" w:rsidR="00512CDB" w:rsidRDefault="005D086A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(dle TP049 za </w:t>
      </w:r>
      <w:proofErr w:type="spellStart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cas</w:t>
      </w:r>
      <w:proofErr w:type="spellEnd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t=180s semafor na </w:t>
      </w:r>
      <w:proofErr w:type="spellStart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portalu</w:t>
      </w:r>
      <w:proofErr w:type="spellEnd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cerveny</w:t>
      </w:r>
      <w:proofErr w:type="spellEnd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/ </w:t>
      </w:r>
      <w:proofErr w:type="spellStart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zastavi</w:t>
      </w:r>
      <w:proofErr w:type="spellEnd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provoz, to </w:t>
      </w:r>
      <w:proofErr w:type="spellStart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ted</w:t>
      </w:r>
      <w:proofErr w:type="spellEnd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nemá </w:t>
      </w:r>
      <w:proofErr w:type="spellStart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>vyznam</w:t>
      </w:r>
      <w:proofErr w:type="spellEnd"/>
      <w:r w:rsidR="00512CDB">
        <w:rPr>
          <w:rFonts w:ascii="ArialMT" w:hAnsi="ArialMT" w:cs="Segoe UI"/>
          <w:color w:val="201F1E"/>
          <w:sz w:val="23"/>
          <w:szCs w:val="23"/>
          <w:bdr w:val="none" w:sz="0" w:space="0" w:color="auto" w:frame="1"/>
        </w:rPr>
        <w:t xml:space="preserve"> pro simulaci)</w:t>
      </w:r>
    </w:p>
    <w:p w14:paraId="27289B98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proofErr w:type="spellStart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potrebujem</w:t>
      </w:r>
      <w:proofErr w:type="spellEnd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:</w:t>
      </w:r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br/>
        <w:t xml:space="preserve">1. potvrzeni ze tech 38 </w:t>
      </w:r>
      <w:proofErr w:type="spellStart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p.v</w:t>
      </w:r>
      <w:proofErr w:type="spellEnd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 xml:space="preserve">. opravdu </w:t>
      </w:r>
      <w:proofErr w:type="spellStart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staci</w:t>
      </w:r>
      <w:proofErr w:type="spellEnd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 xml:space="preserve"> nebo jestli jich </w:t>
      </w:r>
      <w:proofErr w:type="spellStart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potrebujem</w:t>
      </w:r>
      <w:proofErr w:type="spellEnd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vic</w:t>
      </w:r>
      <w:proofErr w:type="spellEnd"/>
    </w:p>
    <w:p w14:paraId="5BE5E32B" w14:textId="77777777" w:rsidR="00512CDB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 xml:space="preserve">2. grafiku </w:t>
      </w:r>
      <w:proofErr w:type="spellStart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proudeni</w:t>
      </w:r>
      <w:proofErr w:type="spellEnd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 xml:space="preserve"> (m/s) vs </w:t>
      </w:r>
      <w:proofErr w:type="spellStart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cas</w:t>
      </w:r>
      <w:proofErr w:type="spellEnd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.</w:t>
      </w:r>
    </w:p>
    <w:p w14:paraId="1D48D75E" w14:textId="77777777" w:rsidR="00512CDB" w:rsidRPr="005D086A" w:rsidRDefault="00512CDB" w:rsidP="00512CD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01F1E"/>
          <w:sz w:val="23"/>
          <w:szCs w:val="23"/>
          <w:lang w:val="en-US"/>
        </w:rPr>
      </w:pPr>
      <w:proofErr w:type="spellStart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posilam</w:t>
      </w:r>
      <w:proofErr w:type="spellEnd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priklad</w:t>
      </w:r>
      <w:proofErr w:type="spellEnd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 xml:space="preserve"> jak to </w:t>
      </w:r>
      <w:proofErr w:type="spellStart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>vypada</w:t>
      </w:r>
      <w:proofErr w:type="spellEnd"/>
      <w:r>
        <w:rPr>
          <w:rFonts w:ascii="Arial" w:hAnsi="Arial" w:cs="Arial"/>
          <w:color w:val="201F1E"/>
          <w:sz w:val="23"/>
          <w:szCs w:val="23"/>
          <w:bdr w:val="none" w:sz="0" w:space="0" w:color="auto" w:frame="1"/>
        </w:rPr>
        <w:t xml:space="preserve"> v IDA</w:t>
      </w:r>
      <w:bookmarkStart w:id="0" w:name="_GoBack"/>
      <w:bookmarkEnd w:id="0"/>
    </w:p>
    <w:sectPr w:rsidR="00512CDB" w:rsidRPr="005D0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DB"/>
    <w:rsid w:val="002B2B2D"/>
    <w:rsid w:val="00512CDB"/>
    <w:rsid w:val="005D086A"/>
    <w:rsid w:val="00E33BB6"/>
    <w:rsid w:val="00E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367E"/>
  <w15:chartTrackingRefBased/>
  <w15:docId w15:val="{ADE09DA8-BB3E-45F5-8FCD-4A697E06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1494F9E7AEE748A774D58743E3DF79" ma:contentTypeVersion="10" ma:contentTypeDescription="Vytvoří nový dokument" ma:contentTypeScope="" ma:versionID="d5d6dcba8a9f851897a2f48b1b84d1a2">
  <xsd:schema xmlns:xsd="http://www.w3.org/2001/XMLSchema" xmlns:xs="http://www.w3.org/2001/XMLSchema" xmlns:p="http://schemas.microsoft.com/office/2006/metadata/properties" xmlns:ns2="1b8eb9ec-d810-4e76-b62b-ea30bbff31a2" xmlns:ns3="67fe3f85-6851-4b59-a1c6-62ee9720916e" targetNamespace="http://schemas.microsoft.com/office/2006/metadata/properties" ma:root="true" ma:fieldsID="b6af72357ca0688288e3e5045326e003" ns2:_="" ns3:_="">
    <xsd:import namespace="1b8eb9ec-d810-4e76-b62b-ea30bbff31a2"/>
    <xsd:import namespace="67fe3f85-6851-4b59-a1c6-62ee972091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eb9ec-d810-4e76-b62b-ea30bbff3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e3f85-6851-4b59-a1c6-62ee9720916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41AC9A-6F0D-413C-B470-182E401095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A7C6AB-4F93-47AD-B15E-817BEEEAA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32DE0-5BF6-4B34-AB61-10311070B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eb9ec-d810-4e76-b62b-ea30bbff31a2"/>
    <ds:schemaRef ds:uri="67fe3f85-6851-4b59-a1c6-62ee97209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Cigler</dc:creator>
  <cp:keywords/>
  <dc:description/>
  <cp:lastModifiedBy>Kachalouski, Yauheni</cp:lastModifiedBy>
  <cp:revision>3</cp:revision>
  <cp:lastPrinted>2019-09-18T10:56:00Z</cp:lastPrinted>
  <dcterms:created xsi:type="dcterms:W3CDTF">2019-09-18T07:32:00Z</dcterms:created>
  <dcterms:modified xsi:type="dcterms:W3CDTF">2019-09-18T15:21:00Z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0x010100E11494F9E7AEE748A774D58743E3DF79</vt:lpwstr>
  </property>
</Properties>
</file>