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061B" w14:textId="5860C458" w:rsidR="009622B5" w:rsidRPr="009622B5"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 xml:space="preserve">Благодаря дневникам мы можем узнать, как жили люди в период Великой Отечественной войны, как переживали блокаду Ленинграда. Рассмотрим биографию автора одного из таких дневников, Рябинкина Юрия Ивановича. </w:t>
      </w:r>
    </w:p>
    <w:p w14:paraId="252B820C" w14:textId="37A8A8D1" w:rsidR="009622B5" w:rsidRPr="009622B5"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Юрий Рябинкин начинает вести свой дневник 22 июня 1941 года, с начала Великой Отечественной войны. На тот момент ему было 15 лет. В первые дни он работал на строительстве бомбоубежища. В военно-морскую спецшколу отказывался идти, так как знал, что из-за плеврита его не возьмут. С каждым днём Юрий все меньше интересовался прежними вещами, голод одевал его. Если в первые месяцы он был "</w:t>
      </w:r>
      <w:r w:rsidR="00283819" w:rsidRPr="009622B5">
        <w:rPr>
          <w:rFonts w:ascii="Times New Roman" w:hAnsi="Times New Roman" w:cs="Times New Roman"/>
          <w:sz w:val="24"/>
          <w:szCs w:val="24"/>
        </w:rPr>
        <w:t>добытчиком</w:t>
      </w:r>
      <w:r w:rsidRPr="009622B5">
        <w:rPr>
          <w:rFonts w:ascii="Times New Roman" w:hAnsi="Times New Roman" w:cs="Times New Roman"/>
          <w:sz w:val="24"/>
          <w:szCs w:val="24"/>
        </w:rPr>
        <w:t>", то в последствии стал "тягостью" для семьи. В январе 1942 года его мать с сестрой эвакуируются из города, оставив Юру в квартире, так как он уже не мог ходить.</w:t>
      </w:r>
    </w:p>
    <w:p w14:paraId="6811177E" w14:textId="64CF9B66" w:rsidR="009622B5" w:rsidRPr="009622B5"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 xml:space="preserve">Используя этот дневник, как исторический источник, историки могут получить огромное количество информации, которую не удастся достать из официальных документов. Таким образом, мы можем узнать какие слухи ходили по блокадному Ленинграду, что чувствовали люди в этот тяжёлый период. Также благодаря дневникам мы можем увидеть, что ощущает человек под воздействиями голода, как меняются его мировоззрение, его потребности. </w:t>
      </w:r>
    </w:p>
    <w:p w14:paraId="2A3494C3" w14:textId="5F41C91A" w:rsidR="00355DDC"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Например, многие люди в то время начали терять свою человечность. Их можно понять, ведь каждый день для них мог стать последним. Юрий Рябинкин был одним из тех, в ком остались человеческий рассудок и нормы морали.</w:t>
      </w:r>
      <w:r w:rsidR="00247CEC" w:rsidRPr="00247CEC">
        <w:rPr>
          <w:rFonts w:ascii="Times New Roman" w:hAnsi="Times New Roman" w:cs="Times New Roman"/>
          <w:sz w:val="24"/>
          <w:szCs w:val="24"/>
        </w:rPr>
        <w:t xml:space="preserve"> </w:t>
      </w:r>
      <w:r w:rsidR="00247CEC">
        <w:rPr>
          <w:rFonts w:ascii="Times New Roman" w:hAnsi="Times New Roman" w:cs="Times New Roman"/>
          <w:sz w:val="24"/>
          <w:szCs w:val="24"/>
        </w:rPr>
        <w:t>Его соседи получали больше еды, чем остальные жители, и Юрий хоть и завидовал им, но винил себя за это. Многие говорили ему просто красть хлеб у них, но он не мог себе позволить этого.</w:t>
      </w:r>
    </w:p>
    <w:p w14:paraId="79CCE613" w14:textId="7E89C000" w:rsidR="00B367D7" w:rsidRPr="00247CEC" w:rsidRDefault="00B367D7" w:rsidP="009622B5">
      <w:pPr>
        <w:ind w:firstLine="567"/>
      </w:pPr>
      <w:r>
        <w:rPr>
          <w:rFonts w:ascii="Times New Roman" w:hAnsi="Times New Roman" w:cs="Times New Roman"/>
          <w:sz w:val="24"/>
          <w:szCs w:val="24"/>
        </w:rPr>
        <w:t>Благодаря дневник</w:t>
      </w:r>
      <w:r w:rsidR="00806627">
        <w:rPr>
          <w:rFonts w:ascii="Times New Roman" w:hAnsi="Times New Roman" w:cs="Times New Roman"/>
          <w:sz w:val="24"/>
          <w:szCs w:val="24"/>
        </w:rPr>
        <w:t>ам мы получаем возможность погрузиться в исторические события «от первого лица».</w:t>
      </w:r>
      <w:r w:rsidR="00E80CCF">
        <w:rPr>
          <w:rFonts w:ascii="Times New Roman" w:hAnsi="Times New Roman" w:cs="Times New Roman"/>
          <w:sz w:val="24"/>
          <w:szCs w:val="24"/>
        </w:rPr>
        <w:t xml:space="preserve"> Это может быть очень полезно для историков, так как позволяет </w:t>
      </w:r>
      <w:r w:rsidR="000B283F">
        <w:rPr>
          <w:rFonts w:ascii="Times New Roman" w:hAnsi="Times New Roman" w:cs="Times New Roman"/>
          <w:sz w:val="24"/>
          <w:szCs w:val="24"/>
        </w:rPr>
        <w:t>изучить историю не для обобщённого народа, а для каждого конкретного человека.</w:t>
      </w:r>
    </w:p>
    <w:sectPr w:rsidR="00B367D7" w:rsidRPr="0024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9"/>
    <w:rsid w:val="000B283F"/>
    <w:rsid w:val="00247CEC"/>
    <w:rsid w:val="00283819"/>
    <w:rsid w:val="002A790A"/>
    <w:rsid w:val="00355DDC"/>
    <w:rsid w:val="005819FD"/>
    <w:rsid w:val="006C4C3B"/>
    <w:rsid w:val="006E622A"/>
    <w:rsid w:val="007717D9"/>
    <w:rsid w:val="00806627"/>
    <w:rsid w:val="0081433E"/>
    <w:rsid w:val="008701EF"/>
    <w:rsid w:val="009622B5"/>
    <w:rsid w:val="009A22B5"/>
    <w:rsid w:val="00A568D0"/>
    <w:rsid w:val="00B367D7"/>
    <w:rsid w:val="00C1326E"/>
    <w:rsid w:val="00C81F8E"/>
    <w:rsid w:val="00E80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67C8"/>
  <w15:chartTrackingRefBased/>
  <w15:docId w15:val="{E0E1A84E-5109-484D-B04D-DBA4563C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4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Заголовок0"/>
    <w:basedOn w:val="1"/>
    <w:next w:val="a"/>
    <w:link w:val="00"/>
    <w:qFormat/>
    <w:rsid w:val="0081433E"/>
    <w:pPr>
      <w:spacing w:line="360" w:lineRule="auto"/>
      <w:jc w:val="both"/>
    </w:pPr>
    <w:rPr>
      <w:rFonts w:ascii="Times New Roman" w:hAnsi="Times New Roman"/>
      <w:b/>
      <w:color w:val="000000" w:themeColor="text1"/>
      <w:sz w:val="24"/>
    </w:rPr>
  </w:style>
  <w:style w:type="character" w:customStyle="1" w:styleId="00">
    <w:name w:val="Заголовок0 Знак"/>
    <w:basedOn w:val="a0"/>
    <w:link w:val="0"/>
    <w:rsid w:val="0081433E"/>
    <w:rPr>
      <w:rFonts w:ascii="Times New Roman" w:eastAsiaTheme="majorEastAsia" w:hAnsi="Times New Roman" w:cstheme="majorBidi"/>
      <w:b/>
      <w:color w:val="000000" w:themeColor="text1"/>
      <w:sz w:val="24"/>
      <w:szCs w:val="32"/>
    </w:rPr>
  </w:style>
  <w:style w:type="character" w:customStyle="1" w:styleId="10">
    <w:name w:val="Заголовок 1 Знак"/>
    <w:basedOn w:val="a0"/>
    <w:link w:val="1"/>
    <w:uiPriority w:val="9"/>
    <w:rsid w:val="0081433E"/>
    <w:rPr>
      <w:rFonts w:asciiTheme="majorHAnsi" w:eastAsiaTheme="majorEastAsia" w:hAnsiTheme="majorHAnsi" w:cstheme="majorBidi"/>
      <w:color w:val="2F5496" w:themeColor="accent1" w:themeShade="BF"/>
      <w:sz w:val="32"/>
      <w:szCs w:val="32"/>
    </w:rPr>
  </w:style>
  <w:style w:type="paragraph" w:styleId="a3">
    <w:name w:val="No Spacing"/>
    <w:uiPriority w:val="1"/>
    <w:qFormat/>
    <w:rsid w:val="00355DDC"/>
    <w:pPr>
      <w:spacing w:after="0" w:line="240" w:lineRule="auto"/>
    </w:pPr>
  </w:style>
  <w:style w:type="character" w:customStyle="1" w:styleId="author-biosecond-name">
    <w:name w:val="author-bio__second-name"/>
    <w:basedOn w:val="a0"/>
    <w:rsid w:val="0035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272</Words>
  <Characters>1553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Козаченко</dc:creator>
  <cp:keywords/>
  <dc:description/>
  <cp:lastModifiedBy>Данил Козаченко</cp:lastModifiedBy>
  <cp:revision>14</cp:revision>
  <dcterms:created xsi:type="dcterms:W3CDTF">2024-10-10T10:34:00Z</dcterms:created>
  <dcterms:modified xsi:type="dcterms:W3CDTF">2024-10-12T10:09:00Z</dcterms:modified>
</cp:coreProperties>
</file>