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1FE9A31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6D5B" w:rsidRPr="00BB36E7">
        <w:rPr>
          <w:rFonts w:cs="Times New Roman"/>
          <w:szCs w:val="24"/>
        </w:rPr>
        <w:t>1</w:t>
      </w:r>
    </w:p>
    <w:p w14:paraId="1F3D3F83" w14:textId="7D5C2252" w:rsidR="003752D7" w:rsidRPr="00BB36E7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5911" w:rsidRPr="00815911">
        <w:rPr>
          <w:rFonts w:cs="Times New Roman"/>
          <w:szCs w:val="24"/>
        </w:rPr>
        <w:t>4</w:t>
      </w:r>
      <w:r w:rsidR="00646D5B" w:rsidRPr="00BB36E7">
        <w:rPr>
          <w:rFonts w:cs="Times New Roman"/>
          <w:szCs w:val="24"/>
        </w:rPr>
        <w:t>66217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id w:val="14278534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AF2E708" w14:textId="5189DAD2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52202" w:history="1">
            <w:r w:rsidRPr="004217EE">
              <w:rPr>
                <w:rStyle w:val="ad"/>
                <w:rFonts w:eastAsiaTheme="majorEastAsia"/>
                <w:i/>
                <w:iCs/>
              </w:rPr>
              <w:t>Задание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_Toc192452202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339604DC" w14:textId="4C813E39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3" w:history="1">
            <w:r w:rsidRPr="004217EE">
              <w:rPr>
                <w:rStyle w:val="ad"/>
                <w:i/>
                <w:iCs/>
              </w:rPr>
              <w:t>Описание предметной области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_Toc192452203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1D45356E" w14:textId="44130351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4" w:history="1">
            <w:r w:rsidRPr="004217EE">
              <w:rPr>
                <w:rStyle w:val="ad"/>
                <w:rFonts w:eastAsiaTheme="majorEastAsia"/>
                <w:i/>
                <w:iCs/>
              </w:rPr>
              <w:t>Список сущностей и их классификация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_Toc192452204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3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031F77B5" w14:textId="556C8837" w:rsidR="00B3107B" w:rsidRPr="004217EE" w:rsidRDefault="00B3107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5" w:history="1">
            <w:r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Стержневые</w:t>
            </w:r>
            <w:r w:rsidRPr="004217EE">
              <w:rPr>
                <w:i/>
                <w:iCs/>
                <w:noProof/>
                <w:webHidden/>
              </w:rPr>
              <w:tab/>
            </w:r>
            <w:r w:rsidRPr="004217EE">
              <w:rPr>
                <w:i/>
                <w:iCs/>
                <w:noProof/>
                <w:webHidden/>
              </w:rPr>
              <w:fldChar w:fldCharType="begin"/>
            </w:r>
            <w:r w:rsidRPr="004217EE">
              <w:rPr>
                <w:i/>
                <w:iCs/>
                <w:noProof/>
                <w:webHidden/>
              </w:rPr>
              <w:instrText xml:space="preserve"> PAGEREF _Toc192452205 \h </w:instrText>
            </w:r>
            <w:r w:rsidRPr="004217EE">
              <w:rPr>
                <w:i/>
                <w:iCs/>
                <w:noProof/>
                <w:webHidden/>
              </w:rPr>
            </w:r>
            <w:r w:rsidRPr="004217EE">
              <w:rPr>
                <w:i/>
                <w:iCs/>
                <w:noProof/>
                <w:webHidden/>
              </w:rPr>
              <w:fldChar w:fldCharType="separate"/>
            </w:r>
            <w:r w:rsidRPr="004217EE">
              <w:rPr>
                <w:i/>
                <w:iCs/>
                <w:noProof/>
                <w:webHidden/>
              </w:rPr>
              <w:t>3</w:t>
            </w:r>
            <w:r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9401DD0" w14:textId="29D1F6C8" w:rsidR="00B3107B" w:rsidRPr="004217EE" w:rsidRDefault="00B3107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6" w:history="1">
            <w:r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Характеристические</w:t>
            </w:r>
            <w:r w:rsidRPr="004217EE">
              <w:rPr>
                <w:i/>
                <w:iCs/>
                <w:noProof/>
                <w:webHidden/>
              </w:rPr>
              <w:tab/>
            </w:r>
            <w:r w:rsidRPr="004217EE">
              <w:rPr>
                <w:i/>
                <w:iCs/>
                <w:noProof/>
                <w:webHidden/>
              </w:rPr>
              <w:fldChar w:fldCharType="begin"/>
            </w:r>
            <w:r w:rsidRPr="004217EE">
              <w:rPr>
                <w:i/>
                <w:iCs/>
                <w:noProof/>
                <w:webHidden/>
              </w:rPr>
              <w:instrText xml:space="preserve"> PAGEREF _Toc192452206 \h </w:instrText>
            </w:r>
            <w:r w:rsidRPr="004217EE">
              <w:rPr>
                <w:i/>
                <w:iCs/>
                <w:noProof/>
                <w:webHidden/>
              </w:rPr>
            </w:r>
            <w:r w:rsidRPr="004217EE">
              <w:rPr>
                <w:i/>
                <w:iCs/>
                <w:noProof/>
                <w:webHidden/>
              </w:rPr>
              <w:fldChar w:fldCharType="separate"/>
            </w:r>
            <w:r w:rsidRPr="004217EE">
              <w:rPr>
                <w:i/>
                <w:iCs/>
                <w:noProof/>
                <w:webHidden/>
              </w:rPr>
              <w:t>3</w:t>
            </w:r>
            <w:r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BC4A435" w14:textId="198B509A" w:rsidR="00B3107B" w:rsidRPr="004217EE" w:rsidRDefault="00B3107B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452207" w:history="1">
            <w:r w:rsidRPr="004217EE">
              <w:rPr>
                <w:rStyle w:val="ad"/>
                <w:rFonts w:eastAsia="Times New Roman"/>
                <w:i/>
                <w:iCs/>
                <w:noProof/>
                <w:lang w:eastAsia="ru-RU"/>
              </w:rPr>
              <w:t>Ассоциативные</w:t>
            </w:r>
            <w:r w:rsidRPr="004217EE">
              <w:rPr>
                <w:i/>
                <w:iCs/>
                <w:noProof/>
                <w:webHidden/>
              </w:rPr>
              <w:tab/>
            </w:r>
            <w:r w:rsidRPr="004217EE">
              <w:rPr>
                <w:i/>
                <w:iCs/>
                <w:noProof/>
                <w:webHidden/>
              </w:rPr>
              <w:fldChar w:fldCharType="begin"/>
            </w:r>
            <w:r w:rsidRPr="004217EE">
              <w:rPr>
                <w:i/>
                <w:iCs/>
                <w:noProof/>
                <w:webHidden/>
              </w:rPr>
              <w:instrText xml:space="preserve"> PAGEREF _Toc192452207 \h </w:instrText>
            </w:r>
            <w:r w:rsidRPr="004217EE">
              <w:rPr>
                <w:i/>
                <w:iCs/>
                <w:noProof/>
                <w:webHidden/>
              </w:rPr>
            </w:r>
            <w:r w:rsidRPr="004217EE">
              <w:rPr>
                <w:i/>
                <w:iCs/>
                <w:noProof/>
                <w:webHidden/>
              </w:rPr>
              <w:fldChar w:fldCharType="separate"/>
            </w:r>
            <w:r w:rsidRPr="004217EE">
              <w:rPr>
                <w:i/>
                <w:iCs/>
                <w:noProof/>
                <w:webHidden/>
              </w:rPr>
              <w:t>4</w:t>
            </w:r>
            <w:r w:rsidRPr="004217E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1DC6876" w14:textId="5E022FF4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8" w:history="1">
            <w:r w:rsidRPr="004217EE">
              <w:rPr>
                <w:rStyle w:val="ad"/>
                <w:rFonts w:eastAsiaTheme="majorEastAsia"/>
                <w:i/>
                <w:iCs/>
              </w:rPr>
              <w:t>Инфологическая модель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_Toc192452208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4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1FA03D3A" w14:textId="2BA9AFC6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09" w:history="1">
            <w:r w:rsidRPr="004217EE">
              <w:rPr>
                <w:rStyle w:val="ad"/>
                <w:rFonts w:eastAsiaTheme="majorEastAsia"/>
                <w:i/>
                <w:iCs/>
              </w:rPr>
              <w:t>Даталогическая модель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_Toc192452209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4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6159A30C" w14:textId="08D68C3B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0" w:history="1">
            <w:r w:rsidRPr="004217EE">
              <w:rPr>
                <w:rStyle w:val="ad"/>
                <w:rFonts w:eastAsiaTheme="majorEastAsia"/>
                <w:i/>
                <w:iCs/>
              </w:rPr>
              <w:t>Реализация даталогической модели на SQL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_Toc192452210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5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46D1006A" w14:textId="3D496376" w:rsidR="00B3107B" w:rsidRPr="004217EE" w:rsidRDefault="00B3107B" w:rsidP="00B3107B">
          <w:pPr>
            <w:pStyle w:val="11"/>
            <w:rPr>
              <w:rFonts w:asciiTheme="minorHAnsi" w:hAnsiTheme="minorHAnsi" w:cstheme="minorBidi"/>
              <w:i/>
              <w:iCs/>
              <w:sz w:val="22"/>
            </w:rPr>
          </w:pPr>
          <w:hyperlink w:anchor="_Toc192452211" w:history="1">
            <w:r w:rsidRPr="004217EE">
              <w:rPr>
                <w:rStyle w:val="ad"/>
                <w:rFonts w:eastAsiaTheme="majorEastAsia"/>
                <w:i/>
                <w:iCs/>
              </w:rPr>
              <w:t>Вывод</w:t>
            </w:r>
            <w:r w:rsidRPr="004217EE">
              <w:rPr>
                <w:i/>
                <w:iCs/>
                <w:webHidden/>
              </w:rPr>
              <w:tab/>
            </w:r>
            <w:r w:rsidRPr="004217EE">
              <w:rPr>
                <w:i/>
                <w:iCs/>
                <w:webHidden/>
              </w:rPr>
              <w:fldChar w:fldCharType="begin"/>
            </w:r>
            <w:r w:rsidRPr="004217EE">
              <w:rPr>
                <w:i/>
                <w:iCs/>
                <w:webHidden/>
              </w:rPr>
              <w:instrText xml:space="preserve"> PAGEREF _Toc192452211 \h </w:instrText>
            </w:r>
            <w:r w:rsidRPr="004217EE">
              <w:rPr>
                <w:i/>
                <w:iCs/>
                <w:webHidden/>
              </w:rPr>
            </w:r>
            <w:r w:rsidRPr="004217EE">
              <w:rPr>
                <w:i/>
                <w:iCs/>
                <w:webHidden/>
              </w:rPr>
              <w:fldChar w:fldCharType="separate"/>
            </w:r>
            <w:r w:rsidRPr="004217EE">
              <w:rPr>
                <w:i/>
                <w:iCs/>
                <w:webHidden/>
              </w:rPr>
              <w:t>5</w:t>
            </w:r>
            <w:r w:rsidRPr="004217EE">
              <w:rPr>
                <w:i/>
                <w:iCs/>
                <w:webHidden/>
              </w:rPr>
              <w:fldChar w:fldCharType="end"/>
            </w:r>
          </w:hyperlink>
        </w:p>
        <w:p w14:paraId="05B5BEB9" w14:textId="5B09C26A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Default="00B3107B" w:rsidP="00B3107B"/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77777777" w:rsidR="00B3107B" w:rsidRDefault="00B3107B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245220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5FDEB4F6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904AEA">
        <w:rPr>
          <w:rFonts w:eastAsia="Times New Roman" w:cs="Times New Roman"/>
          <w:szCs w:val="24"/>
          <w:lang w:eastAsia="ru-RU"/>
        </w:rPr>
        <w:t xml:space="preserve">Для выполнения лабораторной работы №1 </w:t>
      </w:r>
      <w:r w:rsidRPr="00904AEA">
        <w:rPr>
          <w:rFonts w:eastAsia="Times New Roman" w:cs="Times New Roman"/>
          <w:szCs w:val="24"/>
          <w:u w:val="single"/>
          <w:lang w:eastAsia="ru-RU"/>
        </w:rPr>
        <w:t>необходимо</w:t>
      </w:r>
      <w:r w:rsidRPr="00904AEA">
        <w:rPr>
          <w:rFonts w:eastAsia="Times New Roman" w:cs="Times New Roman"/>
          <w:szCs w:val="24"/>
          <w:lang w:eastAsia="ru-RU"/>
        </w:rPr>
        <w:t>:</w:t>
      </w:r>
    </w:p>
    <w:p w14:paraId="7DD139B3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E9F7D4A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Составить инфологическую модель.</w:t>
      </w:r>
    </w:p>
    <w:p w14:paraId="27966410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Составить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даталогическую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>.</w:t>
      </w:r>
    </w:p>
    <w:p w14:paraId="4F898E08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Реализовать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даталогическую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модель в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PostgreSQL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. При описании и реализации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даталогической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B1AA909" w14:textId="77777777" w:rsidR="00904AEA" w:rsidRPr="00904AEA" w:rsidRDefault="00904AEA" w:rsidP="00904AEA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Заполнить созданные таблицы тестовыми данными.</w:t>
      </w:r>
    </w:p>
    <w:p w14:paraId="78D3C031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sXXXXXX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 xml:space="preserve">). Команда для подключения к базе </w:t>
      </w:r>
      <w:proofErr w:type="spellStart"/>
      <w:r w:rsidRPr="00904AEA">
        <w:rPr>
          <w:rFonts w:eastAsia="Times New Roman" w:cs="Times New Roman"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szCs w:val="24"/>
          <w:lang w:eastAsia="ru-RU"/>
        </w:rPr>
        <w:t>:</w:t>
      </w:r>
    </w:p>
    <w:p w14:paraId="6E8116CD" w14:textId="77777777" w:rsidR="00904AEA" w:rsidRP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psql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-h </w:t>
      </w: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pg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-d </w:t>
      </w:r>
      <w:proofErr w:type="spellStart"/>
      <w:r w:rsidRPr="00904AEA">
        <w:rPr>
          <w:rFonts w:eastAsia="Times New Roman" w:cs="Times New Roman"/>
          <w:i/>
          <w:iCs/>
          <w:szCs w:val="24"/>
          <w:lang w:eastAsia="ru-RU"/>
        </w:rPr>
        <w:t>studs</w:t>
      </w:r>
      <w:proofErr w:type="spellEnd"/>
      <w:r w:rsidRPr="00904AEA">
        <w:rPr>
          <w:rFonts w:eastAsia="Times New Roman" w:cs="Times New Roman"/>
          <w:i/>
          <w:iCs/>
          <w:szCs w:val="24"/>
          <w:lang w:eastAsia="ru-RU"/>
        </w:rPr>
        <w:t xml:space="preserve"> </w:t>
      </w:r>
    </w:p>
    <w:p w14:paraId="1E6C741B" w14:textId="70C6A990" w:rsidR="00904AEA" w:rsidRDefault="00904AEA" w:rsidP="00904AE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904AEA">
        <w:rPr>
          <w:rFonts w:eastAsia="Times New Roman" w:cs="Times New Roman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4BE02786" w14:textId="33A35586" w:rsidR="00DE7DBE" w:rsidRDefault="00542039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bookmarkStart w:id="3" w:name="_Toc192452203"/>
      <w:r>
        <w:rPr>
          <w:rFonts w:eastAsia="Times New Roman" w:cs="Times New Roman"/>
          <w:szCs w:val="24"/>
          <w:lang w:eastAsia="ru-RU"/>
        </w:rPr>
        <w:t>Оп</w:t>
      </w:r>
      <w:r w:rsidR="00DE7DBE" w:rsidRPr="00DE7DBE">
        <w:rPr>
          <w:rFonts w:eastAsia="Times New Roman" w:cs="Times New Roman"/>
          <w:szCs w:val="24"/>
          <w:lang w:eastAsia="ru-RU"/>
        </w:rPr>
        <w:t>и</w:t>
      </w:r>
      <w:r>
        <w:rPr>
          <w:rFonts w:eastAsia="Times New Roman" w:cs="Times New Roman"/>
          <w:szCs w:val="24"/>
          <w:lang w:eastAsia="ru-RU"/>
        </w:rPr>
        <w:t>сание предметной области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21E6" w14:paraId="690734B5" w14:textId="77777777" w:rsidTr="005821E6">
        <w:tc>
          <w:tcPr>
            <w:tcW w:w="9345" w:type="dxa"/>
          </w:tcPr>
          <w:p w14:paraId="2883F2D2" w14:textId="3A55D6BC" w:rsidR="005821E6" w:rsidRDefault="005821E6" w:rsidP="00542039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04AEA">
              <w:rPr>
                <w:rFonts w:eastAsia="Times New Roman" w:cs="Times New Roman"/>
                <w:szCs w:val="24"/>
                <w:lang w:eastAsia="ru-RU"/>
              </w:rPr>
              <w:t xml:space="preserve">Чтобы избежать этой угрозы, нужно было только выключить питание моторов - тогда антенна не шевельнется, если, конечно, сам Пул не сшибет ее. Пока он будет менять блок, наводка на Землю не собьется - за эти две-три минуты положение ее относительно звезд существенно не изменится. </w:t>
            </w:r>
          </w:p>
        </w:tc>
      </w:tr>
    </w:tbl>
    <w:p w14:paraId="48BBF258" w14:textId="2547F4AF" w:rsidR="000B067E" w:rsidRDefault="005821E6" w:rsidP="00D86E21">
      <w:pPr>
        <w:spacing w:before="100" w:beforeAutospacing="1" w:after="100" w:afterAutospacing="1" w:line="240" w:lineRule="auto"/>
        <w:ind w:firstLine="284"/>
        <w:jc w:val="left"/>
        <w:rPr>
          <w:rFonts w:eastAsia="Times New Roman" w:cs="Times New Roman"/>
          <w:szCs w:val="24"/>
          <w:lang w:eastAsia="ru-RU"/>
        </w:rPr>
      </w:pPr>
      <w:r w:rsidRPr="005821E6">
        <w:rPr>
          <w:rFonts w:eastAsia="Times New Roman" w:cs="Times New Roman"/>
          <w:szCs w:val="24"/>
          <w:lang w:eastAsia="ru-RU"/>
        </w:rPr>
        <w:t>С</w:t>
      </w:r>
      <w:r w:rsidR="00D86E21" w:rsidRPr="005821E6">
        <w:rPr>
          <w:rFonts w:eastAsia="Times New Roman" w:cs="Times New Roman"/>
          <w:szCs w:val="24"/>
          <w:lang w:eastAsia="ru-RU"/>
        </w:rPr>
        <w:t>уществу</w:t>
      </w:r>
      <w:r w:rsidR="00D86E21">
        <w:rPr>
          <w:rFonts w:eastAsia="Times New Roman" w:cs="Times New Roman"/>
          <w:szCs w:val="24"/>
          <w:lang w:eastAsia="ru-RU"/>
        </w:rPr>
        <w:t>е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т </w:t>
      </w:r>
      <w:r w:rsidR="00D86E21">
        <w:t>космический корабль</w:t>
      </w:r>
      <w:r w:rsidR="00D86E21">
        <w:rPr>
          <w:rFonts w:eastAsia="Times New Roman" w:cs="Times New Roman"/>
          <w:szCs w:val="24"/>
          <w:lang w:eastAsia="ru-RU"/>
        </w:rPr>
        <w:t xml:space="preserve">, на котором есть </w:t>
      </w:r>
      <w:r w:rsidR="00D86E21" w:rsidRPr="005821E6">
        <w:rPr>
          <w:rFonts w:eastAsia="Times New Roman" w:cs="Times New Roman"/>
          <w:szCs w:val="24"/>
          <w:lang w:eastAsia="ru-RU"/>
        </w:rPr>
        <w:t>антенна</w:t>
      </w:r>
      <w:r w:rsidR="00D86E21">
        <w:t>, которая используется для связи с Землей</w:t>
      </w:r>
      <w:r w:rsidR="00D86E21" w:rsidRPr="005821E6">
        <w:rPr>
          <w:rFonts w:eastAsia="Times New Roman" w:cs="Times New Roman"/>
          <w:szCs w:val="24"/>
          <w:lang w:eastAsia="ru-RU"/>
        </w:rPr>
        <w:t>.</w:t>
      </w:r>
      <w:r w:rsidR="00D86E21">
        <w:rPr>
          <w:rFonts w:eastAsia="Times New Roman" w:cs="Times New Roman"/>
          <w:szCs w:val="24"/>
          <w:lang w:eastAsia="ru-RU"/>
        </w:rPr>
        <w:t xml:space="preserve"> </w:t>
      </w:r>
      <w:r w:rsidR="00D86E21">
        <w:t>Антенна может изменять свое направление.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t>Также у корабля есть двигатели, которые могут быть включены или выключены.</w:t>
      </w:r>
      <w:r w:rsidR="00D86E21">
        <w:rPr>
          <w:rFonts w:eastAsia="Times New Roman" w:cs="Times New Roman"/>
          <w:szCs w:val="24"/>
          <w:lang w:eastAsia="ru-RU"/>
        </w:rPr>
        <w:t xml:space="preserve"> Люди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могут взаимодействовать</w:t>
      </w:r>
      <w:r w:rsidR="00D86E21">
        <w:rPr>
          <w:rFonts w:eastAsia="Times New Roman" w:cs="Times New Roman"/>
          <w:szCs w:val="24"/>
          <w:lang w:eastAsia="ru-RU"/>
        </w:rPr>
        <w:t xml:space="preserve"> с</w:t>
      </w:r>
      <w:r w:rsidR="00D86E21" w:rsidRPr="005821E6">
        <w:rPr>
          <w:rFonts w:eastAsia="Times New Roman" w:cs="Times New Roman"/>
          <w:szCs w:val="24"/>
          <w:lang w:eastAsia="ru-RU"/>
        </w:rPr>
        <w:t xml:space="preserve"> </w:t>
      </w:r>
      <w:r w:rsidR="00D86E21">
        <w:rPr>
          <w:rFonts w:eastAsia="Times New Roman" w:cs="Times New Roman"/>
          <w:szCs w:val="24"/>
          <w:lang w:eastAsia="ru-RU"/>
        </w:rPr>
        <w:t>антеннами</w:t>
      </w:r>
      <w:r w:rsidR="00D86E21">
        <w:t>.</w:t>
      </w:r>
      <w:r w:rsidR="00D86E21">
        <w:rPr>
          <w:rFonts w:eastAsia="Times New Roman" w:cs="Times New Roman"/>
          <w:szCs w:val="24"/>
          <w:lang w:eastAsia="ru-RU"/>
        </w:rPr>
        <w:t xml:space="preserve"> Люди вместе с космическими кораблями могут находиться на различных планетах</w:t>
      </w:r>
      <w:r w:rsidR="00D86E21" w:rsidRPr="00D86E21">
        <w:rPr>
          <w:rFonts w:eastAsia="Times New Roman" w:cs="Times New Roman"/>
          <w:szCs w:val="24"/>
          <w:lang w:eastAsia="ru-RU"/>
        </w:rPr>
        <w:t xml:space="preserve">, </w:t>
      </w:r>
      <w:r w:rsidR="00D86E21">
        <w:rPr>
          <w:rFonts w:eastAsia="Times New Roman" w:cs="Times New Roman"/>
          <w:szCs w:val="24"/>
          <w:lang w:eastAsia="ru-RU"/>
        </w:rPr>
        <w:t xml:space="preserve">либо просто в открытом космосе. </w:t>
      </w:r>
    </w:p>
    <w:p w14:paraId="52D9CC27" w14:textId="0742140D" w:rsidR="00542039" w:rsidRDefault="00542039" w:rsidP="00542039">
      <w:pPr>
        <w:pStyle w:val="0"/>
      </w:pPr>
      <w:bookmarkStart w:id="4" w:name="_Toc192452204"/>
      <w:r>
        <w:t>Список сущностей и их классификаци</w:t>
      </w:r>
      <w:r w:rsidR="000B067E">
        <w:t>я</w:t>
      </w:r>
      <w:bookmarkEnd w:id="4"/>
    </w:p>
    <w:p w14:paraId="75E0F364" w14:textId="41590D19" w:rsidR="00542039" w:rsidRDefault="000B067E" w:rsidP="000B067E">
      <w:pPr>
        <w:pStyle w:val="01"/>
        <w:rPr>
          <w:rFonts w:eastAsia="Times New Roman"/>
          <w:lang w:eastAsia="ru-RU"/>
        </w:rPr>
      </w:pPr>
      <w:bookmarkStart w:id="5" w:name="_Toc192452205"/>
      <w:r>
        <w:rPr>
          <w:rFonts w:eastAsia="Times New Roman"/>
          <w:lang w:eastAsia="ru-RU"/>
        </w:rPr>
        <w:t>Стержневые</w:t>
      </w:r>
      <w:bookmarkEnd w:id="5"/>
    </w:p>
    <w:p w14:paraId="094B82E0" w14:textId="714E0E2B" w:rsidR="002E3E30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spaceship</w:t>
      </w:r>
    </w:p>
    <w:p w14:paraId="1BB5CA46" w14:textId="194CFA07" w:rsidR="000B067E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antenna</w:t>
      </w:r>
    </w:p>
    <w:p w14:paraId="59FCFFCF" w14:textId="4FF134E9" w:rsidR="009D19B9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engine</w:t>
      </w:r>
    </w:p>
    <w:p w14:paraId="43103605" w14:textId="6D653B1B" w:rsidR="002E3E30" w:rsidRPr="002E3E30" w:rsidRDefault="000B7100" w:rsidP="002E3E30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battery</w:t>
      </w:r>
    </w:p>
    <w:p w14:paraId="639E5CF5" w14:textId="256D53A0" w:rsidR="000B067E" w:rsidRPr="00277DF6" w:rsidRDefault="000B7100" w:rsidP="000B067E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human</w:t>
      </w:r>
    </w:p>
    <w:p w14:paraId="6E2DF651" w14:textId="7831437F" w:rsidR="00277DF6" w:rsidRPr="00277DF6" w:rsidRDefault="00277DF6" w:rsidP="00277DF6">
      <w:pPr>
        <w:pStyle w:val="a3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location</w:t>
      </w:r>
    </w:p>
    <w:p w14:paraId="12F16640" w14:textId="77777777" w:rsidR="000B7100" w:rsidRDefault="000B7100" w:rsidP="000B7100">
      <w:pPr>
        <w:pStyle w:val="01"/>
        <w:rPr>
          <w:rFonts w:eastAsia="Times New Roman"/>
          <w:lang w:eastAsia="ru-RU"/>
        </w:rPr>
      </w:pPr>
      <w:bookmarkStart w:id="6" w:name="_Toc192452206"/>
      <w:r>
        <w:rPr>
          <w:rFonts w:eastAsia="Times New Roman"/>
          <w:lang w:eastAsia="ru-RU"/>
        </w:rPr>
        <w:t>Характеристические</w:t>
      </w:r>
      <w:bookmarkEnd w:id="6"/>
    </w:p>
    <w:p w14:paraId="6665FE6C" w14:textId="14F768A2" w:rsidR="000B7100" w:rsidRPr="00277DF6" w:rsidRDefault="00BA2CC0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role</w:t>
      </w:r>
    </w:p>
    <w:p w14:paraId="7275CE50" w14:textId="5D939476" w:rsidR="00277DF6" w:rsidRDefault="00277DF6" w:rsidP="000B7100">
      <w:pPr>
        <w:pStyle w:val="a3"/>
        <w:numPr>
          <w:ilvl w:val="0"/>
          <w:numId w:val="1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weather</w:t>
      </w:r>
    </w:p>
    <w:p w14:paraId="7F60F3A2" w14:textId="39BF3E58" w:rsidR="000B067E" w:rsidRDefault="000B067E" w:rsidP="000B067E">
      <w:pPr>
        <w:pStyle w:val="01"/>
        <w:rPr>
          <w:rFonts w:eastAsia="Times New Roman"/>
          <w:lang w:eastAsia="ru-RU"/>
        </w:rPr>
      </w:pPr>
      <w:bookmarkStart w:id="7" w:name="_Toc192452207"/>
      <w:r>
        <w:rPr>
          <w:rFonts w:eastAsia="Times New Roman"/>
          <w:lang w:eastAsia="ru-RU"/>
        </w:rPr>
        <w:lastRenderedPageBreak/>
        <w:t>Ассоци</w:t>
      </w:r>
      <w:r w:rsidR="005E71B0">
        <w:rPr>
          <w:rFonts w:eastAsia="Times New Roman"/>
          <w:lang w:eastAsia="ru-RU"/>
        </w:rPr>
        <w:t>ативные</w:t>
      </w:r>
      <w:bookmarkEnd w:id="7"/>
    </w:p>
    <w:p w14:paraId="78C77E7F" w14:textId="431D774E" w:rsidR="00D01CD4" w:rsidRPr="00D01CD4" w:rsidRDefault="00D01CD4" w:rsidP="00D01CD4">
      <w:pPr>
        <w:pStyle w:val="a3"/>
        <w:numPr>
          <w:ilvl w:val="0"/>
          <w:numId w:val="18"/>
        </w:numPr>
        <w:rPr>
          <w:lang w:val="en-US" w:eastAsia="ru-RU"/>
        </w:rPr>
      </w:pPr>
      <w:proofErr w:type="spellStart"/>
      <w:r>
        <w:rPr>
          <w:lang w:val="en-US" w:eastAsia="ru-RU"/>
        </w:rPr>
        <w:t>antenna_control</w:t>
      </w:r>
      <w:proofErr w:type="spellEnd"/>
    </w:p>
    <w:p w14:paraId="45404F7F" w14:textId="1ED1152A" w:rsidR="00542039" w:rsidRDefault="00542039" w:rsidP="00542039">
      <w:pPr>
        <w:pStyle w:val="0"/>
      </w:pPr>
      <w:bookmarkStart w:id="8" w:name="_Toc192452208"/>
      <w:r>
        <w:t>Инфологическая модель</w:t>
      </w:r>
      <w:bookmarkEnd w:id="8"/>
    </w:p>
    <w:p w14:paraId="65FD6609" w14:textId="7A1D1D71" w:rsidR="00542039" w:rsidRDefault="00BD3138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BD3138">
        <w:rPr>
          <w:rFonts w:eastAsia="Times New Roman" w:cs="Times New Roman"/>
          <w:szCs w:val="24"/>
          <w:lang w:eastAsia="ru-RU"/>
        </w:rPr>
        <w:drawing>
          <wp:inline distT="0" distB="0" distL="0" distR="0" wp14:anchorId="49FF7A47" wp14:editId="123D1902">
            <wp:extent cx="5698067" cy="40370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167" cy="40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D46E" w14:textId="2434F614" w:rsidR="00542039" w:rsidRDefault="00542039" w:rsidP="00542039">
      <w:pPr>
        <w:pStyle w:val="0"/>
      </w:pPr>
      <w:bookmarkStart w:id="9" w:name="_Toc192452209"/>
      <w:proofErr w:type="spellStart"/>
      <w:r>
        <w:t>Даталогическая</w:t>
      </w:r>
      <w:proofErr w:type="spellEnd"/>
      <w:r>
        <w:t xml:space="preserve"> модель</w:t>
      </w:r>
      <w:bookmarkEnd w:id="9"/>
    </w:p>
    <w:p w14:paraId="3C4A9BB3" w14:textId="114C1F0D" w:rsidR="00542039" w:rsidRDefault="00092F52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92F52">
        <w:rPr>
          <w:rFonts w:eastAsia="Times New Roman" w:cs="Times New Roman"/>
          <w:szCs w:val="24"/>
          <w:lang w:eastAsia="ru-RU"/>
        </w:rPr>
        <w:drawing>
          <wp:inline distT="0" distB="0" distL="0" distR="0" wp14:anchorId="494A3FF5" wp14:editId="1941EDCA">
            <wp:extent cx="5940425" cy="3492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258A" w14:textId="77777777" w:rsidR="00265110" w:rsidRPr="00542039" w:rsidRDefault="00265110" w:rsidP="00542039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58172F88" w14:textId="4D407D43" w:rsidR="00A14FF1" w:rsidRDefault="00542039" w:rsidP="00ED4C15">
      <w:pPr>
        <w:pStyle w:val="0"/>
        <w:spacing w:before="0" w:after="160"/>
        <w:rPr>
          <w:szCs w:val="24"/>
        </w:rPr>
      </w:pPr>
      <w:bookmarkStart w:id="10" w:name="_Toc192452210"/>
      <w:bookmarkEnd w:id="2"/>
      <w:r>
        <w:lastRenderedPageBreak/>
        <w:t xml:space="preserve">Реализация </w:t>
      </w:r>
      <w:proofErr w:type="spellStart"/>
      <w:r>
        <w:t>даталогической</w:t>
      </w:r>
      <w:proofErr w:type="spellEnd"/>
      <w:r>
        <w:t xml:space="preserve"> модели на SQL</w:t>
      </w:r>
      <w:bookmarkEnd w:id="10"/>
    </w:p>
    <w:p w14:paraId="2F2C1A55" w14:textId="5C3A2759" w:rsidR="00026EB1" w:rsidRPr="00B25190" w:rsidRDefault="00B25190" w:rsidP="007628C0">
      <w:pPr>
        <w:rPr>
          <w:rStyle w:val="ad"/>
        </w:rPr>
      </w:pPr>
      <w:r>
        <w:fldChar w:fldCharType="begin"/>
      </w:r>
      <w:r>
        <w:instrText xml:space="preserve"> HYPERLINK "https://github.com/Dkanil/ITMO/tree/main/semester2/databases/lab1" </w:instrText>
      </w:r>
      <w:r>
        <w:fldChar w:fldCharType="separate"/>
      </w:r>
      <w:r w:rsidRPr="00B25190">
        <w:rPr>
          <w:rStyle w:val="ad"/>
        </w:rPr>
        <w:t>https://github.com/Dkanil/ITMO/tree/main/semester2/</w:t>
      </w:r>
      <w:r w:rsidRPr="00B25190">
        <w:rPr>
          <w:rStyle w:val="ad"/>
          <w:lang w:val="en-US"/>
        </w:rPr>
        <w:t>databases</w:t>
      </w:r>
      <w:r w:rsidRPr="00B25190">
        <w:rPr>
          <w:rStyle w:val="ad"/>
        </w:rPr>
        <w:t>/</w:t>
      </w:r>
      <w:proofErr w:type="spellStart"/>
      <w:r w:rsidRPr="00B25190">
        <w:rPr>
          <w:rStyle w:val="ad"/>
        </w:rPr>
        <w:t>la</w:t>
      </w:r>
      <w:proofErr w:type="spellEnd"/>
      <w:r w:rsidRPr="00B25190">
        <w:rPr>
          <w:rStyle w:val="ad"/>
          <w:lang w:val="en-US"/>
        </w:rPr>
        <w:t>b</w:t>
      </w:r>
      <w:r w:rsidRPr="00B25190">
        <w:rPr>
          <w:rStyle w:val="ad"/>
        </w:rPr>
        <w:t>1</w:t>
      </w:r>
    </w:p>
    <w:bookmarkStart w:id="11" w:name="_Toc177594214"/>
    <w:p w14:paraId="58B1A822" w14:textId="12DE0857" w:rsidR="00730D81" w:rsidRDefault="00B25190" w:rsidP="00730D81">
      <w:pPr>
        <w:pStyle w:val="0"/>
        <w:spacing w:before="0" w:after="160"/>
      </w:pPr>
      <w:r>
        <w:rPr>
          <w:rFonts w:eastAsiaTheme="minorHAnsi" w:cstheme="minorBidi"/>
          <w:b w:val="0"/>
          <w:color w:val="auto"/>
          <w:szCs w:val="22"/>
        </w:rPr>
        <w:fldChar w:fldCharType="end"/>
      </w:r>
      <w:bookmarkStart w:id="12" w:name="_Toc192452211"/>
      <w:r w:rsidR="003F566F">
        <w:t>Выво</w:t>
      </w:r>
      <w:bookmarkEnd w:id="11"/>
      <w:r w:rsidR="00730D81">
        <w:t>д</w:t>
      </w:r>
      <w:bookmarkEnd w:id="12"/>
    </w:p>
    <w:p w14:paraId="37DCA78D" w14:textId="3AE0E7D1" w:rsidR="00DE7DBE" w:rsidRPr="0068759B" w:rsidRDefault="00076163" w:rsidP="000109B1">
      <w:pPr>
        <w:ind w:firstLine="567"/>
        <w:rPr>
          <w:lang w:val="en-US"/>
        </w:rPr>
      </w:pPr>
      <w:r>
        <w:t xml:space="preserve">Я научился </w:t>
      </w:r>
      <w:r w:rsidR="00BB36E7">
        <w:t>работать с базами данных</w:t>
      </w:r>
      <w:r w:rsidR="00E765AA">
        <w:t>.</w:t>
      </w:r>
      <w:r w:rsidR="006B1BCE">
        <w:t xml:space="preserve"> Научился создавать свою модель</w:t>
      </w:r>
      <w:r w:rsidR="0068759B" w:rsidRPr="0068759B">
        <w:t xml:space="preserve"> </w:t>
      </w:r>
      <w:r w:rsidR="0068759B">
        <w:t xml:space="preserve">базы данных. Познакомился с различными типами сущностей и связями между ними. Изучил базовый синтаксис </w:t>
      </w:r>
      <w:r w:rsidR="0068759B">
        <w:rPr>
          <w:lang w:val="en-US"/>
        </w:rPr>
        <w:t>PostgreSQL.</w:t>
      </w:r>
    </w:p>
    <w:sectPr w:rsidR="00DE7DBE" w:rsidRPr="0068759B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E5311" w14:textId="77777777" w:rsidR="00676A5B" w:rsidRDefault="00676A5B" w:rsidP="003752D7">
      <w:pPr>
        <w:spacing w:after="0" w:line="240" w:lineRule="auto"/>
      </w:pPr>
      <w:r>
        <w:separator/>
      </w:r>
    </w:p>
  </w:endnote>
  <w:endnote w:type="continuationSeparator" w:id="0">
    <w:p w14:paraId="5EC56A04" w14:textId="77777777" w:rsidR="00676A5B" w:rsidRDefault="00676A5B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EFEE" w14:textId="77777777" w:rsidR="00676A5B" w:rsidRDefault="00676A5B" w:rsidP="003752D7">
      <w:pPr>
        <w:spacing w:after="0" w:line="240" w:lineRule="auto"/>
      </w:pPr>
      <w:r>
        <w:separator/>
      </w:r>
    </w:p>
  </w:footnote>
  <w:footnote w:type="continuationSeparator" w:id="0">
    <w:p w14:paraId="3C13976C" w14:textId="77777777" w:rsidR="00676A5B" w:rsidRDefault="00676A5B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5743"/>
    <w:rsid w:val="001B3D0D"/>
    <w:rsid w:val="001B5F27"/>
    <w:rsid w:val="001D2191"/>
    <w:rsid w:val="00205AFA"/>
    <w:rsid w:val="00252B71"/>
    <w:rsid w:val="00265110"/>
    <w:rsid w:val="00277DF6"/>
    <w:rsid w:val="00296431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D1530"/>
    <w:rsid w:val="003F566F"/>
    <w:rsid w:val="004217EE"/>
    <w:rsid w:val="004752CB"/>
    <w:rsid w:val="00484EED"/>
    <w:rsid w:val="004D1320"/>
    <w:rsid w:val="00531B19"/>
    <w:rsid w:val="00542039"/>
    <w:rsid w:val="005821E6"/>
    <w:rsid w:val="00584924"/>
    <w:rsid w:val="00592E1B"/>
    <w:rsid w:val="005C2184"/>
    <w:rsid w:val="005E71B0"/>
    <w:rsid w:val="00601BED"/>
    <w:rsid w:val="006026A7"/>
    <w:rsid w:val="00622BF7"/>
    <w:rsid w:val="00646D5B"/>
    <w:rsid w:val="00676A5B"/>
    <w:rsid w:val="0068759B"/>
    <w:rsid w:val="00687A55"/>
    <w:rsid w:val="006B1BCE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8D3FBA"/>
    <w:rsid w:val="00904AEA"/>
    <w:rsid w:val="0093508A"/>
    <w:rsid w:val="00952ED5"/>
    <w:rsid w:val="0095793F"/>
    <w:rsid w:val="00990A09"/>
    <w:rsid w:val="009C2271"/>
    <w:rsid w:val="009C6E86"/>
    <w:rsid w:val="009D19B9"/>
    <w:rsid w:val="009F4E8B"/>
    <w:rsid w:val="00A03DAA"/>
    <w:rsid w:val="00A14FF1"/>
    <w:rsid w:val="00A45793"/>
    <w:rsid w:val="00A71759"/>
    <w:rsid w:val="00A8196D"/>
    <w:rsid w:val="00B14D19"/>
    <w:rsid w:val="00B25190"/>
    <w:rsid w:val="00B3107B"/>
    <w:rsid w:val="00B66064"/>
    <w:rsid w:val="00B677C2"/>
    <w:rsid w:val="00B70B1F"/>
    <w:rsid w:val="00BA2CC0"/>
    <w:rsid w:val="00BB36E7"/>
    <w:rsid w:val="00BD3138"/>
    <w:rsid w:val="00C33647"/>
    <w:rsid w:val="00C36C6C"/>
    <w:rsid w:val="00C423EE"/>
    <w:rsid w:val="00CA400E"/>
    <w:rsid w:val="00CD5F7A"/>
    <w:rsid w:val="00CF51FE"/>
    <w:rsid w:val="00CF7EEA"/>
    <w:rsid w:val="00D01CD4"/>
    <w:rsid w:val="00D35C9D"/>
    <w:rsid w:val="00D44B8A"/>
    <w:rsid w:val="00D86E21"/>
    <w:rsid w:val="00D94897"/>
    <w:rsid w:val="00DB03C8"/>
    <w:rsid w:val="00DD0B17"/>
    <w:rsid w:val="00DE500D"/>
    <w:rsid w:val="00DE7DBE"/>
    <w:rsid w:val="00DF08FE"/>
    <w:rsid w:val="00E26A1F"/>
    <w:rsid w:val="00E50C71"/>
    <w:rsid w:val="00E765AA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0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75</cp:revision>
  <dcterms:created xsi:type="dcterms:W3CDTF">2024-09-17T20:05:00Z</dcterms:created>
  <dcterms:modified xsi:type="dcterms:W3CDTF">2025-03-09T19:38:00Z</dcterms:modified>
</cp:coreProperties>
</file>