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Hypothesis: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want to eat more microgreens then what they can buy at the store.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get the end user cost of microgreens down considerably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appeals to a growing market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be able to make harvesting cycles that allow for fresh microgreens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