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pip5gbyyg0n" w:id="0"/>
      <w:bookmarkEnd w:id="0"/>
      <w:r w:rsidDel="00000000" w:rsidR="00000000" w:rsidRPr="00000000">
        <w:rPr>
          <w:rtl w:val="0"/>
        </w:rPr>
        <w:t xml:space="preserve">Commercial dosing systems: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https://www.dosatronusa.com/nutrient-delivery-system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dispense any fluid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Powered by flowing water (Sick!)\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Proprietary mechanism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njection range is 7.5 to 75 mL/gal  for the smallest 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Large - intended to be installed on standard piping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https://bluelab.com/new_zealand/bluelab-peripod-l3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Peristaltic pump array (Pick how many you need)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120ml/min per pump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Separate control box w/sensor inputs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 expensive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Opaque tubing to prevent algae growth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333333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https://www.agrowtek.com/index.php/products/dosing_systems/mini-dosing-systems/gdx-nutrient-ph-dosers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Peristaltic pump array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Separate controller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Separate sensors</w:t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Summary:</w:t>
        <w:br w:type="textWrapping"/>
        <w:t xml:space="preserve">Lots of peristaltic pump arrays, most all look nearly identical. Dosatron was the only system I found not using peristaltic pumps. Use opaque tubing. 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qrnljr2tqwn" w:id="1"/>
      <w:bookmarkEnd w:id="1"/>
      <w:r w:rsidDel="00000000" w:rsidR="00000000" w:rsidRPr="00000000">
        <w:rPr>
          <w:rtl w:val="0"/>
        </w:rPr>
        <w:t xml:space="preserve">Peristaltic Pumps: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http://www.iptonline.com/articles/public/IPT_26_p78nonprint.pdf</w:t>
        </w:r>
      </w:hyperlink>
      <w:r w:rsidDel="00000000" w:rsidR="00000000" w:rsidRPr="00000000">
        <w:rPr>
          <w:rtl w:val="0"/>
        </w:rPr>
        <w:br w:type="textWrapping"/>
        <w:t xml:space="preserve">- Describes the use of peristaltic pumps for medical dispensing applications</w:t>
        <w:br w:type="textWrapping"/>
        <w:t xml:space="preserve">- Can be designed to dispense accuracy of .1ml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 Non pulsating pumps can be made by creating a dual roller system with phase offsets.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aqxviqch86ol" w:id="2"/>
      <w:bookmarkEnd w:id="2"/>
      <w:r w:rsidDel="00000000" w:rsidR="00000000" w:rsidRPr="00000000">
        <w:rPr>
          <w:rtl w:val="0"/>
        </w:rPr>
        <w:t xml:space="preserve">PH Sensor: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Super wide cost range of PH Sensors, from $15 to $1500.. What is the difference? How do they work? </w:t>
        <w:br w:type="textWrapping"/>
        <w:br w:type="textWrapping"/>
        <w:t xml:space="preserve">A ph meter “</w:t>
      </w:r>
      <w:r w:rsidDel="00000000" w:rsidR="00000000" w:rsidRPr="00000000">
        <w:rPr>
          <w:rtl w:val="0"/>
        </w:rPr>
        <w:t xml:space="preserve">works like a </w:t>
      </w:r>
      <w:hyperlink r:id="rId10">
        <w:r w:rsidDel="00000000" w:rsidR="00000000" w:rsidRPr="00000000">
          <w:rPr>
            <w:rtl w:val="0"/>
          </w:rPr>
          <w:t xml:space="preserve">voltmeter</w:t>
        </w:r>
      </w:hyperlink>
      <w:r w:rsidDel="00000000" w:rsidR="00000000" w:rsidRPr="00000000">
        <w:rPr>
          <w:rtl w:val="0"/>
        </w:rPr>
        <w:t xml:space="preserve">: it measures the voltage (electrical potential) produced by the solution whose acidity we're interested in, compares it with the voltage of a known solution, and uses the difference in voltage (the "potential difference") between them to deduce the difference in pH.”</w:t>
        <w:br w:type="textWrapping"/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Detailed explanation of how PH Meters function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motherload of info on types of PH Sensors and their use cases: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sensors will become fouled: Glass/junction becomes fouled, solution is depleted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sensors will need calibration: The electrode deteriorates over time and thus must be recalibrated for age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conditions will affect calibration interval, solution usage:</w:t>
        <w:br w:type="textWrapping"/>
        <w:t xml:space="preserve">Process fluid (acidity, TDS, Temp)</w:t>
        <w:br w:type="textWrapping"/>
        <w:t xml:space="preserve">Process application: (Frequency, pressure, time)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PH Sensor Selection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Epoxy vs Glass Body:</w:t>
      </w:r>
      <w:r w:rsidDel="00000000" w:rsidR="00000000" w:rsidRPr="00000000">
        <w:rPr>
          <w:rtl w:val="0"/>
        </w:rPr>
        <w:br w:type="textWrapping"/>
        <w:t xml:space="preserve">Epoxy is cheaper but has smaller temp range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Glass bodies can be cleaned/last longer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Liquid vs Gel Electrode: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Gel electrodes are consumable, once they dry out they are disposed of.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Liquid electrode can be refilled (Typically these probes last longer overall)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Single vs. Double Junction:</w:t>
        <w:br w:type="textWrapping"/>
      </w:r>
      <w:r w:rsidDel="00000000" w:rsidR="00000000" w:rsidRPr="00000000">
        <w:rPr>
          <w:rtl w:val="0"/>
        </w:rPr>
        <w:t xml:space="preserve">Double junctions last longer b/c it takes longer for the solution to be fouled. Single junctions are typically adequate for most solutions.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Most everyone says that Ph probes must be stored in a 3M KCL solution so that one you don’t leach fluid/dry out and two to protect from dust ingress. Storing submerged in water will leach the fluid out as well. Storing in a sealed environment (Measuring chamber) could fix this?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https://www.reddit.com/r/hydro/comments/5d4h5e/hi_im_matt_from_hanna_instruments_im_here_to/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https://bluelab.com/usa/bluelab-ph-probe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https://www.hannainst.com/hi3230b-gel-filled-combination-orp-electrode.html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https://knowledge.hannainst.com/knowledge/ph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https://www.amazon.com/Milwaukee-Instruments-MA911B-Electrode-Electrolyte/dp/B0009YJ22O/ref=sr_1_16?dchild=1&amp;keywords=ph%2Bprobe&amp;qid=1602373400&amp;sr=8-16&amp;th=1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4486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448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946eykk8rcw" w:id="3"/>
      <w:bookmarkEnd w:id="3"/>
      <w:r w:rsidDel="00000000" w:rsidR="00000000" w:rsidRPr="00000000">
        <w:rPr>
          <w:rtl w:val="0"/>
        </w:rPr>
        <w:t xml:space="preserve">EC Sensors: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 sensors are significantly simpler than PH probes. Far less susceptible to breaking. Calibration is still required, not very frequently though.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 types: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Two electrode Probes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475b"/>
          <w:highlight w:val="white"/>
          <w:rtl w:val="0"/>
        </w:rPr>
        <w:t xml:space="preserve">utilize an amperometric approach to make the measurement; a known AC voltage is applied at a specific frequency between a pair of electrodes in solution. The current produced is measured and reported in conductivity units referenced to a calibrated standard.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color w:val="33475b"/>
          <w:highlight w:val="white"/>
        </w:rPr>
      </w:pPr>
      <w:r w:rsidDel="00000000" w:rsidR="00000000" w:rsidRPr="00000000">
        <w:rPr>
          <w:b w:val="1"/>
          <w:color w:val="33475b"/>
          <w:highlight w:val="white"/>
          <w:rtl w:val="0"/>
        </w:rPr>
        <w:t xml:space="preserve">Four ring probe</w:t>
      </w:r>
      <w:r w:rsidDel="00000000" w:rsidR="00000000" w:rsidRPr="00000000">
        <w:rPr>
          <w:color w:val="33475b"/>
          <w:highlight w:val="white"/>
          <w:rtl w:val="0"/>
        </w:rPr>
        <w:t xml:space="preserve"> conductivity (four ring conductivity) utilizes a potentiometric approach to taking a measurement; an alternating current is applied to the outer two “drive”electrodes to induce a current in the solution. The voltage is measured between the inner pair of electrodes in solution. The voltage is proportional to the conductivity.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color w:val="33475b"/>
          <w:highlight w:val="white"/>
        </w:rPr>
      </w:pPr>
      <w:r w:rsidDel="00000000" w:rsidR="00000000" w:rsidRPr="00000000">
        <w:rPr>
          <w:color w:val="33475b"/>
          <w:highlight w:val="white"/>
          <w:rtl w:val="0"/>
        </w:rPr>
        <w:t xml:space="preserve">An inductive, electrodeless or </w:t>
      </w:r>
      <w:r w:rsidDel="00000000" w:rsidR="00000000" w:rsidRPr="00000000">
        <w:rPr>
          <w:b w:val="1"/>
          <w:color w:val="33475b"/>
          <w:highlight w:val="white"/>
          <w:rtl w:val="0"/>
        </w:rPr>
        <w:t xml:space="preserve">toroidal conductivity probe</w:t>
      </w:r>
      <w:r w:rsidDel="00000000" w:rsidR="00000000" w:rsidRPr="00000000">
        <w:rPr>
          <w:color w:val="33475b"/>
          <w:highlight w:val="white"/>
          <w:rtl w:val="0"/>
        </w:rPr>
        <w:t xml:space="preserve">, uses two or more toroidal transformers which are inductively coupled side by side. These are encased in an inert plastic sheath. By applying a high frequency voltage to the drive toroid, a magnetic field develops that induces a current in the surrounding solution.</w:t>
        <w:br w:type="textWrapping"/>
        <w:br w:type="textWrapping"/>
        <w:t xml:space="preserve">All three types can perform well under our relatively tame conditions. Two pole probes are the most susceptible to error/damage while Toroidal probes are the most robust. </w:t>
      </w:r>
    </w:p>
    <w:p w:rsidR="00000000" w:rsidDel="00000000" w:rsidP="00000000" w:rsidRDefault="00000000" w:rsidRPr="00000000" w14:paraId="0000003C">
      <w:pPr>
        <w:rPr>
          <w:color w:val="33475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475b"/>
          <w:highlight w:val="white"/>
        </w:rPr>
      </w:pPr>
      <w:r w:rsidDel="00000000" w:rsidR="00000000" w:rsidRPr="00000000">
        <w:rPr>
          <w:color w:val="33475b"/>
          <w:highlight w:val="white"/>
          <w:rtl w:val="0"/>
        </w:rPr>
        <w:t xml:space="preserve">EC probes are intended to be stored in dry conditions. </w:t>
      </w:r>
    </w:p>
    <w:p w:rsidR="00000000" w:rsidDel="00000000" w:rsidP="00000000" w:rsidRDefault="00000000" w:rsidRPr="00000000" w14:paraId="0000003E">
      <w:pPr>
        <w:rPr>
          <w:color w:val="33475b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720" w:right="-720" w:firstLine="0"/>
      <w:jc w:val="center"/>
    </w:pPr>
    <w:rPr>
      <w:rFonts w:ascii="Times New Roman" w:cs="Times New Roman" w:eastAsia="Times New Roman" w:hAnsi="Times New Roman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xplainthatstuff.com/how-ph-meters-work.html#:~:text=A%20pH%20meter%20takes%20advantage,between%20them%20to%20deduce%20the" TargetMode="External"/><Relationship Id="rId10" Type="http://schemas.openxmlformats.org/officeDocument/2006/relationships/hyperlink" Target="https://www.explainthatstuff.com/movingcoilmeters.html" TargetMode="External"/><Relationship Id="rId13" Type="http://schemas.openxmlformats.org/officeDocument/2006/relationships/hyperlink" Target="https://www.coleparmer.com/tech-article/ph-electrode-selection-guide" TargetMode="External"/><Relationship Id="rId12" Type="http://schemas.openxmlformats.org/officeDocument/2006/relationships/hyperlink" Target="http://web-material3.yokogawa.com/TNA1505_%2BpH%2BInstallation%2Band%2BMaintenance%2BManua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ptonline.com/articles/public/IPT_26_p78nonprint.pdf" TargetMode="External"/><Relationship Id="rId15" Type="http://schemas.openxmlformats.org/officeDocument/2006/relationships/hyperlink" Target="https://bluelab.com/usa/bluelab-ph-probe" TargetMode="External"/><Relationship Id="rId14" Type="http://schemas.openxmlformats.org/officeDocument/2006/relationships/hyperlink" Target="https://www.reddit.com/r/hydro/comments/5d4h5e/hi_im_matt_from_hanna_instruments_im_here_to/" TargetMode="External"/><Relationship Id="rId17" Type="http://schemas.openxmlformats.org/officeDocument/2006/relationships/hyperlink" Target="https://knowledge.hannainst.com/knowledge/ph" TargetMode="External"/><Relationship Id="rId16" Type="http://schemas.openxmlformats.org/officeDocument/2006/relationships/hyperlink" Target="https://www.hannainst.com/hi3230b-gel-filled-combination-orp-electrode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dosatronusa.com/nutrient-delivery-system" TargetMode="External"/><Relationship Id="rId18" Type="http://schemas.openxmlformats.org/officeDocument/2006/relationships/hyperlink" Target="https://www.amazon.com/Milwaukee-Instruments-MA911B-Electrode-Electrolyte/dp/B0009YJ22O/ref=sr_1_16?dchild=1&amp;keywords=ph%2Bprobe&amp;qid=1602373400&amp;sr=8-16&amp;th=1" TargetMode="External"/><Relationship Id="rId7" Type="http://schemas.openxmlformats.org/officeDocument/2006/relationships/hyperlink" Target="https://bluelab.com/new_zealand/bluelab-peripod-l3" TargetMode="External"/><Relationship Id="rId8" Type="http://schemas.openxmlformats.org/officeDocument/2006/relationships/hyperlink" Target="https://www.agrowtek.com/index.php/products/dosing_systems/mini-dosing-systems/gdx-nutrient-ph-do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