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Nutrient Film Technique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How to maintain a NFT microgreens system - Nick Greens</w:t>
        </w:r>
      </w:hyperlink>
      <w:r w:rsidDel="00000000" w:rsidR="00000000" w:rsidRPr="00000000">
        <w:rPr/>
        <w:drawing>
          <wp:inline distB="114300" distT="114300" distL="114300" distR="114300">
            <wp:extent cx="5943600" cy="4457700"/>
            <wp:effectExtent b="742950" l="-742949" r="-742949" t="74295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nickgreens.com/post/2017/12/25/which-hydroponic-system-should-you-use-4-best-options" TargetMode="External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