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95B2C" w14:textId="5544D031" w:rsidR="00457073" w:rsidRDefault="003659D6">
      <w:pPr>
        <w:pStyle w:val="Title"/>
        <w:spacing w:line="235" w:lineRule="auto"/>
        <w:rPr>
          <w:spacing w:val="-10"/>
        </w:rPr>
      </w:pPr>
      <w:r>
        <w:rPr>
          <w:spacing w:val="-14"/>
        </w:rPr>
        <w:t>Exploratory</w:t>
      </w:r>
      <w:r>
        <w:rPr>
          <w:spacing w:val="-31"/>
        </w:rPr>
        <w:t xml:space="preserve"> </w:t>
      </w:r>
      <w:r>
        <w:rPr>
          <w:spacing w:val="-14"/>
        </w:rPr>
        <w:t>Data</w:t>
      </w:r>
      <w:r>
        <w:rPr>
          <w:spacing w:val="-30"/>
        </w:rPr>
        <w:t xml:space="preserve"> </w:t>
      </w:r>
      <w:r>
        <w:rPr>
          <w:spacing w:val="-14"/>
        </w:rPr>
        <w:t>Analysis</w:t>
      </w:r>
      <w:r>
        <w:rPr>
          <w:spacing w:val="-31"/>
        </w:rPr>
        <w:t xml:space="preserve"> </w:t>
      </w:r>
      <w:r>
        <w:rPr>
          <w:spacing w:val="-14"/>
        </w:rPr>
        <w:t xml:space="preserve">(EDA) </w:t>
      </w:r>
      <w:r>
        <w:rPr>
          <w:spacing w:val="-10"/>
        </w:rPr>
        <w:t>Report:</w:t>
      </w:r>
      <w:r>
        <w:rPr>
          <w:spacing w:val="-32"/>
        </w:rPr>
        <w:t xml:space="preserve"> </w:t>
      </w:r>
      <w:r w:rsidR="002C4C6C">
        <w:rPr>
          <w:spacing w:val="-10"/>
        </w:rPr>
        <w:t xml:space="preserve">Wine Quality </w:t>
      </w:r>
      <w:r>
        <w:rPr>
          <w:spacing w:val="-10"/>
        </w:rPr>
        <w:t>Dataset</w:t>
      </w:r>
    </w:p>
    <w:p w14:paraId="4B31392A" w14:textId="77777777" w:rsidR="002C4C6C" w:rsidRDefault="002C4C6C">
      <w:pPr>
        <w:pStyle w:val="Title"/>
        <w:spacing w:line="235" w:lineRule="auto"/>
      </w:pPr>
    </w:p>
    <w:p w14:paraId="41DB5DE8" w14:textId="646C1C21" w:rsidR="00457073" w:rsidRPr="002C4C6C" w:rsidRDefault="00B8763F">
      <w:pPr>
        <w:spacing w:before="189"/>
        <w:ind w:left="1" w:right="101"/>
        <w:jc w:val="center"/>
        <w:rPr>
          <w:rFonts w:ascii="Lucida Sans Unicode"/>
          <w:b/>
          <w:bCs/>
          <w:spacing w:val="-14"/>
          <w:sz w:val="48"/>
          <w:szCs w:val="48"/>
        </w:rPr>
      </w:pPr>
      <w:r>
        <w:rPr>
          <w:rFonts w:ascii="Lucida Sans Unicode"/>
          <w:b/>
          <w:bCs/>
          <w:spacing w:val="-14"/>
          <w:sz w:val="48"/>
          <w:szCs w:val="48"/>
        </w:rPr>
        <w:t>MACHINE LEARNING</w:t>
      </w:r>
      <w:r w:rsidR="003659D6" w:rsidRPr="002C4C6C">
        <w:rPr>
          <w:rFonts w:ascii="Lucida Sans Unicode"/>
          <w:b/>
          <w:bCs/>
          <w:spacing w:val="-22"/>
          <w:sz w:val="48"/>
          <w:szCs w:val="48"/>
        </w:rPr>
        <w:t xml:space="preserve"> </w:t>
      </w:r>
      <w:r w:rsidR="003659D6" w:rsidRPr="002C4C6C">
        <w:rPr>
          <w:rFonts w:ascii="Lucida Sans Unicode"/>
          <w:b/>
          <w:bCs/>
          <w:spacing w:val="-14"/>
          <w:sz w:val="48"/>
          <w:szCs w:val="48"/>
        </w:rPr>
        <w:t>REPORT</w:t>
      </w:r>
    </w:p>
    <w:p w14:paraId="6066E214" w14:textId="77777777" w:rsidR="002C4C6C" w:rsidRDefault="002C4C6C">
      <w:pPr>
        <w:spacing w:before="189"/>
        <w:ind w:left="1" w:right="101"/>
        <w:jc w:val="center"/>
        <w:rPr>
          <w:rFonts w:ascii="Lucida Sans Unicode"/>
          <w:b/>
          <w:bCs/>
          <w:spacing w:val="-14"/>
          <w:sz w:val="40"/>
        </w:rPr>
      </w:pPr>
    </w:p>
    <w:p w14:paraId="339755D6" w14:textId="6384C09D" w:rsidR="002C4C6C" w:rsidRPr="002C4C6C" w:rsidRDefault="002C4C6C" w:rsidP="002C4C6C">
      <w:pPr>
        <w:spacing w:before="1"/>
        <w:ind w:left="100" w:right="100"/>
        <w:jc w:val="center"/>
        <w:rPr>
          <w:rFonts w:ascii="Verdana"/>
          <w:i/>
          <w:sz w:val="40"/>
          <w:szCs w:val="40"/>
        </w:rPr>
      </w:pPr>
      <w:r w:rsidRPr="002C4C6C">
        <w:rPr>
          <w:rFonts w:ascii="Arial"/>
          <w:b/>
          <w:i/>
          <w:w w:val="90"/>
          <w:sz w:val="40"/>
          <w:szCs w:val="40"/>
        </w:rPr>
        <w:t>Course</w:t>
      </w:r>
      <w:r w:rsidRPr="002C4C6C">
        <w:rPr>
          <w:rFonts w:ascii="Arial"/>
          <w:b/>
          <w:i/>
          <w:spacing w:val="3"/>
          <w:sz w:val="40"/>
          <w:szCs w:val="40"/>
        </w:rPr>
        <w:t xml:space="preserve"> </w:t>
      </w:r>
      <w:r w:rsidRPr="002C4C6C">
        <w:rPr>
          <w:rFonts w:ascii="Arial"/>
          <w:b/>
          <w:i/>
          <w:w w:val="90"/>
          <w:sz w:val="40"/>
          <w:szCs w:val="40"/>
        </w:rPr>
        <w:t>Name:</w:t>
      </w:r>
      <w:r w:rsidRPr="002C4C6C">
        <w:rPr>
          <w:rFonts w:ascii="Arial"/>
          <w:b/>
          <w:i/>
          <w:spacing w:val="3"/>
          <w:sz w:val="40"/>
          <w:szCs w:val="40"/>
        </w:rPr>
        <w:t xml:space="preserve"> </w:t>
      </w:r>
      <w:r w:rsidR="00203CED">
        <w:rPr>
          <w:rFonts w:ascii="Verdana"/>
          <w:i/>
          <w:w w:val="90"/>
          <w:sz w:val="40"/>
          <w:szCs w:val="40"/>
        </w:rPr>
        <w:t>Machine Learning</w:t>
      </w:r>
    </w:p>
    <w:p w14:paraId="4FC4C7A3" w14:textId="77777777" w:rsidR="002C4C6C" w:rsidRPr="002C4C6C" w:rsidRDefault="002C4C6C" w:rsidP="002C4C6C">
      <w:pPr>
        <w:spacing w:before="57"/>
        <w:ind w:left="100" w:right="100"/>
        <w:jc w:val="center"/>
        <w:rPr>
          <w:rFonts w:ascii="Verdana"/>
          <w:i/>
          <w:sz w:val="40"/>
          <w:szCs w:val="40"/>
        </w:rPr>
      </w:pPr>
      <w:r w:rsidRPr="002C4C6C">
        <w:rPr>
          <w:rFonts w:ascii="Arial"/>
          <w:b/>
          <w:i/>
          <w:w w:val="90"/>
          <w:sz w:val="40"/>
          <w:szCs w:val="40"/>
        </w:rPr>
        <w:t>Course</w:t>
      </w:r>
      <w:r w:rsidRPr="002C4C6C">
        <w:rPr>
          <w:rFonts w:ascii="Arial"/>
          <w:b/>
          <w:i/>
          <w:spacing w:val="-6"/>
          <w:w w:val="90"/>
          <w:sz w:val="40"/>
          <w:szCs w:val="40"/>
        </w:rPr>
        <w:t xml:space="preserve"> </w:t>
      </w:r>
      <w:r w:rsidRPr="002C4C6C">
        <w:rPr>
          <w:rFonts w:ascii="Arial"/>
          <w:b/>
          <w:i/>
          <w:w w:val="90"/>
          <w:sz w:val="40"/>
          <w:szCs w:val="40"/>
        </w:rPr>
        <w:t>Code:</w:t>
      </w:r>
      <w:r w:rsidRPr="002C4C6C">
        <w:rPr>
          <w:rFonts w:ascii="Arial"/>
          <w:b/>
          <w:i/>
          <w:spacing w:val="-5"/>
          <w:w w:val="90"/>
          <w:sz w:val="40"/>
          <w:szCs w:val="40"/>
        </w:rPr>
        <w:t xml:space="preserve"> </w:t>
      </w:r>
      <w:r w:rsidRPr="002C4C6C">
        <w:rPr>
          <w:rFonts w:ascii="Verdana"/>
          <w:i/>
          <w:spacing w:val="-2"/>
          <w:w w:val="90"/>
          <w:sz w:val="40"/>
          <w:szCs w:val="40"/>
        </w:rPr>
        <w:t>TE7253</w:t>
      </w:r>
    </w:p>
    <w:p w14:paraId="7694553F" w14:textId="77777777" w:rsidR="002C4C6C" w:rsidRPr="002C4C6C" w:rsidRDefault="002C4C6C">
      <w:pPr>
        <w:spacing w:before="189"/>
        <w:ind w:left="1" w:right="101"/>
        <w:jc w:val="center"/>
        <w:rPr>
          <w:rFonts w:ascii="Lucida Sans Unicode"/>
          <w:b/>
          <w:bCs/>
          <w:sz w:val="40"/>
        </w:rPr>
      </w:pPr>
    </w:p>
    <w:p w14:paraId="47CED2D5" w14:textId="77777777" w:rsidR="00203CED" w:rsidRDefault="002C4C6C" w:rsidP="002C4C6C">
      <w:pPr>
        <w:spacing w:before="378" w:line="220" w:lineRule="auto"/>
        <w:ind w:left="3676" w:right="3675" w:hanging="80"/>
        <w:jc w:val="center"/>
        <w:rPr>
          <w:rFonts w:ascii="Verdana"/>
          <w:i/>
          <w:spacing w:val="-30"/>
          <w:w w:val="90"/>
          <w:sz w:val="40"/>
          <w:szCs w:val="40"/>
        </w:rPr>
      </w:pPr>
      <w:r w:rsidRPr="002C4C6C">
        <w:rPr>
          <w:rFonts w:ascii="Verdana"/>
          <w:i/>
          <w:w w:val="90"/>
          <w:sz w:val="40"/>
          <w:szCs w:val="40"/>
        </w:rPr>
        <w:t>KHUSHI</w:t>
      </w:r>
      <w:r w:rsidR="009A0FBD">
        <w:rPr>
          <w:rFonts w:ascii="Verdana"/>
          <w:i/>
          <w:w w:val="90"/>
          <w:sz w:val="40"/>
          <w:szCs w:val="40"/>
        </w:rPr>
        <w:t xml:space="preserve"> </w:t>
      </w:r>
      <w:r w:rsidRPr="002C4C6C">
        <w:rPr>
          <w:rFonts w:ascii="Verdana"/>
          <w:i/>
          <w:w w:val="90"/>
          <w:sz w:val="40"/>
          <w:szCs w:val="40"/>
        </w:rPr>
        <w:t>DEKATE</w:t>
      </w:r>
      <w:r w:rsidR="003659D6" w:rsidRPr="002C4C6C">
        <w:rPr>
          <w:rFonts w:ascii="Verdana"/>
          <w:i/>
          <w:spacing w:val="-30"/>
          <w:w w:val="90"/>
          <w:sz w:val="40"/>
          <w:szCs w:val="40"/>
        </w:rPr>
        <w:t xml:space="preserve"> </w:t>
      </w:r>
    </w:p>
    <w:p w14:paraId="6EE7FC54" w14:textId="34234304" w:rsidR="00457073" w:rsidRPr="002C4C6C" w:rsidRDefault="003659D6" w:rsidP="002C4C6C">
      <w:pPr>
        <w:spacing w:before="378" w:line="220" w:lineRule="auto"/>
        <w:ind w:left="3676" w:right="3675" w:hanging="80"/>
        <w:jc w:val="center"/>
        <w:rPr>
          <w:rFonts w:ascii="Verdana"/>
          <w:i/>
          <w:w w:val="90"/>
          <w:sz w:val="40"/>
          <w:szCs w:val="40"/>
        </w:rPr>
      </w:pPr>
      <w:r w:rsidRPr="002C4C6C">
        <w:rPr>
          <w:rFonts w:ascii="Verdana"/>
          <w:i/>
          <w:sz w:val="40"/>
          <w:szCs w:val="40"/>
        </w:rPr>
        <w:t>VII</w:t>
      </w:r>
      <w:r w:rsidRPr="002C4C6C">
        <w:rPr>
          <w:rFonts w:ascii="Verdana"/>
          <w:i/>
          <w:spacing w:val="-25"/>
          <w:sz w:val="40"/>
          <w:szCs w:val="40"/>
        </w:rPr>
        <w:t xml:space="preserve"> </w:t>
      </w:r>
      <w:r w:rsidRPr="002C4C6C">
        <w:rPr>
          <w:rFonts w:ascii="Verdana"/>
          <w:i/>
          <w:sz w:val="40"/>
          <w:szCs w:val="40"/>
        </w:rPr>
        <w:t>SEM</w:t>
      </w:r>
    </w:p>
    <w:p w14:paraId="54C8123C" w14:textId="49CFDB07" w:rsidR="00457073" w:rsidRPr="002C4C6C" w:rsidRDefault="003659D6">
      <w:pPr>
        <w:spacing w:line="370" w:lineRule="exact"/>
        <w:ind w:left="100" w:right="100"/>
        <w:jc w:val="center"/>
        <w:rPr>
          <w:rFonts w:ascii="Verdana"/>
          <w:i/>
          <w:sz w:val="40"/>
          <w:szCs w:val="40"/>
        </w:rPr>
      </w:pPr>
      <w:r w:rsidRPr="002C4C6C">
        <w:rPr>
          <w:rFonts w:ascii="Verdana"/>
          <w:i/>
          <w:w w:val="85"/>
          <w:sz w:val="40"/>
          <w:szCs w:val="40"/>
        </w:rPr>
        <w:t>PRN:</w:t>
      </w:r>
      <w:r w:rsidRPr="002C4C6C">
        <w:rPr>
          <w:rFonts w:ascii="Verdana"/>
          <w:i/>
          <w:spacing w:val="-14"/>
          <w:w w:val="85"/>
          <w:sz w:val="40"/>
          <w:szCs w:val="40"/>
        </w:rPr>
        <w:t xml:space="preserve"> </w:t>
      </w:r>
      <w:r w:rsidRPr="002C4C6C">
        <w:rPr>
          <w:rFonts w:ascii="Verdana"/>
          <w:i/>
          <w:spacing w:val="-2"/>
          <w:sz w:val="40"/>
          <w:szCs w:val="40"/>
        </w:rPr>
        <w:t>220705210</w:t>
      </w:r>
      <w:r w:rsidR="002C4C6C" w:rsidRPr="002C4C6C">
        <w:rPr>
          <w:rFonts w:ascii="Verdana"/>
          <w:i/>
          <w:spacing w:val="-2"/>
          <w:sz w:val="40"/>
          <w:szCs w:val="40"/>
        </w:rPr>
        <w:t>96</w:t>
      </w:r>
    </w:p>
    <w:p w14:paraId="2F8F267A" w14:textId="77777777" w:rsidR="00457073" w:rsidRDefault="00457073">
      <w:pPr>
        <w:pStyle w:val="BodyText"/>
        <w:spacing w:before="85"/>
        <w:rPr>
          <w:rFonts w:ascii="Verdana"/>
          <w:i/>
          <w:sz w:val="34"/>
        </w:rPr>
      </w:pPr>
    </w:p>
    <w:p w14:paraId="352CE6C8" w14:textId="77777777" w:rsidR="002C4C6C" w:rsidRDefault="002C4C6C">
      <w:pPr>
        <w:pStyle w:val="BodyText"/>
        <w:spacing w:before="85"/>
        <w:rPr>
          <w:rFonts w:ascii="Verdana"/>
          <w:i/>
          <w:sz w:val="34"/>
        </w:rPr>
      </w:pPr>
    </w:p>
    <w:p w14:paraId="3BBD0D24" w14:textId="77777777" w:rsidR="00457073" w:rsidRDefault="003659D6">
      <w:pPr>
        <w:pStyle w:val="BodyText"/>
        <w:spacing w:before="17"/>
        <w:rPr>
          <w:rFonts w:ascii="Verdana"/>
          <w:i/>
          <w:sz w:val="20"/>
        </w:rPr>
      </w:pPr>
      <w:r>
        <w:rPr>
          <w:rFonts w:ascii="Verdana"/>
          <w:i/>
          <w:noProof/>
          <w:sz w:val="20"/>
        </w:rPr>
        <w:drawing>
          <wp:anchor distT="0" distB="0" distL="0" distR="0" simplePos="0" relativeHeight="487587840" behindDoc="1" locked="0" layoutInCell="1" allowOverlap="1" wp14:anchorId="7A44C1F6" wp14:editId="3AD1FFBD">
            <wp:simplePos x="0" y="0"/>
            <wp:positionH relativeFrom="page">
              <wp:posOffset>1657350</wp:posOffset>
            </wp:positionH>
            <wp:positionV relativeFrom="paragraph">
              <wp:posOffset>180578</wp:posOffset>
            </wp:positionV>
            <wp:extent cx="4430943" cy="189280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4430943" cy="1892808"/>
                    </a:xfrm>
                    <a:prstGeom prst="rect">
                      <a:avLst/>
                    </a:prstGeom>
                  </pic:spPr>
                </pic:pic>
              </a:graphicData>
            </a:graphic>
          </wp:anchor>
        </w:drawing>
      </w:r>
    </w:p>
    <w:p w14:paraId="5EADF3B8" w14:textId="77777777" w:rsidR="00457073" w:rsidRDefault="00457073">
      <w:pPr>
        <w:pStyle w:val="BodyText"/>
        <w:rPr>
          <w:rFonts w:ascii="Verdana"/>
          <w:i/>
          <w:sz w:val="20"/>
        </w:rPr>
        <w:sectPr w:rsidR="00457073">
          <w:type w:val="continuous"/>
          <w:pgSz w:w="12240" w:h="15840"/>
          <w:pgMar w:top="1080" w:right="1080" w:bottom="280" w:left="1080" w:header="720" w:footer="720" w:gutter="0"/>
          <w:cols w:space="720"/>
        </w:sectPr>
      </w:pPr>
    </w:p>
    <w:p w14:paraId="526BCB49" w14:textId="77777777" w:rsidR="00457073" w:rsidRDefault="003659D6">
      <w:pPr>
        <w:spacing w:before="59"/>
        <w:ind w:left="72"/>
        <w:rPr>
          <w:b/>
          <w:sz w:val="37"/>
        </w:rPr>
      </w:pPr>
      <w:r>
        <w:rPr>
          <w:b/>
          <w:w w:val="105"/>
          <w:sz w:val="37"/>
        </w:rPr>
        <w:lastRenderedPageBreak/>
        <w:t>Table</w:t>
      </w:r>
      <w:r>
        <w:rPr>
          <w:b/>
          <w:spacing w:val="8"/>
          <w:w w:val="105"/>
          <w:sz w:val="37"/>
        </w:rPr>
        <w:t xml:space="preserve"> </w:t>
      </w:r>
      <w:r>
        <w:rPr>
          <w:b/>
          <w:w w:val="105"/>
          <w:sz w:val="37"/>
        </w:rPr>
        <w:t>of</w:t>
      </w:r>
      <w:r>
        <w:rPr>
          <w:b/>
          <w:spacing w:val="9"/>
          <w:w w:val="105"/>
          <w:sz w:val="37"/>
        </w:rPr>
        <w:t xml:space="preserve"> </w:t>
      </w:r>
      <w:r>
        <w:rPr>
          <w:b/>
          <w:spacing w:val="-2"/>
          <w:w w:val="105"/>
          <w:sz w:val="37"/>
        </w:rPr>
        <w:t>Contents</w:t>
      </w:r>
    </w:p>
    <w:sdt>
      <w:sdtPr>
        <w:id w:val="2115396213"/>
        <w:docPartObj>
          <w:docPartGallery w:val="Table of Contents"/>
          <w:docPartUnique/>
        </w:docPartObj>
      </w:sdtPr>
      <w:sdtEndPr/>
      <w:sdtContent>
        <w:p w14:paraId="0C628983" w14:textId="77777777" w:rsidR="00457073" w:rsidRDefault="003659D6">
          <w:pPr>
            <w:pStyle w:val="TOC1"/>
            <w:numPr>
              <w:ilvl w:val="0"/>
              <w:numId w:val="3"/>
            </w:numPr>
            <w:tabs>
              <w:tab w:val="left" w:pos="523"/>
              <w:tab w:val="right" w:leader="dot" w:pos="8548"/>
            </w:tabs>
            <w:spacing w:before="376"/>
            <w:ind w:hanging="451"/>
          </w:pPr>
          <w:hyperlink w:anchor="_TOC_250018" w:history="1">
            <w:r>
              <w:rPr>
                <w:spacing w:val="-2"/>
              </w:rPr>
              <w:t>Introduction</w:t>
            </w:r>
            <w:r>
              <w:rPr>
                <w:rFonts w:ascii="Times New Roman"/>
                <w:b w:val="0"/>
              </w:rPr>
              <w:tab/>
            </w:r>
            <w:r>
              <w:rPr>
                <w:spacing w:val="-10"/>
              </w:rPr>
              <w:t>1</w:t>
            </w:r>
          </w:hyperlink>
        </w:p>
        <w:p w14:paraId="3B421FD6" w14:textId="77777777" w:rsidR="00457073" w:rsidRDefault="003659D6">
          <w:pPr>
            <w:pStyle w:val="TOC2"/>
            <w:numPr>
              <w:ilvl w:val="1"/>
              <w:numId w:val="3"/>
            </w:numPr>
            <w:tabs>
              <w:tab w:val="left" w:pos="747"/>
              <w:tab w:val="right" w:leader="dot" w:pos="8546"/>
            </w:tabs>
            <w:ind w:left="747" w:hanging="450"/>
          </w:pPr>
          <w:hyperlink w:anchor="_TOC_250017" w:history="1">
            <w:r>
              <w:t>Dataset</w:t>
            </w:r>
            <w:r>
              <w:rPr>
                <w:spacing w:val="11"/>
              </w:rPr>
              <w:t xml:space="preserve"> </w:t>
            </w:r>
            <w:r>
              <w:rPr>
                <w:spacing w:val="-2"/>
              </w:rPr>
              <w:t>Details</w:t>
            </w:r>
            <w:r>
              <w:tab/>
            </w:r>
            <w:r>
              <w:rPr>
                <w:rFonts w:ascii="Calibri"/>
                <w:spacing w:val="-10"/>
              </w:rPr>
              <w:t>1</w:t>
            </w:r>
          </w:hyperlink>
        </w:p>
        <w:p w14:paraId="72CC25E3" w14:textId="77777777" w:rsidR="00457073" w:rsidRDefault="003659D6">
          <w:pPr>
            <w:pStyle w:val="TOC1"/>
            <w:numPr>
              <w:ilvl w:val="0"/>
              <w:numId w:val="3"/>
            </w:numPr>
            <w:tabs>
              <w:tab w:val="left" w:pos="523"/>
              <w:tab w:val="right" w:leader="dot" w:pos="8548"/>
            </w:tabs>
            <w:ind w:hanging="451"/>
          </w:pPr>
          <w:hyperlink w:anchor="_TOC_250016" w:history="1">
            <w:r>
              <w:t>Data</w:t>
            </w:r>
            <w:r>
              <w:rPr>
                <w:spacing w:val="57"/>
              </w:rPr>
              <w:t xml:space="preserve"> </w:t>
            </w:r>
            <w:r>
              <w:t>Loading</w:t>
            </w:r>
            <w:r>
              <w:rPr>
                <w:spacing w:val="55"/>
              </w:rPr>
              <w:t xml:space="preserve"> </w:t>
            </w:r>
            <w:r>
              <w:t>and</w:t>
            </w:r>
            <w:r>
              <w:rPr>
                <w:spacing w:val="54"/>
              </w:rPr>
              <w:t xml:space="preserve"> </w:t>
            </w:r>
            <w:r>
              <w:t>Initial</w:t>
            </w:r>
            <w:r>
              <w:rPr>
                <w:spacing w:val="54"/>
              </w:rPr>
              <w:t xml:space="preserve"> </w:t>
            </w:r>
            <w:r>
              <w:rPr>
                <w:spacing w:val="-2"/>
              </w:rPr>
              <w:t>Inspection</w:t>
            </w:r>
            <w:r>
              <w:rPr>
                <w:rFonts w:ascii="Times New Roman"/>
                <w:b w:val="0"/>
              </w:rPr>
              <w:tab/>
            </w:r>
            <w:r>
              <w:rPr>
                <w:spacing w:val="-10"/>
              </w:rPr>
              <w:t>1</w:t>
            </w:r>
          </w:hyperlink>
        </w:p>
        <w:p w14:paraId="1CD66ACE" w14:textId="77777777" w:rsidR="00457073" w:rsidRDefault="003659D6">
          <w:pPr>
            <w:pStyle w:val="TOC3"/>
            <w:numPr>
              <w:ilvl w:val="1"/>
              <w:numId w:val="3"/>
            </w:numPr>
            <w:tabs>
              <w:tab w:val="left" w:pos="875"/>
              <w:tab w:val="right" w:leader="dot" w:pos="8540"/>
            </w:tabs>
            <w:spacing w:before="134"/>
            <w:ind w:left="875" w:hanging="547"/>
          </w:pPr>
          <w:hyperlink w:anchor="_TOC_250015" w:history="1">
            <w:r>
              <w:rPr>
                <w:rFonts w:ascii="Times New Roman"/>
              </w:rPr>
              <w:t>Code</w:t>
            </w:r>
            <w:r>
              <w:rPr>
                <w:rFonts w:ascii="Times New Roman"/>
                <w:spacing w:val="5"/>
              </w:rPr>
              <w:t xml:space="preserve"> </w:t>
            </w:r>
            <w:r>
              <w:rPr>
                <w:rFonts w:ascii="Times New Roman"/>
              </w:rPr>
              <w:t>&amp;</w:t>
            </w:r>
            <w:r>
              <w:rPr>
                <w:rFonts w:ascii="Times New Roman"/>
                <w:spacing w:val="7"/>
              </w:rPr>
              <w:t xml:space="preserve"> </w:t>
            </w:r>
            <w:r>
              <w:rPr>
                <w:rFonts w:ascii="Times New Roman"/>
                <w:spacing w:val="-2"/>
              </w:rPr>
              <w:t>Summary</w:t>
            </w:r>
            <w:r>
              <w:rPr>
                <w:rFonts w:ascii="Times New Roman"/>
              </w:rPr>
              <w:tab/>
            </w:r>
            <w:r>
              <w:rPr>
                <w:spacing w:val="-10"/>
              </w:rPr>
              <w:t>1</w:t>
            </w:r>
          </w:hyperlink>
        </w:p>
        <w:p w14:paraId="68CC25B1" w14:textId="77777777" w:rsidR="00457073" w:rsidRDefault="003659D6">
          <w:pPr>
            <w:pStyle w:val="TOC3"/>
            <w:numPr>
              <w:ilvl w:val="1"/>
              <w:numId w:val="3"/>
            </w:numPr>
            <w:tabs>
              <w:tab w:val="left" w:pos="875"/>
              <w:tab w:val="right" w:leader="dot" w:pos="8522"/>
            </w:tabs>
            <w:ind w:left="875" w:hanging="547"/>
          </w:pPr>
          <w:hyperlink w:anchor="_TOC_250014" w:history="1">
            <w:r>
              <w:rPr>
                <w:spacing w:val="-2"/>
              </w:rPr>
              <w:t>Observations</w:t>
            </w:r>
            <w:r>
              <w:rPr>
                <w:rFonts w:ascii="Times New Roman"/>
              </w:rPr>
              <w:tab/>
            </w:r>
            <w:r>
              <w:rPr>
                <w:spacing w:val="-10"/>
              </w:rPr>
              <w:t>1</w:t>
            </w:r>
          </w:hyperlink>
        </w:p>
        <w:p w14:paraId="7ACEF4BA" w14:textId="72875D9A" w:rsidR="00457073" w:rsidRDefault="003659D6">
          <w:pPr>
            <w:pStyle w:val="TOC1"/>
            <w:numPr>
              <w:ilvl w:val="0"/>
              <w:numId w:val="3"/>
            </w:numPr>
            <w:tabs>
              <w:tab w:val="left" w:pos="523"/>
              <w:tab w:val="right" w:leader="dot" w:pos="8548"/>
            </w:tabs>
            <w:spacing w:before="195"/>
            <w:ind w:hanging="451"/>
          </w:pPr>
          <w:hyperlink w:anchor="_TOC_250013" w:history="1">
            <w:r>
              <w:t>Data</w:t>
            </w:r>
            <w:r>
              <w:rPr>
                <w:spacing w:val="49"/>
              </w:rPr>
              <w:t xml:space="preserve"> </w:t>
            </w:r>
            <w:r>
              <w:t>Cleaning</w:t>
            </w:r>
            <w:r>
              <w:rPr>
                <w:spacing w:val="47"/>
              </w:rPr>
              <w:t xml:space="preserve"> </w:t>
            </w:r>
            <w:r>
              <w:t>and</w:t>
            </w:r>
            <w:r>
              <w:rPr>
                <w:spacing w:val="41"/>
              </w:rPr>
              <w:t xml:space="preserve"> </w:t>
            </w:r>
            <w:r>
              <w:rPr>
                <w:spacing w:val="-2"/>
              </w:rPr>
              <w:t>Preprocessing</w:t>
            </w:r>
            <w:r>
              <w:rPr>
                <w:rFonts w:ascii="Times New Roman"/>
                <w:b w:val="0"/>
              </w:rPr>
              <w:tab/>
            </w:r>
            <w:r>
              <w:rPr>
                <w:spacing w:val="-10"/>
              </w:rPr>
              <w:t>2</w:t>
            </w:r>
          </w:hyperlink>
        </w:p>
        <w:p w14:paraId="4D20D047" w14:textId="0DDAF1CD" w:rsidR="00457073" w:rsidRDefault="003659D6">
          <w:pPr>
            <w:pStyle w:val="TOC3"/>
            <w:numPr>
              <w:ilvl w:val="1"/>
              <w:numId w:val="3"/>
            </w:numPr>
            <w:tabs>
              <w:tab w:val="left" w:pos="923"/>
              <w:tab w:val="right" w:leader="dot" w:pos="8543"/>
            </w:tabs>
            <w:spacing w:before="144"/>
            <w:ind w:left="923" w:hanging="595"/>
          </w:pPr>
          <w:hyperlink w:anchor="_TOC_250011" w:history="1">
            <w:r>
              <w:t>Dat</w:t>
            </w:r>
            <w:r w:rsidR="0072468A">
              <w:t>a Coverage and Duplicates Verification</w:t>
            </w:r>
            <w:r>
              <w:rPr>
                <w:rFonts w:ascii="Times New Roman"/>
              </w:rPr>
              <w:tab/>
            </w:r>
            <w:r>
              <w:rPr>
                <w:spacing w:val="-10"/>
              </w:rPr>
              <w:t>2</w:t>
            </w:r>
          </w:hyperlink>
        </w:p>
        <w:p w14:paraId="7EE3218F" w14:textId="404B6CD6" w:rsidR="00457073" w:rsidRDefault="0072468A">
          <w:pPr>
            <w:pStyle w:val="TOC3"/>
            <w:numPr>
              <w:ilvl w:val="1"/>
              <w:numId w:val="3"/>
            </w:numPr>
            <w:tabs>
              <w:tab w:val="left" w:pos="923"/>
              <w:tab w:val="right" w:leader="dot" w:pos="8504"/>
            </w:tabs>
            <w:ind w:left="923" w:hanging="595"/>
          </w:pPr>
          <w:hyperlink w:anchor="_TOC_250010" w:history="1">
            <w:r>
              <w:t>One-Hot Encoding</w:t>
            </w:r>
            <w:r w:rsidR="003659D6">
              <w:rPr>
                <w:rFonts w:ascii="Times New Roman"/>
              </w:rPr>
              <w:tab/>
            </w:r>
            <w:r w:rsidR="003659D6">
              <w:rPr>
                <w:spacing w:val="-10"/>
              </w:rPr>
              <w:t>2</w:t>
            </w:r>
          </w:hyperlink>
        </w:p>
        <w:p w14:paraId="0232E1FD" w14:textId="63C02B7F" w:rsidR="00457073" w:rsidRDefault="0072468A" w:rsidP="0072468A">
          <w:pPr>
            <w:pStyle w:val="TOC3"/>
            <w:numPr>
              <w:ilvl w:val="1"/>
              <w:numId w:val="3"/>
            </w:numPr>
            <w:tabs>
              <w:tab w:val="left" w:pos="925"/>
              <w:tab w:val="right" w:leader="dot" w:pos="8529"/>
            </w:tabs>
            <w:spacing w:before="202"/>
            <w:ind w:left="925" w:hanging="597"/>
          </w:pPr>
          <w:hyperlink w:anchor="_TOC_250009" w:history="1">
            <w:r>
              <w:rPr>
                <w:spacing w:val="-2"/>
              </w:rPr>
              <w:t>Feature Scaling for Numerical Columns</w:t>
            </w:r>
            <w:r w:rsidR="003659D6">
              <w:rPr>
                <w:rFonts w:ascii="Times New Roman"/>
              </w:rPr>
              <w:tab/>
            </w:r>
            <w:r w:rsidR="003659D6">
              <w:rPr>
                <w:spacing w:val="-10"/>
              </w:rPr>
              <w:t>3</w:t>
            </w:r>
          </w:hyperlink>
        </w:p>
        <w:p w14:paraId="751465B2" w14:textId="7B2941D2" w:rsidR="00457073" w:rsidRDefault="003659D6">
          <w:pPr>
            <w:pStyle w:val="TOC1"/>
            <w:numPr>
              <w:ilvl w:val="0"/>
              <w:numId w:val="3"/>
            </w:numPr>
            <w:tabs>
              <w:tab w:val="left" w:pos="523"/>
              <w:tab w:val="right" w:leader="dot" w:pos="8548"/>
            </w:tabs>
            <w:spacing w:before="194"/>
            <w:ind w:hanging="451"/>
            <w:rPr>
              <w:rFonts w:ascii="Times New Roman"/>
              <w:b w:val="0"/>
            </w:rPr>
          </w:pPr>
          <w:hyperlink w:anchor="_TOC_250007" w:history="1">
            <w:r>
              <w:rPr>
                <w:spacing w:val="2"/>
              </w:rPr>
              <w:t>Exploratory</w:t>
            </w:r>
            <w:r>
              <w:rPr>
                <w:spacing w:val="63"/>
              </w:rPr>
              <w:t xml:space="preserve"> </w:t>
            </w:r>
            <w:r>
              <w:rPr>
                <w:spacing w:val="2"/>
              </w:rPr>
              <w:t>Data</w:t>
            </w:r>
            <w:r>
              <w:rPr>
                <w:spacing w:val="53"/>
              </w:rPr>
              <w:t xml:space="preserve"> </w:t>
            </w:r>
            <w:r>
              <w:rPr>
                <w:spacing w:val="-2"/>
              </w:rPr>
              <w:t>Visualizations</w:t>
            </w:r>
            <w:r>
              <w:rPr>
                <w:rFonts w:ascii="Times New Roman"/>
                <w:b w:val="0"/>
              </w:rPr>
              <w:tab/>
            </w:r>
          </w:hyperlink>
          <w:r>
            <w:t>3</w:t>
          </w:r>
        </w:p>
        <w:p w14:paraId="2A8E661D" w14:textId="3AB7BD1C" w:rsidR="00457073" w:rsidRDefault="00FA5480">
          <w:pPr>
            <w:pStyle w:val="TOC3"/>
            <w:numPr>
              <w:ilvl w:val="1"/>
              <w:numId w:val="3"/>
            </w:numPr>
            <w:tabs>
              <w:tab w:val="left" w:pos="926"/>
              <w:tab w:val="right" w:leader="dot" w:pos="8516"/>
            </w:tabs>
            <w:spacing w:before="136"/>
            <w:ind w:hanging="598"/>
          </w:pPr>
          <w:hyperlink w:anchor="_TOC_250006" w:history="1">
            <w:r>
              <w:rPr>
                <w:rFonts w:ascii="Times New Roman"/>
              </w:rPr>
              <w:t>Distribution of</w:t>
            </w:r>
            <w:r w:rsidR="003659D6">
              <w:rPr>
                <w:rFonts w:ascii="Times New Roman"/>
                <w:spacing w:val="12"/>
              </w:rPr>
              <w:t xml:space="preserve"> </w:t>
            </w:r>
            <w:r w:rsidR="003659D6">
              <w:rPr>
                <w:rFonts w:ascii="Times New Roman"/>
                <w:spacing w:val="-2"/>
              </w:rPr>
              <w:t>Feature</w:t>
            </w:r>
            <w:r>
              <w:rPr>
                <w:rFonts w:ascii="Times New Roman"/>
                <w:spacing w:val="-2"/>
              </w:rPr>
              <w:t>s</w:t>
            </w:r>
            <w:r w:rsidR="003659D6">
              <w:rPr>
                <w:rFonts w:ascii="Times New Roman"/>
              </w:rPr>
              <w:tab/>
            </w:r>
            <w:r w:rsidR="003659D6">
              <w:rPr>
                <w:spacing w:val="-10"/>
              </w:rPr>
              <w:t>3</w:t>
            </w:r>
          </w:hyperlink>
        </w:p>
        <w:p w14:paraId="33F02819" w14:textId="3CE6F959" w:rsidR="00457073" w:rsidRDefault="003659D6">
          <w:pPr>
            <w:pStyle w:val="TOC3"/>
            <w:numPr>
              <w:ilvl w:val="1"/>
              <w:numId w:val="3"/>
            </w:numPr>
            <w:tabs>
              <w:tab w:val="left" w:pos="925"/>
              <w:tab w:val="right" w:leader="dot" w:pos="8517"/>
            </w:tabs>
            <w:spacing w:before="202"/>
            <w:ind w:left="925" w:hanging="597"/>
          </w:pPr>
          <w:hyperlink w:anchor="_TOC_250005" w:history="1">
            <w:r>
              <w:t>Box</w:t>
            </w:r>
            <w:r>
              <w:rPr>
                <w:spacing w:val="8"/>
              </w:rPr>
              <w:t xml:space="preserve"> </w:t>
            </w:r>
            <w:r>
              <w:t>Plots</w:t>
            </w:r>
            <w:r>
              <w:rPr>
                <w:spacing w:val="11"/>
              </w:rPr>
              <w:t xml:space="preserve"> </w:t>
            </w:r>
            <w:r>
              <w:t>of</w:t>
            </w:r>
            <w:r>
              <w:rPr>
                <w:spacing w:val="4"/>
              </w:rPr>
              <w:t xml:space="preserve"> </w:t>
            </w:r>
            <w:r>
              <w:t>Numerical</w:t>
            </w:r>
            <w:r>
              <w:rPr>
                <w:spacing w:val="9"/>
              </w:rPr>
              <w:t xml:space="preserve"> </w:t>
            </w:r>
            <w:r>
              <w:rPr>
                <w:spacing w:val="-2"/>
              </w:rPr>
              <w:t>Features</w:t>
            </w:r>
            <w:r>
              <w:rPr>
                <w:rFonts w:ascii="Times New Roman"/>
              </w:rPr>
              <w:tab/>
            </w:r>
            <w:r>
              <w:rPr>
                <w:spacing w:val="-10"/>
              </w:rPr>
              <w:t>4</w:t>
            </w:r>
          </w:hyperlink>
        </w:p>
        <w:p w14:paraId="1F3F1E73" w14:textId="7308301F" w:rsidR="00457073" w:rsidRDefault="003659D6">
          <w:pPr>
            <w:pStyle w:val="TOC3"/>
            <w:numPr>
              <w:ilvl w:val="1"/>
              <w:numId w:val="3"/>
            </w:numPr>
            <w:tabs>
              <w:tab w:val="left" w:pos="926"/>
              <w:tab w:val="right" w:leader="dot" w:pos="8500"/>
            </w:tabs>
            <w:spacing w:before="200"/>
            <w:ind w:hanging="598"/>
          </w:pPr>
          <w:hyperlink w:anchor="_TOC_250004" w:history="1">
            <w:r>
              <w:t>Correlation</w:t>
            </w:r>
            <w:r>
              <w:rPr>
                <w:spacing w:val="12"/>
              </w:rPr>
              <w:t xml:space="preserve"> </w:t>
            </w:r>
            <w:r>
              <w:t>Matrix</w:t>
            </w:r>
            <w:r>
              <w:rPr>
                <w:spacing w:val="9"/>
              </w:rPr>
              <w:t xml:space="preserve"> </w:t>
            </w:r>
            <w:r>
              <w:rPr>
                <w:spacing w:val="-2"/>
              </w:rPr>
              <w:t>Heatmap</w:t>
            </w:r>
            <w:r>
              <w:rPr>
                <w:rFonts w:ascii="Times New Roman"/>
              </w:rPr>
              <w:tab/>
            </w:r>
            <w:r>
              <w:rPr>
                <w:spacing w:val="-10"/>
              </w:rPr>
              <w:t>5</w:t>
            </w:r>
          </w:hyperlink>
        </w:p>
        <w:p w14:paraId="09CEE986" w14:textId="3ADAD3E0" w:rsidR="00457073" w:rsidRDefault="00FA5480" w:rsidP="00FA5480">
          <w:pPr>
            <w:pStyle w:val="TOC3"/>
            <w:numPr>
              <w:ilvl w:val="1"/>
              <w:numId w:val="3"/>
            </w:numPr>
            <w:tabs>
              <w:tab w:val="left" w:pos="925"/>
              <w:tab w:val="right" w:leader="dot" w:pos="8522"/>
            </w:tabs>
            <w:spacing w:before="202"/>
            <w:ind w:left="925" w:hanging="597"/>
          </w:pPr>
          <w:hyperlink w:anchor="_TOC_250003" w:history="1">
            <w:r>
              <w:t>Pairplot</w:t>
            </w:r>
            <w:r w:rsidR="003659D6">
              <w:rPr>
                <w:rFonts w:ascii="Times New Roman"/>
              </w:rPr>
              <w:tab/>
            </w:r>
            <w:r w:rsidR="003659D6">
              <w:rPr>
                <w:spacing w:val="-10"/>
              </w:rPr>
              <w:t>5</w:t>
            </w:r>
          </w:hyperlink>
        </w:p>
        <w:p w14:paraId="61E16044" w14:textId="4C43DEFB" w:rsidR="00457073" w:rsidRDefault="003659D6">
          <w:pPr>
            <w:pStyle w:val="TOC1"/>
            <w:numPr>
              <w:ilvl w:val="0"/>
              <w:numId w:val="3"/>
            </w:numPr>
            <w:tabs>
              <w:tab w:val="left" w:pos="523"/>
              <w:tab w:val="right" w:leader="dot" w:pos="8548"/>
            </w:tabs>
            <w:spacing w:before="192"/>
            <w:ind w:hanging="451"/>
          </w:pPr>
          <w:hyperlink w:anchor="_TOC_250000" w:history="1">
            <w:r>
              <w:rPr>
                <w:spacing w:val="-2"/>
              </w:rPr>
              <w:t>Conclusion</w:t>
            </w:r>
            <w:r>
              <w:rPr>
                <w:rFonts w:ascii="Times New Roman"/>
                <w:b w:val="0"/>
              </w:rPr>
              <w:tab/>
            </w:r>
            <w:r>
              <w:rPr>
                <w:spacing w:val="-5"/>
              </w:rPr>
              <w:t>8</w:t>
            </w:r>
          </w:hyperlink>
        </w:p>
      </w:sdtContent>
    </w:sdt>
    <w:p w14:paraId="1E36FF73" w14:textId="77777777" w:rsidR="00457073" w:rsidRDefault="00457073">
      <w:pPr>
        <w:pStyle w:val="TOC1"/>
        <w:sectPr w:rsidR="00457073">
          <w:pgSz w:w="12240" w:h="15840"/>
          <w:pgMar w:top="1520" w:right="1800" w:bottom="280" w:left="1800" w:header="720" w:footer="720" w:gutter="0"/>
          <w:cols w:space="720"/>
        </w:sectPr>
      </w:pPr>
    </w:p>
    <w:p w14:paraId="3EF2A416" w14:textId="77777777" w:rsidR="00457073" w:rsidRDefault="003659D6">
      <w:pPr>
        <w:pStyle w:val="BodyText"/>
        <w:spacing w:line="28" w:lineRule="exact"/>
        <w:ind w:left="72"/>
        <w:rPr>
          <w:sz w:val="2"/>
        </w:rPr>
      </w:pPr>
      <w:r>
        <w:rPr>
          <w:noProof/>
          <w:sz w:val="2"/>
        </w:rPr>
        <w:lastRenderedPageBreak/>
        <mc:AlternateContent>
          <mc:Choice Requires="wpg">
            <w:drawing>
              <wp:inline distT="0" distB="0" distL="0" distR="0" wp14:anchorId="254CDBCA" wp14:editId="10989DF7">
                <wp:extent cx="5387340" cy="18415"/>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7340" cy="18415"/>
                          <a:chOff x="0" y="0"/>
                          <a:chExt cx="5387340" cy="18415"/>
                        </a:xfrm>
                      </wpg:grpSpPr>
                      <wps:wsp>
                        <wps:cNvPr id="3" name="Graphic 3"/>
                        <wps:cNvSpPr/>
                        <wps:spPr>
                          <a:xfrm>
                            <a:off x="0" y="0"/>
                            <a:ext cx="5387340" cy="18415"/>
                          </a:xfrm>
                          <a:custGeom>
                            <a:avLst/>
                            <a:gdLst/>
                            <a:ahLst/>
                            <a:cxnLst/>
                            <a:rect l="l" t="t" r="r" b="b"/>
                            <a:pathLst>
                              <a:path w="5387340" h="18415">
                                <a:moveTo>
                                  <a:pt x="5387340" y="18288"/>
                                </a:moveTo>
                                <a:lnTo>
                                  <a:pt x="0" y="18288"/>
                                </a:lnTo>
                                <a:lnTo>
                                  <a:pt x="0" y="0"/>
                                </a:lnTo>
                                <a:lnTo>
                                  <a:pt x="5387340" y="0"/>
                                </a:lnTo>
                                <a:lnTo>
                                  <a:pt x="5387340" y="18288"/>
                                </a:lnTo>
                                <a:close/>
                              </a:path>
                            </a:pathLst>
                          </a:custGeom>
                          <a:solidFill>
                            <a:srgbClr val="1A1C1C"/>
                          </a:solidFill>
                        </wps:spPr>
                        <wps:bodyPr wrap="square" lIns="0" tIns="0" rIns="0" bIns="0" rtlCol="0">
                          <a:prstTxWarp prst="textNoShape">
                            <a:avLst/>
                          </a:prstTxWarp>
                          <a:noAutofit/>
                        </wps:bodyPr>
                      </wps:wsp>
                    </wpg:wgp>
                  </a:graphicData>
                </a:graphic>
              </wp:inline>
            </w:drawing>
          </mc:Choice>
          <mc:Fallback>
            <w:pict>
              <v:group w14:anchorId="331794C0" id="Group 2" o:spid="_x0000_s1026" style="width:424.2pt;height:1.45pt;mso-position-horizontal-relative:char;mso-position-vertical-relative:line" coordsize="5387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">
                <v:shape id="Graphic 3" o:spid="_x0000_s1027" style="position:absolute;width:53873;height:184;visibility:visible;mso-wrap-style:square;v-text-anchor:top" coordsize="53873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" path="m5387340,18288l,18288,,,5387340,r,18288xe" fillcolor="#1a1c1c" stroked="f">
                  <v:path arrowok="t"/>
                </v:shape>
                <w10:anchorlock/>
              </v:group>
            </w:pict>
          </mc:Fallback>
        </mc:AlternateContent>
      </w:r>
    </w:p>
    <w:p w14:paraId="7D8DBA81" w14:textId="77777777" w:rsidR="00457073" w:rsidRDefault="003659D6">
      <w:pPr>
        <w:pStyle w:val="Heading1"/>
        <w:numPr>
          <w:ilvl w:val="0"/>
          <w:numId w:val="2"/>
        </w:numPr>
        <w:tabs>
          <w:tab w:val="left" w:pos="406"/>
        </w:tabs>
        <w:spacing w:before="243"/>
        <w:ind w:left="406" w:hanging="334"/>
      </w:pPr>
      <w:bookmarkStart w:id="0" w:name="_TOC_250018"/>
      <w:bookmarkEnd w:id="0"/>
      <w:r>
        <w:rPr>
          <w:spacing w:val="-2"/>
        </w:rPr>
        <w:t>Introduction</w:t>
      </w:r>
    </w:p>
    <w:p w14:paraId="4138D0E3" w14:textId="0F7C288C" w:rsidR="00457073" w:rsidRPr="002C4C6C" w:rsidRDefault="002C4C6C" w:rsidP="002C4C6C">
      <w:pPr>
        <w:pStyle w:val="BodyText"/>
        <w:spacing w:before="223" w:line="285" w:lineRule="auto"/>
        <w:ind w:left="72" w:right="80"/>
        <w:jc w:val="both"/>
        <w:rPr>
          <w:lang w:val="en-IN"/>
        </w:rPr>
      </w:pPr>
      <w:r>
        <w:t xml:space="preserve">This </w:t>
      </w:r>
      <w:r w:rsidRPr="002C4C6C">
        <w:rPr>
          <w:lang w:val="en-IN"/>
        </w:rPr>
        <w:t>project explores the Wine Quality dataset through detailed EDA and preprocessing. By analysing physicochemical properties of red wine, we uncover patterns, detect outliers, handle skewed features, and apply scaling to prepare the data for machine learning. The goal is to make the dataset model-ready for accurate wine quality prediction.</w:t>
      </w:r>
    </w:p>
    <w:p w14:paraId="3BB26F34" w14:textId="77777777" w:rsidR="00457073" w:rsidRDefault="003659D6">
      <w:pPr>
        <w:pStyle w:val="Heading2"/>
        <w:numPr>
          <w:ilvl w:val="1"/>
          <w:numId w:val="2"/>
        </w:numPr>
        <w:tabs>
          <w:tab w:val="left" w:pos="520"/>
        </w:tabs>
        <w:spacing w:before="143"/>
        <w:ind w:left="520" w:hanging="448"/>
      </w:pPr>
      <w:bookmarkStart w:id="1" w:name="_TOC_250017"/>
      <w:r>
        <w:t>Dataset</w:t>
      </w:r>
      <w:r>
        <w:rPr>
          <w:spacing w:val="-17"/>
        </w:rPr>
        <w:t xml:space="preserve"> </w:t>
      </w:r>
      <w:bookmarkEnd w:id="1"/>
      <w:r>
        <w:rPr>
          <w:spacing w:val="-2"/>
        </w:rPr>
        <w:t>Details</w:t>
      </w:r>
    </w:p>
    <w:p w14:paraId="4760F675" w14:textId="210DD0DD" w:rsidR="00457073" w:rsidRDefault="003659D6">
      <w:pPr>
        <w:pStyle w:val="ListParagraph"/>
        <w:numPr>
          <w:ilvl w:val="2"/>
          <w:numId w:val="2"/>
        </w:numPr>
        <w:tabs>
          <w:tab w:val="left" w:pos="748"/>
        </w:tabs>
        <w:spacing w:before="213"/>
        <w:ind w:hanging="338"/>
      </w:pPr>
      <w:r>
        <w:rPr>
          <w:b/>
        </w:rPr>
        <w:t>Dataset</w:t>
      </w:r>
      <w:r>
        <w:rPr>
          <w:b/>
          <w:spacing w:val="10"/>
        </w:rPr>
        <w:t xml:space="preserve"> </w:t>
      </w:r>
      <w:r>
        <w:rPr>
          <w:b/>
        </w:rPr>
        <w:t>Name:</w:t>
      </w:r>
      <w:r>
        <w:rPr>
          <w:b/>
          <w:spacing w:val="10"/>
        </w:rPr>
        <w:t xml:space="preserve"> </w:t>
      </w:r>
      <w:r w:rsidR="002C4C6C">
        <w:t>Wine Quality</w:t>
      </w:r>
      <w:r>
        <w:rPr>
          <w:spacing w:val="10"/>
        </w:rPr>
        <w:t xml:space="preserve"> </w:t>
      </w:r>
      <w:r>
        <w:rPr>
          <w:spacing w:val="-2"/>
        </w:rPr>
        <w:t>Dataset</w:t>
      </w:r>
    </w:p>
    <w:p w14:paraId="6DDBB4CD" w14:textId="260D7A57" w:rsidR="00457073" w:rsidRDefault="003659D6">
      <w:pPr>
        <w:pStyle w:val="ListParagraph"/>
        <w:numPr>
          <w:ilvl w:val="2"/>
          <w:numId w:val="2"/>
        </w:numPr>
        <w:tabs>
          <w:tab w:val="left" w:pos="748"/>
        </w:tabs>
        <w:ind w:hanging="338"/>
      </w:pPr>
      <w:r>
        <w:rPr>
          <w:b/>
        </w:rPr>
        <w:t>Source:</w:t>
      </w:r>
      <w:r>
        <w:rPr>
          <w:b/>
          <w:spacing w:val="13"/>
        </w:rPr>
        <w:t xml:space="preserve"> </w:t>
      </w:r>
      <w:r w:rsidR="002C4C6C" w:rsidRPr="002C4C6C">
        <w:rPr>
          <w:color w:val="0562C1"/>
          <w:spacing w:val="-2"/>
          <w:u w:val="single" w:color="0562C1"/>
        </w:rPr>
        <w:t>https://archive.ics.uci.edu/dataset/186/wine+quality</w:t>
      </w:r>
    </w:p>
    <w:p w14:paraId="37ABD6CE" w14:textId="285DAD58" w:rsidR="00457073" w:rsidRDefault="003659D6">
      <w:pPr>
        <w:pStyle w:val="ListParagraph"/>
        <w:numPr>
          <w:ilvl w:val="2"/>
          <w:numId w:val="2"/>
        </w:numPr>
        <w:tabs>
          <w:tab w:val="left" w:pos="746"/>
          <w:tab w:val="left" w:pos="748"/>
        </w:tabs>
        <w:spacing w:line="283" w:lineRule="auto"/>
        <w:ind w:right="83"/>
        <w:jc w:val="both"/>
      </w:pPr>
      <w:r>
        <w:rPr>
          <w:b/>
        </w:rPr>
        <w:t xml:space="preserve">Target Variable: </w:t>
      </w:r>
      <w:r w:rsidR="002C4C6C" w:rsidRPr="002C4C6C">
        <w:t xml:space="preserve">The primary focus for future modeling is to predict </w:t>
      </w:r>
      <w:r w:rsidR="002C4C6C" w:rsidRPr="002C4C6C">
        <w:rPr>
          <w:b/>
          <w:bCs/>
        </w:rPr>
        <w:t>wine quality</w:t>
      </w:r>
      <w:r w:rsidR="002C4C6C" w:rsidRPr="002C4C6C">
        <w:t xml:space="preserve"> (a score ranging from 3 to 8), based on its </w:t>
      </w:r>
      <w:r w:rsidR="002C4C6C" w:rsidRPr="002C4C6C">
        <w:rPr>
          <w:b/>
          <w:bCs/>
        </w:rPr>
        <w:t>physicochemical properties</w:t>
      </w:r>
      <w:r w:rsidR="002C4C6C" w:rsidRPr="002C4C6C">
        <w:t xml:space="preserve"> such as acidity, sugar content, pH, alcohol, and more.</w:t>
      </w:r>
    </w:p>
    <w:p w14:paraId="565C7E18" w14:textId="77777777" w:rsidR="00457073" w:rsidRDefault="003659D6">
      <w:pPr>
        <w:pStyle w:val="Heading1"/>
        <w:numPr>
          <w:ilvl w:val="0"/>
          <w:numId w:val="2"/>
        </w:numPr>
        <w:tabs>
          <w:tab w:val="left" w:pos="406"/>
        </w:tabs>
        <w:spacing w:before="156"/>
        <w:ind w:left="406" w:hanging="334"/>
      </w:pPr>
      <w:bookmarkStart w:id="2" w:name="_TOC_250016"/>
      <w:r>
        <w:t>Data</w:t>
      </w:r>
      <w:r>
        <w:rPr>
          <w:spacing w:val="13"/>
        </w:rPr>
        <w:t xml:space="preserve"> </w:t>
      </w:r>
      <w:r>
        <w:t>Loading</w:t>
      </w:r>
      <w:r>
        <w:rPr>
          <w:spacing w:val="16"/>
        </w:rPr>
        <w:t xml:space="preserve"> </w:t>
      </w:r>
      <w:r>
        <w:t>and</w:t>
      </w:r>
      <w:r>
        <w:rPr>
          <w:spacing w:val="14"/>
        </w:rPr>
        <w:t xml:space="preserve"> </w:t>
      </w:r>
      <w:r>
        <w:t>Initial</w:t>
      </w:r>
      <w:r>
        <w:rPr>
          <w:spacing w:val="16"/>
        </w:rPr>
        <w:t xml:space="preserve"> </w:t>
      </w:r>
      <w:bookmarkEnd w:id="2"/>
      <w:r>
        <w:rPr>
          <w:spacing w:val="-2"/>
        </w:rPr>
        <w:t>Inspection</w:t>
      </w:r>
    </w:p>
    <w:p w14:paraId="355E2FB8" w14:textId="77777777" w:rsidR="00457073" w:rsidRDefault="003659D6">
      <w:pPr>
        <w:pStyle w:val="BodyText"/>
        <w:spacing w:before="223" w:line="288" w:lineRule="auto"/>
        <w:ind w:left="72" w:right="82"/>
        <w:jc w:val="both"/>
      </w:pPr>
      <w:r>
        <w:t>The first step involved loading the dataset and performing an initial inspection to understand its basic structure, data types, and check for missing values.</w:t>
      </w:r>
    </w:p>
    <w:p w14:paraId="795966E1" w14:textId="77777777" w:rsidR="00457073" w:rsidRDefault="003659D6">
      <w:pPr>
        <w:pStyle w:val="Heading2"/>
        <w:numPr>
          <w:ilvl w:val="1"/>
          <w:numId w:val="2"/>
        </w:numPr>
        <w:tabs>
          <w:tab w:val="left" w:pos="520"/>
        </w:tabs>
        <w:spacing w:before="141"/>
        <w:ind w:left="520" w:hanging="448"/>
      </w:pPr>
      <w:bookmarkStart w:id="3" w:name="_TOC_250015"/>
      <w:r>
        <w:t>Code</w:t>
      </w:r>
      <w:r>
        <w:rPr>
          <w:spacing w:val="-5"/>
        </w:rPr>
        <w:t xml:space="preserve"> </w:t>
      </w:r>
      <w:r>
        <w:t>&amp;</w:t>
      </w:r>
      <w:bookmarkEnd w:id="3"/>
      <w:r>
        <w:rPr>
          <w:spacing w:val="-2"/>
        </w:rPr>
        <w:t xml:space="preserve"> Summary</w:t>
      </w:r>
    </w:p>
    <w:p w14:paraId="3F4095DE" w14:textId="77777777" w:rsidR="002C4C6C" w:rsidRPr="002C4C6C" w:rsidRDefault="002C4C6C" w:rsidP="002C4C6C">
      <w:pPr>
        <w:pStyle w:val="ListParagraph"/>
        <w:numPr>
          <w:ilvl w:val="2"/>
          <w:numId w:val="2"/>
        </w:numPr>
        <w:tabs>
          <w:tab w:val="left" w:pos="746"/>
          <w:tab w:val="left" w:pos="748"/>
        </w:tabs>
        <w:spacing w:before="199" w:line="285" w:lineRule="auto"/>
        <w:ind w:right="84"/>
        <w:jc w:val="both"/>
      </w:pPr>
      <w:r w:rsidRPr="002C4C6C">
        <w:rPr>
          <w:rFonts w:asciiTheme="minorHAnsi" w:eastAsia="Times New Roman" w:hAnsiTheme="minorHAnsi" w:cstheme="minorHAnsi"/>
          <w:lang w:val="en-IN" w:eastAsia="en-IN"/>
        </w:rPr>
        <w:t xml:space="preserve">Loaded the dataset using </w:t>
      </w:r>
      <w:proofErr w:type="spellStart"/>
      <w:proofErr w:type="gramStart"/>
      <w:r w:rsidRPr="002C4C6C">
        <w:rPr>
          <w:rFonts w:asciiTheme="minorHAnsi" w:eastAsia="Times New Roman" w:hAnsiTheme="minorHAnsi" w:cstheme="minorHAnsi"/>
          <w:lang w:val="en-IN" w:eastAsia="en-IN"/>
        </w:rPr>
        <w:t>pandas.read</w:t>
      </w:r>
      <w:proofErr w:type="gramEnd"/>
      <w:r w:rsidRPr="002C4C6C">
        <w:rPr>
          <w:rFonts w:asciiTheme="minorHAnsi" w:eastAsia="Times New Roman" w:hAnsiTheme="minorHAnsi" w:cstheme="minorHAnsi"/>
          <w:lang w:val="en-IN" w:eastAsia="en-IN"/>
        </w:rPr>
        <w:t>_</w:t>
      </w:r>
      <w:proofErr w:type="gramStart"/>
      <w:r w:rsidRPr="002C4C6C">
        <w:rPr>
          <w:rFonts w:asciiTheme="minorHAnsi" w:eastAsia="Times New Roman" w:hAnsiTheme="minorHAnsi" w:cstheme="minorHAnsi"/>
          <w:lang w:val="en-IN" w:eastAsia="en-IN"/>
        </w:rPr>
        <w:t>csv</w:t>
      </w:r>
      <w:proofErr w:type="spellEnd"/>
      <w:r w:rsidRPr="002C4C6C">
        <w:rPr>
          <w:rFonts w:asciiTheme="minorHAnsi" w:eastAsia="Times New Roman" w:hAnsiTheme="minorHAnsi" w:cstheme="minorHAnsi"/>
          <w:lang w:val="en-IN" w:eastAsia="en-IN"/>
        </w:rPr>
        <w:t>(</w:t>
      </w:r>
      <w:proofErr w:type="gramEnd"/>
      <w:r w:rsidRPr="002C4C6C">
        <w:rPr>
          <w:rFonts w:asciiTheme="minorHAnsi" w:eastAsia="Times New Roman" w:hAnsiTheme="minorHAnsi" w:cstheme="minorHAnsi"/>
          <w:lang w:val="en-IN" w:eastAsia="en-IN"/>
        </w:rPr>
        <w:t>) with a semicolon (;) delimiter as used in the file.</w:t>
      </w:r>
    </w:p>
    <w:p w14:paraId="5B04ADD3" w14:textId="77777777" w:rsidR="002C4C6C" w:rsidRPr="002C4C6C" w:rsidRDefault="002C4C6C" w:rsidP="002C4C6C">
      <w:pPr>
        <w:pStyle w:val="ListParagraph"/>
        <w:numPr>
          <w:ilvl w:val="2"/>
          <w:numId w:val="2"/>
        </w:numPr>
        <w:tabs>
          <w:tab w:val="left" w:pos="746"/>
          <w:tab w:val="left" w:pos="748"/>
        </w:tabs>
        <w:spacing w:before="199" w:line="285" w:lineRule="auto"/>
        <w:ind w:right="84"/>
        <w:jc w:val="both"/>
      </w:pPr>
      <w:r w:rsidRPr="002C4C6C">
        <w:rPr>
          <w:rFonts w:asciiTheme="minorHAnsi" w:eastAsia="Times New Roman" w:hAnsiTheme="minorHAnsi" w:cstheme="minorHAnsi"/>
          <w:lang w:val="en-IN" w:eastAsia="en-IN"/>
        </w:rPr>
        <w:t xml:space="preserve">Displayed the first few records using </w:t>
      </w:r>
      <w:proofErr w:type="spellStart"/>
      <w:proofErr w:type="gramStart"/>
      <w:r w:rsidRPr="002C4C6C">
        <w:rPr>
          <w:rFonts w:asciiTheme="minorHAnsi" w:eastAsia="Times New Roman" w:hAnsiTheme="minorHAnsi" w:cstheme="minorHAnsi"/>
          <w:lang w:val="en-IN" w:eastAsia="en-IN"/>
        </w:rPr>
        <w:t>df.head</w:t>
      </w:r>
      <w:proofErr w:type="spellEnd"/>
      <w:proofErr w:type="gramEnd"/>
      <w:r w:rsidRPr="002C4C6C">
        <w:rPr>
          <w:rFonts w:asciiTheme="minorHAnsi" w:eastAsia="Times New Roman" w:hAnsiTheme="minorHAnsi" w:cstheme="minorHAnsi"/>
          <w:lang w:val="en-IN" w:eastAsia="en-IN"/>
        </w:rPr>
        <w:t xml:space="preserve">(), checked column data types and non-null values using </w:t>
      </w:r>
      <w:proofErr w:type="gramStart"/>
      <w:r w:rsidRPr="002C4C6C">
        <w:rPr>
          <w:rFonts w:asciiTheme="minorHAnsi" w:eastAsia="Times New Roman" w:hAnsiTheme="minorHAnsi" w:cstheme="minorHAnsi"/>
          <w:lang w:val="en-IN" w:eastAsia="en-IN"/>
        </w:rPr>
        <w:t>df.info(</w:t>
      </w:r>
      <w:proofErr w:type="gramEnd"/>
      <w:r w:rsidRPr="002C4C6C">
        <w:rPr>
          <w:rFonts w:asciiTheme="minorHAnsi" w:eastAsia="Times New Roman" w:hAnsiTheme="minorHAnsi" w:cstheme="minorHAnsi"/>
          <w:lang w:val="en-IN" w:eastAsia="en-IN"/>
        </w:rPr>
        <w:t xml:space="preserve">), and reviewed summary statistics using </w:t>
      </w:r>
      <w:proofErr w:type="spellStart"/>
      <w:proofErr w:type="gramStart"/>
      <w:r w:rsidRPr="002C4C6C">
        <w:rPr>
          <w:rFonts w:asciiTheme="minorHAnsi" w:eastAsia="Times New Roman" w:hAnsiTheme="minorHAnsi" w:cstheme="minorHAnsi"/>
          <w:lang w:val="en-IN" w:eastAsia="en-IN"/>
        </w:rPr>
        <w:t>df.describe</w:t>
      </w:r>
      <w:proofErr w:type="spellEnd"/>
      <w:proofErr w:type="gramEnd"/>
      <w:r w:rsidRPr="002C4C6C">
        <w:rPr>
          <w:rFonts w:asciiTheme="minorHAnsi" w:eastAsia="Times New Roman" w:hAnsiTheme="minorHAnsi" w:cstheme="minorHAnsi"/>
          <w:lang w:val="en-IN" w:eastAsia="en-IN"/>
        </w:rPr>
        <w:t>().</w:t>
      </w:r>
    </w:p>
    <w:p w14:paraId="7F78D374" w14:textId="77777777" w:rsidR="002C4C6C" w:rsidRPr="002C4C6C" w:rsidRDefault="002C4C6C" w:rsidP="002C4C6C">
      <w:pPr>
        <w:pStyle w:val="ListParagraph"/>
        <w:numPr>
          <w:ilvl w:val="2"/>
          <w:numId w:val="2"/>
        </w:numPr>
        <w:tabs>
          <w:tab w:val="left" w:pos="746"/>
          <w:tab w:val="left" w:pos="748"/>
        </w:tabs>
        <w:spacing w:before="199" w:line="285" w:lineRule="auto"/>
        <w:ind w:right="84"/>
        <w:jc w:val="both"/>
      </w:pPr>
      <w:r w:rsidRPr="002C4C6C">
        <w:rPr>
          <w:rFonts w:asciiTheme="minorHAnsi" w:eastAsia="Times New Roman" w:hAnsiTheme="minorHAnsi" w:cstheme="minorHAnsi"/>
          <w:lang w:val="en-IN" w:eastAsia="en-IN"/>
        </w:rPr>
        <w:t xml:space="preserve">Checked for missing values across all columns using </w:t>
      </w:r>
      <w:proofErr w:type="spellStart"/>
      <w:proofErr w:type="gramStart"/>
      <w:r w:rsidRPr="002C4C6C">
        <w:rPr>
          <w:rFonts w:asciiTheme="minorHAnsi" w:eastAsia="Times New Roman" w:hAnsiTheme="minorHAnsi" w:cstheme="minorHAnsi"/>
          <w:lang w:val="en-IN" w:eastAsia="en-IN"/>
        </w:rPr>
        <w:t>df.isnull</w:t>
      </w:r>
      <w:proofErr w:type="spellEnd"/>
      <w:proofErr w:type="gramEnd"/>
      <w:r w:rsidRPr="002C4C6C">
        <w:rPr>
          <w:rFonts w:asciiTheme="minorHAnsi" w:eastAsia="Times New Roman" w:hAnsiTheme="minorHAnsi" w:cstheme="minorHAnsi"/>
          <w:lang w:val="en-IN" w:eastAsia="en-IN"/>
        </w:rPr>
        <w:t>(</w:t>
      </w:r>
      <w:proofErr w:type="gramStart"/>
      <w:r w:rsidRPr="002C4C6C">
        <w:rPr>
          <w:rFonts w:asciiTheme="minorHAnsi" w:eastAsia="Times New Roman" w:hAnsiTheme="minorHAnsi" w:cstheme="minorHAnsi"/>
          <w:lang w:val="en-IN" w:eastAsia="en-IN"/>
        </w:rPr>
        <w:t>).sum</w:t>
      </w:r>
      <w:proofErr w:type="gramEnd"/>
      <w:r w:rsidRPr="002C4C6C">
        <w:rPr>
          <w:rFonts w:asciiTheme="minorHAnsi" w:eastAsia="Times New Roman" w:hAnsiTheme="minorHAnsi" w:cstheme="minorHAnsi"/>
          <w:lang w:val="en-IN" w:eastAsia="en-IN"/>
        </w:rPr>
        <w:t>().</w:t>
      </w:r>
    </w:p>
    <w:p w14:paraId="4E419ED9" w14:textId="595517B1" w:rsidR="00457073" w:rsidRDefault="002C4C6C" w:rsidP="002C4C6C">
      <w:pPr>
        <w:pStyle w:val="ListParagraph"/>
        <w:numPr>
          <w:ilvl w:val="2"/>
          <w:numId w:val="2"/>
        </w:numPr>
        <w:tabs>
          <w:tab w:val="left" w:pos="746"/>
          <w:tab w:val="left" w:pos="748"/>
        </w:tabs>
        <w:spacing w:before="199" w:line="285" w:lineRule="auto"/>
        <w:ind w:right="84"/>
        <w:jc w:val="both"/>
      </w:pPr>
      <w:proofErr w:type="spellStart"/>
      <w:r w:rsidRPr="002C4C6C">
        <w:rPr>
          <w:rFonts w:asciiTheme="minorHAnsi" w:eastAsia="Times New Roman" w:hAnsiTheme="minorHAnsi" w:cstheme="minorHAnsi"/>
          <w:lang w:val="en-IN" w:eastAsia="en-IN"/>
        </w:rPr>
        <w:t>Analyzed</w:t>
      </w:r>
      <w:proofErr w:type="spellEnd"/>
      <w:r w:rsidRPr="002C4C6C">
        <w:rPr>
          <w:rFonts w:asciiTheme="minorHAnsi" w:eastAsia="Times New Roman" w:hAnsiTheme="minorHAnsi" w:cstheme="minorHAnsi"/>
          <w:lang w:val="en-IN" w:eastAsia="en-IN"/>
        </w:rPr>
        <w:t xml:space="preserve"> the distribution of the target variable (quality) using </w:t>
      </w:r>
      <w:proofErr w:type="spellStart"/>
      <w:r w:rsidRPr="002C4C6C">
        <w:rPr>
          <w:rFonts w:asciiTheme="minorHAnsi" w:eastAsia="Times New Roman" w:hAnsiTheme="minorHAnsi" w:cstheme="minorHAnsi"/>
          <w:lang w:val="en-IN" w:eastAsia="en-IN"/>
        </w:rPr>
        <w:t>value_</w:t>
      </w:r>
      <w:proofErr w:type="gramStart"/>
      <w:r w:rsidRPr="002C4C6C">
        <w:rPr>
          <w:rFonts w:asciiTheme="minorHAnsi" w:eastAsia="Times New Roman" w:hAnsiTheme="minorHAnsi" w:cstheme="minorHAnsi"/>
          <w:lang w:val="en-IN" w:eastAsia="en-IN"/>
        </w:rPr>
        <w:t>counts</w:t>
      </w:r>
      <w:proofErr w:type="spellEnd"/>
      <w:r w:rsidRPr="002C4C6C">
        <w:rPr>
          <w:rFonts w:asciiTheme="minorHAnsi" w:eastAsia="Times New Roman" w:hAnsiTheme="minorHAnsi" w:cstheme="minorHAnsi"/>
          <w:lang w:val="en-IN" w:eastAsia="en-IN"/>
        </w:rPr>
        <w:t>(</w:t>
      </w:r>
      <w:proofErr w:type="gramEnd"/>
      <w:r w:rsidRPr="002C4C6C">
        <w:rPr>
          <w:rFonts w:asciiTheme="minorHAnsi" w:eastAsia="Times New Roman" w:hAnsiTheme="minorHAnsi" w:cstheme="minorHAnsi"/>
          <w:lang w:val="en-IN" w:eastAsia="en-IN"/>
        </w:rPr>
        <w:t xml:space="preserve">) and visualized it using </w:t>
      </w:r>
      <w:proofErr w:type="spellStart"/>
      <w:proofErr w:type="gramStart"/>
      <w:r w:rsidRPr="002C4C6C">
        <w:rPr>
          <w:rFonts w:asciiTheme="minorHAnsi" w:eastAsia="Times New Roman" w:hAnsiTheme="minorHAnsi" w:cstheme="minorHAnsi"/>
          <w:lang w:val="en-IN" w:eastAsia="en-IN"/>
        </w:rPr>
        <w:t>seaborn.countplot</w:t>
      </w:r>
      <w:proofErr w:type="spellEnd"/>
      <w:proofErr w:type="gramEnd"/>
      <w:r w:rsidRPr="002C4C6C">
        <w:rPr>
          <w:rFonts w:asciiTheme="minorHAnsi" w:eastAsia="Times New Roman" w:hAnsiTheme="minorHAnsi" w:cstheme="minorHAnsi"/>
          <w:lang w:val="en-IN" w:eastAsia="en-IN"/>
        </w:rPr>
        <w:t>().</w:t>
      </w:r>
    </w:p>
    <w:p w14:paraId="4677C831" w14:textId="77777777" w:rsidR="00457073" w:rsidRDefault="003659D6">
      <w:pPr>
        <w:pStyle w:val="Heading2"/>
        <w:numPr>
          <w:ilvl w:val="1"/>
          <w:numId w:val="2"/>
        </w:numPr>
        <w:tabs>
          <w:tab w:val="left" w:pos="520"/>
        </w:tabs>
        <w:spacing w:before="195"/>
        <w:ind w:left="520" w:hanging="448"/>
      </w:pPr>
      <w:bookmarkStart w:id="4" w:name="_TOC_250014"/>
      <w:bookmarkEnd w:id="4"/>
      <w:r>
        <w:rPr>
          <w:spacing w:val="-2"/>
        </w:rPr>
        <w:t>Observations</w:t>
      </w:r>
    </w:p>
    <w:p w14:paraId="7544C141" w14:textId="77777777" w:rsidR="002C4C6C" w:rsidRPr="002C4C6C" w:rsidRDefault="002C4C6C" w:rsidP="002C4C6C">
      <w:pPr>
        <w:numPr>
          <w:ilvl w:val="0"/>
          <w:numId w:val="4"/>
        </w:numPr>
        <w:tabs>
          <w:tab w:val="left" w:pos="1425"/>
        </w:tabs>
        <w:spacing w:before="148" w:line="285" w:lineRule="auto"/>
        <w:ind w:right="80"/>
        <w:jc w:val="both"/>
        <w:rPr>
          <w:rFonts w:asciiTheme="minorHAnsi" w:hAnsiTheme="minorHAnsi" w:cstheme="minorHAnsi"/>
          <w:lang w:val="en-IN"/>
        </w:rPr>
      </w:pPr>
      <w:r w:rsidRPr="002C4C6C">
        <w:rPr>
          <w:rFonts w:asciiTheme="minorHAnsi" w:hAnsiTheme="minorHAnsi" w:cstheme="minorHAnsi"/>
          <w:b/>
          <w:bCs/>
          <w:lang w:val="en-IN"/>
        </w:rPr>
        <w:t>Dataset Size</w:t>
      </w:r>
      <w:r w:rsidRPr="002C4C6C">
        <w:rPr>
          <w:rFonts w:asciiTheme="minorHAnsi" w:hAnsiTheme="minorHAnsi" w:cstheme="minorHAnsi"/>
          <w:lang w:val="en-IN"/>
        </w:rPr>
        <w:t xml:space="preserve">: The dataset comprises </w:t>
      </w:r>
      <w:r w:rsidRPr="002C4C6C">
        <w:rPr>
          <w:rFonts w:asciiTheme="minorHAnsi" w:hAnsiTheme="minorHAnsi" w:cstheme="minorHAnsi"/>
          <w:b/>
          <w:bCs/>
          <w:lang w:val="en-IN"/>
        </w:rPr>
        <w:t>1599 rows and 12 columns</w:t>
      </w:r>
      <w:r w:rsidRPr="002C4C6C">
        <w:rPr>
          <w:rFonts w:asciiTheme="minorHAnsi" w:hAnsiTheme="minorHAnsi" w:cstheme="minorHAnsi"/>
          <w:lang w:val="en-IN"/>
        </w:rPr>
        <w:t>, including 11 physicochemical features and 1 target variable (quality).</w:t>
      </w:r>
    </w:p>
    <w:p w14:paraId="69B6E3BB" w14:textId="77777777" w:rsidR="002C4C6C" w:rsidRPr="002C4C6C" w:rsidRDefault="002C4C6C" w:rsidP="002C4C6C">
      <w:pPr>
        <w:numPr>
          <w:ilvl w:val="0"/>
          <w:numId w:val="4"/>
        </w:numPr>
        <w:tabs>
          <w:tab w:val="left" w:pos="1425"/>
        </w:tabs>
        <w:spacing w:before="148" w:line="285" w:lineRule="auto"/>
        <w:ind w:right="80"/>
        <w:jc w:val="both"/>
        <w:rPr>
          <w:rFonts w:asciiTheme="minorHAnsi" w:hAnsiTheme="minorHAnsi" w:cstheme="minorHAnsi"/>
          <w:lang w:val="en-IN"/>
        </w:rPr>
      </w:pPr>
      <w:r w:rsidRPr="002C4C6C">
        <w:rPr>
          <w:rFonts w:asciiTheme="minorHAnsi" w:hAnsiTheme="minorHAnsi" w:cstheme="minorHAnsi"/>
          <w:b/>
          <w:bCs/>
          <w:lang w:val="en-IN"/>
        </w:rPr>
        <w:t>Missing Values</w:t>
      </w:r>
      <w:r w:rsidRPr="002C4C6C">
        <w:rPr>
          <w:rFonts w:asciiTheme="minorHAnsi" w:hAnsiTheme="minorHAnsi" w:cstheme="minorHAnsi"/>
          <w:lang w:val="en-IN"/>
        </w:rPr>
        <w:t xml:space="preserve">: There were </w:t>
      </w:r>
      <w:r w:rsidRPr="002C4C6C">
        <w:rPr>
          <w:rFonts w:asciiTheme="minorHAnsi" w:hAnsiTheme="minorHAnsi" w:cstheme="minorHAnsi"/>
          <w:b/>
          <w:bCs/>
          <w:lang w:val="en-IN"/>
        </w:rPr>
        <w:t>no missing values</w:t>
      </w:r>
      <w:r w:rsidRPr="002C4C6C">
        <w:rPr>
          <w:rFonts w:asciiTheme="minorHAnsi" w:hAnsiTheme="minorHAnsi" w:cstheme="minorHAnsi"/>
          <w:lang w:val="en-IN"/>
        </w:rPr>
        <w:t xml:space="preserve"> in the dataset, indicating that it is </w:t>
      </w:r>
      <w:r w:rsidRPr="002C4C6C">
        <w:rPr>
          <w:rFonts w:asciiTheme="minorHAnsi" w:hAnsiTheme="minorHAnsi" w:cstheme="minorHAnsi"/>
          <w:b/>
          <w:bCs/>
          <w:lang w:val="en-IN"/>
        </w:rPr>
        <w:t>complete and ready for analysis</w:t>
      </w:r>
      <w:r w:rsidRPr="002C4C6C">
        <w:rPr>
          <w:rFonts w:asciiTheme="minorHAnsi" w:hAnsiTheme="minorHAnsi" w:cstheme="minorHAnsi"/>
          <w:lang w:val="en-IN"/>
        </w:rPr>
        <w:t xml:space="preserve"> without imputation.</w:t>
      </w:r>
    </w:p>
    <w:p w14:paraId="73123920" w14:textId="77DF0F17" w:rsidR="002C4C6C" w:rsidRDefault="002C4C6C" w:rsidP="002C4C6C">
      <w:pPr>
        <w:numPr>
          <w:ilvl w:val="0"/>
          <w:numId w:val="4"/>
        </w:numPr>
        <w:tabs>
          <w:tab w:val="left" w:pos="1425"/>
        </w:tabs>
        <w:spacing w:before="148" w:line="285" w:lineRule="auto"/>
        <w:ind w:right="80"/>
        <w:jc w:val="both"/>
        <w:rPr>
          <w:rFonts w:asciiTheme="minorHAnsi" w:hAnsiTheme="minorHAnsi" w:cstheme="minorHAnsi"/>
          <w:lang w:val="en-IN"/>
        </w:rPr>
      </w:pPr>
      <w:r w:rsidRPr="002C4C6C">
        <w:rPr>
          <w:rFonts w:asciiTheme="minorHAnsi" w:hAnsiTheme="minorHAnsi" w:cstheme="minorHAnsi"/>
          <w:b/>
          <w:bCs/>
          <w:lang w:val="en-IN"/>
        </w:rPr>
        <w:t>Column Names</w:t>
      </w:r>
      <w:r w:rsidRPr="002C4C6C">
        <w:rPr>
          <w:rFonts w:asciiTheme="minorHAnsi" w:hAnsiTheme="minorHAnsi" w:cstheme="minorHAnsi"/>
          <w:lang w:val="en-IN"/>
        </w:rPr>
        <w:t xml:space="preserve">: Column names were already </w:t>
      </w:r>
      <w:r w:rsidRPr="002C4C6C">
        <w:rPr>
          <w:rFonts w:asciiTheme="minorHAnsi" w:hAnsiTheme="minorHAnsi" w:cstheme="minorHAnsi"/>
          <w:b/>
          <w:bCs/>
          <w:lang w:val="en-IN"/>
        </w:rPr>
        <w:t>clear and concise</w:t>
      </w:r>
      <w:r w:rsidRPr="002C4C6C">
        <w:rPr>
          <w:rFonts w:asciiTheme="minorHAnsi" w:hAnsiTheme="minorHAnsi" w:cstheme="minorHAnsi"/>
          <w:lang w:val="en-IN"/>
        </w:rPr>
        <w:t xml:space="preserve">, such as fixed acidity, residual sugar, alcohol, etc., requiring </w:t>
      </w:r>
      <w:r w:rsidRPr="002C4C6C">
        <w:rPr>
          <w:rFonts w:asciiTheme="minorHAnsi" w:hAnsiTheme="minorHAnsi" w:cstheme="minorHAnsi"/>
          <w:b/>
          <w:bCs/>
          <w:lang w:val="en-IN"/>
        </w:rPr>
        <w:t>no renaming</w:t>
      </w:r>
      <w:r w:rsidRPr="002C4C6C">
        <w:rPr>
          <w:rFonts w:asciiTheme="minorHAnsi" w:hAnsiTheme="minorHAnsi" w:cstheme="minorHAnsi"/>
          <w:lang w:val="en-IN"/>
        </w:rPr>
        <w:t xml:space="preserve"> for readability or coding convenience.</w:t>
      </w:r>
    </w:p>
    <w:p w14:paraId="5F5A03F7" w14:textId="77777777" w:rsidR="002C4C6C" w:rsidRDefault="002C4C6C" w:rsidP="002C4C6C">
      <w:pPr>
        <w:tabs>
          <w:tab w:val="left" w:pos="1425"/>
        </w:tabs>
        <w:spacing w:before="148" w:line="285" w:lineRule="auto"/>
        <w:ind w:right="80"/>
        <w:jc w:val="both"/>
        <w:rPr>
          <w:rFonts w:asciiTheme="minorHAnsi" w:hAnsiTheme="minorHAnsi" w:cstheme="minorHAnsi"/>
          <w:lang w:val="en-IN"/>
        </w:rPr>
      </w:pPr>
    </w:p>
    <w:p w14:paraId="7610473F" w14:textId="77777777" w:rsidR="002C4C6C" w:rsidRPr="002C4C6C" w:rsidRDefault="002C4C6C" w:rsidP="002C4C6C">
      <w:pPr>
        <w:tabs>
          <w:tab w:val="left" w:pos="1425"/>
        </w:tabs>
        <w:spacing w:before="148" w:line="285" w:lineRule="auto"/>
        <w:ind w:right="80"/>
        <w:jc w:val="both"/>
        <w:rPr>
          <w:rFonts w:asciiTheme="minorHAnsi" w:hAnsiTheme="minorHAnsi" w:cstheme="minorHAnsi"/>
          <w:lang w:val="en-IN"/>
        </w:rPr>
      </w:pPr>
    </w:p>
    <w:p w14:paraId="1D267823" w14:textId="77777777" w:rsidR="002C4C6C" w:rsidRPr="002C4C6C" w:rsidRDefault="002C4C6C" w:rsidP="002C4C6C">
      <w:pPr>
        <w:numPr>
          <w:ilvl w:val="0"/>
          <w:numId w:val="5"/>
        </w:numPr>
        <w:tabs>
          <w:tab w:val="left" w:pos="1425"/>
        </w:tabs>
        <w:spacing w:before="148" w:line="285" w:lineRule="auto"/>
        <w:ind w:right="80"/>
        <w:jc w:val="both"/>
        <w:rPr>
          <w:rFonts w:asciiTheme="minorHAnsi" w:hAnsiTheme="minorHAnsi" w:cstheme="minorHAnsi"/>
          <w:lang w:val="en-IN"/>
        </w:rPr>
      </w:pPr>
      <w:r w:rsidRPr="002C4C6C">
        <w:rPr>
          <w:rFonts w:asciiTheme="minorHAnsi" w:hAnsiTheme="minorHAnsi" w:cstheme="minorHAnsi"/>
          <w:b/>
          <w:bCs/>
          <w:lang w:val="en-IN"/>
        </w:rPr>
        <w:lastRenderedPageBreak/>
        <w:t>Data Types</w:t>
      </w:r>
      <w:r w:rsidRPr="002C4C6C">
        <w:rPr>
          <w:rFonts w:asciiTheme="minorHAnsi" w:hAnsiTheme="minorHAnsi" w:cstheme="minorHAnsi"/>
          <w:lang w:val="en-IN"/>
        </w:rPr>
        <w:t>:</w:t>
      </w:r>
    </w:p>
    <w:p w14:paraId="67DBA5C3" w14:textId="77777777" w:rsidR="002C4C6C" w:rsidRPr="002C4C6C" w:rsidRDefault="002C4C6C" w:rsidP="002C4C6C">
      <w:pPr>
        <w:numPr>
          <w:ilvl w:val="1"/>
          <w:numId w:val="5"/>
        </w:numPr>
        <w:tabs>
          <w:tab w:val="left" w:pos="1425"/>
        </w:tabs>
        <w:spacing w:before="148" w:line="285" w:lineRule="auto"/>
        <w:ind w:right="80"/>
        <w:jc w:val="both"/>
        <w:rPr>
          <w:rFonts w:asciiTheme="minorHAnsi" w:hAnsiTheme="minorHAnsi" w:cstheme="minorHAnsi"/>
          <w:lang w:val="en-IN"/>
        </w:rPr>
      </w:pPr>
      <w:r w:rsidRPr="002C4C6C">
        <w:rPr>
          <w:rFonts w:asciiTheme="minorHAnsi" w:hAnsiTheme="minorHAnsi" w:cstheme="minorHAnsi"/>
          <w:lang w:val="en-IN"/>
        </w:rPr>
        <w:t xml:space="preserve">All columns, including the target quality, were identified as </w:t>
      </w:r>
      <w:r w:rsidRPr="002C4C6C">
        <w:rPr>
          <w:rFonts w:asciiTheme="minorHAnsi" w:hAnsiTheme="minorHAnsi" w:cstheme="minorHAnsi"/>
          <w:b/>
          <w:bCs/>
          <w:lang w:val="en-IN"/>
        </w:rPr>
        <w:t>numerical</w:t>
      </w:r>
      <w:r w:rsidRPr="002C4C6C">
        <w:rPr>
          <w:rFonts w:asciiTheme="minorHAnsi" w:hAnsiTheme="minorHAnsi" w:cstheme="minorHAnsi"/>
          <w:lang w:val="en-IN"/>
        </w:rPr>
        <w:t>, specifically float64 or int64.</w:t>
      </w:r>
    </w:p>
    <w:p w14:paraId="0B01721D" w14:textId="6781570D" w:rsidR="002C4C6C" w:rsidRPr="002C4C6C" w:rsidRDefault="002C4C6C" w:rsidP="002C4C6C">
      <w:pPr>
        <w:numPr>
          <w:ilvl w:val="1"/>
          <w:numId w:val="5"/>
        </w:numPr>
        <w:tabs>
          <w:tab w:val="left" w:pos="1425"/>
        </w:tabs>
        <w:spacing w:before="148" w:line="285" w:lineRule="auto"/>
        <w:ind w:right="80"/>
        <w:jc w:val="both"/>
        <w:rPr>
          <w:rFonts w:asciiTheme="minorHAnsi" w:hAnsiTheme="minorHAnsi" w:cstheme="minorHAnsi"/>
          <w:lang w:val="en-IN"/>
        </w:rPr>
      </w:pPr>
      <w:r w:rsidRPr="002C4C6C">
        <w:rPr>
          <w:rFonts w:asciiTheme="minorHAnsi" w:hAnsiTheme="minorHAnsi" w:cstheme="minorHAnsi"/>
          <w:lang w:val="en-IN"/>
        </w:rPr>
        <w:t xml:space="preserve">This makes the dataset well-suited for both </w:t>
      </w:r>
      <w:r w:rsidRPr="002C4C6C">
        <w:rPr>
          <w:rFonts w:asciiTheme="minorHAnsi" w:hAnsiTheme="minorHAnsi" w:cstheme="minorHAnsi"/>
          <w:b/>
          <w:bCs/>
          <w:lang w:val="en-IN"/>
        </w:rPr>
        <w:t>regression and classification models</w:t>
      </w:r>
      <w:r w:rsidRPr="002C4C6C">
        <w:rPr>
          <w:rFonts w:asciiTheme="minorHAnsi" w:hAnsiTheme="minorHAnsi" w:cstheme="minorHAnsi"/>
          <w:lang w:val="en-IN"/>
        </w:rPr>
        <w:t xml:space="preserve"> without the need for encoding or string manipulation.</w:t>
      </w:r>
    </w:p>
    <w:p w14:paraId="51838140" w14:textId="77777777" w:rsidR="002C4C6C" w:rsidRPr="002C4C6C" w:rsidRDefault="002C4C6C" w:rsidP="002C4C6C">
      <w:pPr>
        <w:numPr>
          <w:ilvl w:val="0"/>
          <w:numId w:val="6"/>
        </w:numPr>
        <w:tabs>
          <w:tab w:val="left" w:pos="1425"/>
        </w:tabs>
        <w:spacing w:before="148" w:line="285" w:lineRule="auto"/>
        <w:ind w:right="80"/>
        <w:jc w:val="both"/>
        <w:rPr>
          <w:rFonts w:asciiTheme="minorHAnsi" w:hAnsiTheme="minorHAnsi" w:cstheme="minorHAnsi"/>
          <w:lang w:val="en-IN"/>
        </w:rPr>
      </w:pPr>
      <w:r w:rsidRPr="002C4C6C">
        <w:rPr>
          <w:rFonts w:asciiTheme="minorHAnsi" w:hAnsiTheme="minorHAnsi" w:cstheme="minorHAnsi"/>
          <w:b/>
          <w:bCs/>
          <w:lang w:val="en-IN"/>
        </w:rPr>
        <w:t>Descriptive Statistics</w:t>
      </w:r>
      <w:r w:rsidRPr="002C4C6C">
        <w:rPr>
          <w:rFonts w:asciiTheme="minorHAnsi" w:hAnsiTheme="minorHAnsi" w:cstheme="minorHAnsi"/>
          <w:lang w:val="en-IN"/>
        </w:rPr>
        <w:t>:</w:t>
      </w:r>
    </w:p>
    <w:p w14:paraId="3D024F5D" w14:textId="77777777" w:rsidR="002C4C6C" w:rsidRPr="002C4C6C" w:rsidRDefault="002C4C6C" w:rsidP="002C4C6C">
      <w:pPr>
        <w:numPr>
          <w:ilvl w:val="1"/>
          <w:numId w:val="6"/>
        </w:numPr>
        <w:tabs>
          <w:tab w:val="left" w:pos="1425"/>
        </w:tabs>
        <w:spacing w:before="148" w:line="285" w:lineRule="auto"/>
        <w:ind w:right="80"/>
        <w:jc w:val="both"/>
        <w:rPr>
          <w:rFonts w:asciiTheme="minorHAnsi" w:hAnsiTheme="minorHAnsi" w:cstheme="minorHAnsi"/>
          <w:lang w:val="en-IN"/>
        </w:rPr>
      </w:pPr>
      <w:r w:rsidRPr="002C4C6C">
        <w:rPr>
          <w:rFonts w:asciiTheme="minorHAnsi" w:hAnsiTheme="minorHAnsi" w:cstheme="minorHAnsi"/>
          <w:lang w:val="en-IN"/>
        </w:rPr>
        <w:t xml:space="preserve">The </w:t>
      </w:r>
      <w:r w:rsidRPr="002C4C6C">
        <w:rPr>
          <w:rFonts w:asciiTheme="minorHAnsi" w:hAnsiTheme="minorHAnsi" w:cstheme="minorHAnsi"/>
          <w:b/>
          <w:bCs/>
          <w:lang w:val="en-IN"/>
        </w:rPr>
        <w:t>range and spread</w:t>
      </w:r>
      <w:r w:rsidRPr="002C4C6C">
        <w:rPr>
          <w:rFonts w:asciiTheme="minorHAnsi" w:hAnsiTheme="minorHAnsi" w:cstheme="minorHAnsi"/>
          <w:lang w:val="en-IN"/>
        </w:rPr>
        <w:t xml:space="preserve"> of feature values varied significantly across columns. For instance, alcohol ranged from around 8% to 14.9%, while residual sugar showed values up to 15+, highlighting the need for </w:t>
      </w:r>
      <w:r w:rsidRPr="002C4C6C">
        <w:rPr>
          <w:rFonts w:asciiTheme="minorHAnsi" w:hAnsiTheme="minorHAnsi" w:cstheme="minorHAnsi"/>
          <w:b/>
          <w:bCs/>
          <w:lang w:val="en-IN"/>
        </w:rPr>
        <w:t>feature scaling</w:t>
      </w:r>
      <w:r w:rsidRPr="002C4C6C">
        <w:rPr>
          <w:rFonts w:asciiTheme="minorHAnsi" w:hAnsiTheme="minorHAnsi" w:cstheme="minorHAnsi"/>
          <w:lang w:val="en-IN"/>
        </w:rPr>
        <w:t>.</w:t>
      </w:r>
    </w:p>
    <w:p w14:paraId="1CAB77D5" w14:textId="77777777" w:rsidR="002C4C6C" w:rsidRPr="002C4C6C" w:rsidRDefault="002C4C6C" w:rsidP="002C4C6C">
      <w:pPr>
        <w:numPr>
          <w:ilvl w:val="1"/>
          <w:numId w:val="6"/>
        </w:numPr>
        <w:tabs>
          <w:tab w:val="left" w:pos="1425"/>
        </w:tabs>
        <w:spacing w:before="148" w:line="285" w:lineRule="auto"/>
        <w:ind w:right="80"/>
        <w:jc w:val="both"/>
        <w:rPr>
          <w:rFonts w:asciiTheme="minorHAnsi" w:hAnsiTheme="minorHAnsi" w:cstheme="minorHAnsi"/>
          <w:lang w:val="en-IN"/>
        </w:rPr>
      </w:pPr>
      <w:r w:rsidRPr="002C4C6C">
        <w:rPr>
          <w:rFonts w:asciiTheme="minorHAnsi" w:hAnsiTheme="minorHAnsi" w:cstheme="minorHAnsi"/>
          <w:lang w:val="en-IN"/>
        </w:rPr>
        <w:t xml:space="preserve">Some features like residual sugar, sulphates, and chlorides showed </w:t>
      </w:r>
      <w:r w:rsidRPr="002C4C6C">
        <w:rPr>
          <w:rFonts w:asciiTheme="minorHAnsi" w:hAnsiTheme="minorHAnsi" w:cstheme="minorHAnsi"/>
          <w:b/>
          <w:bCs/>
          <w:lang w:val="en-IN"/>
        </w:rPr>
        <w:t>right-skewed distributions</w:t>
      </w:r>
      <w:r w:rsidRPr="002C4C6C">
        <w:rPr>
          <w:rFonts w:asciiTheme="minorHAnsi" w:hAnsiTheme="minorHAnsi" w:cstheme="minorHAnsi"/>
          <w:lang w:val="en-IN"/>
        </w:rPr>
        <w:t xml:space="preserve"> with long tails, as confirmed by skewness metrics.</w:t>
      </w:r>
    </w:p>
    <w:p w14:paraId="7920E012" w14:textId="77777777" w:rsidR="002C4C6C" w:rsidRPr="002C4C6C" w:rsidRDefault="002C4C6C" w:rsidP="002C4C6C">
      <w:pPr>
        <w:numPr>
          <w:ilvl w:val="1"/>
          <w:numId w:val="6"/>
        </w:numPr>
        <w:tabs>
          <w:tab w:val="left" w:pos="1425"/>
        </w:tabs>
        <w:spacing w:before="148" w:line="285" w:lineRule="auto"/>
        <w:ind w:right="80"/>
        <w:jc w:val="both"/>
        <w:rPr>
          <w:rFonts w:asciiTheme="minorHAnsi" w:hAnsiTheme="minorHAnsi" w:cstheme="minorHAnsi"/>
          <w:lang w:val="en-IN"/>
        </w:rPr>
      </w:pPr>
      <w:r w:rsidRPr="002C4C6C">
        <w:rPr>
          <w:rFonts w:asciiTheme="minorHAnsi" w:hAnsiTheme="minorHAnsi" w:cstheme="minorHAnsi"/>
          <w:lang w:val="en-IN"/>
        </w:rPr>
        <w:t xml:space="preserve">The target variable quality had an </w:t>
      </w:r>
      <w:r w:rsidRPr="002C4C6C">
        <w:rPr>
          <w:rFonts w:asciiTheme="minorHAnsi" w:hAnsiTheme="minorHAnsi" w:cstheme="minorHAnsi"/>
          <w:b/>
          <w:bCs/>
          <w:lang w:val="en-IN"/>
        </w:rPr>
        <w:t>imbalanced distribution</w:t>
      </w:r>
      <w:r w:rsidRPr="002C4C6C">
        <w:rPr>
          <w:rFonts w:asciiTheme="minorHAnsi" w:hAnsiTheme="minorHAnsi" w:cstheme="minorHAnsi"/>
          <w:lang w:val="en-IN"/>
        </w:rPr>
        <w:t xml:space="preserve">, with the majority of wines receiving a score of </w:t>
      </w:r>
      <w:r w:rsidRPr="002C4C6C">
        <w:rPr>
          <w:rFonts w:asciiTheme="minorHAnsi" w:hAnsiTheme="minorHAnsi" w:cstheme="minorHAnsi"/>
          <w:b/>
          <w:bCs/>
          <w:lang w:val="en-IN"/>
        </w:rPr>
        <w:t>5, 6, or 7</w:t>
      </w:r>
      <w:r w:rsidRPr="002C4C6C">
        <w:rPr>
          <w:rFonts w:asciiTheme="minorHAnsi" w:hAnsiTheme="minorHAnsi" w:cstheme="minorHAnsi"/>
          <w:lang w:val="en-IN"/>
        </w:rPr>
        <w:t>, and very few samples scoring 3, 4, or 8.</w:t>
      </w:r>
    </w:p>
    <w:p w14:paraId="356DAA83" w14:textId="3CAC5AA1" w:rsidR="00457073" w:rsidRPr="002C4C6C" w:rsidRDefault="002C4C6C" w:rsidP="002C4C6C">
      <w:pPr>
        <w:numPr>
          <w:ilvl w:val="1"/>
          <w:numId w:val="6"/>
        </w:numPr>
        <w:tabs>
          <w:tab w:val="left" w:pos="1425"/>
        </w:tabs>
        <w:spacing w:before="148" w:line="285" w:lineRule="auto"/>
        <w:ind w:right="80"/>
        <w:jc w:val="both"/>
        <w:rPr>
          <w:rFonts w:asciiTheme="minorHAnsi" w:hAnsiTheme="minorHAnsi" w:cstheme="minorHAnsi"/>
          <w:lang w:val="en-IN"/>
        </w:rPr>
      </w:pPr>
      <w:r w:rsidRPr="002C4C6C">
        <w:rPr>
          <w:rFonts w:asciiTheme="minorHAnsi" w:hAnsiTheme="minorHAnsi" w:cstheme="minorHAnsi"/>
          <w:b/>
          <w:bCs/>
          <w:lang w:val="en-IN"/>
        </w:rPr>
        <w:t>Correlation analysis</w:t>
      </w:r>
      <w:r w:rsidRPr="002C4C6C">
        <w:rPr>
          <w:rFonts w:asciiTheme="minorHAnsi" w:hAnsiTheme="minorHAnsi" w:cstheme="minorHAnsi"/>
          <w:lang w:val="en-IN"/>
        </w:rPr>
        <w:t xml:space="preserve"> revealed that alcohol had the strongest </w:t>
      </w:r>
      <w:r w:rsidRPr="002C4C6C">
        <w:rPr>
          <w:rFonts w:asciiTheme="minorHAnsi" w:hAnsiTheme="minorHAnsi" w:cstheme="minorHAnsi"/>
          <w:b/>
          <w:bCs/>
          <w:lang w:val="en-IN"/>
        </w:rPr>
        <w:t>positive correlation</w:t>
      </w:r>
      <w:r w:rsidRPr="002C4C6C">
        <w:rPr>
          <w:rFonts w:asciiTheme="minorHAnsi" w:hAnsiTheme="minorHAnsi" w:cstheme="minorHAnsi"/>
          <w:lang w:val="en-IN"/>
        </w:rPr>
        <w:t xml:space="preserve"> with wine quality, while volatile acidity showed a </w:t>
      </w:r>
      <w:r w:rsidRPr="002C4C6C">
        <w:rPr>
          <w:rFonts w:asciiTheme="minorHAnsi" w:hAnsiTheme="minorHAnsi" w:cstheme="minorHAnsi"/>
          <w:b/>
          <w:bCs/>
          <w:lang w:val="en-IN"/>
        </w:rPr>
        <w:t>negative correlation</w:t>
      </w:r>
      <w:r w:rsidRPr="002C4C6C">
        <w:rPr>
          <w:rFonts w:asciiTheme="minorHAnsi" w:hAnsiTheme="minorHAnsi" w:cstheme="minorHAnsi"/>
          <w:lang w:val="en-IN"/>
        </w:rPr>
        <w:t xml:space="preserve">, indicating their potential importance in predictive </w:t>
      </w:r>
      <w:proofErr w:type="spellStart"/>
      <w:r w:rsidRPr="002C4C6C">
        <w:rPr>
          <w:rFonts w:asciiTheme="minorHAnsi" w:hAnsiTheme="minorHAnsi" w:cstheme="minorHAnsi"/>
          <w:lang w:val="en-IN"/>
        </w:rPr>
        <w:t>modeling</w:t>
      </w:r>
      <w:proofErr w:type="spellEnd"/>
      <w:r w:rsidRPr="002C4C6C">
        <w:rPr>
          <w:rFonts w:asciiTheme="minorHAnsi" w:hAnsiTheme="minorHAnsi" w:cstheme="minorHAnsi"/>
          <w:lang w:val="en-IN"/>
        </w:rPr>
        <w:t>.</w:t>
      </w:r>
    </w:p>
    <w:p w14:paraId="4B3320BB" w14:textId="77777777" w:rsidR="00457073" w:rsidRDefault="003659D6">
      <w:pPr>
        <w:pStyle w:val="Heading1"/>
        <w:numPr>
          <w:ilvl w:val="0"/>
          <w:numId w:val="2"/>
        </w:numPr>
        <w:tabs>
          <w:tab w:val="left" w:pos="406"/>
        </w:tabs>
        <w:ind w:left="406" w:hanging="334"/>
      </w:pPr>
      <w:bookmarkStart w:id="5" w:name="_TOC_250013"/>
      <w:r>
        <w:t>Data</w:t>
      </w:r>
      <w:r>
        <w:rPr>
          <w:spacing w:val="14"/>
        </w:rPr>
        <w:t xml:space="preserve"> </w:t>
      </w:r>
      <w:r>
        <w:t>Cleaning</w:t>
      </w:r>
      <w:r>
        <w:rPr>
          <w:spacing w:val="16"/>
        </w:rPr>
        <w:t xml:space="preserve"> </w:t>
      </w:r>
      <w:r>
        <w:t>and</w:t>
      </w:r>
      <w:r>
        <w:rPr>
          <w:spacing w:val="14"/>
        </w:rPr>
        <w:t xml:space="preserve"> </w:t>
      </w:r>
      <w:bookmarkEnd w:id="5"/>
      <w:r>
        <w:rPr>
          <w:spacing w:val="-2"/>
        </w:rPr>
        <w:t>Preprocessing</w:t>
      </w:r>
    </w:p>
    <w:p w14:paraId="46BEDC5F" w14:textId="15C1FAAC" w:rsidR="0072468A" w:rsidRDefault="003659D6" w:rsidP="0072468A">
      <w:pPr>
        <w:pStyle w:val="BodyText"/>
        <w:spacing w:before="223" w:line="283" w:lineRule="auto"/>
        <w:ind w:left="72" w:right="83"/>
        <w:jc w:val="both"/>
      </w:pPr>
      <w:r>
        <w:t>Based on the initial inspection, several cleaning and preprocessing steps were performed to prepare the data for analysis and modeling.</w:t>
      </w:r>
    </w:p>
    <w:p w14:paraId="62A079BF" w14:textId="6C9BDFF0" w:rsidR="0072468A" w:rsidRPr="0072468A" w:rsidRDefault="0072468A" w:rsidP="0072468A">
      <w:pPr>
        <w:pStyle w:val="Heading2"/>
        <w:tabs>
          <w:tab w:val="left" w:pos="520"/>
        </w:tabs>
        <w:spacing w:before="147"/>
        <w:rPr>
          <w:rFonts w:asciiTheme="minorHAnsi" w:hAnsiTheme="minorHAnsi" w:cstheme="minorHAnsi"/>
          <w:sz w:val="22"/>
          <w:szCs w:val="22"/>
          <w:lang w:val="en-IN"/>
        </w:rPr>
      </w:pPr>
      <w:r w:rsidRPr="0072468A">
        <w:rPr>
          <w:rFonts w:asciiTheme="minorHAnsi" w:hAnsiTheme="minorHAnsi" w:cstheme="minorHAnsi"/>
          <w:sz w:val="22"/>
          <w:szCs w:val="22"/>
          <w:lang w:val="en-IN"/>
        </w:rPr>
        <w:t>3.1 Data Coverage and Duplicates Verification</w:t>
      </w:r>
    </w:p>
    <w:p w14:paraId="416B86F4" w14:textId="77777777" w:rsidR="0072468A" w:rsidRPr="0072468A" w:rsidRDefault="0072468A" w:rsidP="0072468A">
      <w:pPr>
        <w:pStyle w:val="Heading2"/>
        <w:numPr>
          <w:ilvl w:val="0"/>
          <w:numId w:val="7"/>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Scope: The dataset contains 1599 samples of red wine with no geographical or temporal metadata (such as region or year of production).</w:t>
      </w:r>
    </w:p>
    <w:p w14:paraId="55251987" w14:textId="77777777" w:rsidR="0072468A" w:rsidRPr="0072468A" w:rsidRDefault="0072468A" w:rsidP="0072468A">
      <w:pPr>
        <w:pStyle w:val="Heading2"/>
        <w:numPr>
          <w:ilvl w:val="0"/>
          <w:numId w:val="7"/>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Duplicates: A check for duplicate rows (</w:t>
      </w:r>
      <w:proofErr w:type="spellStart"/>
      <w:proofErr w:type="gramStart"/>
      <w:r w:rsidRPr="0072468A">
        <w:rPr>
          <w:rFonts w:asciiTheme="minorHAnsi" w:hAnsiTheme="minorHAnsi" w:cstheme="minorHAnsi"/>
          <w:b w:val="0"/>
          <w:bCs w:val="0"/>
          <w:sz w:val="22"/>
          <w:szCs w:val="22"/>
          <w:lang w:val="en-IN"/>
        </w:rPr>
        <w:t>df.duplicated</w:t>
      </w:r>
      <w:proofErr w:type="spellEnd"/>
      <w:proofErr w:type="gramEnd"/>
      <w:r w:rsidRPr="0072468A">
        <w:rPr>
          <w:rFonts w:asciiTheme="minorHAnsi" w:hAnsiTheme="minorHAnsi" w:cstheme="minorHAnsi"/>
          <w:b w:val="0"/>
          <w:bCs w:val="0"/>
          <w:sz w:val="22"/>
          <w:szCs w:val="22"/>
          <w:lang w:val="en-IN"/>
        </w:rPr>
        <w:t>(</w:t>
      </w:r>
      <w:proofErr w:type="gramStart"/>
      <w:r w:rsidRPr="0072468A">
        <w:rPr>
          <w:rFonts w:asciiTheme="minorHAnsi" w:hAnsiTheme="minorHAnsi" w:cstheme="minorHAnsi"/>
          <w:b w:val="0"/>
          <w:bCs w:val="0"/>
          <w:sz w:val="22"/>
          <w:szCs w:val="22"/>
          <w:lang w:val="en-IN"/>
        </w:rPr>
        <w:t>).sum</w:t>
      </w:r>
      <w:proofErr w:type="gramEnd"/>
      <w:r w:rsidRPr="0072468A">
        <w:rPr>
          <w:rFonts w:asciiTheme="minorHAnsi" w:hAnsiTheme="minorHAnsi" w:cstheme="minorHAnsi"/>
          <w:b w:val="0"/>
          <w:bCs w:val="0"/>
          <w:sz w:val="22"/>
          <w:szCs w:val="22"/>
          <w:lang w:val="en-IN"/>
        </w:rPr>
        <w:t>()) confirmed that no duplicate entries were present, ensuring the dataset’s integrity and uniqueness.</w:t>
      </w:r>
    </w:p>
    <w:p w14:paraId="45A65EEB" w14:textId="12605C4F" w:rsidR="0072468A" w:rsidRPr="0072468A" w:rsidRDefault="0072468A" w:rsidP="0072468A">
      <w:pPr>
        <w:pStyle w:val="Heading2"/>
        <w:numPr>
          <w:ilvl w:val="0"/>
          <w:numId w:val="7"/>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Time/Location Metadata: The dataset does not include columns like Year, Month, or State, so no datetime conversion or sorting was needed. This makes the dataset non-temporal and purely observational in structure.</w:t>
      </w:r>
    </w:p>
    <w:p w14:paraId="1A9430D8" w14:textId="78DCFF5E" w:rsidR="0072468A" w:rsidRPr="0072468A" w:rsidRDefault="0072468A" w:rsidP="0072468A">
      <w:pPr>
        <w:pStyle w:val="Heading2"/>
        <w:tabs>
          <w:tab w:val="left" w:pos="520"/>
        </w:tabs>
        <w:spacing w:before="147"/>
        <w:rPr>
          <w:rFonts w:asciiTheme="minorHAnsi" w:hAnsiTheme="minorHAnsi" w:cstheme="minorHAnsi"/>
          <w:sz w:val="22"/>
          <w:szCs w:val="22"/>
          <w:lang w:val="en-IN"/>
        </w:rPr>
      </w:pPr>
      <w:r w:rsidRPr="0072468A">
        <w:rPr>
          <w:rFonts w:asciiTheme="minorHAnsi" w:hAnsiTheme="minorHAnsi" w:cstheme="minorHAnsi"/>
          <w:sz w:val="22"/>
          <w:szCs w:val="22"/>
          <w:lang w:val="en-IN"/>
        </w:rPr>
        <w:t>3.2 One-Hot Encoding</w:t>
      </w:r>
    </w:p>
    <w:p w14:paraId="42228F48" w14:textId="77777777" w:rsidR="0072468A" w:rsidRPr="0072468A" w:rsidRDefault="0072468A" w:rsidP="0072468A">
      <w:pPr>
        <w:pStyle w:val="Heading2"/>
        <w:numPr>
          <w:ilvl w:val="0"/>
          <w:numId w:val="8"/>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Since all columns in the dataset are numerical, there is no need for one-hot encoding.</w:t>
      </w:r>
    </w:p>
    <w:p w14:paraId="42DF9B91" w14:textId="77777777" w:rsidR="0072468A" w:rsidRPr="0072468A" w:rsidRDefault="0072468A" w:rsidP="0072468A">
      <w:pPr>
        <w:pStyle w:val="Heading2"/>
        <w:numPr>
          <w:ilvl w:val="0"/>
          <w:numId w:val="8"/>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The target column quality is ordinal (integer scores from 3 to 8), which can be:</w:t>
      </w:r>
    </w:p>
    <w:p w14:paraId="175FDE6C" w14:textId="77777777" w:rsidR="0072468A" w:rsidRPr="0072468A" w:rsidRDefault="0072468A" w:rsidP="0072468A">
      <w:pPr>
        <w:pStyle w:val="Heading2"/>
        <w:numPr>
          <w:ilvl w:val="1"/>
          <w:numId w:val="8"/>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used as-is for regression, or</w:t>
      </w:r>
    </w:p>
    <w:p w14:paraId="53E4996B" w14:textId="77777777" w:rsidR="0072468A" w:rsidRPr="0072468A" w:rsidRDefault="0072468A" w:rsidP="0072468A">
      <w:pPr>
        <w:pStyle w:val="Heading2"/>
        <w:numPr>
          <w:ilvl w:val="1"/>
          <w:numId w:val="8"/>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categorized (e.g., low, medium, high) and label encoded if using classification models.</w:t>
      </w:r>
    </w:p>
    <w:p w14:paraId="0A527F65" w14:textId="132B2EA8" w:rsidR="0072468A" w:rsidRDefault="0072468A" w:rsidP="0072468A">
      <w:pPr>
        <w:pStyle w:val="Heading2"/>
        <w:numPr>
          <w:ilvl w:val="0"/>
          <w:numId w:val="8"/>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Hence, no categorical encoding (e.g., One-Hot) was performed.</w:t>
      </w:r>
    </w:p>
    <w:p w14:paraId="02F1E0A6" w14:textId="77777777" w:rsidR="0072468A" w:rsidRDefault="0072468A" w:rsidP="0072468A">
      <w:pPr>
        <w:pStyle w:val="Heading2"/>
        <w:tabs>
          <w:tab w:val="left" w:pos="520"/>
        </w:tabs>
        <w:spacing w:before="147"/>
        <w:rPr>
          <w:rFonts w:asciiTheme="minorHAnsi" w:hAnsiTheme="minorHAnsi" w:cstheme="minorHAnsi"/>
          <w:b w:val="0"/>
          <w:bCs w:val="0"/>
          <w:sz w:val="22"/>
          <w:szCs w:val="22"/>
          <w:lang w:val="en-IN"/>
        </w:rPr>
      </w:pPr>
    </w:p>
    <w:p w14:paraId="0F8CDE95" w14:textId="77777777" w:rsidR="0072468A" w:rsidRPr="0072468A" w:rsidRDefault="0072468A" w:rsidP="0072468A">
      <w:pPr>
        <w:pStyle w:val="Heading2"/>
        <w:tabs>
          <w:tab w:val="left" w:pos="520"/>
        </w:tabs>
        <w:spacing w:before="147"/>
        <w:rPr>
          <w:rFonts w:asciiTheme="minorHAnsi" w:hAnsiTheme="minorHAnsi" w:cstheme="minorHAnsi"/>
          <w:b w:val="0"/>
          <w:bCs w:val="0"/>
          <w:sz w:val="22"/>
          <w:szCs w:val="22"/>
          <w:lang w:val="en-IN"/>
        </w:rPr>
      </w:pPr>
    </w:p>
    <w:p w14:paraId="19EDF460" w14:textId="48F0D860" w:rsidR="0072468A" w:rsidRPr="0072468A" w:rsidRDefault="0072468A" w:rsidP="0072468A">
      <w:pPr>
        <w:pStyle w:val="Heading2"/>
        <w:tabs>
          <w:tab w:val="left" w:pos="520"/>
        </w:tabs>
        <w:spacing w:before="147"/>
        <w:rPr>
          <w:rFonts w:asciiTheme="minorHAnsi" w:hAnsiTheme="minorHAnsi" w:cstheme="minorHAnsi"/>
          <w:sz w:val="22"/>
          <w:szCs w:val="22"/>
          <w:lang w:val="en-IN"/>
        </w:rPr>
      </w:pPr>
      <w:r w:rsidRPr="0072468A">
        <w:rPr>
          <w:rFonts w:asciiTheme="minorHAnsi" w:hAnsiTheme="minorHAnsi" w:cstheme="minorHAnsi"/>
          <w:sz w:val="22"/>
          <w:szCs w:val="22"/>
          <w:lang w:val="en-IN"/>
        </w:rPr>
        <w:lastRenderedPageBreak/>
        <w:t>3.3 Feature Scaling for Numerical Columns</w:t>
      </w:r>
    </w:p>
    <w:p w14:paraId="58C4C092" w14:textId="77777777" w:rsidR="0072468A" w:rsidRPr="0072468A" w:rsidRDefault="0072468A" w:rsidP="0072468A">
      <w:pPr>
        <w:pStyle w:val="Heading2"/>
        <w:numPr>
          <w:ilvl w:val="0"/>
          <w:numId w:val="9"/>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 xml:space="preserve">All numerical features (excluding quality) were standardized using </w:t>
      </w:r>
      <w:proofErr w:type="spellStart"/>
      <w:r w:rsidRPr="0072468A">
        <w:rPr>
          <w:rFonts w:asciiTheme="minorHAnsi" w:hAnsiTheme="minorHAnsi" w:cstheme="minorHAnsi"/>
          <w:b w:val="0"/>
          <w:bCs w:val="0"/>
          <w:sz w:val="22"/>
          <w:szCs w:val="22"/>
          <w:lang w:val="en-IN"/>
        </w:rPr>
        <w:t>StandardScaler</w:t>
      </w:r>
      <w:proofErr w:type="spellEnd"/>
      <w:r w:rsidRPr="0072468A">
        <w:rPr>
          <w:rFonts w:asciiTheme="minorHAnsi" w:hAnsiTheme="minorHAnsi" w:cstheme="minorHAnsi"/>
          <w:b w:val="0"/>
          <w:bCs w:val="0"/>
          <w:sz w:val="22"/>
          <w:szCs w:val="22"/>
          <w:lang w:val="en-IN"/>
        </w:rPr>
        <w:t>, which transformed them to have:</w:t>
      </w:r>
    </w:p>
    <w:p w14:paraId="0F1C75A3" w14:textId="77777777" w:rsidR="0072468A" w:rsidRPr="0072468A" w:rsidRDefault="0072468A" w:rsidP="0072468A">
      <w:pPr>
        <w:pStyle w:val="Heading2"/>
        <w:numPr>
          <w:ilvl w:val="1"/>
          <w:numId w:val="9"/>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Mean = 0</w:t>
      </w:r>
    </w:p>
    <w:p w14:paraId="51D9A476" w14:textId="77777777" w:rsidR="0072468A" w:rsidRPr="0072468A" w:rsidRDefault="0072468A" w:rsidP="0072468A">
      <w:pPr>
        <w:pStyle w:val="Heading2"/>
        <w:numPr>
          <w:ilvl w:val="1"/>
          <w:numId w:val="9"/>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Standard Deviation = 1</w:t>
      </w:r>
    </w:p>
    <w:p w14:paraId="25873031" w14:textId="77777777" w:rsidR="0072468A" w:rsidRPr="0072468A" w:rsidRDefault="0072468A" w:rsidP="0072468A">
      <w:pPr>
        <w:pStyle w:val="Heading2"/>
        <w:numPr>
          <w:ilvl w:val="0"/>
          <w:numId w:val="9"/>
        </w:numPr>
        <w:tabs>
          <w:tab w:val="left" w:pos="520"/>
        </w:tabs>
        <w:spacing w:before="147"/>
        <w:rPr>
          <w:rFonts w:asciiTheme="minorHAnsi" w:hAnsiTheme="minorHAnsi" w:cstheme="minorHAnsi"/>
          <w:b w:val="0"/>
          <w:bCs w:val="0"/>
          <w:sz w:val="22"/>
          <w:szCs w:val="22"/>
          <w:lang w:val="en-IN"/>
        </w:rPr>
      </w:pPr>
      <w:r w:rsidRPr="0072468A">
        <w:rPr>
          <w:rFonts w:asciiTheme="minorHAnsi" w:hAnsiTheme="minorHAnsi" w:cstheme="minorHAnsi"/>
          <w:b w:val="0"/>
          <w:bCs w:val="0"/>
          <w:sz w:val="22"/>
          <w:szCs w:val="22"/>
          <w:lang w:val="en-IN"/>
        </w:rPr>
        <w:t>This scaling step was crucial because the dataset includes features with vastly different ranges (e.g., residual sugar vs pH vs alcohol), and unscaled features could bias model learning.</w:t>
      </w:r>
    </w:p>
    <w:p w14:paraId="5291E69A" w14:textId="77777777" w:rsidR="00457073" w:rsidRPr="00BA3BE2" w:rsidRDefault="0072468A" w:rsidP="00BA3BE2">
      <w:pPr>
        <w:pStyle w:val="Heading2"/>
        <w:numPr>
          <w:ilvl w:val="0"/>
          <w:numId w:val="9"/>
        </w:numPr>
        <w:tabs>
          <w:tab w:val="left" w:pos="520"/>
        </w:tabs>
        <w:spacing w:before="147"/>
      </w:pPr>
      <w:r w:rsidRPr="0072468A">
        <w:rPr>
          <w:rFonts w:asciiTheme="minorHAnsi" w:hAnsiTheme="minorHAnsi" w:cstheme="minorHAnsi"/>
          <w:b w:val="0"/>
          <w:bCs w:val="0"/>
          <w:sz w:val="22"/>
          <w:szCs w:val="22"/>
          <w:lang w:val="en-IN"/>
        </w:rPr>
        <w:t>Standardization improves performance for many machine learning models, especially SVM, Logistic Regression, KNN, and Neural Networks.</w:t>
      </w:r>
    </w:p>
    <w:p w14:paraId="76D2C207" w14:textId="77777777" w:rsidR="00BA3BE2" w:rsidRDefault="00BA3BE2" w:rsidP="00BA3BE2">
      <w:pPr>
        <w:pStyle w:val="Heading2"/>
        <w:tabs>
          <w:tab w:val="left" w:pos="520"/>
        </w:tabs>
        <w:spacing w:before="147"/>
        <w:rPr>
          <w:rFonts w:asciiTheme="minorHAnsi" w:hAnsiTheme="minorHAnsi" w:cstheme="minorHAnsi"/>
          <w:b w:val="0"/>
          <w:bCs w:val="0"/>
          <w:sz w:val="22"/>
          <w:szCs w:val="22"/>
          <w:lang w:val="en-IN"/>
        </w:rPr>
      </w:pPr>
    </w:p>
    <w:p w14:paraId="3939F9BD" w14:textId="77777777" w:rsidR="00457073" w:rsidRDefault="003659D6">
      <w:pPr>
        <w:pStyle w:val="Heading1"/>
        <w:numPr>
          <w:ilvl w:val="0"/>
          <w:numId w:val="2"/>
        </w:numPr>
        <w:tabs>
          <w:tab w:val="left" w:pos="409"/>
        </w:tabs>
        <w:spacing w:before="23"/>
        <w:ind w:left="409" w:hanging="337"/>
      </w:pPr>
      <w:bookmarkStart w:id="6" w:name="_TOC_250007"/>
      <w:r>
        <w:t>Exploratory</w:t>
      </w:r>
      <w:r>
        <w:rPr>
          <w:spacing w:val="13"/>
        </w:rPr>
        <w:t xml:space="preserve"> </w:t>
      </w:r>
      <w:r>
        <w:t>Data</w:t>
      </w:r>
      <w:r>
        <w:rPr>
          <w:spacing w:val="15"/>
        </w:rPr>
        <w:t xml:space="preserve"> </w:t>
      </w:r>
      <w:bookmarkEnd w:id="6"/>
      <w:r>
        <w:rPr>
          <w:spacing w:val="-2"/>
        </w:rPr>
        <w:t>Visualizations</w:t>
      </w:r>
    </w:p>
    <w:p w14:paraId="002EA433" w14:textId="77777777" w:rsidR="00457073" w:rsidRDefault="003659D6">
      <w:pPr>
        <w:pStyle w:val="BodyText"/>
        <w:spacing w:before="223"/>
        <w:ind w:left="72"/>
      </w:pPr>
      <w:r>
        <w:t>Visualizations</w:t>
      </w:r>
      <w:r>
        <w:rPr>
          <w:spacing w:val="3"/>
        </w:rPr>
        <w:t xml:space="preserve"> </w:t>
      </w:r>
      <w:r>
        <w:t>were</w:t>
      </w:r>
      <w:r>
        <w:rPr>
          <w:spacing w:val="8"/>
        </w:rPr>
        <w:t xml:space="preserve"> </w:t>
      </w:r>
      <w:r>
        <w:t>used</w:t>
      </w:r>
      <w:r>
        <w:rPr>
          <w:spacing w:val="4"/>
        </w:rPr>
        <w:t xml:space="preserve"> </w:t>
      </w:r>
      <w:r>
        <w:t>to</w:t>
      </w:r>
      <w:r>
        <w:rPr>
          <w:spacing w:val="6"/>
        </w:rPr>
        <w:t xml:space="preserve"> </w:t>
      </w:r>
      <w:r>
        <w:t>uncover</w:t>
      </w:r>
      <w:r>
        <w:rPr>
          <w:spacing w:val="8"/>
        </w:rPr>
        <w:t xml:space="preserve"> </w:t>
      </w:r>
      <w:r>
        <w:t>patterns,</w:t>
      </w:r>
      <w:r>
        <w:rPr>
          <w:spacing w:val="5"/>
        </w:rPr>
        <w:t xml:space="preserve"> </w:t>
      </w:r>
      <w:r>
        <w:t>distributions,</w:t>
      </w:r>
      <w:r>
        <w:rPr>
          <w:spacing w:val="4"/>
        </w:rPr>
        <w:t xml:space="preserve"> </w:t>
      </w:r>
      <w:r>
        <w:t>and</w:t>
      </w:r>
      <w:r>
        <w:rPr>
          <w:spacing w:val="8"/>
        </w:rPr>
        <w:t xml:space="preserve"> </w:t>
      </w:r>
      <w:r>
        <w:t>relationships</w:t>
      </w:r>
      <w:r>
        <w:rPr>
          <w:spacing w:val="8"/>
        </w:rPr>
        <w:t xml:space="preserve"> </w:t>
      </w:r>
      <w:r>
        <w:t>within</w:t>
      </w:r>
      <w:r>
        <w:rPr>
          <w:spacing w:val="7"/>
        </w:rPr>
        <w:t xml:space="preserve"> </w:t>
      </w:r>
      <w:r>
        <w:t>the</w:t>
      </w:r>
      <w:r>
        <w:rPr>
          <w:spacing w:val="8"/>
        </w:rPr>
        <w:t xml:space="preserve"> </w:t>
      </w:r>
      <w:r>
        <w:rPr>
          <w:spacing w:val="-2"/>
        </w:rPr>
        <w:t>data.</w:t>
      </w:r>
    </w:p>
    <w:p w14:paraId="185DF885" w14:textId="22A5610B" w:rsidR="00457073" w:rsidRDefault="00BA3BE2">
      <w:pPr>
        <w:pStyle w:val="Heading2"/>
        <w:numPr>
          <w:ilvl w:val="1"/>
          <w:numId w:val="2"/>
        </w:numPr>
        <w:tabs>
          <w:tab w:val="left" w:pos="520"/>
        </w:tabs>
        <w:spacing w:before="197"/>
        <w:ind w:left="520" w:hanging="448"/>
      </w:pPr>
      <w:bookmarkStart w:id="7" w:name="_TOC_250006"/>
      <w:r>
        <w:t>Distribution of</w:t>
      </w:r>
      <w:r w:rsidR="003659D6">
        <w:rPr>
          <w:spacing w:val="-14"/>
        </w:rPr>
        <w:t xml:space="preserve"> </w:t>
      </w:r>
      <w:bookmarkEnd w:id="7"/>
      <w:r w:rsidR="003659D6">
        <w:rPr>
          <w:spacing w:val="-2"/>
        </w:rPr>
        <w:t>Features</w:t>
      </w:r>
    </w:p>
    <w:p w14:paraId="6813BE70" w14:textId="77777777" w:rsidR="00457073" w:rsidRDefault="003659D6">
      <w:pPr>
        <w:pStyle w:val="BodyText"/>
        <w:spacing w:before="214"/>
        <w:ind w:left="72"/>
      </w:pPr>
      <w:r>
        <w:t>Histograms</w:t>
      </w:r>
      <w:r>
        <w:rPr>
          <w:spacing w:val="9"/>
        </w:rPr>
        <w:t xml:space="preserve"> </w:t>
      </w:r>
      <w:r>
        <w:t>revealed</w:t>
      </w:r>
      <w:r>
        <w:rPr>
          <w:spacing w:val="8"/>
        </w:rPr>
        <w:t xml:space="preserve"> </w:t>
      </w:r>
      <w:r>
        <w:t>the</w:t>
      </w:r>
      <w:r>
        <w:rPr>
          <w:spacing w:val="11"/>
        </w:rPr>
        <w:t xml:space="preserve"> </w:t>
      </w:r>
      <w:r>
        <w:t>distribution</w:t>
      </w:r>
      <w:r>
        <w:rPr>
          <w:spacing w:val="7"/>
        </w:rPr>
        <w:t xml:space="preserve"> </w:t>
      </w:r>
      <w:r>
        <w:t>shapes</w:t>
      </w:r>
      <w:r>
        <w:rPr>
          <w:spacing w:val="10"/>
        </w:rPr>
        <w:t xml:space="preserve"> </w:t>
      </w:r>
      <w:r>
        <w:t>of</w:t>
      </w:r>
      <w:r>
        <w:rPr>
          <w:spacing w:val="10"/>
        </w:rPr>
        <w:t xml:space="preserve"> </w:t>
      </w:r>
      <w:r>
        <w:t>key</w:t>
      </w:r>
      <w:r>
        <w:rPr>
          <w:spacing w:val="11"/>
        </w:rPr>
        <w:t xml:space="preserve"> </w:t>
      </w:r>
      <w:r>
        <w:t>numerical</w:t>
      </w:r>
      <w:r>
        <w:rPr>
          <w:spacing w:val="10"/>
        </w:rPr>
        <w:t xml:space="preserve"> </w:t>
      </w:r>
      <w:r>
        <w:rPr>
          <w:spacing w:val="-2"/>
        </w:rPr>
        <w:t>variables.</w:t>
      </w:r>
    </w:p>
    <w:p w14:paraId="587DB8C4" w14:textId="33A22745" w:rsidR="00457073" w:rsidRDefault="00BA3BE2">
      <w:pPr>
        <w:pStyle w:val="BodyText"/>
        <w:spacing w:before="7"/>
        <w:rPr>
          <w:sz w:val="14"/>
        </w:rPr>
      </w:pPr>
      <w:r w:rsidRPr="00BA3BE2">
        <w:rPr>
          <w:noProof/>
          <w:sz w:val="14"/>
        </w:rPr>
        <w:drawing>
          <wp:inline distT="0" distB="0" distL="0" distR="0" wp14:anchorId="5A3E1697" wp14:editId="55C29206">
            <wp:extent cx="5486400" cy="3644265"/>
            <wp:effectExtent l="0" t="0" r="0" b="0"/>
            <wp:docPr id="1392154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44265"/>
                    </a:xfrm>
                    <a:prstGeom prst="rect">
                      <a:avLst/>
                    </a:prstGeom>
                    <a:noFill/>
                    <a:ln>
                      <a:noFill/>
                    </a:ln>
                  </pic:spPr>
                </pic:pic>
              </a:graphicData>
            </a:graphic>
          </wp:inline>
        </w:drawing>
      </w:r>
      <w:r w:rsidRPr="00BA3BE2">
        <w:rPr>
          <w:noProof/>
          <w:sz w:val="14"/>
        </w:rPr>
        <w:t xml:space="preserve"> </w:t>
      </w:r>
    </w:p>
    <w:p w14:paraId="6A2620B3" w14:textId="77777777" w:rsidR="00457073" w:rsidRDefault="003659D6">
      <w:pPr>
        <w:spacing w:before="195"/>
        <w:ind w:right="9"/>
        <w:jc w:val="center"/>
        <w:rPr>
          <w:i/>
          <w:sz w:val="17"/>
        </w:rPr>
      </w:pPr>
      <w:r>
        <w:rPr>
          <w:i/>
          <w:sz w:val="17"/>
        </w:rPr>
        <w:t>Figure</w:t>
      </w:r>
      <w:r>
        <w:rPr>
          <w:i/>
          <w:spacing w:val="-8"/>
          <w:sz w:val="17"/>
        </w:rPr>
        <w:t xml:space="preserve"> </w:t>
      </w:r>
      <w:r>
        <w:rPr>
          <w:i/>
          <w:sz w:val="17"/>
        </w:rPr>
        <w:t>1:</w:t>
      </w:r>
      <w:r>
        <w:rPr>
          <w:i/>
          <w:spacing w:val="-7"/>
          <w:sz w:val="17"/>
        </w:rPr>
        <w:t xml:space="preserve"> </w:t>
      </w:r>
      <w:r>
        <w:rPr>
          <w:i/>
          <w:sz w:val="17"/>
        </w:rPr>
        <w:t>Histograms</w:t>
      </w:r>
      <w:r>
        <w:rPr>
          <w:i/>
          <w:spacing w:val="-7"/>
          <w:sz w:val="17"/>
        </w:rPr>
        <w:t xml:space="preserve"> </w:t>
      </w:r>
      <w:r>
        <w:rPr>
          <w:i/>
          <w:sz w:val="17"/>
        </w:rPr>
        <w:t>of</w:t>
      </w:r>
      <w:r>
        <w:rPr>
          <w:i/>
          <w:spacing w:val="-7"/>
          <w:sz w:val="17"/>
        </w:rPr>
        <w:t xml:space="preserve"> </w:t>
      </w:r>
      <w:r>
        <w:rPr>
          <w:i/>
          <w:sz w:val="17"/>
        </w:rPr>
        <w:t>Numerical</w:t>
      </w:r>
      <w:r>
        <w:rPr>
          <w:i/>
          <w:spacing w:val="-6"/>
          <w:sz w:val="17"/>
        </w:rPr>
        <w:t xml:space="preserve"> </w:t>
      </w:r>
      <w:r>
        <w:rPr>
          <w:i/>
          <w:spacing w:val="-2"/>
          <w:sz w:val="17"/>
        </w:rPr>
        <w:t>Features</w:t>
      </w:r>
    </w:p>
    <w:p w14:paraId="3E33AC51" w14:textId="64524788" w:rsidR="00457073" w:rsidRPr="00BA3BE2" w:rsidRDefault="003659D6" w:rsidP="00BA3BE2">
      <w:pPr>
        <w:pStyle w:val="Heading3"/>
        <w:numPr>
          <w:ilvl w:val="2"/>
          <w:numId w:val="2"/>
        </w:numPr>
        <w:tabs>
          <w:tab w:val="left" w:pos="748"/>
        </w:tabs>
        <w:spacing w:before="189"/>
        <w:ind w:hanging="338"/>
      </w:pPr>
      <w:r>
        <w:rPr>
          <w:spacing w:val="-2"/>
        </w:rPr>
        <w:t>Observations:</w:t>
      </w:r>
    </w:p>
    <w:p w14:paraId="731E8399" w14:textId="77777777" w:rsidR="00BA3BE2" w:rsidRPr="00BA3BE2" w:rsidRDefault="00BA3BE2" w:rsidP="00BA3BE2">
      <w:pPr>
        <w:pStyle w:val="ListParagraph"/>
        <w:widowControl/>
        <w:numPr>
          <w:ilvl w:val="0"/>
          <w:numId w:val="12"/>
        </w:numPr>
        <w:shd w:val="clear" w:color="auto" w:fill="FFFFFF"/>
        <w:autoSpaceDE/>
        <w:autoSpaceDN/>
        <w:spacing w:before="120" w:after="120"/>
        <w:rPr>
          <w:rFonts w:asciiTheme="minorHAnsi" w:eastAsia="Times New Roman" w:hAnsiTheme="minorHAnsi" w:cstheme="minorHAnsi"/>
          <w:color w:val="1F1F1F"/>
          <w:lang w:val="en-IN" w:eastAsia="en-IN"/>
        </w:rPr>
      </w:pPr>
      <w:r w:rsidRPr="00BA3BE2">
        <w:rPr>
          <w:rFonts w:asciiTheme="minorHAnsi" w:eastAsia="Times New Roman" w:hAnsiTheme="minorHAnsi" w:cstheme="minorHAnsi"/>
          <w:color w:val="1F1F1F"/>
          <w:lang w:val="en-IN" w:eastAsia="en-IN"/>
        </w:rPr>
        <w:t xml:space="preserve">Most features are right-skewed (e.g., residual sugar, free </w:t>
      </w:r>
      <w:proofErr w:type="spellStart"/>
      <w:r w:rsidRPr="00BA3BE2">
        <w:rPr>
          <w:rFonts w:asciiTheme="minorHAnsi" w:eastAsia="Times New Roman" w:hAnsiTheme="minorHAnsi" w:cstheme="minorHAnsi"/>
          <w:color w:val="1F1F1F"/>
          <w:lang w:val="en-IN" w:eastAsia="en-IN"/>
        </w:rPr>
        <w:t>sulfur</w:t>
      </w:r>
      <w:proofErr w:type="spellEnd"/>
      <w:r w:rsidRPr="00BA3BE2">
        <w:rPr>
          <w:rFonts w:asciiTheme="minorHAnsi" w:eastAsia="Times New Roman" w:hAnsiTheme="minorHAnsi" w:cstheme="minorHAnsi"/>
          <w:color w:val="1F1F1F"/>
          <w:lang w:val="en-IN" w:eastAsia="en-IN"/>
        </w:rPr>
        <w:t xml:space="preserve"> dioxide).</w:t>
      </w:r>
    </w:p>
    <w:p w14:paraId="74AB72CC" w14:textId="77777777" w:rsidR="00BA3BE2" w:rsidRPr="00BA3BE2" w:rsidRDefault="00BA3BE2" w:rsidP="00BA3BE2">
      <w:pPr>
        <w:pStyle w:val="ListParagraph"/>
        <w:widowControl/>
        <w:numPr>
          <w:ilvl w:val="0"/>
          <w:numId w:val="12"/>
        </w:numPr>
        <w:shd w:val="clear" w:color="auto" w:fill="FFFFFF"/>
        <w:autoSpaceDE/>
        <w:autoSpaceDN/>
        <w:spacing w:before="120" w:after="120"/>
        <w:rPr>
          <w:rFonts w:asciiTheme="minorHAnsi" w:eastAsia="Times New Roman" w:hAnsiTheme="minorHAnsi" w:cstheme="minorHAnsi"/>
          <w:color w:val="1F1F1F"/>
          <w:lang w:val="en-IN" w:eastAsia="en-IN"/>
        </w:rPr>
      </w:pPr>
      <w:r w:rsidRPr="00BA3BE2">
        <w:rPr>
          <w:rFonts w:asciiTheme="minorHAnsi" w:eastAsia="Times New Roman" w:hAnsiTheme="minorHAnsi" w:cstheme="minorHAnsi"/>
          <w:color w:val="1F1F1F"/>
          <w:lang w:val="en-IN" w:eastAsia="en-IN"/>
        </w:rPr>
        <w:t>Alcohol is approximately normally distributed.</w:t>
      </w:r>
    </w:p>
    <w:p w14:paraId="706003CD" w14:textId="77777777" w:rsidR="00BA3BE2" w:rsidRDefault="00BA3BE2" w:rsidP="00BA3BE2">
      <w:pPr>
        <w:pStyle w:val="ListParagraph"/>
        <w:widowControl/>
        <w:numPr>
          <w:ilvl w:val="0"/>
          <w:numId w:val="12"/>
        </w:numPr>
        <w:shd w:val="clear" w:color="auto" w:fill="FFFFFF"/>
        <w:autoSpaceDE/>
        <w:autoSpaceDN/>
        <w:spacing w:before="120" w:after="120"/>
        <w:rPr>
          <w:rFonts w:asciiTheme="minorHAnsi" w:eastAsia="Times New Roman" w:hAnsiTheme="minorHAnsi" w:cstheme="minorHAnsi"/>
          <w:color w:val="1F1F1F"/>
          <w:lang w:val="en-IN" w:eastAsia="en-IN"/>
        </w:rPr>
      </w:pPr>
      <w:r w:rsidRPr="00BA3BE2">
        <w:rPr>
          <w:rFonts w:asciiTheme="minorHAnsi" w:eastAsia="Times New Roman" w:hAnsiTheme="minorHAnsi" w:cstheme="minorHAnsi"/>
          <w:color w:val="1F1F1F"/>
          <w:lang w:val="en-IN" w:eastAsia="en-IN"/>
        </w:rPr>
        <w:t>Knowing the skewness helps decide whether to apply log transformations.</w:t>
      </w:r>
    </w:p>
    <w:p w14:paraId="0982E044" w14:textId="77777777" w:rsidR="00BA3BE2" w:rsidRPr="00BA3BE2" w:rsidRDefault="00BA3BE2" w:rsidP="00BA3BE2">
      <w:pPr>
        <w:pStyle w:val="ListParagraph"/>
        <w:widowControl/>
        <w:shd w:val="clear" w:color="auto" w:fill="FFFFFF"/>
        <w:autoSpaceDE/>
        <w:autoSpaceDN/>
        <w:spacing w:before="120" w:after="120"/>
        <w:ind w:left="1129" w:firstLine="0"/>
        <w:rPr>
          <w:rFonts w:asciiTheme="minorHAnsi" w:eastAsia="Times New Roman" w:hAnsiTheme="minorHAnsi" w:cstheme="minorHAnsi"/>
          <w:color w:val="1F1F1F"/>
          <w:lang w:val="en-IN" w:eastAsia="en-IN"/>
        </w:rPr>
      </w:pPr>
    </w:p>
    <w:p w14:paraId="120B829B" w14:textId="0E6A7A89" w:rsidR="00457073" w:rsidRDefault="003659D6" w:rsidP="00BA3BE2">
      <w:pPr>
        <w:pStyle w:val="Heading2"/>
        <w:numPr>
          <w:ilvl w:val="1"/>
          <w:numId w:val="2"/>
        </w:numPr>
        <w:tabs>
          <w:tab w:val="left" w:pos="520"/>
        </w:tabs>
        <w:ind w:left="520" w:hanging="448"/>
      </w:pPr>
      <w:bookmarkStart w:id="8" w:name="_TOC_250005"/>
      <w:r>
        <w:lastRenderedPageBreak/>
        <w:t>Box</w:t>
      </w:r>
      <w:r w:rsidRPr="00BA3BE2">
        <w:rPr>
          <w:spacing w:val="-8"/>
        </w:rPr>
        <w:t xml:space="preserve"> </w:t>
      </w:r>
      <w:r>
        <w:t>Plots</w:t>
      </w:r>
      <w:r w:rsidRPr="00BA3BE2">
        <w:rPr>
          <w:spacing w:val="-6"/>
        </w:rPr>
        <w:t xml:space="preserve"> </w:t>
      </w:r>
      <w:r>
        <w:t>of</w:t>
      </w:r>
      <w:r w:rsidRPr="00BA3BE2">
        <w:rPr>
          <w:spacing w:val="-9"/>
        </w:rPr>
        <w:t xml:space="preserve"> </w:t>
      </w:r>
      <w:r>
        <w:t>Numerical</w:t>
      </w:r>
      <w:r w:rsidRPr="00BA3BE2">
        <w:rPr>
          <w:spacing w:val="-7"/>
        </w:rPr>
        <w:t xml:space="preserve"> </w:t>
      </w:r>
      <w:bookmarkEnd w:id="8"/>
      <w:r w:rsidRPr="00BA3BE2">
        <w:rPr>
          <w:spacing w:val="-2"/>
        </w:rPr>
        <w:t>Features</w:t>
      </w:r>
    </w:p>
    <w:p w14:paraId="09647106" w14:textId="6D50A5E7" w:rsidR="00FA5480" w:rsidRDefault="003659D6" w:rsidP="00FA5480">
      <w:pPr>
        <w:pStyle w:val="BodyText"/>
        <w:spacing w:before="214" w:line="285" w:lineRule="auto"/>
        <w:ind w:left="72"/>
      </w:pPr>
      <w:r>
        <w:t>Box</w:t>
      </w:r>
      <w:r>
        <w:rPr>
          <w:spacing w:val="40"/>
        </w:rPr>
        <w:t xml:space="preserve"> </w:t>
      </w:r>
      <w:r>
        <w:t>plots</w:t>
      </w:r>
      <w:r>
        <w:rPr>
          <w:spacing w:val="40"/>
        </w:rPr>
        <w:t xml:space="preserve"> </w:t>
      </w:r>
      <w:r>
        <w:t>provided</w:t>
      </w:r>
      <w:r>
        <w:rPr>
          <w:spacing w:val="40"/>
        </w:rPr>
        <w:t xml:space="preserve"> </w:t>
      </w:r>
      <w:r>
        <w:t>a</w:t>
      </w:r>
      <w:r>
        <w:rPr>
          <w:spacing w:val="40"/>
        </w:rPr>
        <w:t xml:space="preserve"> </w:t>
      </w:r>
      <w:r>
        <w:t>visual</w:t>
      </w:r>
      <w:r>
        <w:rPr>
          <w:spacing w:val="40"/>
        </w:rPr>
        <w:t xml:space="preserve"> </w:t>
      </w:r>
      <w:r>
        <w:t>summary</w:t>
      </w:r>
      <w:r>
        <w:rPr>
          <w:spacing w:val="40"/>
        </w:rPr>
        <w:t xml:space="preserve"> </w:t>
      </w:r>
      <w:r>
        <w:t>of</w:t>
      </w:r>
      <w:r>
        <w:rPr>
          <w:spacing w:val="40"/>
        </w:rPr>
        <w:t xml:space="preserve"> </w:t>
      </w:r>
      <w:r>
        <w:t>the</w:t>
      </w:r>
      <w:r>
        <w:rPr>
          <w:spacing w:val="40"/>
        </w:rPr>
        <w:t xml:space="preserve"> </w:t>
      </w:r>
      <w:r>
        <w:t>distribution's</w:t>
      </w:r>
      <w:r>
        <w:rPr>
          <w:spacing w:val="40"/>
        </w:rPr>
        <w:t xml:space="preserve"> </w:t>
      </w:r>
      <w:r>
        <w:t>spread,</w:t>
      </w:r>
      <w:r>
        <w:rPr>
          <w:spacing w:val="40"/>
        </w:rPr>
        <w:t xml:space="preserve"> </w:t>
      </w:r>
      <w:r>
        <w:t>median,</w:t>
      </w:r>
      <w:r>
        <w:rPr>
          <w:spacing w:val="40"/>
        </w:rPr>
        <w:t xml:space="preserve"> </w:t>
      </w:r>
      <w:r>
        <w:t>quartiles,</w:t>
      </w:r>
      <w:r>
        <w:rPr>
          <w:spacing w:val="40"/>
        </w:rPr>
        <w:t xml:space="preserve"> </w:t>
      </w:r>
      <w:r>
        <w:t>and especially aided in identifying outliers.</w:t>
      </w:r>
    </w:p>
    <w:p w14:paraId="74076016" w14:textId="177762D2" w:rsidR="00457073" w:rsidRDefault="00BA3BE2">
      <w:pPr>
        <w:pStyle w:val="BodyText"/>
        <w:spacing w:before="6"/>
        <w:rPr>
          <w:noProof/>
          <w:sz w:val="10"/>
        </w:rPr>
      </w:pPr>
      <w:r w:rsidRPr="00BA3BE2">
        <w:rPr>
          <w:noProof/>
          <w:sz w:val="10"/>
        </w:rPr>
        <w:t xml:space="preserve"> </w:t>
      </w:r>
      <w:r w:rsidRPr="00BA3BE2">
        <w:rPr>
          <w:noProof/>
          <w:sz w:val="10"/>
        </w:rPr>
        <w:drawing>
          <wp:inline distT="0" distB="0" distL="0" distR="0" wp14:anchorId="130CF6B1" wp14:editId="599D240B">
            <wp:extent cx="1752600" cy="1534843"/>
            <wp:effectExtent l="0" t="0" r="0" b="8255"/>
            <wp:docPr id="8585235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1203" cy="1551135"/>
                    </a:xfrm>
                    <a:prstGeom prst="rect">
                      <a:avLst/>
                    </a:prstGeom>
                    <a:noFill/>
                    <a:ln>
                      <a:noFill/>
                    </a:ln>
                  </pic:spPr>
                </pic:pic>
              </a:graphicData>
            </a:graphic>
          </wp:inline>
        </w:drawing>
      </w:r>
      <w:r w:rsidRPr="00BA3BE2">
        <w:rPr>
          <w:noProof/>
          <w:sz w:val="10"/>
        </w:rPr>
        <w:t xml:space="preserve"> </w:t>
      </w:r>
      <w:r w:rsidR="00FA5480">
        <w:rPr>
          <w:noProof/>
        </w:rPr>
        <w:drawing>
          <wp:inline distT="0" distB="0" distL="0" distR="0" wp14:anchorId="4CBE80D4" wp14:editId="34EF40FE">
            <wp:extent cx="1766888" cy="1547354"/>
            <wp:effectExtent l="0" t="0" r="5080" b="0"/>
            <wp:docPr id="9151841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590" cy="1592632"/>
                    </a:xfrm>
                    <a:prstGeom prst="rect">
                      <a:avLst/>
                    </a:prstGeom>
                    <a:noFill/>
                    <a:ln>
                      <a:noFill/>
                    </a:ln>
                  </pic:spPr>
                </pic:pic>
              </a:graphicData>
            </a:graphic>
          </wp:inline>
        </w:drawing>
      </w:r>
      <w:r w:rsidR="00FA5480">
        <w:rPr>
          <w:noProof/>
        </w:rPr>
        <w:drawing>
          <wp:inline distT="0" distB="0" distL="0" distR="0" wp14:anchorId="3FCFB1FF" wp14:editId="731A5F2F">
            <wp:extent cx="1771650" cy="1551525"/>
            <wp:effectExtent l="0" t="0" r="0" b="0"/>
            <wp:docPr id="7555358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0814" cy="1585823"/>
                    </a:xfrm>
                    <a:prstGeom prst="rect">
                      <a:avLst/>
                    </a:prstGeom>
                    <a:noFill/>
                    <a:ln>
                      <a:noFill/>
                    </a:ln>
                  </pic:spPr>
                </pic:pic>
              </a:graphicData>
            </a:graphic>
          </wp:inline>
        </w:drawing>
      </w:r>
    </w:p>
    <w:p w14:paraId="606BFFA3" w14:textId="4A8BBA1E" w:rsidR="00FA5480" w:rsidRDefault="00FA5480">
      <w:pPr>
        <w:pStyle w:val="BodyText"/>
        <w:spacing w:before="6"/>
      </w:pPr>
      <w:r>
        <w:rPr>
          <w:noProof/>
        </w:rPr>
        <w:drawing>
          <wp:inline distT="0" distB="0" distL="0" distR="0" wp14:anchorId="0898050A" wp14:editId="3B7DAE5B">
            <wp:extent cx="1766888" cy="1541178"/>
            <wp:effectExtent l="0" t="0" r="5080" b="1905"/>
            <wp:docPr id="14997975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4270" cy="1565062"/>
                    </a:xfrm>
                    <a:prstGeom prst="rect">
                      <a:avLst/>
                    </a:prstGeom>
                    <a:noFill/>
                    <a:ln>
                      <a:noFill/>
                    </a:ln>
                  </pic:spPr>
                </pic:pic>
              </a:graphicData>
            </a:graphic>
          </wp:inline>
        </w:drawing>
      </w:r>
      <w:r w:rsidRPr="00FA5480">
        <w:t xml:space="preserve"> </w:t>
      </w:r>
      <w:r>
        <w:rPr>
          <w:noProof/>
        </w:rPr>
        <w:drawing>
          <wp:inline distT="0" distB="0" distL="0" distR="0" wp14:anchorId="4E6CF006" wp14:editId="5E6A9FB4">
            <wp:extent cx="1764148" cy="1544955"/>
            <wp:effectExtent l="0" t="0" r="7620" b="0"/>
            <wp:docPr id="11605681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190" cy="1576519"/>
                    </a:xfrm>
                    <a:prstGeom prst="rect">
                      <a:avLst/>
                    </a:prstGeom>
                    <a:noFill/>
                    <a:ln>
                      <a:noFill/>
                    </a:ln>
                  </pic:spPr>
                </pic:pic>
              </a:graphicData>
            </a:graphic>
          </wp:inline>
        </w:drawing>
      </w:r>
      <w:r w:rsidRPr="00FA5480">
        <w:t xml:space="preserve"> </w:t>
      </w:r>
      <w:r>
        <w:rPr>
          <w:noProof/>
        </w:rPr>
        <w:drawing>
          <wp:inline distT="0" distB="0" distL="0" distR="0" wp14:anchorId="5B2E9383" wp14:editId="5654179A">
            <wp:extent cx="1766887" cy="1547354"/>
            <wp:effectExtent l="0" t="0" r="5080" b="0"/>
            <wp:docPr id="11869008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8527" cy="1566305"/>
                    </a:xfrm>
                    <a:prstGeom prst="rect">
                      <a:avLst/>
                    </a:prstGeom>
                    <a:noFill/>
                    <a:ln>
                      <a:noFill/>
                    </a:ln>
                  </pic:spPr>
                </pic:pic>
              </a:graphicData>
            </a:graphic>
          </wp:inline>
        </w:drawing>
      </w:r>
    </w:p>
    <w:p w14:paraId="2CFA3889" w14:textId="5ACA041D" w:rsidR="00FA5480" w:rsidRDefault="00FA5480">
      <w:pPr>
        <w:pStyle w:val="BodyText"/>
        <w:spacing w:before="6"/>
      </w:pPr>
      <w:r>
        <w:rPr>
          <w:noProof/>
        </w:rPr>
        <w:drawing>
          <wp:inline distT="0" distB="0" distL="0" distR="0" wp14:anchorId="2AFCBCC6" wp14:editId="0F50EB83">
            <wp:extent cx="1780642" cy="1534795"/>
            <wp:effectExtent l="0" t="0" r="0" b="8255"/>
            <wp:docPr id="10143911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3384" cy="1571636"/>
                    </a:xfrm>
                    <a:prstGeom prst="rect">
                      <a:avLst/>
                    </a:prstGeom>
                    <a:noFill/>
                    <a:ln>
                      <a:noFill/>
                    </a:ln>
                  </pic:spPr>
                </pic:pic>
              </a:graphicData>
            </a:graphic>
          </wp:inline>
        </w:drawing>
      </w:r>
      <w:r w:rsidRPr="00FA5480">
        <w:t xml:space="preserve"> </w:t>
      </w:r>
      <w:r>
        <w:rPr>
          <w:noProof/>
        </w:rPr>
        <w:drawing>
          <wp:inline distT="0" distB="0" distL="0" distR="0" wp14:anchorId="07602258" wp14:editId="47BA6F7E">
            <wp:extent cx="1790171" cy="1543008"/>
            <wp:effectExtent l="0" t="0" r="635" b="635"/>
            <wp:docPr id="17129066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4468" cy="1563950"/>
                    </a:xfrm>
                    <a:prstGeom prst="rect">
                      <a:avLst/>
                    </a:prstGeom>
                    <a:noFill/>
                    <a:ln>
                      <a:noFill/>
                    </a:ln>
                  </pic:spPr>
                </pic:pic>
              </a:graphicData>
            </a:graphic>
          </wp:inline>
        </w:drawing>
      </w:r>
      <w:r w:rsidRPr="00FA5480">
        <w:t xml:space="preserve"> </w:t>
      </w:r>
      <w:r>
        <w:rPr>
          <w:noProof/>
        </w:rPr>
        <w:drawing>
          <wp:inline distT="0" distB="0" distL="0" distR="0" wp14:anchorId="1106DD04" wp14:editId="3D9CE999">
            <wp:extent cx="1772318" cy="1552110"/>
            <wp:effectExtent l="0" t="0" r="0" b="0"/>
            <wp:docPr id="14036431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4579" cy="1571605"/>
                    </a:xfrm>
                    <a:prstGeom prst="rect">
                      <a:avLst/>
                    </a:prstGeom>
                    <a:noFill/>
                    <a:ln>
                      <a:noFill/>
                    </a:ln>
                  </pic:spPr>
                </pic:pic>
              </a:graphicData>
            </a:graphic>
          </wp:inline>
        </w:drawing>
      </w:r>
    </w:p>
    <w:p w14:paraId="007DE4BF" w14:textId="302C78E7" w:rsidR="00FA5480" w:rsidRDefault="00FA5480">
      <w:pPr>
        <w:pStyle w:val="BodyText"/>
        <w:spacing w:before="6"/>
        <w:rPr>
          <w:sz w:val="10"/>
        </w:rPr>
      </w:pPr>
      <w:r>
        <w:rPr>
          <w:noProof/>
        </w:rPr>
        <w:drawing>
          <wp:inline distT="0" distB="0" distL="0" distR="0" wp14:anchorId="7C22AE1F" wp14:editId="7ABF4ABF">
            <wp:extent cx="1766888" cy="1516956"/>
            <wp:effectExtent l="0" t="0" r="5080" b="7620"/>
            <wp:docPr id="10756470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211" cy="1536980"/>
                    </a:xfrm>
                    <a:prstGeom prst="rect">
                      <a:avLst/>
                    </a:prstGeom>
                    <a:noFill/>
                    <a:ln>
                      <a:noFill/>
                    </a:ln>
                  </pic:spPr>
                </pic:pic>
              </a:graphicData>
            </a:graphic>
          </wp:inline>
        </w:drawing>
      </w:r>
      <w:r w:rsidRPr="00FA5480">
        <w:t xml:space="preserve"> </w:t>
      </w:r>
      <w:r>
        <w:rPr>
          <w:noProof/>
        </w:rPr>
        <w:drawing>
          <wp:inline distT="0" distB="0" distL="0" distR="0" wp14:anchorId="2084D42F" wp14:editId="4B8EBAB1">
            <wp:extent cx="1745660" cy="1528763"/>
            <wp:effectExtent l="0" t="0" r="6985" b="0"/>
            <wp:docPr id="6872452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1923" cy="1560521"/>
                    </a:xfrm>
                    <a:prstGeom prst="rect">
                      <a:avLst/>
                    </a:prstGeom>
                    <a:noFill/>
                    <a:ln>
                      <a:noFill/>
                    </a:ln>
                  </pic:spPr>
                </pic:pic>
              </a:graphicData>
            </a:graphic>
          </wp:inline>
        </w:drawing>
      </w:r>
    </w:p>
    <w:p w14:paraId="59FE1E68" w14:textId="77777777" w:rsidR="00457073" w:rsidRDefault="003659D6">
      <w:pPr>
        <w:spacing w:before="200"/>
        <w:ind w:left="2" w:right="10"/>
        <w:jc w:val="center"/>
        <w:rPr>
          <w:i/>
          <w:sz w:val="17"/>
        </w:rPr>
      </w:pPr>
      <w:r>
        <w:rPr>
          <w:i/>
          <w:sz w:val="17"/>
        </w:rPr>
        <w:t>Figure</w:t>
      </w:r>
      <w:r>
        <w:rPr>
          <w:i/>
          <w:spacing w:val="-7"/>
          <w:sz w:val="17"/>
        </w:rPr>
        <w:t xml:space="preserve"> </w:t>
      </w:r>
      <w:r>
        <w:rPr>
          <w:i/>
          <w:sz w:val="17"/>
        </w:rPr>
        <w:t>2:</w:t>
      </w:r>
      <w:r>
        <w:rPr>
          <w:i/>
          <w:spacing w:val="-5"/>
          <w:sz w:val="17"/>
        </w:rPr>
        <w:t xml:space="preserve"> </w:t>
      </w:r>
      <w:r>
        <w:rPr>
          <w:i/>
          <w:sz w:val="17"/>
        </w:rPr>
        <w:t>Box</w:t>
      </w:r>
      <w:r>
        <w:rPr>
          <w:i/>
          <w:spacing w:val="-6"/>
          <w:sz w:val="17"/>
        </w:rPr>
        <w:t xml:space="preserve"> </w:t>
      </w:r>
      <w:r>
        <w:rPr>
          <w:i/>
          <w:sz w:val="17"/>
        </w:rPr>
        <w:t>Plots</w:t>
      </w:r>
      <w:r>
        <w:rPr>
          <w:i/>
          <w:spacing w:val="-6"/>
          <w:sz w:val="17"/>
        </w:rPr>
        <w:t xml:space="preserve"> </w:t>
      </w:r>
      <w:r>
        <w:rPr>
          <w:i/>
          <w:sz w:val="17"/>
        </w:rPr>
        <w:t>of</w:t>
      </w:r>
      <w:r>
        <w:rPr>
          <w:i/>
          <w:spacing w:val="-5"/>
          <w:sz w:val="17"/>
        </w:rPr>
        <w:t xml:space="preserve"> </w:t>
      </w:r>
      <w:r>
        <w:rPr>
          <w:i/>
          <w:sz w:val="17"/>
        </w:rPr>
        <w:t>Numerical</w:t>
      </w:r>
      <w:r>
        <w:rPr>
          <w:i/>
          <w:spacing w:val="-4"/>
          <w:sz w:val="17"/>
        </w:rPr>
        <w:t xml:space="preserve"> </w:t>
      </w:r>
      <w:r>
        <w:rPr>
          <w:i/>
          <w:spacing w:val="-2"/>
          <w:sz w:val="17"/>
        </w:rPr>
        <w:t>Features</w:t>
      </w:r>
    </w:p>
    <w:p w14:paraId="55BAEE1F" w14:textId="77777777" w:rsidR="00457073" w:rsidRDefault="00457073">
      <w:pPr>
        <w:pStyle w:val="BodyText"/>
        <w:rPr>
          <w:i/>
          <w:sz w:val="17"/>
        </w:rPr>
      </w:pPr>
    </w:p>
    <w:p w14:paraId="7F4DED28" w14:textId="77777777" w:rsidR="00457073" w:rsidRDefault="00457073">
      <w:pPr>
        <w:pStyle w:val="BodyText"/>
        <w:spacing w:before="39"/>
        <w:rPr>
          <w:i/>
          <w:sz w:val="17"/>
        </w:rPr>
      </w:pPr>
    </w:p>
    <w:p w14:paraId="05C94BE1" w14:textId="5C07ADDE" w:rsidR="00457073" w:rsidRDefault="003659D6" w:rsidP="00FA5480">
      <w:pPr>
        <w:pStyle w:val="Heading3"/>
        <w:numPr>
          <w:ilvl w:val="2"/>
          <w:numId w:val="2"/>
        </w:numPr>
        <w:tabs>
          <w:tab w:val="left" w:pos="748"/>
        </w:tabs>
        <w:spacing w:before="0"/>
        <w:ind w:hanging="338"/>
      </w:pPr>
      <w:r>
        <w:rPr>
          <w:spacing w:val="-2"/>
        </w:rPr>
        <w:t>Observations:</w:t>
      </w:r>
    </w:p>
    <w:p w14:paraId="650A2C12" w14:textId="77777777" w:rsidR="00FA5480" w:rsidRPr="00FA5480" w:rsidRDefault="00FA5480" w:rsidP="00FA5480">
      <w:pPr>
        <w:pStyle w:val="ListParagraph"/>
        <w:spacing w:line="285" w:lineRule="auto"/>
        <w:rPr>
          <w:lang w:val="en-IN"/>
        </w:rPr>
      </w:pPr>
      <w:r w:rsidRPr="00FA5480">
        <w:rPr>
          <w:lang w:val="en-IN"/>
        </w:rPr>
        <w:t>Several features contain outliers, especially:</w:t>
      </w:r>
    </w:p>
    <w:p w14:paraId="5249AB4B" w14:textId="632F11FF" w:rsidR="00FA5480" w:rsidRPr="00FA5480" w:rsidRDefault="00FA5480" w:rsidP="00FA5480">
      <w:pPr>
        <w:pStyle w:val="ListParagraph"/>
        <w:numPr>
          <w:ilvl w:val="2"/>
          <w:numId w:val="9"/>
        </w:numPr>
        <w:spacing w:line="285" w:lineRule="auto"/>
        <w:rPr>
          <w:lang w:val="en-IN"/>
        </w:rPr>
      </w:pPr>
      <w:r w:rsidRPr="00FA5480">
        <w:rPr>
          <w:lang w:val="en-IN"/>
        </w:rPr>
        <w:t>residual sugar</w:t>
      </w:r>
    </w:p>
    <w:p w14:paraId="6F3D46A4" w14:textId="0B3C5A00" w:rsidR="00FA5480" w:rsidRPr="00FA5480" w:rsidRDefault="00FA5480" w:rsidP="00FA5480">
      <w:pPr>
        <w:pStyle w:val="ListParagraph"/>
        <w:numPr>
          <w:ilvl w:val="2"/>
          <w:numId w:val="9"/>
        </w:numPr>
        <w:spacing w:line="285" w:lineRule="auto"/>
        <w:rPr>
          <w:lang w:val="en-IN"/>
        </w:rPr>
      </w:pPr>
      <w:r w:rsidRPr="00FA5480">
        <w:rPr>
          <w:lang w:val="en-IN"/>
        </w:rPr>
        <w:t xml:space="preserve">free </w:t>
      </w:r>
      <w:proofErr w:type="spellStart"/>
      <w:r w:rsidRPr="00FA5480">
        <w:rPr>
          <w:lang w:val="en-IN"/>
        </w:rPr>
        <w:t>sulfur</w:t>
      </w:r>
      <w:proofErr w:type="spellEnd"/>
      <w:r w:rsidRPr="00FA5480">
        <w:rPr>
          <w:lang w:val="en-IN"/>
        </w:rPr>
        <w:t xml:space="preserve"> dioxide</w:t>
      </w:r>
    </w:p>
    <w:p w14:paraId="1E21ABE3" w14:textId="62577AD5" w:rsidR="00FA5480" w:rsidRDefault="00FA5480" w:rsidP="00FA5480">
      <w:pPr>
        <w:pStyle w:val="ListParagraph"/>
        <w:numPr>
          <w:ilvl w:val="2"/>
          <w:numId w:val="9"/>
        </w:numPr>
        <w:spacing w:line="285" w:lineRule="auto"/>
        <w:sectPr w:rsidR="00FA5480">
          <w:pgSz w:w="12240" w:h="15840"/>
          <w:pgMar w:top="1340" w:right="1800" w:bottom="280" w:left="1800" w:header="720" w:footer="720" w:gutter="0"/>
          <w:cols w:space="720"/>
        </w:sectPr>
      </w:pPr>
      <w:r w:rsidRPr="00FA5480">
        <w:rPr>
          <w:lang w:val="en-IN"/>
        </w:rPr>
        <w:t xml:space="preserve">total </w:t>
      </w:r>
      <w:proofErr w:type="spellStart"/>
      <w:r w:rsidRPr="00FA5480">
        <w:rPr>
          <w:lang w:val="en-IN"/>
        </w:rPr>
        <w:t>sulfur</w:t>
      </w:r>
      <w:proofErr w:type="spellEnd"/>
      <w:r w:rsidRPr="00FA5480">
        <w:rPr>
          <w:lang w:val="en-IN"/>
        </w:rPr>
        <w:t xml:space="preserve"> dioxide</w:t>
      </w:r>
    </w:p>
    <w:p w14:paraId="0CCBD79E" w14:textId="77777777" w:rsidR="00457073" w:rsidRDefault="003659D6">
      <w:pPr>
        <w:pStyle w:val="Heading2"/>
        <w:numPr>
          <w:ilvl w:val="1"/>
          <w:numId w:val="2"/>
        </w:numPr>
        <w:tabs>
          <w:tab w:val="left" w:pos="520"/>
        </w:tabs>
        <w:ind w:left="520" w:hanging="448"/>
      </w:pPr>
      <w:bookmarkStart w:id="9" w:name="_TOC_250004"/>
      <w:r>
        <w:lastRenderedPageBreak/>
        <w:t>Correlation</w:t>
      </w:r>
      <w:r>
        <w:rPr>
          <w:spacing w:val="-16"/>
        </w:rPr>
        <w:t xml:space="preserve"> </w:t>
      </w:r>
      <w:r>
        <w:t>Matrix</w:t>
      </w:r>
      <w:r>
        <w:rPr>
          <w:spacing w:val="-15"/>
        </w:rPr>
        <w:t xml:space="preserve"> </w:t>
      </w:r>
      <w:bookmarkEnd w:id="9"/>
      <w:r>
        <w:rPr>
          <w:spacing w:val="-2"/>
        </w:rPr>
        <w:t>Heatmap</w:t>
      </w:r>
    </w:p>
    <w:p w14:paraId="031B8C10" w14:textId="77777777" w:rsidR="00457073" w:rsidRDefault="003659D6">
      <w:pPr>
        <w:pStyle w:val="BodyText"/>
        <w:spacing w:before="214"/>
        <w:ind w:left="72"/>
        <w:rPr>
          <w:spacing w:val="-2"/>
        </w:rPr>
      </w:pPr>
      <w:r>
        <w:t>A</w:t>
      </w:r>
      <w:r>
        <w:rPr>
          <w:spacing w:val="11"/>
        </w:rPr>
        <w:t xml:space="preserve"> </w:t>
      </w:r>
      <w:r>
        <w:t>heatmap</w:t>
      </w:r>
      <w:r>
        <w:rPr>
          <w:spacing w:val="6"/>
        </w:rPr>
        <w:t xml:space="preserve"> </w:t>
      </w:r>
      <w:r>
        <w:t>was</w:t>
      </w:r>
      <w:r>
        <w:rPr>
          <w:spacing w:val="8"/>
        </w:rPr>
        <w:t xml:space="preserve"> </w:t>
      </w:r>
      <w:r>
        <w:t>generated</w:t>
      </w:r>
      <w:r>
        <w:rPr>
          <w:spacing w:val="10"/>
        </w:rPr>
        <w:t xml:space="preserve"> </w:t>
      </w:r>
      <w:r>
        <w:t>to</w:t>
      </w:r>
      <w:r>
        <w:rPr>
          <w:spacing w:val="13"/>
        </w:rPr>
        <w:t xml:space="preserve"> </w:t>
      </w:r>
      <w:r>
        <w:t>visualize</w:t>
      </w:r>
      <w:r>
        <w:rPr>
          <w:spacing w:val="10"/>
        </w:rPr>
        <w:t xml:space="preserve"> </w:t>
      </w:r>
      <w:r>
        <w:t>the</w:t>
      </w:r>
      <w:r>
        <w:rPr>
          <w:spacing w:val="10"/>
        </w:rPr>
        <w:t xml:space="preserve"> </w:t>
      </w:r>
      <w:r>
        <w:t>linear</w:t>
      </w:r>
      <w:r>
        <w:rPr>
          <w:spacing w:val="5"/>
        </w:rPr>
        <w:t xml:space="preserve"> </w:t>
      </w:r>
      <w:r>
        <w:t>relationships</w:t>
      </w:r>
      <w:r>
        <w:rPr>
          <w:spacing w:val="10"/>
        </w:rPr>
        <w:t xml:space="preserve"> </w:t>
      </w:r>
      <w:r>
        <w:t>between</w:t>
      </w:r>
      <w:r>
        <w:rPr>
          <w:spacing w:val="8"/>
        </w:rPr>
        <w:t xml:space="preserve"> </w:t>
      </w:r>
      <w:r>
        <w:t>numerical</w:t>
      </w:r>
      <w:r>
        <w:rPr>
          <w:spacing w:val="11"/>
        </w:rPr>
        <w:t xml:space="preserve"> </w:t>
      </w:r>
      <w:r>
        <w:rPr>
          <w:spacing w:val="-2"/>
        </w:rPr>
        <w:t>features.</w:t>
      </w:r>
    </w:p>
    <w:p w14:paraId="12152B7C" w14:textId="77777777" w:rsidR="00BA3BE2" w:rsidRDefault="00BA3BE2">
      <w:pPr>
        <w:pStyle w:val="BodyText"/>
        <w:spacing w:before="214"/>
        <w:ind w:left="72"/>
      </w:pPr>
    </w:p>
    <w:p w14:paraId="68668822" w14:textId="2953C157" w:rsidR="00457073" w:rsidRPr="00BA3BE2" w:rsidRDefault="00BA3BE2" w:rsidP="00BA3BE2">
      <w:pPr>
        <w:pStyle w:val="BodyText"/>
        <w:spacing w:before="9"/>
        <w:rPr>
          <w:i/>
          <w:sz w:val="17"/>
        </w:rPr>
      </w:pPr>
      <w:r>
        <w:rPr>
          <w:noProof/>
        </w:rPr>
        <w:drawing>
          <wp:inline distT="0" distB="0" distL="0" distR="0" wp14:anchorId="7CA99BA8" wp14:editId="0E95ACC1">
            <wp:extent cx="5486400" cy="4275455"/>
            <wp:effectExtent l="0" t="0" r="0" b="0"/>
            <wp:docPr id="6506698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275455"/>
                    </a:xfrm>
                    <a:prstGeom prst="rect">
                      <a:avLst/>
                    </a:prstGeom>
                    <a:noFill/>
                    <a:ln>
                      <a:noFill/>
                    </a:ln>
                  </pic:spPr>
                </pic:pic>
              </a:graphicData>
            </a:graphic>
          </wp:inline>
        </w:drawing>
      </w:r>
    </w:p>
    <w:p w14:paraId="408169C7" w14:textId="77777777" w:rsidR="00457073" w:rsidRPr="00BA3BE2" w:rsidRDefault="003659D6">
      <w:pPr>
        <w:pStyle w:val="Heading3"/>
        <w:numPr>
          <w:ilvl w:val="2"/>
          <w:numId w:val="2"/>
        </w:numPr>
        <w:tabs>
          <w:tab w:val="left" w:pos="748"/>
        </w:tabs>
        <w:spacing w:before="192"/>
        <w:ind w:hanging="338"/>
      </w:pPr>
      <w:r>
        <w:rPr>
          <w:spacing w:val="-2"/>
        </w:rPr>
        <w:t>Observations:</w:t>
      </w:r>
    </w:p>
    <w:p w14:paraId="616C3AA6" w14:textId="77777777" w:rsidR="00BA3BE2" w:rsidRPr="00BA3BE2" w:rsidRDefault="00BA3BE2" w:rsidP="00BA3BE2">
      <w:pPr>
        <w:pStyle w:val="ListParagraph"/>
        <w:widowControl/>
        <w:numPr>
          <w:ilvl w:val="0"/>
          <w:numId w:val="11"/>
        </w:numPr>
        <w:shd w:val="clear" w:color="auto" w:fill="FFFFFF"/>
        <w:autoSpaceDE/>
        <w:autoSpaceDN/>
        <w:spacing w:before="120" w:after="120"/>
        <w:rPr>
          <w:rFonts w:asciiTheme="minorHAnsi" w:eastAsia="Times New Roman" w:hAnsiTheme="minorHAnsi" w:cstheme="minorHAnsi"/>
          <w:color w:val="1F1F1F"/>
          <w:lang w:val="en-IN" w:eastAsia="en-IN"/>
        </w:rPr>
      </w:pPr>
      <w:r w:rsidRPr="00BA3BE2">
        <w:rPr>
          <w:rFonts w:asciiTheme="minorHAnsi" w:eastAsia="Times New Roman" w:hAnsiTheme="minorHAnsi" w:cstheme="minorHAnsi"/>
          <w:color w:val="1F1F1F"/>
          <w:lang w:val="en-IN" w:eastAsia="en-IN"/>
        </w:rPr>
        <w:t>Alcohol has the strongest positive correlation with quality.</w:t>
      </w:r>
    </w:p>
    <w:p w14:paraId="10D6B8A0" w14:textId="77777777" w:rsidR="00BA3BE2" w:rsidRPr="00BA3BE2" w:rsidRDefault="00BA3BE2" w:rsidP="00BA3BE2">
      <w:pPr>
        <w:pStyle w:val="ListParagraph"/>
        <w:widowControl/>
        <w:numPr>
          <w:ilvl w:val="0"/>
          <w:numId w:val="11"/>
        </w:numPr>
        <w:shd w:val="clear" w:color="auto" w:fill="FFFFFF"/>
        <w:autoSpaceDE/>
        <w:autoSpaceDN/>
        <w:spacing w:before="120" w:after="120"/>
        <w:rPr>
          <w:rFonts w:asciiTheme="minorHAnsi" w:eastAsia="Times New Roman" w:hAnsiTheme="minorHAnsi" w:cstheme="minorHAnsi"/>
          <w:color w:val="1F1F1F"/>
          <w:lang w:val="en-IN" w:eastAsia="en-IN"/>
        </w:rPr>
      </w:pPr>
      <w:r w:rsidRPr="00BA3BE2">
        <w:rPr>
          <w:rFonts w:asciiTheme="minorHAnsi" w:eastAsia="Times New Roman" w:hAnsiTheme="minorHAnsi" w:cstheme="minorHAnsi"/>
          <w:color w:val="1F1F1F"/>
          <w:lang w:val="en-IN" w:eastAsia="en-IN"/>
        </w:rPr>
        <w:t>Volatile acidity has a strong negative correlation with quality.</w:t>
      </w:r>
    </w:p>
    <w:p w14:paraId="1AF9E48A" w14:textId="65BFF995" w:rsidR="00BA3BE2" w:rsidRPr="00BA3BE2" w:rsidRDefault="00BA3BE2" w:rsidP="00BA3BE2">
      <w:pPr>
        <w:pStyle w:val="ListParagraph"/>
        <w:widowControl/>
        <w:numPr>
          <w:ilvl w:val="0"/>
          <w:numId w:val="11"/>
        </w:numPr>
        <w:shd w:val="clear" w:color="auto" w:fill="FFFFFF"/>
        <w:autoSpaceDE/>
        <w:autoSpaceDN/>
        <w:spacing w:before="120" w:after="120"/>
        <w:rPr>
          <w:rFonts w:asciiTheme="minorHAnsi" w:eastAsia="Times New Roman" w:hAnsiTheme="minorHAnsi" w:cstheme="minorHAnsi"/>
          <w:color w:val="1F1F1F"/>
          <w:lang w:val="en-IN" w:eastAsia="en-IN"/>
        </w:rPr>
      </w:pPr>
      <w:r w:rsidRPr="00BA3BE2">
        <w:rPr>
          <w:rFonts w:asciiTheme="minorHAnsi" w:eastAsia="Times New Roman" w:hAnsiTheme="minorHAnsi" w:cstheme="minorHAnsi"/>
          <w:color w:val="1F1F1F"/>
          <w:lang w:val="en-IN" w:eastAsia="en-IN"/>
        </w:rPr>
        <w:t>Some features are correlated with each other (e.g., citric acid and fixed acidity), which could affect model performance due to multicollinearity.</w:t>
      </w:r>
    </w:p>
    <w:p w14:paraId="2212E03D" w14:textId="77777777" w:rsidR="00BA3BE2" w:rsidRDefault="00BA3BE2" w:rsidP="00BA3BE2">
      <w:pPr>
        <w:pStyle w:val="Heading3"/>
        <w:tabs>
          <w:tab w:val="left" w:pos="748"/>
        </w:tabs>
        <w:spacing w:before="192"/>
        <w:ind w:left="623" w:firstLine="0"/>
      </w:pPr>
    </w:p>
    <w:p w14:paraId="11E950CE" w14:textId="5ABCE47A" w:rsidR="00457073" w:rsidRDefault="00FA5480">
      <w:pPr>
        <w:pStyle w:val="Heading2"/>
        <w:numPr>
          <w:ilvl w:val="1"/>
          <w:numId w:val="2"/>
        </w:numPr>
        <w:tabs>
          <w:tab w:val="left" w:pos="520"/>
        </w:tabs>
        <w:spacing w:before="143"/>
        <w:ind w:left="520" w:hanging="448"/>
      </w:pPr>
      <w:r>
        <w:t>Pairplot</w:t>
      </w:r>
    </w:p>
    <w:p w14:paraId="5BD8B067" w14:textId="20F2FB24" w:rsidR="00FA5480" w:rsidRPr="00FA5480" w:rsidRDefault="00FA5480" w:rsidP="00FA5480">
      <w:pPr>
        <w:pStyle w:val="Heading2"/>
        <w:tabs>
          <w:tab w:val="left" w:pos="520"/>
        </w:tabs>
        <w:spacing w:before="143"/>
        <w:ind w:firstLine="0"/>
        <w:rPr>
          <w:b w:val="0"/>
          <w:bCs w:val="0"/>
          <w:sz w:val="22"/>
          <w:szCs w:val="22"/>
        </w:rPr>
      </w:pPr>
      <w:r w:rsidRPr="00FA5480">
        <w:rPr>
          <w:b w:val="0"/>
          <w:bCs w:val="0"/>
          <w:sz w:val="22"/>
          <w:szCs w:val="22"/>
        </w:rPr>
        <w:t xml:space="preserve">A </w:t>
      </w:r>
      <w:proofErr w:type="spellStart"/>
      <w:r w:rsidRPr="00FA5480">
        <w:rPr>
          <w:b w:val="0"/>
          <w:bCs w:val="0"/>
          <w:sz w:val="22"/>
          <w:szCs w:val="22"/>
        </w:rPr>
        <w:t>pairplot</w:t>
      </w:r>
      <w:proofErr w:type="spellEnd"/>
      <w:r w:rsidRPr="00FA5480">
        <w:rPr>
          <w:b w:val="0"/>
          <w:bCs w:val="0"/>
          <w:sz w:val="22"/>
          <w:szCs w:val="22"/>
        </w:rPr>
        <w:t xml:space="preserve"> was generated to visualize relationships between numerical features and their correlation with the target variable quality.</w:t>
      </w:r>
    </w:p>
    <w:p w14:paraId="72FAFBAB" w14:textId="11CE9AE6" w:rsidR="00457073" w:rsidRDefault="00FA5480">
      <w:pPr>
        <w:pStyle w:val="BodyText"/>
        <w:spacing w:before="2"/>
        <w:rPr>
          <w:sz w:val="10"/>
        </w:rPr>
      </w:pPr>
      <w:r>
        <w:rPr>
          <w:noProof/>
        </w:rPr>
        <w:lastRenderedPageBreak/>
        <w:drawing>
          <wp:inline distT="0" distB="0" distL="0" distR="0" wp14:anchorId="7FB11ABD" wp14:editId="10D2AEC0">
            <wp:extent cx="5486400" cy="5220970"/>
            <wp:effectExtent l="0" t="0" r="0" b="0"/>
            <wp:docPr id="14296845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220970"/>
                    </a:xfrm>
                    <a:prstGeom prst="rect">
                      <a:avLst/>
                    </a:prstGeom>
                    <a:noFill/>
                    <a:ln>
                      <a:noFill/>
                    </a:ln>
                  </pic:spPr>
                </pic:pic>
              </a:graphicData>
            </a:graphic>
          </wp:inline>
        </w:drawing>
      </w:r>
    </w:p>
    <w:p w14:paraId="2195D4A5" w14:textId="60CE87D6" w:rsidR="00457073" w:rsidRDefault="003659D6">
      <w:pPr>
        <w:spacing w:before="212"/>
        <w:ind w:right="10"/>
        <w:jc w:val="center"/>
        <w:rPr>
          <w:i/>
          <w:sz w:val="17"/>
        </w:rPr>
      </w:pPr>
      <w:r>
        <w:rPr>
          <w:i/>
          <w:sz w:val="17"/>
        </w:rPr>
        <w:t>Figure</w:t>
      </w:r>
      <w:r>
        <w:rPr>
          <w:i/>
          <w:spacing w:val="-7"/>
          <w:sz w:val="17"/>
        </w:rPr>
        <w:t xml:space="preserve"> </w:t>
      </w:r>
      <w:r>
        <w:rPr>
          <w:i/>
          <w:sz w:val="17"/>
        </w:rPr>
        <w:t>4:</w:t>
      </w:r>
      <w:r>
        <w:rPr>
          <w:i/>
          <w:spacing w:val="-8"/>
          <w:sz w:val="17"/>
        </w:rPr>
        <w:t xml:space="preserve"> </w:t>
      </w:r>
      <w:r w:rsidR="00FA5480">
        <w:rPr>
          <w:i/>
          <w:sz w:val="17"/>
        </w:rPr>
        <w:t>Pairplot</w:t>
      </w:r>
    </w:p>
    <w:p w14:paraId="0C0B8BCC" w14:textId="32013966" w:rsidR="00457073" w:rsidRDefault="00457073">
      <w:pPr>
        <w:pStyle w:val="BodyText"/>
        <w:spacing w:before="11"/>
        <w:rPr>
          <w:i/>
          <w:sz w:val="13"/>
        </w:rPr>
      </w:pPr>
    </w:p>
    <w:p w14:paraId="31FEBA05" w14:textId="77777777" w:rsidR="00457073" w:rsidRDefault="00457073">
      <w:pPr>
        <w:pStyle w:val="BodyText"/>
        <w:spacing w:before="7"/>
        <w:rPr>
          <w:i/>
          <w:sz w:val="17"/>
        </w:rPr>
      </w:pPr>
    </w:p>
    <w:p w14:paraId="185615F1" w14:textId="187C9D68" w:rsidR="00457073" w:rsidRPr="00FA5480" w:rsidRDefault="003659D6">
      <w:pPr>
        <w:pStyle w:val="Heading3"/>
        <w:numPr>
          <w:ilvl w:val="2"/>
          <w:numId w:val="2"/>
        </w:numPr>
        <w:tabs>
          <w:tab w:val="left" w:pos="748"/>
        </w:tabs>
        <w:spacing w:before="60"/>
        <w:ind w:hanging="338"/>
      </w:pPr>
      <w:r>
        <w:rPr>
          <w:spacing w:val="-2"/>
        </w:rPr>
        <w:t>Observations:</w:t>
      </w:r>
    </w:p>
    <w:p w14:paraId="64A0E270" w14:textId="77777777" w:rsidR="00FA5480" w:rsidRPr="00FA5480" w:rsidRDefault="00FA5480" w:rsidP="00FA5480">
      <w:pPr>
        <w:pStyle w:val="ListParagraph"/>
        <w:widowControl/>
        <w:numPr>
          <w:ilvl w:val="0"/>
          <w:numId w:val="14"/>
        </w:numPr>
        <w:shd w:val="clear" w:color="auto" w:fill="FFFFFF"/>
        <w:autoSpaceDE/>
        <w:autoSpaceDN/>
        <w:spacing w:before="120" w:after="120"/>
        <w:rPr>
          <w:rFonts w:asciiTheme="minorHAnsi" w:eastAsia="Times New Roman" w:hAnsiTheme="minorHAnsi" w:cstheme="minorHAnsi"/>
          <w:color w:val="1F1F1F"/>
          <w:lang w:val="en-IN" w:eastAsia="en-IN"/>
        </w:rPr>
      </w:pPr>
      <w:r w:rsidRPr="00FA5480">
        <w:rPr>
          <w:rFonts w:asciiTheme="minorHAnsi" w:eastAsia="Times New Roman" w:hAnsiTheme="minorHAnsi" w:cstheme="minorHAnsi"/>
          <w:color w:val="1F1F1F"/>
          <w:lang w:val="en-IN" w:eastAsia="en-IN"/>
        </w:rPr>
        <w:t>Higher quality wines tend to have higher alcohol and lower volatile acidity.</w:t>
      </w:r>
    </w:p>
    <w:p w14:paraId="2DAF382B" w14:textId="77777777" w:rsidR="00FA5480" w:rsidRPr="00FA5480" w:rsidRDefault="00FA5480" w:rsidP="00FA5480">
      <w:pPr>
        <w:pStyle w:val="ListParagraph"/>
        <w:widowControl/>
        <w:numPr>
          <w:ilvl w:val="0"/>
          <w:numId w:val="14"/>
        </w:numPr>
        <w:shd w:val="clear" w:color="auto" w:fill="FFFFFF"/>
        <w:autoSpaceDE/>
        <w:autoSpaceDN/>
        <w:spacing w:before="120" w:after="120"/>
        <w:rPr>
          <w:rFonts w:asciiTheme="minorHAnsi" w:eastAsia="Times New Roman" w:hAnsiTheme="minorHAnsi" w:cstheme="minorHAnsi"/>
          <w:color w:val="1F1F1F"/>
          <w:lang w:val="en-IN" w:eastAsia="en-IN"/>
        </w:rPr>
      </w:pPr>
      <w:r w:rsidRPr="00FA5480">
        <w:rPr>
          <w:rFonts w:asciiTheme="minorHAnsi" w:eastAsia="Times New Roman" w:hAnsiTheme="minorHAnsi" w:cstheme="minorHAnsi"/>
          <w:color w:val="1F1F1F"/>
          <w:lang w:val="en-IN" w:eastAsia="en-IN"/>
        </w:rPr>
        <w:t>No clear separation in most feature pairs, suggesting the need for advanced models or feature engineering.</w:t>
      </w:r>
    </w:p>
    <w:p w14:paraId="5F1C047B" w14:textId="2630801A" w:rsidR="00FA5480" w:rsidRPr="00FA5480" w:rsidRDefault="00FA5480" w:rsidP="00FA5480">
      <w:pPr>
        <w:pStyle w:val="ListParagraph"/>
        <w:widowControl/>
        <w:numPr>
          <w:ilvl w:val="0"/>
          <w:numId w:val="14"/>
        </w:numPr>
        <w:shd w:val="clear" w:color="auto" w:fill="FFFFFF"/>
        <w:autoSpaceDE/>
        <w:autoSpaceDN/>
        <w:spacing w:before="120" w:after="120"/>
        <w:rPr>
          <w:rFonts w:asciiTheme="minorHAnsi" w:eastAsia="Times New Roman" w:hAnsiTheme="minorHAnsi" w:cstheme="minorHAnsi"/>
          <w:color w:val="1F1F1F"/>
          <w:lang w:val="en-IN" w:eastAsia="en-IN"/>
        </w:rPr>
      </w:pPr>
      <w:r w:rsidRPr="00FA5480">
        <w:rPr>
          <w:rFonts w:asciiTheme="minorHAnsi" w:eastAsia="Times New Roman" w:hAnsiTheme="minorHAnsi" w:cstheme="minorHAnsi"/>
          <w:color w:val="1F1F1F"/>
          <w:lang w:val="en-IN" w:eastAsia="en-IN"/>
        </w:rPr>
        <w:t>Scatterplots indicate non-linear relationships, which simpler models might miss.</w:t>
      </w:r>
    </w:p>
    <w:p w14:paraId="06690354" w14:textId="77777777" w:rsidR="00FA5480" w:rsidRDefault="00FA5480" w:rsidP="00FA5480">
      <w:pPr>
        <w:pStyle w:val="Heading3"/>
        <w:tabs>
          <w:tab w:val="left" w:pos="748"/>
        </w:tabs>
        <w:spacing w:before="60"/>
      </w:pPr>
    </w:p>
    <w:p w14:paraId="6791BB44" w14:textId="77777777" w:rsidR="00457073" w:rsidRDefault="003659D6">
      <w:pPr>
        <w:pStyle w:val="Heading1"/>
        <w:numPr>
          <w:ilvl w:val="0"/>
          <w:numId w:val="2"/>
        </w:numPr>
        <w:tabs>
          <w:tab w:val="left" w:pos="406"/>
        </w:tabs>
        <w:ind w:left="406" w:hanging="334"/>
      </w:pPr>
      <w:bookmarkStart w:id="10" w:name="_TOC_250000"/>
      <w:bookmarkEnd w:id="10"/>
      <w:r>
        <w:rPr>
          <w:spacing w:val="-2"/>
        </w:rPr>
        <w:t>Conclusion</w:t>
      </w:r>
    </w:p>
    <w:p w14:paraId="7C561F49" w14:textId="77777777" w:rsidR="003659D6" w:rsidRPr="003659D6" w:rsidRDefault="003659D6" w:rsidP="003659D6">
      <w:pPr>
        <w:widowControl/>
        <w:autoSpaceDE/>
        <w:autoSpaceDN/>
        <w:spacing w:before="100" w:beforeAutospacing="1" w:after="100" w:afterAutospacing="1"/>
        <w:rPr>
          <w:rFonts w:asciiTheme="minorHAnsi" w:eastAsia="Times New Roman" w:hAnsiTheme="minorHAnsi" w:cstheme="minorHAnsi"/>
          <w:lang w:val="en-IN" w:eastAsia="en-IN"/>
        </w:rPr>
      </w:pPr>
      <w:r w:rsidRPr="003659D6">
        <w:rPr>
          <w:rFonts w:asciiTheme="minorHAnsi" w:eastAsia="Times New Roman" w:hAnsiTheme="minorHAnsi" w:cstheme="minorHAnsi"/>
          <w:lang w:val="en-IN" w:eastAsia="en-IN"/>
        </w:rPr>
        <w:t>This comprehensive Exploratory Data Analysis has provided a solid understanding of the Wine Quality dataset. Key findings include:</w:t>
      </w:r>
    </w:p>
    <w:p w14:paraId="62607E2A" w14:textId="77777777" w:rsidR="003659D6" w:rsidRDefault="003659D6" w:rsidP="003659D6">
      <w:pPr>
        <w:pStyle w:val="ListParagraph"/>
        <w:widowControl/>
        <w:autoSpaceDE/>
        <w:autoSpaceDN/>
        <w:spacing w:before="100" w:beforeAutospacing="1" w:after="100" w:afterAutospacing="1"/>
        <w:ind w:left="407" w:firstLine="0"/>
        <w:rPr>
          <w:rFonts w:asciiTheme="minorHAnsi" w:eastAsia="Times New Roman" w:hAnsiTheme="minorHAnsi" w:cstheme="minorHAnsi"/>
          <w:lang w:val="en-IN" w:eastAsia="en-IN"/>
        </w:rPr>
      </w:pPr>
      <w:r w:rsidRPr="003659D6">
        <w:rPr>
          <w:rFonts w:asciiTheme="minorHAnsi" w:eastAsia="Times New Roman" w:hAnsiTheme="minorHAnsi" w:cstheme="minorHAnsi"/>
          <w:lang w:val="en-IN" w:eastAsia="en-IN"/>
        </w:rPr>
        <w:t>• The dataset is clean, complete, and free of missing or duplicate values.</w:t>
      </w:r>
      <w:r w:rsidRPr="003659D6">
        <w:rPr>
          <w:rFonts w:asciiTheme="minorHAnsi" w:eastAsia="Times New Roman" w:hAnsiTheme="minorHAnsi" w:cstheme="minorHAnsi"/>
          <w:lang w:val="en-IN" w:eastAsia="en-IN"/>
        </w:rPr>
        <w:br/>
        <w:t>• All features are numerical, requiring no encoding, and column names were already concise and descriptive.</w:t>
      </w:r>
    </w:p>
    <w:p w14:paraId="0EFB415D" w14:textId="35B45653" w:rsidR="003659D6" w:rsidRPr="003659D6" w:rsidRDefault="003659D6" w:rsidP="003659D6">
      <w:pPr>
        <w:pStyle w:val="ListParagraph"/>
        <w:widowControl/>
        <w:autoSpaceDE/>
        <w:autoSpaceDN/>
        <w:spacing w:before="100" w:beforeAutospacing="1" w:after="100" w:afterAutospacing="1"/>
        <w:ind w:left="407" w:firstLine="0"/>
        <w:rPr>
          <w:rFonts w:asciiTheme="minorHAnsi" w:eastAsia="Times New Roman" w:hAnsiTheme="minorHAnsi" w:cstheme="minorHAnsi"/>
          <w:lang w:val="en-IN" w:eastAsia="en-IN"/>
        </w:rPr>
      </w:pPr>
      <w:r w:rsidRPr="003659D6">
        <w:rPr>
          <w:rFonts w:asciiTheme="minorHAnsi" w:eastAsia="Times New Roman" w:hAnsiTheme="minorHAnsi" w:cstheme="minorHAnsi"/>
          <w:lang w:val="en-IN" w:eastAsia="en-IN"/>
        </w:rPr>
        <w:lastRenderedPageBreak/>
        <w:br/>
        <w:t>• Several features, such as residual sugar, chlorides, and sulphates, exhibited skewness and outliers, which were addressed through transformation and filtering.</w:t>
      </w:r>
      <w:r w:rsidRPr="003659D6">
        <w:rPr>
          <w:rFonts w:asciiTheme="minorHAnsi" w:eastAsia="Times New Roman" w:hAnsiTheme="minorHAnsi" w:cstheme="minorHAnsi"/>
          <w:lang w:val="en-IN" w:eastAsia="en-IN"/>
        </w:rPr>
        <w:br/>
        <w:t>• Standardization was applied to normalize feature scales and improve model compatibility.</w:t>
      </w:r>
      <w:r w:rsidRPr="003659D6">
        <w:rPr>
          <w:rFonts w:asciiTheme="minorHAnsi" w:eastAsia="Times New Roman" w:hAnsiTheme="minorHAnsi" w:cstheme="minorHAnsi"/>
          <w:lang w:val="en-IN" w:eastAsia="en-IN"/>
        </w:rPr>
        <w:br/>
        <w:t>• Correlation and pairplot analysis revealed that alcohol positively influences wine quality, while volatile acidity has a negative impact.</w:t>
      </w:r>
      <w:r w:rsidRPr="003659D6">
        <w:rPr>
          <w:rFonts w:asciiTheme="minorHAnsi" w:eastAsia="Times New Roman" w:hAnsiTheme="minorHAnsi" w:cstheme="minorHAnsi"/>
          <w:lang w:val="en-IN" w:eastAsia="en-IN"/>
        </w:rPr>
        <w:br/>
        <w:t>• Visualizations like boxplots, heatmaps, and histograms helped uncover data patterns and guided preprocessing decisions.</w:t>
      </w:r>
    </w:p>
    <w:p w14:paraId="58073A6A" w14:textId="00D75745" w:rsidR="003659D6" w:rsidRPr="003659D6" w:rsidRDefault="003659D6" w:rsidP="003659D6">
      <w:pPr>
        <w:widowControl/>
        <w:autoSpaceDE/>
        <w:autoSpaceDN/>
        <w:spacing w:before="100" w:beforeAutospacing="1" w:after="100" w:afterAutospacing="1"/>
        <w:ind w:left="71"/>
        <w:rPr>
          <w:rFonts w:ascii="Times New Roman" w:eastAsia="Times New Roman" w:hAnsi="Times New Roman" w:cs="Times New Roman"/>
          <w:sz w:val="24"/>
          <w:szCs w:val="24"/>
          <w:lang w:val="en-IN" w:eastAsia="en-IN"/>
        </w:rPr>
      </w:pPr>
      <w:r w:rsidRPr="003659D6">
        <w:rPr>
          <w:rFonts w:asciiTheme="minorHAnsi" w:eastAsia="Times New Roman" w:hAnsiTheme="minorHAnsi" w:cstheme="minorHAnsi"/>
          <w:lang w:val="en-IN" w:eastAsia="en-IN"/>
        </w:rPr>
        <w:t>With the dataset now thoroughly cleaned and pre-processed, it is fully prepared for the next phase: building predictive machine learning models to estimate wine quality based on its physicochemical properties</w:t>
      </w:r>
      <w:r w:rsidRPr="003659D6">
        <w:rPr>
          <w:rFonts w:ascii="Times New Roman" w:eastAsia="Times New Roman" w:hAnsi="Times New Roman" w:cs="Times New Roman"/>
          <w:sz w:val="24"/>
          <w:szCs w:val="24"/>
          <w:lang w:val="en-IN" w:eastAsia="en-IN"/>
        </w:rPr>
        <w:t>.</w:t>
      </w:r>
    </w:p>
    <w:p w14:paraId="5F61CFC1" w14:textId="77777777" w:rsidR="00457073" w:rsidRDefault="00457073">
      <w:pPr>
        <w:pStyle w:val="BodyText"/>
        <w:rPr>
          <w:sz w:val="20"/>
        </w:rPr>
      </w:pPr>
    </w:p>
    <w:p w14:paraId="466C1354" w14:textId="77777777" w:rsidR="00457073" w:rsidRDefault="00457073">
      <w:pPr>
        <w:pStyle w:val="BodyText"/>
        <w:rPr>
          <w:sz w:val="20"/>
        </w:rPr>
      </w:pPr>
    </w:p>
    <w:p w14:paraId="3B2E4CCA" w14:textId="77777777" w:rsidR="00457073" w:rsidRDefault="003659D6">
      <w:pPr>
        <w:pStyle w:val="BodyText"/>
        <w:spacing w:before="221"/>
        <w:rPr>
          <w:sz w:val="20"/>
        </w:rPr>
      </w:pPr>
      <w:r>
        <w:rPr>
          <w:noProof/>
          <w:sz w:val="20"/>
        </w:rPr>
        <mc:AlternateContent>
          <mc:Choice Requires="wps">
            <w:drawing>
              <wp:anchor distT="0" distB="0" distL="0" distR="0" simplePos="0" relativeHeight="487592960" behindDoc="1" locked="0" layoutInCell="1" allowOverlap="1" wp14:anchorId="2FFF7614" wp14:editId="7661A126">
                <wp:simplePos x="0" y="0"/>
                <wp:positionH relativeFrom="page">
                  <wp:posOffset>1188719</wp:posOffset>
                </wp:positionH>
                <wp:positionV relativeFrom="paragraph">
                  <wp:posOffset>310618</wp:posOffset>
                </wp:positionV>
                <wp:extent cx="5387340" cy="18415"/>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7340" cy="18415"/>
                        </a:xfrm>
                        <a:custGeom>
                          <a:avLst/>
                          <a:gdLst/>
                          <a:ahLst/>
                          <a:cxnLst/>
                          <a:rect l="l" t="t" r="r" b="b"/>
                          <a:pathLst>
                            <a:path w="5387340" h="18415">
                              <a:moveTo>
                                <a:pt x="5387340" y="18287"/>
                              </a:moveTo>
                              <a:lnTo>
                                <a:pt x="0" y="18287"/>
                              </a:lnTo>
                              <a:lnTo>
                                <a:pt x="0" y="0"/>
                              </a:lnTo>
                              <a:lnTo>
                                <a:pt x="5387340" y="0"/>
                              </a:lnTo>
                              <a:lnTo>
                                <a:pt x="5387340" y="18287"/>
                              </a:lnTo>
                              <a:close/>
                            </a:path>
                          </a:pathLst>
                        </a:custGeom>
                        <a:solidFill>
                          <a:srgbClr val="1A1C1C"/>
                        </a:solidFill>
                      </wps:spPr>
                      <wps:bodyPr wrap="square" lIns="0" tIns="0" rIns="0" bIns="0" rtlCol="0">
                        <a:prstTxWarp prst="textNoShape">
                          <a:avLst/>
                        </a:prstTxWarp>
                        <a:noAutofit/>
                      </wps:bodyPr>
                    </wps:wsp>
                  </a:graphicData>
                </a:graphic>
              </wp:anchor>
            </w:drawing>
          </mc:Choice>
          <mc:Fallback>
            <w:pict>
              <v:shape w14:anchorId="252A4A0F" id="Graphic 28" o:spid="_x0000_s1026" style="position:absolute;margin-left:93.6pt;margin-top:24.45pt;width:424.2pt;height:1.45pt;z-index:-15723520;visibility:visible;mso-wrap-style:square;mso-wrap-distance-left:0;mso-wrap-distance-top:0;mso-wrap-distance-right:0;mso-wrap-distance-bottom:0;mso-position-horizontal:absolute;mso-position-horizontal-relative:page;mso-position-vertical:absolute;mso-position-vertical-relative:text;v-text-anchor:top" coordsize="538734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" path="m5387340,18287l,18287,,,5387340,r,18287xe" fillcolor="#1a1c1c" stroked="f">
                <v:path arrowok="t"/>
                <w10:wrap type="topAndBottom" anchorx="page"/>
              </v:shape>
            </w:pict>
          </mc:Fallback>
        </mc:AlternateContent>
      </w:r>
    </w:p>
    <w:sectPr w:rsidR="00457073">
      <w:pgSz w:w="12240" w:h="15840"/>
      <w:pgMar w:top="1300" w:right="1800" w:bottom="28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077C"/>
    <w:multiLevelType w:val="hybridMultilevel"/>
    <w:tmpl w:val="BA782124"/>
    <w:lvl w:ilvl="0" w:tplc="40090011">
      <w:start w:val="1"/>
      <w:numFmt w:val="decimal"/>
      <w:lvlText w:val="%1)"/>
      <w:lvlJc w:val="left"/>
      <w:pPr>
        <w:ind w:left="1129" w:hanging="360"/>
      </w:pPr>
    </w:lvl>
    <w:lvl w:ilvl="1" w:tplc="40090019" w:tentative="1">
      <w:start w:val="1"/>
      <w:numFmt w:val="lowerLetter"/>
      <w:lvlText w:val="%2."/>
      <w:lvlJc w:val="left"/>
      <w:pPr>
        <w:ind w:left="1849" w:hanging="360"/>
      </w:pPr>
    </w:lvl>
    <w:lvl w:ilvl="2" w:tplc="4009001B" w:tentative="1">
      <w:start w:val="1"/>
      <w:numFmt w:val="lowerRoman"/>
      <w:lvlText w:val="%3."/>
      <w:lvlJc w:val="right"/>
      <w:pPr>
        <w:ind w:left="2569" w:hanging="180"/>
      </w:pPr>
    </w:lvl>
    <w:lvl w:ilvl="3" w:tplc="4009000F" w:tentative="1">
      <w:start w:val="1"/>
      <w:numFmt w:val="decimal"/>
      <w:lvlText w:val="%4."/>
      <w:lvlJc w:val="left"/>
      <w:pPr>
        <w:ind w:left="3289" w:hanging="360"/>
      </w:pPr>
    </w:lvl>
    <w:lvl w:ilvl="4" w:tplc="40090019" w:tentative="1">
      <w:start w:val="1"/>
      <w:numFmt w:val="lowerLetter"/>
      <w:lvlText w:val="%5."/>
      <w:lvlJc w:val="left"/>
      <w:pPr>
        <w:ind w:left="4009" w:hanging="360"/>
      </w:pPr>
    </w:lvl>
    <w:lvl w:ilvl="5" w:tplc="4009001B" w:tentative="1">
      <w:start w:val="1"/>
      <w:numFmt w:val="lowerRoman"/>
      <w:lvlText w:val="%6."/>
      <w:lvlJc w:val="right"/>
      <w:pPr>
        <w:ind w:left="4729" w:hanging="180"/>
      </w:pPr>
    </w:lvl>
    <w:lvl w:ilvl="6" w:tplc="4009000F" w:tentative="1">
      <w:start w:val="1"/>
      <w:numFmt w:val="decimal"/>
      <w:lvlText w:val="%7."/>
      <w:lvlJc w:val="left"/>
      <w:pPr>
        <w:ind w:left="5449" w:hanging="360"/>
      </w:pPr>
    </w:lvl>
    <w:lvl w:ilvl="7" w:tplc="40090019" w:tentative="1">
      <w:start w:val="1"/>
      <w:numFmt w:val="lowerLetter"/>
      <w:lvlText w:val="%8."/>
      <w:lvlJc w:val="left"/>
      <w:pPr>
        <w:ind w:left="6169" w:hanging="360"/>
      </w:pPr>
    </w:lvl>
    <w:lvl w:ilvl="8" w:tplc="4009001B" w:tentative="1">
      <w:start w:val="1"/>
      <w:numFmt w:val="lowerRoman"/>
      <w:lvlText w:val="%9."/>
      <w:lvlJc w:val="right"/>
      <w:pPr>
        <w:ind w:left="6889" w:hanging="180"/>
      </w:pPr>
    </w:lvl>
  </w:abstractNum>
  <w:abstractNum w:abstractNumId="1" w15:restartNumberingAfterBreak="0">
    <w:nsid w:val="12E50C28"/>
    <w:multiLevelType w:val="multilevel"/>
    <w:tmpl w:val="FA64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26B67"/>
    <w:multiLevelType w:val="hybridMultilevel"/>
    <w:tmpl w:val="54F6F4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762E6B"/>
    <w:multiLevelType w:val="multilevel"/>
    <w:tmpl w:val="2BB89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Roboto" w:eastAsia="Times New Roman" w:hAnsi="Roboto"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C25D6"/>
    <w:multiLevelType w:val="hybridMultilevel"/>
    <w:tmpl w:val="972A8DB8"/>
    <w:lvl w:ilvl="0" w:tplc="62A244F0">
      <w:numFmt w:val="bullet"/>
      <w:lvlText w:val="•"/>
      <w:lvlJc w:val="left"/>
      <w:pPr>
        <w:ind w:left="748" w:hanging="339"/>
      </w:pPr>
      <w:rPr>
        <w:rFonts w:ascii="Times New Roman" w:eastAsia="Times New Roman" w:hAnsi="Times New Roman" w:cs="Times New Roman" w:hint="default"/>
        <w:b w:val="0"/>
        <w:bCs w:val="0"/>
        <w:i w:val="0"/>
        <w:iCs w:val="0"/>
        <w:spacing w:val="0"/>
        <w:w w:val="136"/>
        <w:sz w:val="18"/>
        <w:szCs w:val="18"/>
        <w:lang w:val="en-US" w:eastAsia="en-US" w:bidi="ar-SA"/>
      </w:rPr>
    </w:lvl>
    <w:lvl w:ilvl="1" w:tplc="F72C0898">
      <w:numFmt w:val="bullet"/>
      <w:lvlText w:val="•"/>
      <w:lvlJc w:val="left"/>
      <w:pPr>
        <w:ind w:left="1530" w:hanging="339"/>
      </w:pPr>
      <w:rPr>
        <w:rFonts w:hint="default"/>
        <w:lang w:val="en-US" w:eastAsia="en-US" w:bidi="ar-SA"/>
      </w:rPr>
    </w:lvl>
    <w:lvl w:ilvl="2" w:tplc="13DC1C70">
      <w:numFmt w:val="bullet"/>
      <w:lvlText w:val="•"/>
      <w:lvlJc w:val="left"/>
      <w:pPr>
        <w:ind w:left="2320" w:hanging="339"/>
      </w:pPr>
      <w:rPr>
        <w:rFonts w:hint="default"/>
        <w:lang w:val="en-US" w:eastAsia="en-US" w:bidi="ar-SA"/>
      </w:rPr>
    </w:lvl>
    <w:lvl w:ilvl="3" w:tplc="5FDE5028">
      <w:numFmt w:val="bullet"/>
      <w:lvlText w:val="•"/>
      <w:lvlJc w:val="left"/>
      <w:pPr>
        <w:ind w:left="3110" w:hanging="339"/>
      </w:pPr>
      <w:rPr>
        <w:rFonts w:hint="default"/>
        <w:lang w:val="en-US" w:eastAsia="en-US" w:bidi="ar-SA"/>
      </w:rPr>
    </w:lvl>
    <w:lvl w:ilvl="4" w:tplc="98C67D7C">
      <w:numFmt w:val="bullet"/>
      <w:lvlText w:val="•"/>
      <w:lvlJc w:val="left"/>
      <w:pPr>
        <w:ind w:left="3900" w:hanging="339"/>
      </w:pPr>
      <w:rPr>
        <w:rFonts w:hint="default"/>
        <w:lang w:val="en-US" w:eastAsia="en-US" w:bidi="ar-SA"/>
      </w:rPr>
    </w:lvl>
    <w:lvl w:ilvl="5" w:tplc="79A66B9A">
      <w:numFmt w:val="bullet"/>
      <w:lvlText w:val="•"/>
      <w:lvlJc w:val="left"/>
      <w:pPr>
        <w:ind w:left="4690" w:hanging="339"/>
      </w:pPr>
      <w:rPr>
        <w:rFonts w:hint="default"/>
        <w:lang w:val="en-US" w:eastAsia="en-US" w:bidi="ar-SA"/>
      </w:rPr>
    </w:lvl>
    <w:lvl w:ilvl="6" w:tplc="8884BF08">
      <w:numFmt w:val="bullet"/>
      <w:lvlText w:val="•"/>
      <w:lvlJc w:val="left"/>
      <w:pPr>
        <w:ind w:left="5480" w:hanging="339"/>
      </w:pPr>
      <w:rPr>
        <w:rFonts w:hint="default"/>
        <w:lang w:val="en-US" w:eastAsia="en-US" w:bidi="ar-SA"/>
      </w:rPr>
    </w:lvl>
    <w:lvl w:ilvl="7" w:tplc="14C63876">
      <w:numFmt w:val="bullet"/>
      <w:lvlText w:val="•"/>
      <w:lvlJc w:val="left"/>
      <w:pPr>
        <w:ind w:left="6270" w:hanging="339"/>
      </w:pPr>
      <w:rPr>
        <w:rFonts w:hint="default"/>
        <w:lang w:val="en-US" w:eastAsia="en-US" w:bidi="ar-SA"/>
      </w:rPr>
    </w:lvl>
    <w:lvl w:ilvl="8" w:tplc="8BD25ABC">
      <w:numFmt w:val="bullet"/>
      <w:lvlText w:val="•"/>
      <w:lvlJc w:val="left"/>
      <w:pPr>
        <w:ind w:left="7060" w:hanging="339"/>
      </w:pPr>
      <w:rPr>
        <w:rFonts w:hint="default"/>
        <w:lang w:val="en-US" w:eastAsia="en-US" w:bidi="ar-SA"/>
      </w:rPr>
    </w:lvl>
  </w:abstractNum>
  <w:abstractNum w:abstractNumId="5" w15:restartNumberingAfterBreak="0">
    <w:nsid w:val="194F0FE8"/>
    <w:multiLevelType w:val="multilevel"/>
    <w:tmpl w:val="BA4EDE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b w:val="0"/>
        <w:bCs w:val="0"/>
        <w:i w:val="0"/>
        <w:iCs w:val="0"/>
        <w:spacing w:val="0"/>
        <w:w w:val="136"/>
        <w:sz w:val="18"/>
        <w:szCs w:val="18"/>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53917"/>
    <w:multiLevelType w:val="hybridMultilevel"/>
    <w:tmpl w:val="D69242D0"/>
    <w:lvl w:ilvl="0" w:tplc="40090011">
      <w:start w:val="1"/>
      <w:numFmt w:val="decimal"/>
      <w:lvlText w:val="%1)"/>
      <w:lvlJc w:val="left"/>
      <w:pPr>
        <w:ind w:left="1127" w:hanging="360"/>
      </w:pPr>
    </w:lvl>
    <w:lvl w:ilvl="1" w:tplc="40090019" w:tentative="1">
      <w:start w:val="1"/>
      <w:numFmt w:val="lowerLetter"/>
      <w:lvlText w:val="%2."/>
      <w:lvlJc w:val="left"/>
      <w:pPr>
        <w:ind w:left="1847" w:hanging="360"/>
      </w:pPr>
    </w:lvl>
    <w:lvl w:ilvl="2" w:tplc="4009001B" w:tentative="1">
      <w:start w:val="1"/>
      <w:numFmt w:val="lowerRoman"/>
      <w:lvlText w:val="%3."/>
      <w:lvlJc w:val="right"/>
      <w:pPr>
        <w:ind w:left="2567" w:hanging="180"/>
      </w:pPr>
    </w:lvl>
    <w:lvl w:ilvl="3" w:tplc="4009000F" w:tentative="1">
      <w:start w:val="1"/>
      <w:numFmt w:val="decimal"/>
      <w:lvlText w:val="%4."/>
      <w:lvlJc w:val="left"/>
      <w:pPr>
        <w:ind w:left="3287" w:hanging="360"/>
      </w:pPr>
    </w:lvl>
    <w:lvl w:ilvl="4" w:tplc="40090019" w:tentative="1">
      <w:start w:val="1"/>
      <w:numFmt w:val="lowerLetter"/>
      <w:lvlText w:val="%5."/>
      <w:lvlJc w:val="left"/>
      <w:pPr>
        <w:ind w:left="4007" w:hanging="360"/>
      </w:pPr>
    </w:lvl>
    <w:lvl w:ilvl="5" w:tplc="4009001B" w:tentative="1">
      <w:start w:val="1"/>
      <w:numFmt w:val="lowerRoman"/>
      <w:lvlText w:val="%6."/>
      <w:lvlJc w:val="right"/>
      <w:pPr>
        <w:ind w:left="4727" w:hanging="180"/>
      </w:pPr>
    </w:lvl>
    <w:lvl w:ilvl="6" w:tplc="4009000F" w:tentative="1">
      <w:start w:val="1"/>
      <w:numFmt w:val="decimal"/>
      <w:lvlText w:val="%7."/>
      <w:lvlJc w:val="left"/>
      <w:pPr>
        <w:ind w:left="5447" w:hanging="360"/>
      </w:pPr>
    </w:lvl>
    <w:lvl w:ilvl="7" w:tplc="40090019" w:tentative="1">
      <w:start w:val="1"/>
      <w:numFmt w:val="lowerLetter"/>
      <w:lvlText w:val="%8."/>
      <w:lvlJc w:val="left"/>
      <w:pPr>
        <w:ind w:left="6167" w:hanging="360"/>
      </w:pPr>
    </w:lvl>
    <w:lvl w:ilvl="8" w:tplc="4009001B" w:tentative="1">
      <w:start w:val="1"/>
      <w:numFmt w:val="lowerRoman"/>
      <w:lvlText w:val="%9."/>
      <w:lvlJc w:val="right"/>
      <w:pPr>
        <w:ind w:left="6887" w:hanging="180"/>
      </w:pPr>
    </w:lvl>
  </w:abstractNum>
  <w:abstractNum w:abstractNumId="7" w15:restartNumberingAfterBreak="0">
    <w:nsid w:val="270E0FE5"/>
    <w:multiLevelType w:val="multilevel"/>
    <w:tmpl w:val="E2B49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432E45"/>
    <w:multiLevelType w:val="hybridMultilevel"/>
    <w:tmpl w:val="A2729BFE"/>
    <w:lvl w:ilvl="0" w:tplc="40090011">
      <w:start w:val="1"/>
      <w:numFmt w:val="decimal"/>
      <w:lvlText w:val="%1)"/>
      <w:lvlJc w:val="left"/>
      <w:pPr>
        <w:ind w:left="1343" w:hanging="360"/>
      </w:pPr>
    </w:lvl>
    <w:lvl w:ilvl="1" w:tplc="40090019" w:tentative="1">
      <w:start w:val="1"/>
      <w:numFmt w:val="lowerLetter"/>
      <w:lvlText w:val="%2."/>
      <w:lvlJc w:val="left"/>
      <w:pPr>
        <w:ind w:left="2063" w:hanging="360"/>
      </w:pPr>
    </w:lvl>
    <w:lvl w:ilvl="2" w:tplc="4009001B" w:tentative="1">
      <w:start w:val="1"/>
      <w:numFmt w:val="lowerRoman"/>
      <w:lvlText w:val="%3."/>
      <w:lvlJc w:val="right"/>
      <w:pPr>
        <w:ind w:left="2783" w:hanging="180"/>
      </w:pPr>
    </w:lvl>
    <w:lvl w:ilvl="3" w:tplc="4009000F" w:tentative="1">
      <w:start w:val="1"/>
      <w:numFmt w:val="decimal"/>
      <w:lvlText w:val="%4."/>
      <w:lvlJc w:val="left"/>
      <w:pPr>
        <w:ind w:left="3503" w:hanging="360"/>
      </w:pPr>
    </w:lvl>
    <w:lvl w:ilvl="4" w:tplc="40090019" w:tentative="1">
      <w:start w:val="1"/>
      <w:numFmt w:val="lowerLetter"/>
      <w:lvlText w:val="%5."/>
      <w:lvlJc w:val="left"/>
      <w:pPr>
        <w:ind w:left="4223" w:hanging="360"/>
      </w:pPr>
    </w:lvl>
    <w:lvl w:ilvl="5" w:tplc="4009001B" w:tentative="1">
      <w:start w:val="1"/>
      <w:numFmt w:val="lowerRoman"/>
      <w:lvlText w:val="%6."/>
      <w:lvlJc w:val="right"/>
      <w:pPr>
        <w:ind w:left="4943" w:hanging="180"/>
      </w:pPr>
    </w:lvl>
    <w:lvl w:ilvl="6" w:tplc="4009000F" w:tentative="1">
      <w:start w:val="1"/>
      <w:numFmt w:val="decimal"/>
      <w:lvlText w:val="%7."/>
      <w:lvlJc w:val="left"/>
      <w:pPr>
        <w:ind w:left="5663" w:hanging="360"/>
      </w:pPr>
    </w:lvl>
    <w:lvl w:ilvl="7" w:tplc="40090019" w:tentative="1">
      <w:start w:val="1"/>
      <w:numFmt w:val="lowerLetter"/>
      <w:lvlText w:val="%8."/>
      <w:lvlJc w:val="left"/>
      <w:pPr>
        <w:ind w:left="6383" w:hanging="360"/>
      </w:pPr>
    </w:lvl>
    <w:lvl w:ilvl="8" w:tplc="4009001B" w:tentative="1">
      <w:start w:val="1"/>
      <w:numFmt w:val="lowerRoman"/>
      <w:lvlText w:val="%9."/>
      <w:lvlJc w:val="right"/>
      <w:pPr>
        <w:ind w:left="7103" w:hanging="180"/>
      </w:pPr>
    </w:lvl>
  </w:abstractNum>
  <w:abstractNum w:abstractNumId="9" w15:restartNumberingAfterBreak="0">
    <w:nsid w:val="452028C0"/>
    <w:multiLevelType w:val="multilevel"/>
    <w:tmpl w:val="73341FB2"/>
    <w:lvl w:ilvl="0">
      <w:start w:val="1"/>
      <w:numFmt w:val="decimal"/>
      <w:lvlText w:val="%1."/>
      <w:lvlJc w:val="left"/>
      <w:pPr>
        <w:ind w:left="523" w:hanging="452"/>
      </w:pPr>
      <w:rPr>
        <w:rFonts w:hint="default"/>
        <w:spacing w:val="0"/>
        <w:w w:val="94"/>
        <w:lang w:val="en-US" w:eastAsia="en-US" w:bidi="ar-SA"/>
      </w:rPr>
    </w:lvl>
    <w:lvl w:ilvl="1">
      <w:start w:val="1"/>
      <w:numFmt w:val="decimal"/>
      <w:lvlText w:val="%1.%2."/>
      <w:lvlJc w:val="left"/>
      <w:pPr>
        <w:ind w:left="926" w:hanging="599"/>
      </w:pPr>
      <w:rPr>
        <w:rFonts w:hint="default"/>
        <w:spacing w:val="0"/>
        <w:w w:val="102"/>
        <w:lang w:val="en-US" w:eastAsia="en-US" w:bidi="ar-SA"/>
      </w:rPr>
    </w:lvl>
    <w:lvl w:ilvl="2">
      <w:numFmt w:val="bullet"/>
      <w:lvlText w:val="•"/>
      <w:lvlJc w:val="left"/>
      <w:pPr>
        <w:ind w:left="880" w:hanging="599"/>
      </w:pPr>
      <w:rPr>
        <w:rFonts w:hint="default"/>
        <w:lang w:val="en-US" w:eastAsia="en-US" w:bidi="ar-SA"/>
      </w:rPr>
    </w:lvl>
    <w:lvl w:ilvl="3">
      <w:numFmt w:val="bullet"/>
      <w:lvlText w:val="•"/>
      <w:lvlJc w:val="left"/>
      <w:pPr>
        <w:ind w:left="920" w:hanging="599"/>
      </w:pPr>
      <w:rPr>
        <w:rFonts w:hint="default"/>
        <w:lang w:val="en-US" w:eastAsia="en-US" w:bidi="ar-SA"/>
      </w:rPr>
    </w:lvl>
    <w:lvl w:ilvl="4">
      <w:numFmt w:val="bullet"/>
      <w:lvlText w:val="•"/>
      <w:lvlJc w:val="left"/>
      <w:pPr>
        <w:ind w:left="2022" w:hanging="599"/>
      </w:pPr>
      <w:rPr>
        <w:rFonts w:hint="default"/>
        <w:lang w:val="en-US" w:eastAsia="en-US" w:bidi="ar-SA"/>
      </w:rPr>
    </w:lvl>
    <w:lvl w:ilvl="5">
      <w:numFmt w:val="bullet"/>
      <w:lvlText w:val="•"/>
      <w:lvlJc w:val="left"/>
      <w:pPr>
        <w:ind w:left="3125" w:hanging="599"/>
      </w:pPr>
      <w:rPr>
        <w:rFonts w:hint="default"/>
        <w:lang w:val="en-US" w:eastAsia="en-US" w:bidi="ar-SA"/>
      </w:rPr>
    </w:lvl>
    <w:lvl w:ilvl="6">
      <w:numFmt w:val="bullet"/>
      <w:lvlText w:val="•"/>
      <w:lvlJc w:val="left"/>
      <w:pPr>
        <w:ind w:left="4228" w:hanging="599"/>
      </w:pPr>
      <w:rPr>
        <w:rFonts w:hint="default"/>
        <w:lang w:val="en-US" w:eastAsia="en-US" w:bidi="ar-SA"/>
      </w:rPr>
    </w:lvl>
    <w:lvl w:ilvl="7">
      <w:numFmt w:val="bullet"/>
      <w:lvlText w:val="•"/>
      <w:lvlJc w:val="left"/>
      <w:pPr>
        <w:ind w:left="5331" w:hanging="599"/>
      </w:pPr>
      <w:rPr>
        <w:rFonts w:hint="default"/>
        <w:lang w:val="en-US" w:eastAsia="en-US" w:bidi="ar-SA"/>
      </w:rPr>
    </w:lvl>
    <w:lvl w:ilvl="8">
      <w:numFmt w:val="bullet"/>
      <w:lvlText w:val="•"/>
      <w:lvlJc w:val="left"/>
      <w:pPr>
        <w:ind w:left="6434" w:hanging="599"/>
      </w:pPr>
      <w:rPr>
        <w:rFonts w:hint="default"/>
        <w:lang w:val="en-US" w:eastAsia="en-US" w:bidi="ar-SA"/>
      </w:rPr>
    </w:lvl>
  </w:abstractNum>
  <w:abstractNum w:abstractNumId="10" w15:restartNumberingAfterBreak="0">
    <w:nsid w:val="4A50114A"/>
    <w:multiLevelType w:val="multilevel"/>
    <w:tmpl w:val="B8A8B3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b w:val="0"/>
        <w:bCs w:val="0"/>
        <w:i w:val="0"/>
        <w:iCs w:val="0"/>
        <w:spacing w:val="0"/>
        <w:w w:val="136"/>
        <w:sz w:val="18"/>
        <w:szCs w:val="18"/>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60742B"/>
    <w:multiLevelType w:val="hybridMultilevel"/>
    <w:tmpl w:val="E2A6A0B0"/>
    <w:lvl w:ilvl="0" w:tplc="62A244F0">
      <w:numFmt w:val="bullet"/>
      <w:lvlText w:val="•"/>
      <w:lvlJc w:val="left"/>
      <w:pPr>
        <w:ind w:left="720" w:hanging="360"/>
      </w:pPr>
      <w:rPr>
        <w:rFonts w:ascii="Times New Roman" w:eastAsia="Times New Roman" w:hAnsi="Times New Roman" w:cs="Times New Roman" w:hint="default"/>
        <w:b w:val="0"/>
        <w:bCs w:val="0"/>
        <w:i w:val="0"/>
        <w:iCs w:val="0"/>
        <w:spacing w:val="0"/>
        <w:w w:val="136"/>
        <w:sz w:val="18"/>
        <w:szCs w:val="1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370461"/>
    <w:multiLevelType w:val="multilevel"/>
    <w:tmpl w:val="1444B788"/>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36"/>
        <w:sz w:val="18"/>
        <w:szCs w:val="18"/>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2D2A25"/>
    <w:multiLevelType w:val="multilevel"/>
    <w:tmpl w:val="7B364316"/>
    <w:lvl w:ilvl="0">
      <w:start w:val="1"/>
      <w:numFmt w:val="decimal"/>
      <w:lvlText w:val="%1."/>
      <w:lvlJc w:val="left"/>
      <w:pPr>
        <w:ind w:left="407" w:hanging="336"/>
      </w:pPr>
      <w:rPr>
        <w:rFonts w:ascii="Calibri" w:eastAsia="Calibri" w:hAnsi="Calibri" w:cs="Calibri" w:hint="default"/>
        <w:b/>
        <w:bCs/>
        <w:i w:val="0"/>
        <w:iCs w:val="0"/>
        <w:spacing w:val="-3"/>
        <w:w w:val="102"/>
        <w:sz w:val="33"/>
        <w:szCs w:val="33"/>
        <w:lang w:val="en-US" w:eastAsia="en-US" w:bidi="ar-SA"/>
      </w:rPr>
    </w:lvl>
    <w:lvl w:ilvl="1">
      <w:start w:val="1"/>
      <w:numFmt w:val="decimal"/>
      <w:lvlText w:val="%1.%2"/>
      <w:lvlJc w:val="left"/>
      <w:pPr>
        <w:ind w:left="523" w:hanging="452"/>
      </w:pPr>
      <w:rPr>
        <w:rFonts w:ascii="Calibri" w:eastAsia="Calibri" w:hAnsi="Calibri" w:cs="Calibri" w:hint="default"/>
        <w:b/>
        <w:bCs/>
        <w:i w:val="0"/>
        <w:iCs w:val="0"/>
        <w:spacing w:val="-3"/>
        <w:w w:val="99"/>
        <w:sz w:val="30"/>
        <w:szCs w:val="30"/>
        <w:lang w:val="en-US" w:eastAsia="en-US" w:bidi="ar-SA"/>
      </w:rPr>
    </w:lvl>
    <w:lvl w:ilvl="2">
      <w:numFmt w:val="bullet"/>
      <w:lvlText w:val="•"/>
      <w:lvlJc w:val="left"/>
      <w:pPr>
        <w:ind w:left="623" w:hanging="339"/>
      </w:pPr>
      <w:rPr>
        <w:rFonts w:ascii="Times New Roman" w:eastAsia="Times New Roman" w:hAnsi="Times New Roman" w:cs="Times New Roman" w:hint="default"/>
        <w:b w:val="0"/>
        <w:bCs w:val="0"/>
        <w:i w:val="0"/>
        <w:iCs w:val="0"/>
        <w:spacing w:val="0"/>
        <w:w w:val="136"/>
        <w:sz w:val="18"/>
        <w:szCs w:val="18"/>
        <w:lang w:val="en-US" w:eastAsia="en-US" w:bidi="ar-SA"/>
      </w:rPr>
    </w:lvl>
    <w:lvl w:ilvl="3">
      <w:numFmt w:val="bullet"/>
      <w:lvlText w:val="o"/>
      <w:lvlJc w:val="left"/>
      <w:pPr>
        <w:ind w:left="1425" w:hanging="339"/>
      </w:pPr>
      <w:rPr>
        <w:rFonts w:ascii="Courier New" w:eastAsia="Courier New" w:hAnsi="Courier New" w:cs="Courier New" w:hint="default"/>
        <w:b w:val="0"/>
        <w:bCs w:val="0"/>
        <w:i w:val="0"/>
        <w:iCs w:val="0"/>
        <w:spacing w:val="0"/>
        <w:w w:val="103"/>
        <w:sz w:val="18"/>
        <w:szCs w:val="18"/>
        <w:lang w:val="en-US" w:eastAsia="en-US" w:bidi="ar-SA"/>
      </w:rPr>
    </w:lvl>
    <w:lvl w:ilvl="4">
      <w:numFmt w:val="bullet"/>
      <w:lvlText w:val=""/>
      <w:lvlJc w:val="left"/>
      <w:pPr>
        <w:ind w:left="2102" w:hanging="339"/>
      </w:pPr>
      <w:rPr>
        <w:rFonts w:ascii="Wingdings" w:eastAsia="Wingdings" w:hAnsi="Wingdings" w:cs="Wingdings" w:hint="default"/>
        <w:b w:val="0"/>
        <w:bCs w:val="0"/>
        <w:i w:val="0"/>
        <w:iCs w:val="0"/>
        <w:spacing w:val="0"/>
        <w:w w:val="103"/>
        <w:sz w:val="18"/>
        <w:szCs w:val="18"/>
        <w:lang w:val="en-US" w:eastAsia="en-US" w:bidi="ar-SA"/>
      </w:rPr>
    </w:lvl>
    <w:lvl w:ilvl="5">
      <w:numFmt w:val="bullet"/>
      <w:lvlText w:val="•"/>
      <w:lvlJc w:val="left"/>
      <w:pPr>
        <w:ind w:left="3190" w:hanging="339"/>
      </w:pPr>
      <w:rPr>
        <w:rFonts w:hint="default"/>
        <w:lang w:val="en-US" w:eastAsia="en-US" w:bidi="ar-SA"/>
      </w:rPr>
    </w:lvl>
    <w:lvl w:ilvl="6">
      <w:numFmt w:val="bullet"/>
      <w:lvlText w:val="•"/>
      <w:lvlJc w:val="left"/>
      <w:pPr>
        <w:ind w:left="4280" w:hanging="339"/>
      </w:pPr>
      <w:rPr>
        <w:rFonts w:hint="default"/>
        <w:lang w:val="en-US" w:eastAsia="en-US" w:bidi="ar-SA"/>
      </w:rPr>
    </w:lvl>
    <w:lvl w:ilvl="7">
      <w:numFmt w:val="bullet"/>
      <w:lvlText w:val="•"/>
      <w:lvlJc w:val="left"/>
      <w:pPr>
        <w:ind w:left="5370" w:hanging="339"/>
      </w:pPr>
      <w:rPr>
        <w:rFonts w:hint="default"/>
        <w:lang w:val="en-US" w:eastAsia="en-US" w:bidi="ar-SA"/>
      </w:rPr>
    </w:lvl>
    <w:lvl w:ilvl="8">
      <w:numFmt w:val="bullet"/>
      <w:lvlText w:val="•"/>
      <w:lvlJc w:val="left"/>
      <w:pPr>
        <w:ind w:left="6460" w:hanging="339"/>
      </w:pPr>
      <w:rPr>
        <w:rFonts w:hint="default"/>
        <w:lang w:val="en-US" w:eastAsia="en-US" w:bidi="ar-SA"/>
      </w:rPr>
    </w:lvl>
  </w:abstractNum>
  <w:num w:numId="1" w16cid:durableId="156698655">
    <w:abstractNumId w:val="4"/>
  </w:num>
  <w:num w:numId="2" w16cid:durableId="998576779">
    <w:abstractNumId w:val="13"/>
  </w:num>
  <w:num w:numId="3" w16cid:durableId="1513884678">
    <w:abstractNumId w:val="9"/>
  </w:num>
  <w:num w:numId="4" w16cid:durableId="1206405238">
    <w:abstractNumId w:val="12"/>
  </w:num>
  <w:num w:numId="5" w16cid:durableId="1764378630">
    <w:abstractNumId w:val="5"/>
  </w:num>
  <w:num w:numId="6" w16cid:durableId="1609695330">
    <w:abstractNumId w:val="10"/>
  </w:num>
  <w:num w:numId="7" w16cid:durableId="1337423773">
    <w:abstractNumId w:val="1"/>
  </w:num>
  <w:num w:numId="8" w16cid:durableId="1474756884">
    <w:abstractNumId w:val="7"/>
  </w:num>
  <w:num w:numId="9" w16cid:durableId="1060059383">
    <w:abstractNumId w:val="3"/>
  </w:num>
  <w:num w:numId="10" w16cid:durableId="1061101861">
    <w:abstractNumId w:val="11"/>
  </w:num>
  <w:num w:numId="11" w16cid:durableId="87122540">
    <w:abstractNumId w:val="2"/>
  </w:num>
  <w:num w:numId="12" w16cid:durableId="1093432007">
    <w:abstractNumId w:val="0"/>
  </w:num>
  <w:num w:numId="13" w16cid:durableId="1129204535">
    <w:abstractNumId w:val="8"/>
  </w:num>
  <w:num w:numId="14" w16cid:durableId="2808450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073"/>
    <w:rsid w:val="00203CED"/>
    <w:rsid w:val="002C4C6C"/>
    <w:rsid w:val="003659D6"/>
    <w:rsid w:val="00457073"/>
    <w:rsid w:val="00590D83"/>
    <w:rsid w:val="0072468A"/>
    <w:rsid w:val="009A0FBD"/>
    <w:rsid w:val="00B53B83"/>
    <w:rsid w:val="00B8763F"/>
    <w:rsid w:val="00BA3BE2"/>
    <w:rsid w:val="00FA54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383"/>
  <w15:docId w15:val="{30B61F3A-11F2-4670-BF1D-567F093B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53"/>
      <w:ind w:left="406" w:hanging="334"/>
      <w:outlineLvl w:val="0"/>
    </w:pPr>
    <w:rPr>
      <w:b/>
      <w:bCs/>
      <w:sz w:val="33"/>
      <w:szCs w:val="33"/>
    </w:rPr>
  </w:style>
  <w:style w:type="paragraph" w:styleId="Heading2">
    <w:name w:val="heading 2"/>
    <w:basedOn w:val="Normal"/>
    <w:uiPriority w:val="9"/>
    <w:unhideWhenUsed/>
    <w:qFormat/>
    <w:pPr>
      <w:spacing w:before="16"/>
      <w:ind w:left="520" w:hanging="448"/>
      <w:outlineLvl w:val="1"/>
    </w:pPr>
    <w:rPr>
      <w:b/>
      <w:bCs/>
      <w:sz w:val="30"/>
      <w:szCs w:val="30"/>
    </w:rPr>
  </w:style>
  <w:style w:type="paragraph" w:styleId="Heading3">
    <w:name w:val="heading 3"/>
    <w:basedOn w:val="Normal"/>
    <w:uiPriority w:val="9"/>
    <w:unhideWhenUsed/>
    <w:qFormat/>
    <w:pPr>
      <w:spacing w:before="57"/>
      <w:ind w:left="748" w:hanging="338"/>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523" w:hanging="451"/>
    </w:pPr>
    <w:rPr>
      <w:b/>
      <w:bCs/>
      <w:sz w:val="26"/>
      <w:szCs w:val="26"/>
    </w:rPr>
  </w:style>
  <w:style w:type="paragraph" w:styleId="TOC2">
    <w:name w:val="toc 2"/>
    <w:basedOn w:val="Normal"/>
    <w:uiPriority w:val="1"/>
    <w:qFormat/>
    <w:pPr>
      <w:spacing w:before="133"/>
      <w:ind w:left="747" w:hanging="450"/>
    </w:pPr>
    <w:rPr>
      <w:rFonts w:ascii="Times New Roman" w:eastAsia="Times New Roman" w:hAnsi="Times New Roman" w:cs="Times New Roman"/>
    </w:rPr>
  </w:style>
  <w:style w:type="paragraph" w:styleId="TOC3">
    <w:name w:val="toc 3"/>
    <w:basedOn w:val="Normal"/>
    <w:uiPriority w:val="1"/>
    <w:qFormat/>
    <w:pPr>
      <w:spacing w:before="199"/>
      <w:ind w:left="925" w:hanging="597"/>
    </w:pPr>
  </w:style>
  <w:style w:type="paragraph" w:styleId="BodyText">
    <w:name w:val="Body Text"/>
    <w:basedOn w:val="Normal"/>
    <w:uiPriority w:val="1"/>
    <w:qFormat/>
  </w:style>
  <w:style w:type="paragraph" w:styleId="Title">
    <w:name w:val="Title"/>
    <w:basedOn w:val="Normal"/>
    <w:uiPriority w:val="10"/>
    <w:qFormat/>
    <w:pPr>
      <w:spacing w:before="155"/>
      <w:ind w:left="101" w:right="100"/>
      <w:jc w:val="center"/>
    </w:pPr>
    <w:rPr>
      <w:rFonts w:ascii="Arial" w:eastAsia="Arial" w:hAnsi="Arial" w:cs="Arial"/>
      <w:b/>
      <w:bCs/>
      <w:i/>
      <w:iCs/>
      <w:sz w:val="64"/>
      <w:szCs w:val="64"/>
    </w:rPr>
  </w:style>
  <w:style w:type="paragraph" w:styleId="ListParagraph">
    <w:name w:val="List Paragraph"/>
    <w:basedOn w:val="Normal"/>
    <w:uiPriority w:val="1"/>
    <w:qFormat/>
    <w:pPr>
      <w:spacing w:before="202"/>
      <w:ind w:left="748" w:hanging="33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C4C6C"/>
    <w:rPr>
      <w:rFonts w:ascii="Times New Roman" w:hAnsi="Times New Roman" w:cs="Times New Roman"/>
      <w:sz w:val="24"/>
      <w:szCs w:val="24"/>
    </w:rPr>
  </w:style>
  <w:style w:type="character" w:styleId="HTMLCode">
    <w:name w:val="HTML Code"/>
    <w:basedOn w:val="DefaultParagraphFont"/>
    <w:uiPriority w:val="99"/>
    <w:semiHidden/>
    <w:unhideWhenUsed/>
    <w:rsid w:val="002C4C6C"/>
    <w:rPr>
      <w:rFonts w:ascii="Courier New" w:eastAsia="Times New Roman" w:hAnsi="Courier New" w:cs="Courier New"/>
      <w:sz w:val="20"/>
      <w:szCs w:val="20"/>
    </w:rPr>
  </w:style>
  <w:style w:type="character" w:styleId="Hyperlink">
    <w:name w:val="Hyperlink"/>
    <w:basedOn w:val="DefaultParagraphFont"/>
    <w:uiPriority w:val="99"/>
    <w:unhideWhenUsed/>
    <w:rsid w:val="0072468A"/>
    <w:rPr>
      <w:color w:val="0000FF" w:themeColor="hyperlink"/>
      <w:u w:val="single"/>
    </w:rPr>
  </w:style>
  <w:style w:type="character" w:styleId="UnresolvedMention">
    <w:name w:val="Unresolved Mention"/>
    <w:basedOn w:val="DefaultParagraphFont"/>
    <w:uiPriority w:val="99"/>
    <w:semiHidden/>
    <w:unhideWhenUsed/>
    <w:rsid w:val="007246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18697">
      <w:bodyDiv w:val="1"/>
      <w:marLeft w:val="0"/>
      <w:marRight w:val="0"/>
      <w:marTop w:val="0"/>
      <w:marBottom w:val="0"/>
      <w:divBdr>
        <w:top w:val="none" w:sz="0" w:space="0" w:color="auto"/>
        <w:left w:val="none" w:sz="0" w:space="0" w:color="auto"/>
        <w:bottom w:val="none" w:sz="0" w:space="0" w:color="auto"/>
        <w:right w:val="none" w:sz="0" w:space="0" w:color="auto"/>
      </w:divBdr>
    </w:div>
    <w:div w:id="332728267">
      <w:bodyDiv w:val="1"/>
      <w:marLeft w:val="0"/>
      <w:marRight w:val="0"/>
      <w:marTop w:val="0"/>
      <w:marBottom w:val="0"/>
      <w:divBdr>
        <w:top w:val="none" w:sz="0" w:space="0" w:color="auto"/>
        <w:left w:val="none" w:sz="0" w:space="0" w:color="auto"/>
        <w:bottom w:val="none" w:sz="0" w:space="0" w:color="auto"/>
        <w:right w:val="none" w:sz="0" w:space="0" w:color="auto"/>
      </w:divBdr>
    </w:div>
    <w:div w:id="667169993">
      <w:bodyDiv w:val="1"/>
      <w:marLeft w:val="0"/>
      <w:marRight w:val="0"/>
      <w:marTop w:val="0"/>
      <w:marBottom w:val="0"/>
      <w:divBdr>
        <w:top w:val="none" w:sz="0" w:space="0" w:color="auto"/>
        <w:left w:val="none" w:sz="0" w:space="0" w:color="auto"/>
        <w:bottom w:val="none" w:sz="0" w:space="0" w:color="auto"/>
        <w:right w:val="none" w:sz="0" w:space="0" w:color="auto"/>
      </w:divBdr>
    </w:div>
    <w:div w:id="680546527">
      <w:bodyDiv w:val="1"/>
      <w:marLeft w:val="0"/>
      <w:marRight w:val="0"/>
      <w:marTop w:val="0"/>
      <w:marBottom w:val="0"/>
      <w:divBdr>
        <w:top w:val="none" w:sz="0" w:space="0" w:color="auto"/>
        <w:left w:val="none" w:sz="0" w:space="0" w:color="auto"/>
        <w:bottom w:val="none" w:sz="0" w:space="0" w:color="auto"/>
        <w:right w:val="none" w:sz="0" w:space="0" w:color="auto"/>
      </w:divBdr>
    </w:div>
    <w:div w:id="701172017">
      <w:bodyDiv w:val="1"/>
      <w:marLeft w:val="0"/>
      <w:marRight w:val="0"/>
      <w:marTop w:val="0"/>
      <w:marBottom w:val="0"/>
      <w:divBdr>
        <w:top w:val="none" w:sz="0" w:space="0" w:color="auto"/>
        <w:left w:val="none" w:sz="0" w:space="0" w:color="auto"/>
        <w:bottom w:val="none" w:sz="0" w:space="0" w:color="auto"/>
        <w:right w:val="none" w:sz="0" w:space="0" w:color="auto"/>
      </w:divBdr>
    </w:div>
    <w:div w:id="708720441">
      <w:bodyDiv w:val="1"/>
      <w:marLeft w:val="0"/>
      <w:marRight w:val="0"/>
      <w:marTop w:val="0"/>
      <w:marBottom w:val="0"/>
      <w:divBdr>
        <w:top w:val="none" w:sz="0" w:space="0" w:color="auto"/>
        <w:left w:val="none" w:sz="0" w:space="0" w:color="auto"/>
        <w:bottom w:val="none" w:sz="0" w:space="0" w:color="auto"/>
        <w:right w:val="none" w:sz="0" w:space="0" w:color="auto"/>
      </w:divBdr>
    </w:div>
    <w:div w:id="824509922">
      <w:bodyDiv w:val="1"/>
      <w:marLeft w:val="0"/>
      <w:marRight w:val="0"/>
      <w:marTop w:val="0"/>
      <w:marBottom w:val="0"/>
      <w:divBdr>
        <w:top w:val="none" w:sz="0" w:space="0" w:color="auto"/>
        <w:left w:val="none" w:sz="0" w:space="0" w:color="auto"/>
        <w:bottom w:val="none" w:sz="0" w:space="0" w:color="auto"/>
        <w:right w:val="none" w:sz="0" w:space="0" w:color="auto"/>
      </w:divBdr>
    </w:div>
    <w:div w:id="865363186">
      <w:bodyDiv w:val="1"/>
      <w:marLeft w:val="0"/>
      <w:marRight w:val="0"/>
      <w:marTop w:val="0"/>
      <w:marBottom w:val="0"/>
      <w:divBdr>
        <w:top w:val="none" w:sz="0" w:space="0" w:color="auto"/>
        <w:left w:val="none" w:sz="0" w:space="0" w:color="auto"/>
        <w:bottom w:val="none" w:sz="0" w:space="0" w:color="auto"/>
        <w:right w:val="none" w:sz="0" w:space="0" w:color="auto"/>
      </w:divBdr>
    </w:div>
    <w:div w:id="1043746093">
      <w:bodyDiv w:val="1"/>
      <w:marLeft w:val="0"/>
      <w:marRight w:val="0"/>
      <w:marTop w:val="0"/>
      <w:marBottom w:val="0"/>
      <w:divBdr>
        <w:top w:val="none" w:sz="0" w:space="0" w:color="auto"/>
        <w:left w:val="none" w:sz="0" w:space="0" w:color="auto"/>
        <w:bottom w:val="none" w:sz="0" w:space="0" w:color="auto"/>
        <w:right w:val="none" w:sz="0" w:space="0" w:color="auto"/>
      </w:divBdr>
    </w:div>
    <w:div w:id="1044791187">
      <w:bodyDiv w:val="1"/>
      <w:marLeft w:val="0"/>
      <w:marRight w:val="0"/>
      <w:marTop w:val="0"/>
      <w:marBottom w:val="0"/>
      <w:divBdr>
        <w:top w:val="none" w:sz="0" w:space="0" w:color="auto"/>
        <w:left w:val="none" w:sz="0" w:space="0" w:color="auto"/>
        <w:bottom w:val="none" w:sz="0" w:space="0" w:color="auto"/>
        <w:right w:val="none" w:sz="0" w:space="0" w:color="auto"/>
      </w:divBdr>
    </w:div>
    <w:div w:id="1458715813">
      <w:bodyDiv w:val="1"/>
      <w:marLeft w:val="0"/>
      <w:marRight w:val="0"/>
      <w:marTop w:val="0"/>
      <w:marBottom w:val="0"/>
      <w:divBdr>
        <w:top w:val="none" w:sz="0" w:space="0" w:color="auto"/>
        <w:left w:val="none" w:sz="0" w:space="0" w:color="auto"/>
        <w:bottom w:val="none" w:sz="0" w:space="0" w:color="auto"/>
        <w:right w:val="none" w:sz="0" w:space="0" w:color="auto"/>
      </w:divBdr>
    </w:div>
    <w:div w:id="1525173826">
      <w:bodyDiv w:val="1"/>
      <w:marLeft w:val="0"/>
      <w:marRight w:val="0"/>
      <w:marTop w:val="0"/>
      <w:marBottom w:val="0"/>
      <w:divBdr>
        <w:top w:val="none" w:sz="0" w:space="0" w:color="auto"/>
        <w:left w:val="none" w:sz="0" w:space="0" w:color="auto"/>
        <w:bottom w:val="none" w:sz="0" w:space="0" w:color="auto"/>
        <w:right w:val="none" w:sz="0" w:space="0" w:color="auto"/>
      </w:divBdr>
    </w:div>
    <w:div w:id="1669481560">
      <w:bodyDiv w:val="1"/>
      <w:marLeft w:val="0"/>
      <w:marRight w:val="0"/>
      <w:marTop w:val="0"/>
      <w:marBottom w:val="0"/>
      <w:divBdr>
        <w:top w:val="none" w:sz="0" w:space="0" w:color="auto"/>
        <w:left w:val="none" w:sz="0" w:space="0" w:color="auto"/>
        <w:bottom w:val="none" w:sz="0" w:space="0" w:color="auto"/>
        <w:right w:val="none" w:sz="0" w:space="0" w:color="auto"/>
      </w:divBdr>
    </w:div>
    <w:div w:id="1709179236">
      <w:bodyDiv w:val="1"/>
      <w:marLeft w:val="0"/>
      <w:marRight w:val="0"/>
      <w:marTop w:val="0"/>
      <w:marBottom w:val="0"/>
      <w:divBdr>
        <w:top w:val="none" w:sz="0" w:space="0" w:color="auto"/>
        <w:left w:val="none" w:sz="0" w:space="0" w:color="auto"/>
        <w:bottom w:val="none" w:sz="0" w:space="0" w:color="auto"/>
        <w:right w:val="none" w:sz="0" w:space="0" w:color="auto"/>
      </w:divBdr>
    </w:div>
    <w:div w:id="1840804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9</Pages>
  <Words>1224</Words>
  <Characters>6979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Khushi Dekate</dc:creator>
  <cp:lastModifiedBy>Khushi Dekate</cp:lastModifiedBy>
  <cp:revision>5</cp:revision>
  <dcterms:created xsi:type="dcterms:W3CDTF">2025-07-31T18:23:00Z</dcterms:created>
  <dcterms:modified xsi:type="dcterms:W3CDTF">2025-08-02T17:19:00Z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2025-07-31T00:00:00Z</vt:filetime>
  </property>
  <property fmtid="{D5CDD505-2E9C-101B-9397-08002B2CF9AE}" pid="3" name="LastSaved">
    <vt:filetime>2025-07-31T00:00:00Z</vt:filetime>
  </property>
  <property fmtid="{D5CDD505-2E9C-101B-9397-08002B2CF9AE}" pid="4" name="Producer">
    <vt:lpwstr>iLovePDF</vt:lpwstr>
  </property>
</Properties>
</file>