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4870" w14:textId="36715CBB" w:rsidR="00E36AC5" w:rsidRDefault="00E36AC5" w:rsidP="00E36AC5">
      <w:pPr>
        <w:rPr>
          <w:lang w:val="en-GB"/>
        </w:rPr>
      </w:pPr>
    </w:p>
    <w:p w14:paraId="35FF422F" w14:textId="1C9ACD28" w:rsidR="00E36AC5" w:rsidRDefault="00E36AC5" w:rsidP="00E36AC5">
      <w:pPr>
        <w:rPr>
          <w:lang w:val="en-GB"/>
        </w:rPr>
      </w:pPr>
    </w:p>
    <w:p w14:paraId="79BD4754" w14:textId="6D664C83" w:rsidR="00E36AC5" w:rsidRDefault="00E36AC5" w:rsidP="00E36AC5">
      <w:pPr>
        <w:rPr>
          <w:lang w:val="en-GB"/>
        </w:rPr>
      </w:pPr>
    </w:p>
    <w:p w14:paraId="0892261E" w14:textId="69CD0F5C" w:rsidR="00E36AC5" w:rsidRDefault="00E36AC5" w:rsidP="00E36AC5">
      <w:pPr>
        <w:rPr>
          <w:lang w:val="en-GB"/>
        </w:rPr>
      </w:pPr>
    </w:p>
    <w:p w14:paraId="7AD31AAE" w14:textId="0FB37262" w:rsidR="00E36AC5" w:rsidRDefault="00E36AC5" w:rsidP="00E36AC5">
      <w:pPr>
        <w:rPr>
          <w:lang w:val="en-GB"/>
        </w:rPr>
      </w:pPr>
    </w:p>
    <w:p w14:paraId="7B2FADC4" w14:textId="7BD67D0E" w:rsidR="00E36AC5" w:rsidRPr="00E36AC5" w:rsidRDefault="00E36AC5" w:rsidP="00E36AC5">
      <w:pPr>
        <w:widowControl w:val="0"/>
        <w:tabs>
          <w:tab w:val="left" w:pos="5420"/>
        </w:tabs>
        <w:spacing w:line="360" w:lineRule="auto"/>
        <w:jc w:val="center"/>
        <w:rPr>
          <w:rFonts w:ascii="Times New Roman" w:hAnsi="Times New Roman"/>
          <w:lang w:val="en-GB"/>
        </w:rPr>
      </w:pPr>
      <w:r w:rsidRPr="00E36AC5">
        <w:rPr>
          <w:rFonts w:ascii="Times New Roman" w:hAnsi="Times New Roman"/>
          <w:smallCaps/>
          <w:lang w:val="en-GB"/>
        </w:rPr>
        <w:t>FEDERAL STATE EDUCATIONAL INSTITUTION</w:t>
      </w:r>
    </w:p>
    <w:p w14:paraId="6F2A364E" w14:textId="77777777" w:rsidR="00E36AC5" w:rsidRPr="00E36AC5" w:rsidRDefault="00E36AC5" w:rsidP="00E36AC5">
      <w:pPr>
        <w:widowControl w:val="0"/>
        <w:tabs>
          <w:tab w:val="left" w:pos="5420"/>
        </w:tabs>
        <w:spacing w:line="360" w:lineRule="auto"/>
        <w:jc w:val="center"/>
        <w:rPr>
          <w:rFonts w:ascii="Times New Roman" w:hAnsi="Times New Roman"/>
          <w:lang w:val="en-GB"/>
        </w:rPr>
      </w:pPr>
      <w:r w:rsidRPr="00E36AC5">
        <w:rPr>
          <w:rFonts w:ascii="Times New Roman" w:hAnsi="Times New Roman"/>
          <w:smallCaps/>
          <w:lang w:val="en-GB"/>
        </w:rPr>
        <w:t>OF HIGHER EDUCATION</w:t>
      </w:r>
    </w:p>
    <w:p w14:paraId="41724326" w14:textId="77777777" w:rsidR="00E36AC5" w:rsidRPr="00E36AC5" w:rsidRDefault="00E36AC5" w:rsidP="00E36AC5">
      <w:pPr>
        <w:widowControl w:val="0"/>
        <w:tabs>
          <w:tab w:val="left" w:pos="5420"/>
        </w:tabs>
        <w:spacing w:line="360" w:lineRule="auto"/>
        <w:jc w:val="center"/>
        <w:rPr>
          <w:rFonts w:ascii="Times New Roman" w:hAnsi="Times New Roman"/>
          <w:lang w:val="en-GB"/>
        </w:rPr>
      </w:pPr>
      <w:r w:rsidRPr="00E36AC5">
        <w:rPr>
          <w:rFonts w:ascii="Times New Roman" w:hAnsi="Times New Roman"/>
          <w:smallCaps/>
          <w:lang w:val="en-GB"/>
        </w:rPr>
        <w:t>NATIONAL RESEARCH UNIVERSITY</w:t>
      </w:r>
    </w:p>
    <w:p w14:paraId="5786E989" w14:textId="77777777" w:rsidR="00E36AC5" w:rsidRPr="00E36AC5" w:rsidRDefault="00E36AC5" w:rsidP="00E36AC5">
      <w:pPr>
        <w:widowControl w:val="0"/>
        <w:tabs>
          <w:tab w:val="left" w:pos="5420"/>
        </w:tabs>
        <w:spacing w:line="360" w:lineRule="auto"/>
        <w:jc w:val="center"/>
        <w:rPr>
          <w:rFonts w:ascii="Times New Roman" w:hAnsi="Times New Roman"/>
          <w:lang w:val="en-GB"/>
        </w:rPr>
      </w:pPr>
      <w:r w:rsidRPr="00E36AC5">
        <w:rPr>
          <w:rFonts w:ascii="Times New Roman" w:hAnsi="Times New Roman"/>
          <w:smallCaps/>
          <w:lang w:val="en-GB"/>
        </w:rPr>
        <w:t>HIGHER SCHOOL OF ECONOMICS</w:t>
      </w:r>
    </w:p>
    <w:p w14:paraId="6DBA19B6" w14:textId="77777777" w:rsidR="00E36AC5" w:rsidRPr="00E36AC5" w:rsidRDefault="00E36AC5" w:rsidP="00E36AC5">
      <w:pPr>
        <w:spacing w:line="480" w:lineRule="auto"/>
        <w:jc w:val="center"/>
        <w:rPr>
          <w:rFonts w:ascii="Times New Roman" w:hAnsi="Times New Roman"/>
          <w:lang w:val="en-GB"/>
        </w:rPr>
      </w:pPr>
    </w:p>
    <w:p w14:paraId="17795F5E" w14:textId="77777777" w:rsidR="00E36AC5" w:rsidRPr="00E36AC5" w:rsidRDefault="00E36AC5" w:rsidP="00E36AC5">
      <w:pPr>
        <w:jc w:val="center"/>
        <w:rPr>
          <w:rFonts w:ascii="Times New Roman" w:hAnsi="Times New Roman"/>
          <w:b/>
          <w:lang w:val="en-GB"/>
        </w:rPr>
      </w:pPr>
      <w:r w:rsidRPr="00E36AC5">
        <w:rPr>
          <w:rFonts w:ascii="Times New Roman" w:hAnsi="Times New Roman"/>
          <w:b/>
          <w:lang w:val="en-GB"/>
        </w:rPr>
        <w:t>Saint Petersburg School of Economics and Management</w:t>
      </w:r>
    </w:p>
    <w:p w14:paraId="264C638E" w14:textId="77777777" w:rsidR="00E36AC5" w:rsidRPr="00E36AC5" w:rsidRDefault="00E36AC5" w:rsidP="00E36AC5">
      <w:pPr>
        <w:spacing w:line="360" w:lineRule="auto"/>
        <w:jc w:val="center"/>
        <w:rPr>
          <w:rFonts w:ascii="Times New Roman" w:hAnsi="Times New Roman"/>
          <w:lang w:val="en-GB"/>
        </w:rPr>
      </w:pPr>
    </w:p>
    <w:p w14:paraId="5B940039" w14:textId="4EAA4022" w:rsidR="00E36AC5" w:rsidRPr="00E36AC5" w:rsidRDefault="00E36AC5" w:rsidP="00E36AC5">
      <w:pPr>
        <w:spacing w:line="360" w:lineRule="auto"/>
        <w:jc w:val="center"/>
        <w:rPr>
          <w:rFonts w:ascii="Times New Roman" w:hAnsi="Times New Roman"/>
          <w:lang w:val="en-GB"/>
        </w:rPr>
      </w:pPr>
      <w:r w:rsidRPr="00E36AC5">
        <w:rPr>
          <w:rFonts w:ascii="Times New Roman" w:hAnsi="Times New Roman"/>
          <w:lang w:val="en-GB"/>
        </w:rPr>
        <w:t xml:space="preserve">Krutogolov </w:t>
      </w:r>
      <w:proofErr w:type="spellStart"/>
      <w:r w:rsidRPr="00E36AC5">
        <w:rPr>
          <w:rFonts w:ascii="Times New Roman" w:hAnsi="Times New Roman"/>
          <w:lang w:val="en-GB"/>
        </w:rPr>
        <w:t>Dmitrii</w:t>
      </w:r>
      <w:proofErr w:type="spellEnd"/>
      <w:r w:rsidRPr="00E36AC5">
        <w:rPr>
          <w:rFonts w:ascii="Times New Roman" w:hAnsi="Times New Roman"/>
          <w:lang w:val="en-GB"/>
        </w:rPr>
        <w:t xml:space="preserve"> </w:t>
      </w:r>
      <w:proofErr w:type="spellStart"/>
      <w:r w:rsidRPr="00E36AC5">
        <w:rPr>
          <w:rFonts w:ascii="Times New Roman" w:hAnsi="Times New Roman"/>
          <w:lang w:val="en-GB"/>
        </w:rPr>
        <w:t>Andreevich</w:t>
      </w:r>
      <w:proofErr w:type="spellEnd"/>
    </w:p>
    <w:p w14:paraId="108B313A" w14:textId="77777777" w:rsidR="00E36AC5" w:rsidRDefault="00E36AC5" w:rsidP="00E36AC5">
      <w:pPr>
        <w:spacing w:line="360" w:lineRule="auto"/>
        <w:jc w:val="center"/>
        <w:rPr>
          <w:rFonts w:ascii="Times New Roman" w:hAnsi="Times New Roman"/>
          <w:b/>
          <w:smallCaps/>
          <w:lang w:val="en-GB"/>
        </w:rPr>
      </w:pPr>
      <w:r w:rsidRPr="00E36AC5">
        <w:rPr>
          <w:rFonts w:ascii="Times New Roman" w:hAnsi="Times New Roman"/>
          <w:b/>
          <w:smallCaps/>
          <w:lang w:val="en-GB"/>
        </w:rPr>
        <w:t>Effectiveness of risk management of mature companies</w:t>
      </w:r>
    </w:p>
    <w:p w14:paraId="4A9F98C5" w14:textId="351F65A5" w:rsidR="00E36AC5" w:rsidRPr="00E36AC5" w:rsidRDefault="00E36AC5" w:rsidP="00E36AC5">
      <w:pPr>
        <w:spacing w:line="360" w:lineRule="auto"/>
        <w:jc w:val="center"/>
        <w:rPr>
          <w:rFonts w:ascii="Times New Roman" w:hAnsi="Times New Roman"/>
          <w:lang w:val="en-GB"/>
        </w:rPr>
      </w:pPr>
      <w:r w:rsidRPr="00E36AC5">
        <w:rPr>
          <w:rFonts w:ascii="Times New Roman" w:hAnsi="Times New Roman"/>
          <w:lang w:val="en-GB"/>
        </w:rPr>
        <w:t xml:space="preserve">Master’s thesis </w:t>
      </w:r>
    </w:p>
    <w:p w14:paraId="67B4AC3C" w14:textId="77777777" w:rsidR="00E36AC5" w:rsidRPr="00E36AC5" w:rsidRDefault="00E36AC5" w:rsidP="00E36AC5">
      <w:pPr>
        <w:spacing w:line="360" w:lineRule="auto"/>
        <w:rPr>
          <w:rFonts w:ascii="Times New Roman" w:hAnsi="Times New Roman"/>
          <w:lang w:val="en-GB"/>
        </w:rPr>
      </w:pPr>
    </w:p>
    <w:p w14:paraId="19405E81" w14:textId="77777777" w:rsidR="00E36AC5" w:rsidRPr="00E36AC5" w:rsidRDefault="00E36AC5" w:rsidP="00E36AC5">
      <w:pPr>
        <w:spacing w:line="360" w:lineRule="auto"/>
        <w:rPr>
          <w:rFonts w:ascii="Times New Roman" w:hAnsi="Times New Roman"/>
          <w:lang w:val="en-GB"/>
        </w:rPr>
      </w:pPr>
    </w:p>
    <w:p w14:paraId="55763322" w14:textId="77777777" w:rsidR="00E36AC5" w:rsidRPr="00E36AC5" w:rsidRDefault="00E36AC5" w:rsidP="00E36AC5">
      <w:pPr>
        <w:spacing w:line="360" w:lineRule="auto"/>
        <w:rPr>
          <w:rFonts w:ascii="Times New Roman" w:hAnsi="Times New Roman"/>
          <w:lang w:val="en-GB"/>
        </w:rPr>
      </w:pPr>
      <w:r w:rsidRPr="00E36AC5">
        <w:rPr>
          <w:rFonts w:ascii="Times New Roman" w:hAnsi="Times New Roman"/>
          <w:lang w:val="en-GB"/>
        </w:rPr>
        <w:t xml:space="preserve">In the field </w:t>
      </w:r>
      <w:r w:rsidRPr="00E36AC5">
        <w:rPr>
          <w:rFonts w:ascii="Times New Roman" w:hAnsi="Times New Roman"/>
          <w:u w:val="single"/>
          <w:lang w:val="en-GB"/>
        </w:rPr>
        <w:t>38.04.02 ‘Management’</w:t>
      </w:r>
    </w:p>
    <w:p w14:paraId="32948900" w14:textId="77777777" w:rsidR="00E36AC5" w:rsidRPr="00E36AC5" w:rsidRDefault="00E36AC5" w:rsidP="00E36AC5">
      <w:pPr>
        <w:spacing w:line="360" w:lineRule="auto"/>
        <w:rPr>
          <w:rFonts w:ascii="Times New Roman" w:hAnsi="Times New Roman"/>
          <w:lang w:val="en-GB"/>
        </w:rPr>
      </w:pPr>
      <w:r w:rsidRPr="00E36AC5">
        <w:rPr>
          <w:rFonts w:ascii="Times New Roman" w:hAnsi="Times New Roman"/>
          <w:lang w:val="en-GB"/>
        </w:rPr>
        <w:t xml:space="preserve">Educational programme </w:t>
      </w:r>
      <w:r w:rsidRPr="00E36AC5">
        <w:rPr>
          <w:rFonts w:ascii="Times New Roman" w:hAnsi="Times New Roman"/>
          <w:u w:val="single"/>
          <w:lang w:val="en-GB"/>
        </w:rPr>
        <w:t>‘MANAGEMENT AND ANALYTICS FOR BUSINESS’</w:t>
      </w:r>
    </w:p>
    <w:p w14:paraId="0758A330" w14:textId="77777777" w:rsidR="00E36AC5" w:rsidRPr="00E36AC5" w:rsidRDefault="00E36AC5" w:rsidP="00E36AC5">
      <w:pPr>
        <w:spacing w:line="360" w:lineRule="auto"/>
        <w:jc w:val="center"/>
        <w:rPr>
          <w:rFonts w:ascii="Times New Roman" w:hAnsi="Times New Roman"/>
          <w:lang w:val="en-GB"/>
        </w:rPr>
      </w:pPr>
    </w:p>
    <w:p w14:paraId="6E792846" w14:textId="77777777" w:rsidR="00E36AC5" w:rsidRPr="006B5298" w:rsidRDefault="00E36AC5" w:rsidP="00E36AC5">
      <w:pPr>
        <w:spacing w:line="360" w:lineRule="auto"/>
        <w:jc w:val="center"/>
        <w:rPr>
          <w:rFonts w:ascii="Times New Roman" w:hAnsi="Times New Roman"/>
          <w:lang w:val="en-US"/>
        </w:rPr>
      </w:pPr>
    </w:p>
    <w:tbl>
      <w:tblPr>
        <w:tblW w:w="9720" w:type="dxa"/>
        <w:tblLayout w:type="fixed"/>
        <w:tblLook w:val="04A0" w:firstRow="1" w:lastRow="0" w:firstColumn="1" w:lastColumn="0" w:noHBand="0" w:noVBand="1"/>
      </w:tblPr>
      <w:tblGrid>
        <w:gridCol w:w="4788"/>
        <w:gridCol w:w="4932"/>
      </w:tblGrid>
      <w:tr w:rsidR="00E36AC5" w:rsidRPr="00E36AC5" w14:paraId="32624B07" w14:textId="77777777" w:rsidTr="00E36AC5">
        <w:trPr>
          <w:trHeight w:val="3480"/>
        </w:trPr>
        <w:tc>
          <w:tcPr>
            <w:tcW w:w="4785" w:type="dxa"/>
          </w:tcPr>
          <w:p w14:paraId="390AFC57" w14:textId="77777777" w:rsidR="00E36AC5" w:rsidRPr="00E36AC5" w:rsidRDefault="00E36AC5">
            <w:pPr>
              <w:spacing w:line="276" w:lineRule="auto"/>
              <w:rPr>
                <w:rFonts w:ascii="Times New Roman" w:hAnsi="Times New Roman"/>
                <w:lang w:val="en-GB"/>
              </w:rPr>
            </w:pPr>
          </w:p>
          <w:p w14:paraId="757F79A2" w14:textId="77777777" w:rsidR="00E36AC5" w:rsidRPr="00E36AC5" w:rsidRDefault="00E36AC5">
            <w:pPr>
              <w:spacing w:line="276" w:lineRule="auto"/>
              <w:rPr>
                <w:rFonts w:ascii="Times New Roman" w:hAnsi="Times New Roman"/>
                <w:lang w:val="en-GB"/>
              </w:rPr>
            </w:pPr>
          </w:p>
          <w:p w14:paraId="366A2880" w14:textId="77777777" w:rsidR="00E36AC5" w:rsidRPr="00E36AC5" w:rsidRDefault="00E36AC5">
            <w:pPr>
              <w:spacing w:line="276" w:lineRule="auto"/>
              <w:rPr>
                <w:rFonts w:ascii="Times New Roman" w:hAnsi="Times New Roman"/>
                <w:lang w:val="en-GB"/>
              </w:rPr>
            </w:pPr>
          </w:p>
          <w:p w14:paraId="21A078AA" w14:textId="77777777" w:rsidR="00E36AC5" w:rsidRPr="00E36AC5" w:rsidRDefault="00E36AC5">
            <w:pPr>
              <w:spacing w:line="276" w:lineRule="auto"/>
              <w:rPr>
                <w:rFonts w:ascii="Times New Roman" w:hAnsi="Times New Roman"/>
                <w:lang w:val="en-GB"/>
              </w:rPr>
            </w:pPr>
          </w:p>
        </w:tc>
        <w:tc>
          <w:tcPr>
            <w:tcW w:w="4928" w:type="dxa"/>
          </w:tcPr>
          <w:p w14:paraId="095C2A60" w14:textId="77777777" w:rsidR="00E36AC5" w:rsidRDefault="00E36AC5">
            <w:pPr>
              <w:spacing w:line="276" w:lineRule="auto"/>
              <w:jc w:val="right"/>
              <w:rPr>
                <w:rFonts w:ascii="Times New Roman" w:hAnsi="Times New Roman"/>
                <w:lang w:val="en-GB"/>
              </w:rPr>
            </w:pPr>
            <w:r w:rsidRPr="00E36AC5">
              <w:rPr>
                <w:rFonts w:ascii="Times New Roman" w:hAnsi="Times New Roman"/>
                <w:lang w:val="en-GB"/>
              </w:rPr>
              <w:t>Docent: HSE in Saint Petersburg / Saint Petersburg School of Economics and Management / Finance Department</w:t>
            </w:r>
          </w:p>
          <w:p w14:paraId="68960539" w14:textId="33C2D082" w:rsidR="00E36AC5" w:rsidRPr="00E36AC5" w:rsidRDefault="00890D65">
            <w:pPr>
              <w:spacing w:line="276" w:lineRule="auto"/>
              <w:jc w:val="right"/>
              <w:rPr>
                <w:rFonts w:ascii="Times New Roman" w:hAnsi="Times New Roman"/>
                <w:lang w:val="en-US"/>
              </w:rPr>
            </w:pPr>
            <w:r>
              <w:rPr>
                <w:rFonts w:ascii="Times New Roman" w:hAnsi="Times New Roman"/>
                <w:lang w:val="en-GB"/>
              </w:rPr>
              <w:t xml:space="preserve">Makarova </w:t>
            </w:r>
            <w:r w:rsidR="00E36AC5">
              <w:rPr>
                <w:rFonts w:ascii="Times New Roman" w:hAnsi="Times New Roman"/>
                <w:lang w:val="en-GB"/>
              </w:rPr>
              <w:t>V.A.</w:t>
            </w:r>
          </w:p>
          <w:p w14:paraId="5E534E1F" w14:textId="77777777" w:rsidR="00E36AC5" w:rsidRPr="00E36AC5" w:rsidRDefault="00E36AC5">
            <w:pPr>
              <w:spacing w:line="276" w:lineRule="auto"/>
              <w:jc w:val="right"/>
              <w:rPr>
                <w:rFonts w:ascii="Times New Roman" w:hAnsi="Times New Roman"/>
                <w:lang w:val="en-GB"/>
              </w:rPr>
            </w:pPr>
          </w:p>
          <w:p w14:paraId="3CE8E31D" w14:textId="77777777" w:rsidR="00E36AC5" w:rsidRPr="00E36AC5" w:rsidRDefault="00E36AC5">
            <w:pPr>
              <w:spacing w:line="276" w:lineRule="auto"/>
              <w:jc w:val="right"/>
              <w:rPr>
                <w:rFonts w:ascii="Times New Roman" w:hAnsi="Times New Roman"/>
                <w:lang w:val="en-GB"/>
              </w:rPr>
            </w:pPr>
          </w:p>
          <w:p w14:paraId="4D5D9FEF" w14:textId="77777777" w:rsidR="00E36AC5" w:rsidRPr="00E36AC5" w:rsidRDefault="00E36AC5">
            <w:pPr>
              <w:spacing w:line="276" w:lineRule="auto"/>
              <w:jc w:val="center"/>
              <w:rPr>
                <w:rFonts w:ascii="Times New Roman" w:hAnsi="Times New Roman"/>
                <w:lang w:val="en-GB"/>
              </w:rPr>
            </w:pPr>
          </w:p>
          <w:p w14:paraId="1BCD69D8" w14:textId="77777777" w:rsidR="00E36AC5" w:rsidRPr="00E36AC5" w:rsidRDefault="00E36AC5">
            <w:pPr>
              <w:spacing w:line="276" w:lineRule="auto"/>
              <w:jc w:val="center"/>
              <w:rPr>
                <w:rFonts w:ascii="Times New Roman" w:hAnsi="Times New Roman"/>
                <w:lang w:val="en-GB"/>
              </w:rPr>
            </w:pPr>
          </w:p>
        </w:tc>
      </w:tr>
    </w:tbl>
    <w:p w14:paraId="7FE510EC" w14:textId="77777777" w:rsidR="00E36AC5" w:rsidRPr="00E36AC5" w:rsidRDefault="00E36AC5" w:rsidP="00E36AC5">
      <w:pPr>
        <w:rPr>
          <w:rFonts w:ascii="Times New Roman" w:hAnsi="Times New Roman"/>
          <w:lang w:val="en-GB"/>
        </w:rPr>
      </w:pPr>
    </w:p>
    <w:p w14:paraId="11C73595" w14:textId="77777777" w:rsidR="00E36AC5" w:rsidRPr="00E36AC5" w:rsidRDefault="00E36AC5" w:rsidP="00E36AC5">
      <w:pPr>
        <w:jc w:val="center"/>
        <w:rPr>
          <w:rFonts w:ascii="Times New Roman" w:hAnsi="Times New Roman"/>
          <w:lang w:val="en-GB"/>
        </w:rPr>
      </w:pPr>
    </w:p>
    <w:p w14:paraId="225F54BF" w14:textId="77777777" w:rsidR="00E36AC5" w:rsidRPr="00E36AC5" w:rsidRDefault="00E36AC5" w:rsidP="00E36AC5">
      <w:pPr>
        <w:jc w:val="center"/>
        <w:rPr>
          <w:rFonts w:ascii="Times New Roman" w:hAnsi="Times New Roman"/>
          <w:lang w:val="en-GB"/>
        </w:rPr>
      </w:pPr>
    </w:p>
    <w:p w14:paraId="3E42DF08" w14:textId="77777777" w:rsidR="00E36AC5" w:rsidRPr="00E36AC5" w:rsidRDefault="00E36AC5" w:rsidP="00E36AC5">
      <w:pPr>
        <w:jc w:val="center"/>
        <w:rPr>
          <w:rFonts w:ascii="Times New Roman" w:hAnsi="Times New Roman"/>
          <w:lang w:val="en-GB"/>
        </w:rPr>
      </w:pPr>
    </w:p>
    <w:p w14:paraId="2672FFDD" w14:textId="20B99750" w:rsidR="00E36AC5" w:rsidRPr="0093480C" w:rsidRDefault="00E36AC5" w:rsidP="00E36AC5">
      <w:pPr>
        <w:jc w:val="center"/>
        <w:rPr>
          <w:rFonts w:ascii="Times New Roman" w:hAnsi="Times New Roman"/>
          <w:lang w:val="en-US"/>
        </w:rPr>
      </w:pPr>
      <w:r w:rsidRPr="00E36AC5">
        <w:rPr>
          <w:rFonts w:ascii="Times New Roman" w:hAnsi="Times New Roman"/>
          <w:lang w:val="en-GB"/>
        </w:rPr>
        <w:t>Saint Petersburg 202</w:t>
      </w:r>
      <w:r w:rsidR="00890D65" w:rsidRPr="0093480C">
        <w:rPr>
          <w:rFonts w:ascii="Times New Roman" w:hAnsi="Times New Roman"/>
          <w:lang w:val="en-US"/>
        </w:rPr>
        <w:t>2</w:t>
      </w:r>
    </w:p>
    <w:p w14:paraId="7BF07D98" w14:textId="540F200C" w:rsidR="0067646A" w:rsidRDefault="0067646A">
      <w:pPr>
        <w:rPr>
          <w:lang w:val="en-US"/>
        </w:rPr>
      </w:pPr>
    </w:p>
    <w:p w14:paraId="634D5D46" w14:textId="2A003C5E" w:rsidR="0067646A" w:rsidRDefault="0067646A">
      <w:pPr>
        <w:rPr>
          <w:lang w:val="en-US"/>
        </w:rPr>
      </w:pPr>
    </w:p>
    <w:p w14:paraId="6618B83D" w14:textId="5D60F10C" w:rsidR="0067646A" w:rsidRDefault="0067646A">
      <w:pPr>
        <w:rPr>
          <w:lang w:val="en-US"/>
        </w:rPr>
      </w:pPr>
    </w:p>
    <w:p w14:paraId="6B0C40FC" w14:textId="457AD2EF" w:rsidR="0067646A" w:rsidRPr="00F55792" w:rsidRDefault="0067646A"/>
    <w:p w14:paraId="3D84E3DD" w14:textId="2E265AE5" w:rsidR="0093480C" w:rsidRDefault="0093480C">
      <w:pPr>
        <w:rPr>
          <w:lang w:val="en-US"/>
        </w:rPr>
      </w:pPr>
    </w:p>
    <w:sdt>
      <w:sdtPr>
        <w:rPr>
          <w:rFonts w:asciiTheme="minorHAnsi" w:eastAsiaTheme="minorEastAsia" w:hAnsiTheme="minorHAnsi"/>
          <w:b w:val="0"/>
          <w:bCs w:val="0"/>
          <w:kern w:val="0"/>
          <w:sz w:val="24"/>
          <w:szCs w:val="24"/>
        </w:rPr>
        <w:id w:val="1083967175"/>
        <w:docPartObj>
          <w:docPartGallery w:val="Table of Contents"/>
          <w:docPartUnique/>
        </w:docPartObj>
      </w:sdtPr>
      <w:sdtEndPr/>
      <w:sdtContent>
        <w:p w14:paraId="6700660E" w14:textId="6B7868F2" w:rsidR="0067646A" w:rsidRPr="0093480C" w:rsidRDefault="00A46963">
          <w:pPr>
            <w:pStyle w:val="af7"/>
            <w:rPr>
              <w:lang w:val="en-US"/>
            </w:rPr>
          </w:pPr>
          <w:r w:rsidRPr="007A1DF0">
            <w:rPr>
              <w:lang w:val="en-US"/>
            </w:rPr>
            <w:t>Table of Content</w:t>
          </w:r>
        </w:p>
        <w:p w14:paraId="041B6938" w14:textId="10729715" w:rsidR="00800800" w:rsidRPr="00800800" w:rsidRDefault="0067646A">
          <w:pPr>
            <w:pStyle w:val="11"/>
            <w:rPr>
              <w:b/>
              <w:bCs/>
              <w:sz w:val="22"/>
              <w:szCs w:val="22"/>
              <w:lang w:val="ru-RU" w:eastAsia="ru-RU"/>
            </w:rPr>
          </w:pPr>
          <w:r w:rsidRPr="002C1C12">
            <w:rPr>
              <w:sz w:val="40"/>
              <w:szCs w:val="40"/>
            </w:rPr>
            <w:fldChar w:fldCharType="begin"/>
          </w:r>
          <w:r w:rsidRPr="002C1C12">
            <w:rPr>
              <w:sz w:val="40"/>
              <w:szCs w:val="40"/>
            </w:rPr>
            <w:instrText xml:space="preserve"> TOC \o "1-3" \h \z \u </w:instrText>
          </w:r>
          <w:r w:rsidRPr="002C1C12">
            <w:rPr>
              <w:sz w:val="40"/>
              <w:szCs w:val="40"/>
            </w:rPr>
            <w:fldChar w:fldCharType="separate"/>
          </w:r>
          <w:hyperlink w:anchor="_Toc103617266" w:history="1">
            <w:r w:rsidR="00800800" w:rsidRPr="00800800">
              <w:rPr>
                <w:rStyle w:val="a3"/>
                <w:b/>
                <w:bCs/>
              </w:rPr>
              <w:t>Abstract.</w:t>
            </w:r>
            <w:r w:rsidR="00800800" w:rsidRPr="00800800">
              <w:rPr>
                <w:b/>
                <w:bCs/>
                <w:webHidden/>
              </w:rPr>
              <w:tab/>
            </w:r>
            <w:r w:rsidR="00800800" w:rsidRPr="00800800">
              <w:rPr>
                <w:b/>
                <w:bCs/>
                <w:webHidden/>
              </w:rPr>
              <w:fldChar w:fldCharType="begin"/>
            </w:r>
            <w:r w:rsidR="00800800" w:rsidRPr="00800800">
              <w:rPr>
                <w:b/>
                <w:bCs/>
                <w:webHidden/>
              </w:rPr>
              <w:instrText xml:space="preserve"> PAGEREF _Toc103617266 \h </w:instrText>
            </w:r>
            <w:r w:rsidR="00800800" w:rsidRPr="00800800">
              <w:rPr>
                <w:b/>
                <w:bCs/>
                <w:webHidden/>
              </w:rPr>
            </w:r>
            <w:r w:rsidR="00800800" w:rsidRPr="00800800">
              <w:rPr>
                <w:b/>
                <w:bCs/>
                <w:webHidden/>
              </w:rPr>
              <w:fldChar w:fldCharType="separate"/>
            </w:r>
            <w:r w:rsidR="00800800" w:rsidRPr="00800800">
              <w:rPr>
                <w:b/>
                <w:bCs/>
                <w:webHidden/>
              </w:rPr>
              <w:t>3</w:t>
            </w:r>
            <w:r w:rsidR="00800800" w:rsidRPr="00800800">
              <w:rPr>
                <w:b/>
                <w:bCs/>
                <w:webHidden/>
              </w:rPr>
              <w:fldChar w:fldCharType="end"/>
            </w:r>
          </w:hyperlink>
        </w:p>
        <w:p w14:paraId="2AA03D1F" w14:textId="72ADAFBC" w:rsidR="00800800" w:rsidRPr="00800800" w:rsidRDefault="00800800">
          <w:pPr>
            <w:pStyle w:val="11"/>
            <w:rPr>
              <w:b/>
              <w:bCs/>
              <w:sz w:val="22"/>
              <w:szCs w:val="22"/>
              <w:lang w:val="ru-RU" w:eastAsia="ru-RU"/>
            </w:rPr>
          </w:pPr>
          <w:hyperlink w:anchor="_Toc103617267" w:history="1">
            <w:r w:rsidRPr="00800800">
              <w:rPr>
                <w:rStyle w:val="a3"/>
                <w:b/>
                <w:bCs/>
              </w:rPr>
              <w:t>Introduction.</w:t>
            </w:r>
            <w:r w:rsidRPr="00800800">
              <w:rPr>
                <w:b/>
                <w:bCs/>
                <w:webHidden/>
              </w:rPr>
              <w:tab/>
            </w:r>
            <w:r w:rsidRPr="00800800">
              <w:rPr>
                <w:b/>
                <w:bCs/>
                <w:webHidden/>
              </w:rPr>
              <w:fldChar w:fldCharType="begin"/>
            </w:r>
            <w:r w:rsidRPr="00800800">
              <w:rPr>
                <w:b/>
                <w:bCs/>
                <w:webHidden/>
              </w:rPr>
              <w:instrText xml:space="preserve"> PAGEREF _Toc103617267 \h </w:instrText>
            </w:r>
            <w:r w:rsidRPr="00800800">
              <w:rPr>
                <w:b/>
                <w:bCs/>
                <w:webHidden/>
              </w:rPr>
            </w:r>
            <w:r w:rsidRPr="00800800">
              <w:rPr>
                <w:b/>
                <w:bCs/>
                <w:webHidden/>
              </w:rPr>
              <w:fldChar w:fldCharType="separate"/>
            </w:r>
            <w:r w:rsidRPr="00800800">
              <w:rPr>
                <w:b/>
                <w:bCs/>
                <w:webHidden/>
              </w:rPr>
              <w:t>4</w:t>
            </w:r>
            <w:r w:rsidRPr="00800800">
              <w:rPr>
                <w:b/>
                <w:bCs/>
                <w:webHidden/>
              </w:rPr>
              <w:fldChar w:fldCharType="end"/>
            </w:r>
          </w:hyperlink>
        </w:p>
        <w:p w14:paraId="60559571" w14:textId="06049501" w:rsidR="00800800" w:rsidRPr="00800800" w:rsidRDefault="00800800">
          <w:pPr>
            <w:pStyle w:val="23"/>
            <w:tabs>
              <w:tab w:val="right" w:leader="dot" w:pos="9345"/>
            </w:tabs>
            <w:rPr>
              <w:rFonts w:ascii="Times New Roman" w:hAnsi="Times New Roman"/>
              <w:b/>
              <w:bCs/>
              <w:noProof/>
              <w:sz w:val="22"/>
              <w:szCs w:val="22"/>
              <w:lang w:eastAsia="ru-RU"/>
            </w:rPr>
          </w:pPr>
          <w:hyperlink w:anchor="_Toc103617268" w:history="1">
            <w:r w:rsidRPr="00800800">
              <w:rPr>
                <w:rStyle w:val="a3"/>
                <w:rFonts w:ascii="Times New Roman" w:hAnsi="Times New Roman"/>
                <w:b/>
                <w:bCs/>
                <w:noProof/>
                <w:lang w:val="en-US"/>
              </w:rPr>
              <w:t>Importance of risk management for organizations performance:</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_Toc103617268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5</w:t>
            </w:r>
            <w:r w:rsidRPr="00800800">
              <w:rPr>
                <w:rFonts w:ascii="Times New Roman" w:hAnsi="Times New Roman"/>
                <w:b/>
                <w:bCs/>
                <w:noProof/>
                <w:webHidden/>
              </w:rPr>
              <w:fldChar w:fldCharType="end"/>
            </w:r>
          </w:hyperlink>
        </w:p>
        <w:p w14:paraId="4E52FF52" w14:textId="380B2F72" w:rsidR="00800800" w:rsidRPr="00800800" w:rsidRDefault="00800800">
          <w:pPr>
            <w:pStyle w:val="11"/>
            <w:rPr>
              <w:b/>
              <w:bCs/>
              <w:sz w:val="22"/>
              <w:szCs w:val="22"/>
              <w:lang w:val="ru-RU" w:eastAsia="ru-RU"/>
            </w:rPr>
          </w:pPr>
          <w:hyperlink w:anchor="_Toc103617269" w:history="1">
            <w:r w:rsidRPr="00800800">
              <w:rPr>
                <w:rStyle w:val="a3"/>
                <w:b/>
                <w:bCs/>
              </w:rPr>
              <w:t>Literature review</w:t>
            </w:r>
            <w:r w:rsidRPr="00800800">
              <w:rPr>
                <w:b/>
                <w:bCs/>
                <w:webHidden/>
              </w:rPr>
              <w:tab/>
            </w:r>
            <w:r w:rsidRPr="00800800">
              <w:rPr>
                <w:b/>
                <w:bCs/>
                <w:webHidden/>
              </w:rPr>
              <w:fldChar w:fldCharType="begin"/>
            </w:r>
            <w:r w:rsidRPr="00800800">
              <w:rPr>
                <w:b/>
                <w:bCs/>
                <w:webHidden/>
              </w:rPr>
              <w:instrText xml:space="preserve"> PAGEREF _Toc103617269 \h </w:instrText>
            </w:r>
            <w:r w:rsidRPr="00800800">
              <w:rPr>
                <w:b/>
                <w:bCs/>
                <w:webHidden/>
              </w:rPr>
            </w:r>
            <w:r w:rsidRPr="00800800">
              <w:rPr>
                <w:b/>
                <w:bCs/>
                <w:webHidden/>
              </w:rPr>
              <w:fldChar w:fldCharType="separate"/>
            </w:r>
            <w:r w:rsidRPr="00800800">
              <w:rPr>
                <w:b/>
                <w:bCs/>
                <w:webHidden/>
              </w:rPr>
              <w:t>7</w:t>
            </w:r>
            <w:r w:rsidRPr="00800800">
              <w:rPr>
                <w:b/>
                <w:bCs/>
                <w:webHidden/>
              </w:rPr>
              <w:fldChar w:fldCharType="end"/>
            </w:r>
          </w:hyperlink>
        </w:p>
        <w:p w14:paraId="6119BC83" w14:textId="26B83757" w:rsidR="00800800" w:rsidRPr="00800800" w:rsidRDefault="00800800">
          <w:pPr>
            <w:pStyle w:val="23"/>
            <w:tabs>
              <w:tab w:val="right" w:leader="dot" w:pos="9345"/>
            </w:tabs>
            <w:rPr>
              <w:rFonts w:ascii="Times New Roman" w:hAnsi="Times New Roman"/>
              <w:b/>
              <w:bCs/>
              <w:noProof/>
              <w:sz w:val="22"/>
              <w:szCs w:val="22"/>
              <w:lang w:eastAsia="ru-RU"/>
            </w:rPr>
          </w:pPr>
          <w:hyperlink w:anchor="_Toc103617270" w:history="1">
            <w:r w:rsidRPr="00800800">
              <w:rPr>
                <w:rStyle w:val="a3"/>
                <w:rFonts w:ascii="Times New Roman" w:hAnsi="Times New Roman"/>
                <w:b/>
                <w:bCs/>
                <w:noProof/>
                <w:lang w:val="en-US"/>
              </w:rPr>
              <w:t>Why do companies implement risk management strategies?</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_Toc103617270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7</w:t>
            </w:r>
            <w:r w:rsidRPr="00800800">
              <w:rPr>
                <w:rFonts w:ascii="Times New Roman" w:hAnsi="Times New Roman"/>
                <w:b/>
                <w:bCs/>
                <w:noProof/>
                <w:webHidden/>
              </w:rPr>
              <w:fldChar w:fldCharType="end"/>
            </w:r>
          </w:hyperlink>
        </w:p>
        <w:p w14:paraId="3361D19F" w14:textId="418DFBE0" w:rsidR="00800800" w:rsidRPr="00800800" w:rsidRDefault="00800800">
          <w:pPr>
            <w:pStyle w:val="23"/>
            <w:tabs>
              <w:tab w:val="right" w:leader="dot" w:pos="9345"/>
            </w:tabs>
            <w:rPr>
              <w:rFonts w:ascii="Times New Roman" w:hAnsi="Times New Roman"/>
              <w:b/>
              <w:bCs/>
              <w:noProof/>
              <w:sz w:val="22"/>
              <w:szCs w:val="22"/>
              <w:lang w:eastAsia="ru-RU"/>
            </w:rPr>
          </w:pPr>
          <w:hyperlink w:anchor="_Toc103617271" w:history="1">
            <w:r w:rsidRPr="00800800">
              <w:rPr>
                <w:rStyle w:val="a3"/>
                <w:rFonts w:ascii="Times New Roman" w:hAnsi="Times New Roman"/>
                <w:b/>
                <w:bCs/>
                <w:noProof/>
                <w:lang w:val="en-US"/>
              </w:rPr>
              <w:t>Types of risks that bank can be faced.</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_Toc103617271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8</w:t>
            </w:r>
            <w:r w:rsidRPr="00800800">
              <w:rPr>
                <w:rFonts w:ascii="Times New Roman" w:hAnsi="Times New Roman"/>
                <w:b/>
                <w:bCs/>
                <w:noProof/>
                <w:webHidden/>
              </w:rPr>
              <w:fldChar w:fldCharType="end"/>
            </w:r>
          </w:hyperlink>
        </w:p>
        <w:p w14:paraId="4AB3870B" w14:textId="1445F4B4" w:rsidR="00800800" w:rsidRPr="00800800" w:rsidRDefault="00800800">
          <w:pPr>
            <w:pStyle w:val="23"/>
            <w:tabs>
              <w:tab w:val="right" w:leader="dot" w:pos="9345"/>
            </w:tabs>
            <w:rPr>
              <w:rFonts w:ascii="Times New Roman" w:hAnsi="Times New Roman"/>
              <w:b/>
              <w:bCs/>
              <w:noProof/>
              <w:sz w:val="22"/>
              <w:szCs w:val="22"/>
              <w:lang w:eastAsia="ru-RU"/>
            </w:rPr>
          </w:pPr>
          <w:hyperlink w:anchor="_Toc103617272" w:history="1">
            <w:r w:rsidRPr="00800800">
              <w:rPr>
                <w:rStyle w:val="a3"/>
                <w:rFonts w:ascii="Times New Roman" w:hAnsi="Times New Roman"/>
                <w:b/>
                <w:bCs/>
                <w:noProof/>
                <w:shd w:val="clear" w:color="auto" w:fill="FFFFFF"/>
                <w:lang w:val="en-US"/>
              </w:rPr>
              <w:t>Performance evaluation of the company.</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_Toc103617272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8</w:t>
            </w:r>
            <w:r w:rsidRPr="00800800">
              <w:rPr>
                <w:rFonts w:ascii="Times New Roman" w:hAnsi="Times New Roman"/>
                <w:b/>
                <w:bCs/>
                <w:noProof/>
                <w:webHidden/>
              </w:rPr>
              <w:fldChar w:fldCharType="end"/>
            </w:r>
          </w:hyperlink>
        </w:p>
        <w:p w14:paraId="6450995F" w14:textId="48B6AB78" w:rsidR="00800800" w:rsidRPr="00800800" w:rsidRDefault="00800800">
          <w:pPr>
            <w:pStyle w:val="23"/>
            <w:tabs>
              <w:tab w:val="right" w:leader="dot" w:pos="9345"/>
            </w:tabs>
            <w:rPr>
              <w:rFonts w:ascii="Times New Roman" w:hAnsi="Times New Roman"/>
              <w:b/>
              <w:bCs/>
              <w:noProof/>
              <w:sz w:val="22"/>
              <w:szCs w:val="22"/>
              <w:lang w:eastAsia="ru-RU"/>
            </w:rPr>
          </w:pPr>
          <w:hyperlink w:anchor="_Toc103617273" w:history="1">
            <w:r w:rsidRPr="00800800">
              <w:rPr>
                <w:rStyle w:val="a3"/>
                <w:rFonts w:ascii="Times New Roman" w:hAnsi="Times New Roman"/>
                <w:b/>
                <w:bCs/>
                <w:noProof/>
                <w:shd w:val="clear" w:color="auto" w:fill="FFFFFF"/>
                <w:lang w:val="en-US"/>
              </w:rPr>
              <w:t>How to measure? Market risk.</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_Toc103617273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10</w:t>
            </w:r>
            <w:r w:rsidRPr="00800800">
              <w:rPr>
                <w:rFonts w:ascii="Times New Roman" w:hAnsi="Times New Roman"/>
                <w:b/>
                <w:bCs/>
                <w:noProof/>
                <w:webHidden/>
              </w:rPr>
              <w:fldChar w:fldCharType="end"/>
            </w:r>
          </w:hyperlink>
        </w:p>
        <w:p w14:paraId="0318AC54" w14:textId="6909B36E" w:rsidR="00800800" w:rsidRPr="00800800" w:rsidRDefault="00800800">
          <w:pPr>
            <w:pStyle w:val="23"/>
            <w:tabs>
              <w:tab w:val="right" w:leader="dot" w:pos="9345"/>
            </w:tabs>
            <w:rPr>
              <w:rFonts w:ascii="Times New Roman" w:hAnsi="Times New Roman"/>
              <w:b/>
              <w:bCs/>
              <w:noProof/>
              <w:sz w:val="22"/>
              <w:szCs w:val="22"/>
              <w:lang w:eastAsia="ru-RU"/>
            </w:rPr>
          </w:pPr>
          <w:hyperlink w:anchor="_Toc103617274" w:history="1">
            <w:r w:rsidRPr="00800800">
              <w:rPr>
                <w:rStyle w:val="a3"/>
                <w:rFonts w:ascii="Times New Roman" w:hAnsi="Times New Roman"/>
                <w:b/>
                <w:bCs/>
                <w:noProof/>
                <w:shd w:val="clear" w:color="auto" w:fill="FFFFFF"/>
                <w:lang w:val="en-US"/>
              </w:rPr>
              <w:t xml:space="preserve">How to measure? </w:t>
            </w:r>
            <w:r w:rsidRPr="00800800">
              <w:rPr>
                <w:rStyle w:val="a3"/>
                <w:rFonts w:ascii="Times New Roman" w:hAnsi="Times New Roman"/>
                <w:b/>
                <w:bCs/>
                <w:noProof/>
                <w:lang w:val="en-US"/>
              </w:rPr>
              <w:t xml:space="preserve">Operational </w:t>
            </w:r>
            <w:r w:rsidRPr="00800800">
              <w:rPr>
                <w:rStyle w:val="a3"/>
                <w:rFonts w:ascii="Times New Roman" w:hAnsi="Times New Roman"/>
                <w:b/>
                <w:bCs/>
                <w:noProof/>
                <w:shd w:val="clear" w:color="auto" w:fill="FFFFFF"/>
                <w:lang w:val="en-US"/>
              </w:rPr>
              <w:t>risk.</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_Toc103617274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10</w:t>
            </w:r>
            <w:r w:rsidRPr="00800800">
              <w:rPr>
                <w:rFonts w:ascii="Times New Roman" w:hAnsi="Times New Roman"/>
                <w:b/>
                <w:bCs/>
                <w:noProof/>
                <w:webHidden/>
              </w:rPr>
              <w:fldChar w:fldCharType="end"/>
            </w:r>
          </w:hyperlink>
        </w:p>
        <w:p w14:paraId="6497CBAF" w14:textId="492B5845" w:rsidR="00800800" w:rsidRPr="00800800" w:rsidRDefault="00800800">
          <w:pPr>
            <w:pStyle w:val="23"/>
            <w:tabs>
              <w:tab w:val="right" w:leader="dot" w:pos="9345"/>
            </w:tabs>
            <w:rPr>
              <w:rFonts w:ascii="Times New Roman" w:hAnsi="Times New Roman"/>
              <w:b/>
              <w:bCs/>
              <w:noProof/>
              <w:sz w:val="22"/>
              <w:szCs w:val="22"/>
              <w:lang w:eastAsia="ru-RU"/>
            </w:rPr>
          </w:pPr>
          <w:hyperlink w:anchor="_Toc103617275" w:history="1">
            <w:r w:rsidRPr="00800800">
              <w:rPr>
                <w:rStyle w:val="a3"/>
                <w:rFonts w:ascii="Times New Roman" w:hAnsi="Times New Roman"/>
                <w:b/>
                <w:bCs/>
                <w:noProof/>
                <w:shd w:val="clear" w:color="auto" w:fill="FFFFFF"/>
                <w:lang w:val="en-US"/>
              </w:rPr>
              <w:t xml:space="preserve">How to measure? </w:t>
            </w:r>
            <w:r w:rsidRPr="00800800">
              <w:rPr>
                <w:rStyle w:val="a3"/>
                <w:rFonts w:ascii="Times New Roman" w:hAnsi="Times New Roman"/>
                <w:b/>
                <w:bCs/>
                <w:noProof/>
                <w:lang w:val="en-US"/>
              </w:rPr>
              <w:t xml:space="preserve">Credit </w:t>
            </w:r>
            <w:r w:rsidRPr="00800800">
              <w:rPr>
                <w:rStyle w:val="a3"/>
                <w:rFonts w:ascii="Times New Roman" w:hAnsi="Times New Roman"/>
                <w:b/>
                <w:bCs/>
                <w:noProof/>
                <w:shd w:val="clear" w:color="auto" w:fill="FFFFFF"/>
                <w:lang w:val="en-US"/>
              </w:rPr>
              <w:t>risk.</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_Toc103617275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11</w:t>
            </w:r>
            <w:r w:rsidRPr="00800800">
              <w:rPr>
                <w:rFonts w:ascii="Times New Roman" w:hAnsi="Times New Roman"/>
                <w:b/>
                <w:bCs/>
                <w:noProof/>
                <w:webHidden/>
              </w:rPr>
              <w:fldChar w:fldCharType="end"/>
            </w:r>
          </w:hyperlink>
        </w:p>
        <w:p w14:paraId="2E6DE91F" w14:textId="7A6AFC2C" w:rsidR="00800800" w:rsidRPr="00800800" w:rsidRDefault="00800800">
          <w:pPr>
            <w:pStyle w:val="23"/>
            <w:tabs>
              <w:tab w:val="right" w:leader="dot" w:pos="9345"/>
            </w:tabs>
            <w:rPr>
              <w:rFonts w:ascii="Times New Roman" w:hAnsi="Times New Roman"/>
              <w:b/>
              <w:bCs/>
              <w:noProof/>
              <w:sz w:val="22"/>
              <w:szCs w:val="22"/>
              <w:lang w:eastAsia="ru-RU"/>
            </w:rPr>
          </w:pPr>
          <w:hyperlink w:anchor="_Toc103617276" w:history="1">
            <w:r w:rsidRPr="00800800">
              <w:rPr>
                <w:rStyle w:val="a3"/>
                <w:rFonts w:ascii="Times New Roman" w:hAnsi="Times New Roman"/>
                <w:b/>
                <w:bCs/>
                <w:noProof/>
                <w:shd w:val="clear" w:color="auto" w:fill="FFFFFF"/>
                <w:lang w:val="en-US"/>
              </w:rPr>
              <w:t>How to measure? Liquidity risk.</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_Toc103617276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12</w:t>
            </w:r>
            <w:r w:rsidRPr="00800800">
              <w:rPr>
                <w:rFonts w:ascii="Times New Roman" w:hAnsi="Times New Roman"/>
                <w:b/>
                <w:bCs/>
                <w:noProof/>
                <w:webHidden/>
              </w:rPr>
              <w:fldChar w:fldCharType="end"/>
            </w:r>
          </w:hyperlink>
        </w:p>
        <w:p w14:paraId="49950DFF" w14:textId="68AECD4A" w:rsidR="00800800" w:rsidRPr="00800800" w:rsidRDefault="00800800">
          <w:pPr>
            <w:pStyle w:val="23"/>
            <w:tabs>
              <w:tab w:val="right" w:leader="dot" w:pos="9345"/>
            </w:tabs>
            <w:rPr>
              <w:rFonts w:ascii="Times New Roman" w:hAnsi="Times New Roman"/>
              <w:b/>
              <w:bCs/>
              <w:noProof/>
              <w:sz w:val="22"/>
              <w:szCs w:val="22"/>
              <w:lang w:eastAsia="ru-RU"/>
            </w:rPr>
          </w:pPr>
          <w:hyperlink w:anchor="_Toc103617277" w:history="1">
            <w:r w:rsidRPr="00800800">
              <w:rPr>
                <w:rStyle w:val="a3"/>
                <w:rFonts w:ascii="Times New Roman" w:hAnsi="Times New Roman"/>
                <w:b/>
                <w:bCs/>
                <w:noProof/>
                <w:lang w:val="en-US"/>
              </w:rPr>
              <w:t>Maturity</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_Toc103617277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13</w:t>
            </w:r>
            <w:r w:rsidRPr="00800800">
              <w:rPr>
                <w:rFonts w:ascii="Times New Roman" w:hAnsi="Times New Roman"/>
                <w:b/>
                <w:bCs/>
                <w:noProof/>
                <w:webHidden/>
              </w:rPr>
              <w:fldChar w:fldCharType="end"/>
            </w:r>
          </w:hyperlink>
        </w:p>
        <w:p w14:paraId="7646D144" w14:textId="7174A1C7" w:rsidR="00800800" w:rsidRPr="00800800" w:rsidRDefault="00800800">
          <w:pPr>
            <w:pStyle w:val="23"/>
            <w:tabs>
              <w:tab w:val="right" w:leader="dot" w:pos="9345"/>
            </w:tabs>
            <w:rPr>
              <w:rFonts w:ascii="Times New Roman" w:hAnsi="Times New Roman"/>
              <w:b/>
              <w:bCs/>
              <w:noProof/>
              <w:sz w:val="22"/>
              <w:szCs w:val="22"/>
              <w:lang w:eastAsia="ru-RU"/>
            </w:rPr>
          </w:pPr>
          <w:hyperlink w:anchor="_Toc103617278" w:history="1">
            <w:r w:rsidRPr="00800800">
              <w:rPr>
                <w:rStyle w:val="a3"/>
                <w:rFonts w:ascii="Times New Roman" w:hAnsi="Times New Roman"/>
                <w:b/>
                <w:bCs/>
                <w:noProof/>
                <w:lang w:val="en-US"/>
              </w:rPr>
              <w:t>Hypothesis.</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_Toc103617278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15</w:t>
            </w:r>
            <w:r w:rsidRPr="00800800">
              <w:rPr>
                <w:rFonts w:ascii="Times New Roman" w:hAnsi="Times New Roman"/>
                <w:b/>
                <w:bCs/>
                <w:noProof/>
                <w:webHidden/>
              </w:rPr>
              <w:fldChar w:fldCharType="end"/>
            </w:r>
          </w:hyperlink>
        </w:p>
        <w:p w14:paraId="15D7118C" w14:textId="50163A04" w:rsidR="00800800" w:rsidRPr="00800800" w:rsidRDefault="00800800">
          <w:pPr>
            <w:pStyle w:val="23"/>
            <w:tabs>
              <w:tab w:val="right" w:leader="dot" w:pos="9345"/>
            </w:tabs>
            <w:rPr>
              <w:rFonts w:ascii="Times New Roman" w:hAnsi="Times New Roman"/>
              <w:b/>
              <w:bCs/>
              <w:noProof/>
              <w:sz w:val="22"/>
              <w:szCs w:val="22"/>
              <w:lang w:eastAsia="ru-RU"/>
            </w:rPr>
          </w:pPr>
          <w:hyperlink w:anchor="_Toc103617279" w:history="1">
            <w:r w:rsidRPr="00800800">
              <w:rPr>
                <w:rStyle w:val="a3"/>
                <w:rFonts w:ascii="Times New Roman" w:hAnsi="Times New Roman"/>
                <w:b/>
                <w:bCs/>
                <w:noProof/>
                <w:lang w:val="en-US"/>
              </w:rPr>
              <w:t>Summary of measurements.</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_Toc103617279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16</w:t>
            </w:r>
            <w:r w:rsidRPr="00800800">
              <w:rPr>
                <w:rFonts w:ascii="Times New Roman" w:hAnsi="Times New Roman"/>
                <w:b/>
                <w:bCs/>
                <w:noProof/>
                <w:webHidden/>
              </w:rPr>
              <w:fldChar w:fldCharType="end"/>
            </w:r>
          </w:hyperlink>
        </w:p>
        <w:p w14:paraId="76C8D470" w14:textId="456F8340" w:rsidR="00800800" w:rsidRPr="00800800" w:rsidRDefault="00800800">
          <w:pPr>
            <w:pStyle w:val="23"/>
            <w:tabs>
              <w:tab w:val="right" w:leader="dot" w:pos="9345"/>
            </w:tabs>
            <w:rPr>
              <w:rFonts w:ascii="Times New Roman" w:hAnsi="Times New Roman"/>
              <w:b/>
              <w:bCs/>
              <w:noProof/>
              <w:sz w:val="22"/>
              <w:szCs w:val="22"/>
              <w:lang w:eastAsia="ru-RU"/>
            </w:rPr>
          </w:pPr>
          <w:hyperlink w:anchor="_Toc103617280" w:history="1">
            <w:r w:rsidRPr="00800800">
              <w:rPr>
                <w:rStyle w:val="a3"/>
                <w:rFonts w:ascii="Times New Roman" w:hAnsi="Times New Roman"/>
                <w:b/>
                <w:bCs/>
                <w:noProof/>
                <w:shd w:val="clear" w:color="auto" w:fill="FFFFFF"/>
                <w:lang w:val="en-US"/>
              </w:rPr>
              <w:t>Summary of literature review</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_Toc103617280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17</w:t>
            </w:r>
            <w:r w:rsidRPr="00800800">
              <w:rPr>
                <w:rFonts w:ascii="Times New Roman" w:hAnsi="Times New Roman"/>
                <w:b/>
                <w:bCs/>
                <w:noProof/>
                <w:webHidden/>
              </w:rPr>
              <w:fldChar w:fldCharType="end"/>
            </w:r>
          </w:hyperlink>
        </w:p>
        <w:p w14:paraId="118ACFD1" w14:textId="166F13D6" w:rsidR="00800800" w:rsidRPr="00800800" w:rsidRDefault="00800800">
          <w:pPr>
            <w:pStyle w:val="23"/>
            <w:tabs>
              <w:tab w:val="right" w:leader="dot" w:pos="9345"/>
            </w:tabs>
            <w:rPr>
              <w:rFonts w:ascii="Times New Roman" w:hAnsi="Times New Roman"/>
              <w:b/>
              <w:bCs/>
              <w:noProof/>
              <w:sz w:val="22"/>
              <w:szCs w:val="22"/>
              <w:lang w:eastAsia="ru-RU"/>
            </w:rPr>
          </w:pPr>
          <w:hyperlink w:anchor="_Toc103617281" w:history="1">
            <w:r w:rsidRPr="00800800">
              <w:rPr>
                <w:rStyle w:val="a3"/>
                <w:rFonts w:ascii="Times New Roman" w:hAnsi="Times New Roman"/>
                <w:b/>
                <w:bCs/>
                <w:noProof/>
                <w:lang w:val="en-US"/>
              </w:rPr>
              <w:t>Importance of risk management for organizations performance:</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_Toc103617281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17</w:t>
            </w:r>
            <w:r w:rsidRPr="00800800">
              <w:rPr>
                <w:rFonts w:ascii="Times New Roman" w:hAnsi="Times New Roman"/>
                <w:b/>
                <w:bCs/>
                <w:noProof/>
                <w:webHidden/>
              </w:rPr>
              <w:fldChar w:fldCharType="end"/>
            </w:r>
          </w:hyperlink>
        </w:p>
        <w:p w14:paraId="1553339C" w14:textId="3DE6E5FA" w:rsidR="00800800" w:rsidRPr="00800800" w:rsidRDefault="00800800">
          <w:pPr>
            <w:pStyle w:val="23"/>
            <w:tabs>
              <w:tab w:val="right" w:leader="dot" w:pos="9345"/>
            </w:tabs>
            <w:rPr>
              <w:rFonts w:ascii="Times New Roman" w:hAnsi="Times New Roman"/>
              <w:b/>
              <w:bCs/>
              <w:noProof/>
              <w:sz w:val="22"/>
              <w:szCs w:val="22"/>
              <w:lang w:eastAsia="ru-RU"/>
            </w:rPr>
          </w:pPr>
          <w:hyperlink w:anchor="_Toc103617282" w:history="1">
            <w:r w:rsidRPr="00800800">
              <w:rPr>
                <w:rStyle w:val="a3"/>
                <w:rFonts w:ascii="Times New Roman" w:hAnsi="Times New Roman"/>
                <w:b/>
                <w:bCs/>
                <w:noProof/>
                <w:lang w:val="en-US"/>
              </w:rPr>
              <w:t>Why do companies implement risk management strategies?</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_Toc103617282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17</w:t>
            </w:r>
            <w:r w:rsidRPr="00800800">
              <w:rPr>
                <w:rFonts w:ascii="Times New Roman" w:hAnsi="Times New Roman"/>
                <w:b/>
                <w:bCs/>
                <w:noProof/>
                <w:webHidden/>
              </w:rPr>
              <w:fldChar w:fldCharType="end"/>
            </w:r>
          </w:hyperlink>
        </w:p>
        <w:p w14:paraId="33EFA15E" w14:textId="7D0F2CE7" w:rsidR="00800800" w:rsidRPr="00800800" w:rsidRDefault="00800800">
          <w:pPr>
            <w:pStyle w:val="23"/>
            <w:tabs>
              <w:tab w:val="right" w:leader="dot" w:pos="9345"/>
            </w:tabs>
            <w:rPr>
              <w:rFonts w:ascii="Times New Roman" w:hAnsi="Times New Roman"/>
              <w:b/>
              <w:bCs/>
              <w:noProof/>
              <w:sz w:val="22"/>
              <w:szCs w:val="22"/>
              <w:lang w:eastAsia="ru-RU"/>
            </w:rPr>
          </w:pPr>
          <w:hyperlink w:anchor="_Toc103617283" w:history="1">
            <w:r w:rsidRPr="00800800">
              <w:rPr>
                <w:rStyle w:val="a3"/>
                <w:rFonts w:ascii="Times New Roman" w:hAnsi="Times New Roman"/>
                <w:b/>
                <w:bCs/>
                <w:noProof/>
                <w:lang w:val="en-US"/>
              </w:rPr>
              <w:t>Types of risks that bank can be faced.</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_Toc103617283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17</w:t>
            </w:r>
            <w:r w:rsidRPr="00800800">
              <w:rPr>
                <w:rFonts w:ascii="Times New Roman" w:hAnsi="Times New Roman"/>
                <w:b/>
                <w:bCs/>
                <w:noProof/>
                <w:webHidden/>
              </w:rPr>
              <w:fldChar w:fldCharType="end"/>
            </w:r>
          </w:hyperlink>
        </w:p>
        <w:p w14:paraId="0B0E67BF" w14:textId="2409C185" w:rsidR="00800800" w:rsidRPr="00800800" w:rsidRDefault="00800800">
          <w:pPr>
            <w:pStyle w:val="23"/>
            <w:tabs>
              <w:tab w:val="right" w:leader="dot" w:pos="9345"/>
            </w:tabs>
            <w:rPr>
              <w:rFonts w:ascii="Times New Roman" w:hAnsi="Times New Roman"/>
              <w:b/>
              <w:bCs/>
              <w:noProof/>
              <w:sz w:val="22"/>
              <w:szCs w:val="22"/>
              <w:lang w:eastAsia="ru-RU"/>
            </w:rPr>
          </w:pPr>
          <w:hyperlink w:anchor="_Toc103617284" w:history="1">
            <w:r w:rsidRPr="00800800">
              <w:rPr>
                <w:rStyle w:val="a3"/>
                <w:rFonts w:ascii="Times New Roman" w:hAnsi="Times New Roman"/>
                <w:b/>
                <w:bCs/>
                <w:noProof/>
                <w:shd w:val="clear" w:color="auto" w:fill="FFFFFF"/>
                <w:lang w:val="en-US"/>
              </w:rPr>
              <w:t>Performance evaluation of the company.</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_Toc103617284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17</w:t>
            </w:r>
            <w:r w:rsidRPr="00800800">
              <w:rPr>
                <w:rFonts w:ascii="Times New Roman" w:hAnsi="Times New Roman"/>
                <w:b/>
                <w:bCs/>
                <w:noProof/>
                <w:webHidden/>
              </w:rPr>
              <w:fldChar w:fldCharType="end"/>
            </w:r>
          </w:hyperlink>
        </w:p>
        <w:p w14:paraId="42AEC0A3" w14:textId="72202ED5" w:rsidR="00800800" w:rsidRPr="00800800" w:rsidRDefault="00800800">
          <w:pPr>
            <w:pStyle w:val="23"/>
            <w:tabs>
              <w:tab w:val="right" w:leader="dot" w:pos="9345"/>
            </w:tabs>
            <w:rPr>
              <w:rFonts w:ascii="Times New Roman" w:hAnsi="Times New Roman"/>
              <w:b/>
              <w:bCs/>
              <w:noProof/>
              <w:sz w:val="22"/>
              <w:szCs w:val="22"/>
              <w:lang w:eastAsia="ru-RU"/>
            </w:rPr>
          </w:pPr>
          <w:hyperlink w:anchor="_Toc103617285" w:history="1">
            <w:r w:rsidRPr="00800800">
              <w:rPr>
                <w:rStyle w:val="a3"/>
                <w:rFonts w:ascii="Times New Roman" w:hAnsi="Times New Roman"/>
                <w:b/>
                <w:bCs/>
                <w:noProof/>
                <w:lang w:val="en-US"/>
              </w:rPr>
              <w:t>Performance measurement of Risk management policy. (future discuss)</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_Toc103617285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18</w:t>
            </w:r>
            <w:r w:rsidRPr="00800800">
              <w:rPr>
                <w:rFonts w:ascii="Times New Roman" w:hAnsi="Times New Roman"/>
                <w:b/>
                <w:bCs/>
                <w:noProof/>
                <w:webHidden/>
              </w:rPr>
              <w:fldChar w:fldCharType="end"/>
            </w:r>
          </w:hyperlink>
        </w:p>
        <w:p w14:paraId="4520F42C" w14:textId="77CBB394" w:rsidR="00800800" w:rsidRPr="00800800" w:rsidRDefault="00800800">
          <w:pPr>
            <w:pStyle w:val="23"/>
            <w:tabs>
              <w:tab w:val="right" w:leader="dot" w:pos="9345"/>
            </w:tabs>
            <w:rPr>
              <w:rFonts w:ascii="Times New Roman" w:hAnsi="Times New Roman"/>
              <w:b/>
              <w:bCs/>
              <w:noProof/>
              <w:sz w:val="22"/>
              <w:szCs w:val="22"/>
              <w:lang w:eastAsia="ru-RU"/>
            </w:rPr>
          </w:pPr>
          <w:hyperlink w:anchor="_Toc103617286" w:history="1">
            <w:r w:rsidRPr="00800800">
              <w:rPr>
                <w:rStyle w:val="a3"/>
                <w:rFonts w:ascii="Times New Roman" w:hAnsi="Times New Roman"/>
                <w:b/>
                <w:bCs/>
                <w:noProof/>
                <w:lang w:val="en-US"/>
              </w:rPr>
              <w:t>Future discuss. Performance measurement of risk management policy.</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_Toc103617286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19</w:t>
            </w:r>
            <w:r w:rsidRPr="00800800">
              <w:rPr>
                <w:rFonts w:ascii="Times New Roman" w:hAnsi="Times New Roman"/>
                <w:b/>
                <w:bCs/>
                <w:noProof/>
                <w:webHidden/>
              </w:rPr>
              <w:fldChar w:fldCharType="end"/>
            </w:r>
          </w:hyperlink>
        </w:p>
        <w:p w14:paraId="1C44165A" w14:textId="526442AB" w:rsidR="00800800" w:rsidRPr="00800800" w:rsidRDefault="00800800">
          <w:pPr>
            <w:pStyle w:val="11"/>
            <w:rPr>
              <w:b/>
              <w:bCs/>
              <w:sz w:val="22"/>
              <w:szCs w:val="22"/>
              <w:lang w:val="ru-RU" w:eastAsia="ru-RU"/>
            </w:rPr>
          </w:pPr>
          <w:hyperlink w:anchor="_Toc103617287" w:history="1">
            <w:r w:rsidRPr="00800800">
              <w:rPr>
                <w:rStyle w:val="a3"/>
                <w:b/>
                <w:bCs/>
                <w:shd w:val="clear" w:color="auto" w:fill="FFFFFF"/>
              </w:rPr>
              <w:t>Methodology.</w:t>
            </w:r>
            <w:r w:rsidRPr="00800800">
              <w:rPr>
                <w:b/>
                <w:bCs/>
                <w:webHidden/>
              </w:rPr>
              <w:tab/>
            </w:r>
            <w:r w:rsidRPr="00800800">
              <w:rPr>
                <w:b/>
                <w:bCs/>
                <w:webHidden/>
              </w:rPr>
              <w:fldChar w:fldCharType="begin"/>
            </w:r>
            <w:r w:rsidRPr="00800800">
              <w:rPr>
                <w:b/>
                <w:bCs/>
                <w:webHidden/>
              </w:rPr>
              <w:instrText xml:space="preserve"> PAGEREF _Toc103617287 \h </w:instrText>
            </w:r>
            <w:r w:rsidRPr="00800800">
              <w:rPr>
                <w:b/>
                <w:bCs/>
                <w:webHidden/>
              </w:rPr>
            </w:r>
            <w:r w:rsidRPr="00800800">
              <w:rPr>
                <w:b/>
                <w:bCs/>
                <w:webHidden/>
              </w:rPr>
              <w:fldChar w:fldCharType="separate"/>
            </w:r>
            <w:r w:rsidRPr="00800800">
              <w:rPr>
                <w:b/>
                <w:bCs/>
                <w:webHidden/>
              </w:rPr>
              <w:t>20</w:t>
            </w:r>
            <w:r w:rsidRPr="00800800">
              <w:rPr>
                <w:b/>
                <w:bCs/>
                <w:webHidden/>
              </w:rPr>
              <w:fldChar w:fldCharType="end"/>
            </w:r>
          </w:hyperlink>
        </w:p>
        <w:p w14:paraId="7B1A306A" w14:textId="320A8CBA" w:rsidR="00800800" w:rsidRPr="00800800" w:rsidRDefault="00800800">
          <w:pPr>
            <w:pStyle w:val="23"/>
            <w:tabs>
              <w:tab w:val="right" w:leader="dot" w:pos="9345"/>
            </w:tabs>
            <w:rPr>
              <w:rFonts w:ascii="Times New Roman" w:hAnsi="Times New Roman"/>
              <w:b/>
              <w:bCs/>
              <w:noProof/>
              <w:sz w:val="22"/>
              <w:szCs w:val="22"/>
              <w:lang w:eastAsia="ru-RU"/>
            </w:rPr>
          </w:pPr>
          <w:hyperlink w:anchor="_Toc103617288" w:history="1">
            <w:r w:rsidRPr="00800800">
              <w:rPr>
                <w:rStyle w:val="a3"/>
                <w:rFonts w:ascii="Times New Roman" w:hAnsi="Times New Roman"/>
                <w:b/>
                <w:bCs/>
                <w:noProof/>
                <w:lang w:val="en-US"/>
              </w:rPr>
              <w:t>Previous researches.</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_Toc103617288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20</w:t>
            </w:r>
            <w:r w:rsidRPr="00800800">
              <w:rPr>
                <w:rFonts w:ascii="Times New Roman" w:hAnsi="Times New Roman"/>
                <w:b/>
                <w:bCs/>
                <w:noProof/>
                <w:webHidden/>
              </w:rPr>
              <w:fldChar w:fldCharType="end"/>
            </w:r>
          </w:hyperlink>
        </w:p>
        <w:p w14:paraId="36C05BC7" w14:textId="3F125315" w:rsidR="00800800" w:rsidRPr="00800800" w:rsidRDefault="00800800">
          <w:pPr>
            <w:pStyle w:val="23"/>
            <w:tabs>
              <w:tab w:val="right" w:leader="dot" w:pos="9345"/>
            </w:tabs>
            <w:rPr>
              <w:rFonts w:ascii="Times New Roman" w:hAnsi="Times New Roman"/>
              <w:b/>
              <w:bCs/>
              <w:noProof/>
              <w:sz w:val="22"/>
              <w:szCs w:val="22"/>
              <w:lang w:eastAsia="ru-RU"/>
            </w:rPr>
          </w:pPr>
          <w:hyperlink w:anchor="_Toc103617289" w:history="1">
            <w:r w:rsidRPr="00800800">
              <w:rPr>
                <w:rStyle w:val="a3"/>
                <w:rFonts w:ascii="Times New Roman" w:hAnsi="Times New Roman"/>
                <w:b/>
                <w:bCs/>
                <w:noProof/>
                <w:lang w:val="en-US"/>
              </w:rPr>
              <w:t>Conceptual model of research.</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_Toc103617289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21</w:t>
            </w:r>
            <w:r w:rsidRPr="00800800">
              <w:rPr>
                <w:rFonts w:ascii="Times New Roman" w:hAnsi="Times New Roman"/>
                <w:b/>
                <w:bCs/>
                <w:noProof/>
                <w:webHidden/>
              </w:rPr>
              <w:fldChar w:fldCharType="end"/>
            </w:r>
          </w:hyperlink>
        </w:p>
        <w:p w14:paraId="0C8DB225" w14:textId="5617FEAA" w:rsidR="00800800" w:rsidRPr="00800800" w:rsidRDefault="00800800">
          <w:pPr>
            <w:pStyle w:val="23"/>
            <w:tabs>
              <w:tab w:val="right" w:leader="dot" w:pos="9345"/>
            </w:tabs>
            <w:rPr>
              <w:rFonts w:ascii="Times New Roman" w:hAnsi="Times New Roman"/>
              <w:b/>
              <w:bCs/>
              <w:noProof/>
              <w:sz w:val="22"/>
              <w:szCs w:val="22"/>
              <w:lang w:eastAsia="ru-RU"/>
            </w:rPr>
          </w:pPr>
          <w:hyperlink w:anchor="_Toc103617290" w:history="1">
            <w:r w:rsidRPr="00800800">
              <w:rPr>
                <w:rStyle w:val="a3"/>
                <w:rFonts w:ascii="Times New Roman" w:hAnsi="Times New Roman"/>
                <w:b/>
                <w:bCs/>
                <w:noProof/>
                <w:lang w:val="en-US"/>
              </w:rPr>
              <w:t>Data collection</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_Toc103617290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22</w:t>
            </w:r>
            <w:r w:rsidRPr="00800800">
              <w:rPr>
                <w:rFonts w:ascii="Times New Roman" w:hAnsi="Times New Roman"/>
                <w:b/>
                <w:bCs/>
                <w:noProof/>
                <w:webHidden/>
              </w:rPr>
              <w:fldChar w:fldCharType="end"/>
            </w:r>
          </w:hyperlink>
        </w:p>
        <w:p w14:paraId="32F7E88B" w14:textId="2A5BA71C" w:rsidR="00800800" w:rsidRPr="00800800" w:rsidRDefault="00800800">
          <w:pPr>
            <w:pStyle w:val="23"/>
            <w:tabs>
              <w:tab w:val="right" w:leader="dot" w:pos="9345"/>
            </w:tabs>
            <w:rPr>
              <w:rFonts w:ascii="Times New Roman" w:hAnsi="Times New Roman"/>
              <w:b/>
              <w:bCs/>
              <w:noProof/>
              <w:sz w:val="22"/>
              <w:szCs w:val="22"/>
              <w:lang w:eastAsia="ru-RU"/>
            </w:rPr>
          </w:pPr>
          <w:hyperlink w:anchor="_Toc103617291" w:history="1">
            <w:r w:rsidRPr="00800800">
              <w:rPr>
                <w:rStyle w:val="a3"/>
                <w:rFonts w:ascii="Times New Roman" w:hAnsi="Times New Roman"/>
                <w:b/>
                <w:bCs/>
                <w:noProof/>
                <w:lang w:val="en-US"/>
              </w:rPr>
              <w:t>Variables calculation.</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_Toc103617291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23</w:t>
            </w:r>
            <w:r w:rsidRPr="00800800">
              <w:rPr>
                <w:rFonts w:ascii="Times New Roman" w:hAnsi="Times New Roman"/>
                <w:b/>
                <w:bCs/>
                <w:noProof/>
                <w:webHidden/>
              </w:rPr>
              <w:fldChar w:fldCharType="end"/>
            </w:r>
          </w:hyperlink>
        </w:p>
        <w:p w14:paraId="6BA0F1B0" w14:textId="4F0ECB91" w:rsidR="00800800" w:rsidRPr="00800800" w:rsidRDefault="00800800">
          <w:pPr>
            <w:pStyle w:val="23"/>
            <w:tabs>
              <w:tab w:val="right" w:leader="dot" w:pos="9345"/>
            </w:tabs>
            <w:rPr>
              <w:rFonts w:ascii="Times New Roman" w:hAnsi="Times New Roman"/>
              <w:b/>
              <w:bCs/>
              <w:noProof/>
              <w:sz w:val="22"/>
              <w:szCs w:val="22"/>
              <w:lang w:eastAsia="ru-RU"/>
            </w:rPr>
          </w:pPr>
          <w:hyperlink w:anchor="_Toc103617292" w:history="1">
            <w:r w:rsidRPr="00800800">
              <w:rPr>
                <w:rStyle w:val="a3"/>
                <w:rFonts w:ascii="Times New Roman" w:hAnsi="Times New Roman"/>
                <w:b/>
                <w:bCs/>
                <w:noProof/>
                <w:lang w:val="en-US"/>
              </w:rPr>
              <w:t>Research method</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_Toc103617292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24</w:t>
            </w:r>
            <w:r w:rsidRPr="00800800">
              <w:rPr>
                <w:rFonts w:ascii="Times New Roman" w:hAnsi="Times New Roman"/>
                <w:b/>
                <w:bCs/>
                <w:noProof/>
                <w:webHidden/>
              </w:rPr>
              <w:fldChar w:fldCharType="end"/>
            </w:r>
          </w:hyperlink>
        </w:p>
        <w:p w14:paraId="1864DAEF" w14:textId="4943F795" w:rsidR="00800800" w:rsidRPr="00800800" w:rsidRDefault="00800800">
          <w:pPr>
            <w:pStyle w:val="23"/>
            <w:tabs>
              <w:tab w:val="right" w:leader="dot" w:pos="9345"/>
            </w:tabs>
            <w:rPr>
              <w:rFonts w:ascii="Times New Roman" w:hAnsi="Times New Roman"/>
              <w:b/>
              <w:bCs/>
              <w:noProof/>
              <w:sz w:val="22"/>
              <w:szCs w:val="22"/>
              <w:lang w:eastAsia="ru-RU"/>
            </w:rPr>
          </w:pPr>
          <w:hyperlink w:anchor="_Toc103617293" w:history="1">
            <w:r w:rsidRPr="00800800">
              <w:rPr>
                <w:rStyle w:val="a3"/>
                <w:rFonts w:ascii="Times New Roman" w:hAnsi="Times New Roman"/>
                <w:b/>
                <w:bCs/>
                <w:noProof/>
                <w:lang w:val="en-US"/>
              </w:rPr>
              <w:t>Splitting banks.</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_Toc103617293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25</w:t>
            </w:r>
            <w:r w:rsidRPr="00800800">
              <w:rPr>
                <w:rFonts w:ascii="Times New Roman" w:hAnsi="Times New Roman"/>
                <w:b/>
                <w:bCs/>
                <w:noProof/>
                <w:webHidden/>
              </w:rPr>
              <w:fldChar w:fldCharType="end"/>
            </w:r>
          </w:hyperlink>
        </w:p>
        <w:p w14:paraId="702FCF2C" w14:textId="6507D7BE" w:rsidR="00800800" w:rsidRPr="00800800" w:rsidRDefault="00800800">
          <w:pPr>
            <w:pStyle w:val="23"/>
            <w:tabs>
              <w:tab w:val="right" w:leader="dot" w:pos="9345"/>
            </w:tabs>
            <w:rPr>
              <w:rFonts w:ascii="Times New Roman" w:hAnsi="Times New Roman"/>
              <w:b/>
              <w:bCs/>
              <w:noProof/>
              <w:sz w:val="22"/>
              <w:szCs w:val="22"/>
              <w:lang w:eastAsia="ru-RU"/>
            </w:rPr>
          </w:pPr>
          <w:hyperlink w:anchor="_Toc103617294" w:history="1">
            <w:r w:rsidRPr="00800800">
              <w:rPr>
                <w:rStyle w:val="a3"/>
                <w:rFonts w:ascii="Times New Roman" w:hAnsi="Times New Roman"/>
                <w:b/>
                <w:bCs/>
                <w:noProof/>
                <w:lang w:val="en-US"/>
              </w:rPr>
              <w:t>First results.</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_Toc103617294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25</w:t>
            </w:r>
            <w:r w:rsidRPr="00800800">
              <w:rPr>
                <w:rFonts w:ascii="Times New Roman" w:hAnsi="Times New Roman"/>
                <w:b/>
                <w:bCs/>
                <w:noProof/>
                <w:webHidden/>
              </w:rPr>
              <w:fldChar w:fldCharType="end"/>
            </w:r>
          </w:hyperlink>
        </w:p>
        <w:p w14:paraId="752BCEB5" w14:textId="74B60507" w:rsidR="00800800" w:rsidRPr="00800800" w:rsidRDefault="00800800">
          <w:pPr>
            <w:pStyle w:val="23"/>
            <w:tabs>
              <w:tab w:val="right" w:leader="dot" w:pos="9345"/>
            </w:tabs>
            <w:rPr>
              <w:rFonts w:ascii="Times New Roman" w:hAnsi="Times New Roman"/>
              <w:b/>
              <w:bCs/>
              <w:noProof/>
              <w:sz w:val="22"/>
              <w:szCs w:val="22"/>
              <w:lang w:eastAsia="ru-RU"/>
            </w:rPr>
          </w:pPr>
          <w:hyperlink w:anchor="_Toc103617295" w:history="1">
            <w:r w:rsidRPr="00800800">
              <w:rPr>
                <w:rStyle w:val="a3"/>
                <w:rFonts w:ascii="Times New Roman" w:hAnsi="Times New Roman"/>
                <w:b/>
                <w:bCs/>
                <w:noProof/>
                <w:lang w:val="en-US"/>
              </w:rPr>
              <w:t>Correlation tests</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_Toc103617295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26</w:t>
            </w:r>
            <w:r w:rsidRPr="00800800">
              <w:rPr>
                <w:rFonts w:ascii="Times New Roman" w:hAnsi="Times New Roman"/>
                <w:b/>
                <w:bCs/>
                <w:noProof/>
                <w:webHidden/>
              </w:rPr>
              <w:fldChar w:fldCharType="end"/>
            </w:r>
          </w:hyperlink>
        </w:p>
        <w:p w14:paraId="2CA5DC2F" w14:textId="0EE3B300" w:rsidR="00800800" w:rsidRPr="00800800" w:rsidRDefault="00800800">
          <w:pPr>
            <w:pStyle w:val="23"/>
            <w:tabs>
              <w:tab w:val="right" w:leader="dot" w:pos="9345"/>
            </w:tabs>
            <w:rPr>
              <w:rFonts w:ascii="Times New Roman" w:hAnsi="Times New Roman"/>
              <w:b/>
              <w:bCs/>
              <w:noProof/>
              <w:sz w:val="22"/>
              <w:szCs w:val="22"/>
              <w:lang w:eastAsia="ru-RU"/>
            </w:rPr>
          </w:pPr>
          <w:hyperlink w:anchor="_Toc103617296" w:history="1">
            <w:r w:rsidRPr="00800800">
              <w:rPr>
                <w:rStyle w:val="a3"/>
                <w:rFonts w:ascii="Times New Roman" w:hAnsi="Times New Roman"/>
                <w:b/>
                <w:bCs/>
                <w:noProof/>
                <w:lang w:val="en-US"/>
              </w:rPr>
              <w:t>Control variable</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_Toc103617296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28</w:t>
            </w:r>
            <w:r w:rsidRPr="00800800">
              <w:rPr>
                <w:rFonts w:ascii="Times New Roman" w:hAnsi="Times New Roman"/>
                <w:b/>
                <w:bCs/>
                <w:noProof/>
                <w:webHidden/>
              </w:rPr>
              <w:fldChar w:fldCharType="end"/>
            </w:r>
          </w:hyperlink>
        </w:p>
        <w:p w14:paraId="71FCB63C" w14:textId="6362E759" w:rsidR="00800800" w:rsidRPr="00800800" w:rsidRDefault="00800800">
          <w:pPr>
            <w:pStyle w:val="23"/>
            <w:tabs>
              <w:tab w:val="right" w:leader="dot" w:pos="9345"/>
            </w:tabs>
            <w:rPr>
              <w:rFonts w:ascii="Times New Roman" w:hAnsi="Times New Roman"/>
              <w:b/>
              <w:bCs/>
              <w:noProof/>
              <w:sz w:val="22"/>
              <w:szCs w:val="22"/>
              <w:lang w:eastAsia="ru-RU"/>
            </w:rPr>
          </w:pPr>
          <w:hyperlink w:anchor="_Toc103617297" w:history="1">
            <w:r w:rsidRPr="00800800">
              <w:rPr>
                <w:rStyle w:val="a3"/>
                <w:rFonts w:ascii="Times New Roman" w:hAnsi="Times New Roman"/>
                <w:b/>
                <w:bCs/>
                <w:noProof/>
                <w:lang w:val="en-US"/>
              </w:rPr>
              <w:t>Finally results</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_Toc103617297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29</w:t>
            </w:r>
            <w:r w:rsidRPr="00800800">
              <w:rPr>
                <w:rFonts w:ascii="Times New Roman" w:hAnsi="Times New Roman"/>
                <w:b/>
                <w:bCs/>
                <w:noProof/>
                <w:webHidden/>
              </w:rPr>
              <w:fldChar w:fldCharType="end"/>
            </w:r>
          </w:hyperlink>
        </w:p>
        <w:p w14:paraId="06E820B9" w14:textId="43F1B4B9" w:rsidR="00800800" w:rsidRPr="00800800" w:rsidRDefault="00800800">
          <w:pPr>
            <w:pStyle w:val="23"/>
            <w:tabs>
              <w:tab w:val="right" w:leader="dot" w:pos="9345"/>
            </w:tabs>
            <w:rPr>
              <w:rFonts w:ascii="Times New Roman" w:hAnsi="Times New Roman"/>
              <w:b/>
              <w:bCs/>
              <w:noProof/>
              <w:sz w:val="22"/>
              <w:szCs w:val="22"/>
              <w:lang w:eastAsia="ru-RU"/>
            </w:rPr>
          </w:pPr>
          <w:hyperlink w:anchor="_Toc103617298" w:history="1">
            <w:r w:rsidRPr="00800800">
              <w:rPr>
                <w:rStyle w:val="a3"/>
                <w:rFonts w:ascii="Times New Roman" w:hAnsi="Times New Roman"/>
                <w:b/>
                <w:bCs/>
                <w:noProof/>
                <w:lang w:val="en-US"/>
              </w:rPr>
              <w:t>Hypothesis checking.</w:t>
            </w:r>
            <w:r w:rsidRPr="00800800">
              <w:rPr>
                <w:rFonts w:ascii="Times New Roman" w:hAnsi="Times New Roman"/>
                <w:b/>
                <w:bCs/>
                <w:noProof/>
                <w:webHidden/>
              </w:rPr>
              <w:tab/>
            </w:r>
            <w:r w:rsidRPr="00800800">
              <w:rPr>
                <w:rFonts w:ascii="Times New Roman" w:hAnsi="Times New Roman"/>
                <w:b/>
                <w:bCs/>
                <w:noProof/>
                <w:webHidden/>
              </w:rPr>
              <w:fldChar w:fldCharType="begin"/>
            </w:r>
            <w:r w:rsidRPr="00800800">
              <w:rPr>
                <w:rFonts w:ascii="Times New Roman" w:hAnsi="Times New Roman"/>
                <w:b/>
                <w:bCs/>
                <w:noProof/>
                <w:webHidden/>
              </w:rPr>
              <w:instrText xml:space="preserve"> PAGEREF _Toc103617298 \h </w:instrText>
            </w:r>
            <w:r w:rsidRPr="00800800">
              <w:rPr>
                <w:rFonts w:ascii="Times New Roman" w:hAnsi="Times New Roman"/>
                <w:b/>
                <w:bCs/>
                <w:noProof/>
                <w:webHidden/>
              </w:rPr>
            </w:r>
            <w:r w:rsidRPr="00800800">
              <w:rPr>
                <w:rFonts w:ascii="Times New Roman" w:hAnsi="Times New Roman"/>
                <w:b/>
                <w:bCs/>
                <w:noProof/>
                <w:webHidden/>
              </w:rPr>
              <w:fldChar w:fldCharType="separate"/>
            </w:r>
            <w:r w:rsidRPr="00800800">
              <w:rPr>
                <w:rFonts w:ascii="Times New Roman" w:hAnsi="Times New Roman"/>
                <w:b/>
                <w:bCs/>
                <w:noProof/>
                <w:webHidden/>
              </w:rPr>
              <w:t>32</w:t>
            </w:r>
            <w:r w:rsidRPr="00800800">
              <w:rPr>
                <w:rFonts w:ascii="Times New Roman" w:hAnsi="Times New Roman"/>
                <w:b/>
                <w:bCs/>
                <w:noProof/>
                <w:webHidden/>
              </w:rPr>
              <w:fldChar w:fldCharType="end"/>
            </w:r>
          </w:hyperlink>
        </w:p>
        <w:p w14:paraId="123C15AD" w14:textId="2A1D6ACB" w:rsidR="00800800" w:rsidRPr="00800800" w:rsidRDefault="00800800">
          <w:pPr>
            <w:pStyle w:val="11"/>
            <w:rPr>
              <w:b/>
              <w:bCs/>
              <w:sz w:val="22"/>
              <w:szCs w:val="22"/>
              <w:lang w:val="ru-RU" w:eastAsia="ru-RU"/>
            </w:rPr>
          </w:pPr>
          <w:hyperlink w:anchor="_Toc103617299" w:history="1">
            <w:r w:rsidRPr="00800800">
              <w:rPr>
                <w:rStyle w:val="a3"/>
                <w:b/>
                <w:bCs/>
              </w:rPr>
              <w:t>Conclusion</w:t>
            </w:r>
            <w:r w:rsidRPr="00800800">
              <w:rPr>
                <w:b/>
                <w:bCs/>
                <w:webHidden/>
              </w:rPr>
              <w:tab/>
            </w:r>
            <w:r w:rsidRPr="00800800">
              <w:rPr>
                <w:b/>
                <w:bCs/>
                <w:webHidden/>
              </w:rPr>
              <w:fldChar w:fldCharType="begin"/>
            </w:r>
            <w:r w:rsidRPr="00800800">
              <w:rPr>
                <w:b/>
                <w:bCs/>
                <w:webHidden/>
              </w:rPr>
              <w:instrText xml:space="preserve"> PAGEREF _Toc103617299 \h </w:instrText>
            </w:r>
            <w:r w:rsidRPr="00800800">
              <w:rPr>
                <w:b/>
                <w:bCs/>
                <w:webHidden/>
              </w:rPr>
            </w:r>
            <w:r w:rsidRPr="00800800">
              <w:rPr>
                <w:b/>
                <w:bCs/>
                <w:webHidden/>
              </w:rPr>
              <w:fldChar w:fldCharType="separate"/>
            </w:r>
            <w:r w:rsidRPr="00800800">
              <w:rPr>
                <w:b/>
                <w:bCs/>
                <w:webHidden/>
              </w:rPr>
              <w:t>33</w:t>
            </w:r>
            <w:r w:rsidRPr="00800800">
              <w:rPr>
                <w:b/>
                <w:bCs/>
                <w:webHidden/>
              </w:rPr>
              <w:fldChar w:fldCharType="end"/>
            </w:r>
          </w:hyperlink>
        </w:p>
        <w:p w14:paraId="261857BB" w14:textId="60876095" w:rsidR="00800800" w:rsidRPr="00800800" w:rsidRDefault="00800800">
          <w:pPr>
            <w:pStyle w:val="11"/>
            <w:rPr>
              <w:b/>
              <w:bCs/>
              <w:sz w:val="22"/>
              <w:szCs w:val="22"/>
              <w:lang w:val="ru-RU" w:eastAsia="ru-RU"/>
            </w:rPr>
          </w:pPr>
          <w:hyperlink w:anchor="_Toc103617300" w:history="1">
            <w:r w:rsidRPr="00800800">
              <w:rPr>
                <w:rStyle w:val="a3"/>
                <w:b/>
                <w:bCs/>
              </w:rPr>
              <w:t>Appendix.</w:t>
            </w:r>
            <w:r w:rsidRPr="00800800">
              <w:rPr>
                <w:b/>
                <w:bCs/>
                <w:webHidden/>
              </w:rPr>
              <w:tab/>
            </w:r>
            <w:r w:rsidRPr="00800800">
              <w:rPr>
                <w:b/>
                <w:bCs/>
                <w:webHidden/>
              </w:rPr>
              <w:fldChar w:fldCharType="begin"/>
            </w:r>
            <w:r w:rsidRPr="00800800">
              <w:rPr>
                <w:b/>
                <w:bCs/>
                <w:webHidden/>
              </w:rPr>
              <w:instrText xml:space="preserve"> PAGEREF _Toc103617300 \h </w:instrText>
            </w:r>
            <w:r w:rsidRPr="00800800">
              <w:rPr>
                <w:b/>
                <w:bCs/>
                <w:webHidden/>
              </w:rPr>
            </w:r>
            <w:r w:rsidRPr="00800800">
              <w:rPr>
                <w:b/>
                <w:bCs/>
                <w:webHidden/>
              </w:rPr>
              <w:fldChar w:fldCharType="separate"/>
            </w:r>
            <w:r w:rsidRPr="00800800">
              <w:rPr>
                <w:b/>
                <w:bCs/>
                <w:webHidden/>
              </w:rPr>
              <w:t>34</w:t>
            </w:r>
            <w:r w:rsidRPr="00800800">
              <w:rPr>
                <w:b/>
                <w:bCs/>
                <w:webHidden/>
              </w:rPr>
              <w:fldChar w:fldCharType="end"/>
            </w:r>
          </w:hyperlink>
        </w:p>
        <w:p w14:paraId="0EEA5829" w14:textId="55F011B8" w:rsidR="00800800" w:rsidRDefault="00800800">
          <w:pPr>
            <w:pStyle w:val="11"/>
            <w:rPr>
              <w:rFonts w:asciiTheme="minorHAnsi" w:hAnsiTheme="minorHAnsi" w:cstheme="minorBidi"/>
              <w:sz w:val="22"/>
              <w:szCs w:val="22"/>
              <w:lang w:val="ru-RU" w:eastAsia="ru-RU"/>
            </w:rPr>
          </w:pPr>
          <w:hyperlink w:anchor="_Toc103617301" w:history="1">
            <w:r w:rsidRPr="00800800">
              <w:rPr>
                <w:rStyle w:val="a3"/>
                <w:b/>
                <w:bCs/>
                <w:shd w:val="clear" w:color="auto" w:fill="FFFFFF"/>
              </w:rPr>
              <w:t>References.</w:t>
            </w:r>
            <w:r w:rsidRPr="00800800">
              <w:rPr>
                <w:b/>
                <w:bCs/>
                <w:webHidden/>
              </w:rPr>
              <w:tab/>
            </w:r>
            <w:r w:rsidRPr="00800800">
              <w:rPr>
                <w:b/>
                <w:bCs/>
                <w:webHidden/>
              </w:rPr>
              <w:fldChar w:fldCharType="begin"/>
            </w:r>
            <w:r w:rsidRPr="00800800">
              <w:rPr>
                <w:b/>
                <w:bCs/>
                <w:webHidden/>
              </w:rPr>
              <w:instrText xml:space="preserve"> PAGEREF _Toc103617301 \h </w:instrText>
            </w:r>
            <w:r w:rsidRPr="00800800">
              <w:rPr>
                <w:b/>
                <w:bCs/>
                <w:webHidden/>
              </w:rPr>
            </w:r>
            <w:r w:rsidRPr="00800800">
              <w:rPr>
                <w:b/>
                <w:bCs/>
                <w:webHidden/>
              </w:rPr>
              <w:fldChar w:fldCharType="separate"/>
            </w:r>
            <w:r w:rsidRPr="00800800">
              <w:rPr>
                <w:b/>
                <w:bCs/>
                <w:webHidden/>
              </w:rPr>
              <w:t>41</w:t>
            </w:r>
            <w:r w:rsidRPr="00800800">
              <w:rPr>
                <w:b/>
                <w:bCs/>
                <w:webHidden/>
              </w:rPr>
              <w:fldChar w:fldCharType="end"/>
            </w:r>
          </w:hyperlink>
        </w:p>
        <w:p w14:paraId="15580EDD" w14:textId="4F44CB59" w:rsidR="0067646A" w:rsidRPr="0067646A" w:rsidRDefault="0067646A">
          <w:pPr>
            <w:rPr>
              <w:sz w:val="32"/>
              <w:szCs w:val="32"/>
            </w:rPr>
          </w:pPr>
          <w:r w:rsidRPr="002C1C12">
            <w:rPr>
              <w:sz w:val="40"/>
              <w:szCs w:val="40"/>
            </w:rPr>
            <w:fldChar w:fldCharType="end"/>
          </w:r>
        </w:p>
      </w:sdtContent>
    </w:sdt>
    <w:p w14:paraId="0B9BD956" w14:textId="77777777" w:rsidR="00800800" w:rsidRPr="00800800" w:rsidRDefault="00800800" w:rsidP="00800800">
      <w:pPr>
        <w:pStyle w:val="1"/>
        <w:jc w:val="center"/>
        <w:rPr>
          <w:lang w:val="en-US"/>
        </w:rPr>
      </w:pPr>
      <w:bookmarkStart w:id="0" w:name="_Toc103617266"/>
      <w:r w:rsidRPr="0093480C">
        <w:rPr>
          <w:rFonts w:ascii="Times New Roman" w:hAnsi="Times New Roman" w:cs="Times New Roman"/>
          <w:sz w:val="24"/>
          <w:szCs w:val="24"/>
          <w:lang w:val="en-US"/>
        </w:rPr>
        <w:lastRenderedPageBreak/>
        <w:t>Abstract</w:t>
      </w:r>
      <w:r>
        <w:rPr>
          <w:rFonts w:ascii="Times New Roman" w:hAnsi="Times New Roman" w:cs="Times New Roman"/>
          <w:sz w:val="24"/>
          <w:szCs w:val="24"/>
          <w:lang w:val="en-US"/>
        </w:rPr>
        <w:t>.</w:t>
      </w:r>
      <w:bookmarkEnd w:id="0"/>
    </w:p>
    <w:p w14:paraId="74ED75D5" w14:textId="57AC4F43" w:rsidR="00800800" w:rsidRDefault="00800800" w:rsidP="00800800">
      <w:pPr>
        <w:spacing w:line="360" w:lineRule="auto"/>
        <w:ind w:firstLine="709"/>
        <w:jc w:val="both"/>
        <w:rPr>
          <w:lang w:val="en-US"/>
        </w:rPr>
      </w:pPr>
      <w:r w:rsidRPr="00DD5D89">
        <w:rPr>
          <w:rFonts w:ascii="Times New Roman" w:hAnsi="Times New Roman"/>
          <w:lang w:val="en-US"/>
        </w:rPr>
        <w:t xml:space="preserve">Risk management in the financial sector is very important in the context of the management of private and public banks </w:t>
      </w:r>
      <w:proofErr w:type="gramStart"/>
      <w:r w:rsidRPr="00DD5D89">
        <w:rPr>
          <w:rFonts w:ascii="Times New Roman" w:hAnsi="Times New Roman"/>
          <w:lang w:val="en-US"/>
        </w:rPr>
        <w:t>in order to</w:t>
      </w:r>
      <w:proofErr w:type="gramEnd"/>
      <w:r w:rsidRPr="00DD5D89">
        <w:rPr>
          <w:rFonts w:ascii="Times New Roman" w:hAnsi="Times New Roman"/>
          <w:lang w:val="en-US"/>
        </w:rPr>
        <w:t xml:space="preserve"> increase the performance of the company. The study identified the main risks faced by the bank: market risk, liquidity risk, operational </w:t>
      </w:r>
      <w:proofErr w:type="gramStart"/>
      <w:r w:rsidRPr="00DD5D89">
        <w:rPr>
          <w:rFonts w:ascii="Times New Roman" w:hAnsi="Times New Roman"/>
          <w:lang w:val="en-US"/>
        </w:rPr>
        <w:t>risk</w:t>
      </w:r>
      <w:proofErr w:type="gramEnd"/>
      <w:r w:rsidRPr="00DD5D89">
        <w:rPr>
          <w:rFonts w:ascii="Times New Roman" w:hAnsi="Times New Roman"/>
          <w:lang w:val="en-US"/>
        </w:rPr>
        <w:t xml:space="preserve"> and credit risk. Metrics have also been defined to measure them.</w:t>
      </w:r>
      <w:r>
        <w:rPr>
          <w:rFonts w:ascii="Times New Roman" w:hAnsi="Times New Roman"/>
          <w:lang w:val="en-US"/>
        </w:rPr>
        <w:t xml:space="preserve"> </w:t>
      </w:r>
      <w:r w:rsidRPr="00DD5D89">
        <w:rPr>
          <w:rFonts w:ascii="Times New Roman" w:hAnsi="Times New Roman"/>
          <w:lang w:val="en-US"/>
        </w:rPr>
        <w:t xml:space="preserve"> As a measure of the bank's performance, ROE and ROA were used. </w:t>
      </w:r>
      <w:r w:rsidR="00B870BA" w:rsidRPr="00B870BA">
        <w:rPr>
          <w:rFonts w:ascii="Times New Roman" w:hAnsi="Times New Roman"/>
          <w:lang w:val="en-US"/>
        </w:rPr>
        <w:t>The study was conducted on a database consisting of 217 financial organizations of the Russian Federation.</w:t>
      </w:r>
      <w:r w:rsidR="00B870BA" w:rsidRPr="00B870BA">
        <w:rPr>
          <w:rFonts w:ascii="Times New Roman" w:hAnsi="Times New Roman"/>
          <w:lang w:val="en-US"/>
        </w:rPr>
        <w:t xml:space="preserve"> </w:t>
      </w:r>
      <w:r w:rsidRPr="00DD5D89">
        <w:rPr>
          <w:rFonts w:ascii="Times New Roman" w:hAnsi="Times New Roman"/>
          <w:lang w:val="en-US"/>
        </w:rPr>
        <w:t>During the analysis of regression models, it was determined that the main influence on the development of the company is only the risk of a fall in the value of securities owned by the bank. It was also determined that with increasing maturity, the need to implement risk management in the bank's strategy disappears.</w:t>
      </w:r>
    </w:p>
    <w:p w14:paraId="1721ED5D" w14:textId="37A8C18F" w:rsidR="00800800" w:rsidRDefault="00800800" w:rsidP="00BE1F6F">
      <w:pPr>
        <w:pStyle w:val="1"/>
        <w:spacing w:line="360" w:lineRule="auto"/>
        <w:jc w:val="center"/>
        <w:rPr>
          <w:rFonts w:ascii="Times New Roman" w:hAnsi="Times New Roman" w:cs="Times New Roman"/>
          <w:sz w:val="24"/>
          <w:szCs w:val="24"/>
          <w:lang w:val="en-US"/>
        </w:rPr>
      </w:pPr>
    </w:p>
    <w:p w14:paraId="601662EA" w14:textId="55DD8E49" w:rsidR="00800800" w:rsidRDefault="00800800" w:rsidP="00800800">
      <w:pPr>
        <w:rPr>
          <w:lang w:val="en-US"/>
        </w:rPr>
      </w:pPr>
    </w:p>
    <w:p w14:paraId="2FA87A36" w14:textId="6D652E79" w:rsidR="00800800" w:rsidRDefault="00800800" w:rsidP="00800800">
      <w:pPr>
        <w:rPr>
          <w:lang w:val="en-US"/>
        </w:rPr>
      </w:pPr>
    </w:p>
    <w:p w14:paraId="5DB4D563" w14:textId="7D6B137F" w:rsidR="00800800" w:rsidRDefault="00800800" w:rsidP="00800800">
      <w:pPr>
        <w:rPr>
          <w:lang w:val="en-US"/>
        </w:rPr>
      </w:pPr>
    </w:p>
    <w:p w14:paraId="0FD7FBDB" w14:textId="6BE5B8D4" w:rsidR="00800800" w:rsidRDefault="00800800" w:rsidP="00800800">
      <w:pPr>
        <w:rPr>
          <w:lang w:val="en-US"/>
        </w:rPr>
      </w:pPr>
    </w:p>
    <w:p w14:paraId="66F086AA" w14:textId="346B0618" w:rsidR="00800800" w:rsidRDefault="00800800" w:rsidP="00800800">
      <w:pPr>
        <w:rPr>
          <w:lang w:val="en-US"/>
        </w:rPr>
      </w:pPr>
    </w:p>
    <w:p w14:paraId="08D5947F" w14:textId="04AE9472" w:rsidR="00800800" w:rsidRDefault="00800800" w:rsidP="00800800">
      <w:pPr>
        <w:rPr>
          <w:lang w:val="en-US"/>
        </w:rPr>
      </w:pPr>
    </w:p>
    <w:p w14:paraId="388197C1" w14:textId="5EA7A5BF" w:rsidR="00800800" w:rsidRDefault="00800800" w:rsidP="00800800">
      <w:pPr>
        <w:rPr>
          <w:lang w:val="en-US"/>
        </w:rPr>
      </w:pPr>
    </w:p>
    <w:p w14:paraId="608E7A09" w14:textId="54EC8974" w:rsidR="00800800" w:rsidRDefault="00800800" w:rsidP="00800800">
      <w:pPr>
        <w:rPr>
          <w:lang w:val="en-US"/>
        </w:rPr>
      </w:pPr>
    </w:p>
    <w:p w14:paraId="11620D59" w14:textId="79A6B983" w:rsidR="00800800" w:rsidRDefault="00800800" w:rsidP="00800800">
      <w:pPr>
        <w:rPr>
          <w:lang w:val="en-US"/>
        </w:rPr>
      </w:pPr>
    </w:p>
    <w:p w14:paraId="0C27E0E9" w14:textId="70EC0A1B" w:rsidR="00800800" w:rsidRDefault="00800800" w:rsidP="00800800">
      <w:pPr>
        <w:rPr>
          <w:lang w:val="en-US"/>
        </w:rPr>
      </w:pPr>
    </w:p>
    <w:p w14:paraId="2A4CA83E" w14:textId="59DF24DE" w:rsidR="00800800" w:rsidRDefault="00800800" w:rsidP="00800800">
      <w:pPr>
        <w:rPr>
          <w:lang w:val="en-US"/>
        </w:rPr>
      </w:pPr>
    </w:p>
    <w:p w14:paraId="60964A63" w14:textId="00B0ADD5" w:rsidR="00800800" w:rsidRDefault="00800800" w:rsidP="00800800">
      <w:pPr>
        <w:rPr>
          <w:lang w:val="en-US"/>
        </w:rPr>
      </w:pPr>
    </w:p>
    <w:p w14:paraId="15096D25" w14:textId="25ACD0BA" w:rsidR="00800800" w:rsidRDefault="00800800" w:rsidP="00800800">
      <w:pPr>
        <w:rPr>
          <w:lang w:val="en-US"/>
        </w:rPr>
      </w:pPr>
    </w:p>
    <w:p w14:paraId="71D03BF5" w14:textId="5C991A07" w:rsidR="00800800" w:rsidRDefault="00800800" w:rsidP="00800800">
      <w:pPr>
        <w:rPr>
          <w:lang w:val="en-US"/>
        </w:rPr>
      </w:pPr>
    </w:p>
    <w:p w14:paraId="7888760D" w14:textId="2625C610" w:rsidR="00800800" w:rsidRDefault="00800800" w:rsidP="00800800">
      <w:pPr>
        <w:rPr>
          <w:lang w:val="en-US"/>
        </w:rPr>
      </w:pPr>
    </w:p>
    <w:p w14:paraId="122C18AD" w14:textId="1991DF5D" w:rsidR="00800800" w:rsidRDefault="00800800" w:rsidP="00800800">
      <w:pPr>
        <w:rPr>
          <w:lang w:val="en-US"/>
        </w:rPr>
      </w:pPr>
    </w:p>
    <w:p w14:paraId="0C32A597" w14:textId="0E074B2E" w:rsidR="00800800" w:rsidRDefault="00800800" w:rsidP="00800800">
      <w:pPr>
        <w:rPr>
          <w:lang w:val="en-US"/>
        </w:rPr>
      </w:pPr>
    </w:p>
    <w:p w14:paraId="48DBD577" w14:textId="34990116" w:rsidR="00800800" w:rsidRDefault="00800800" w:rsidP="00800800">
      <w:pPr>
        <w:rPr>
          <w:lang w:val="en-US"/>
        </w:rPr>
      </w:pPr>
    </w:p>
    <w:p w14:paraId="6CCB6E13" w14:textId="534ABAE0" w:rsidR="00800800" w:rsidRDefault="00800800" w:rsidP="00800800">
      <w:pPr>
        <w:rPr>
          <w:lang w:val="en-US"/>
        </w:rPr>
      </w:pPr>
    </w:p>
    <w:p w14:paraId="74EFF378" w14:textId="345C4977" w:rsidR="00800800" w:rsidRDefault="00800800" w:rsidP="00800800">
      <w:pPr>
        <w:rPr>
          <w:lang w:val="en-US"/>
        </w:rPr>
      </w:pPr>
    </w:p>
    <w:p w14:paraId="537B3245" w14:textId="77777777" w:rsidR="00800800" w:rsidRDefault="00800800" w:rsidP="00800800">
      <w:pPr>
        <w:rPr>
          <w:lang w:val="en-US"/>
        </w:rPr>
      </w:pPr>
    </w:p>
    <w:p w14:paraId="6DCDDE9B" w14:textId="0DE1DF17" w:rsidR="00800800" w:rsidRDefault="00800800" w:rsidP="00800800">
      <w:pPr>
        <w:rPr>
          <w:lang w:val="en-US"/>
        </w:rPr>
      </w:pPr>
    </w:p>
    <w:p w14:paraId="2D3835B8" w14:textId="6071AECE" w:rsidR="00800800" w:rsidRDefault="00800800" w:rsidP="00800800">
      <w:pPr>
        <w:rPr>
          <w:lang w:val="en-US"/>
        </w:rPr>
      </w:pPr>
    </w:p>
    <w:p w14:paraId="044C024F" w14:textId="730152A2" w:rsidR="00800800" w:rsidRDefault="00800800" w:rsidP="00800800">
      <w:pPr>
        <w:rPr>
          <w:lang w:val="en-US"/>
        </w:rPr>
      </w:pPr>
    </w:p>
    <w:p w14:paraId="14CC0B10" w14:textId="72D1222D" w:rsidR="00800800" w:rsidRDefault="00800800" w:rsidP="00800800">
      <w:pPr>
        <w:rPr>
          <w:lang w:val="en-US"/>
        </w:rPr>
      </w:pPr>
    </w:p>
    <w:p w14:paraId="5C190F7B" w14:textId="4873DAB1" w:rsidR="00800800" w:rsidRDefault="00800800" w:rsidP="00800800">
      <w:pPr>
        <w:rPr>
          <w:lang w:val="en-US"/>
        </w:rPr>
      </w:pPr>
    </w:p>
    <w:p w14:paraId="1F999F8E" w14:textId="638AC999" w:rsidR="00800800" w:rsidRDefault="00800800" w:rsidP="00800800">
      <w:pPr>
        <w:rPr>
          <w:lang w:val="en-US"/>
        </w:rPr>
      </w:pPr>
    </w:p>
    <w:p w14:paraId="5E64E991" w14:textId="60614A99" w:rsidR="00800800" w:rsidRDefault="00800800" w:rsidP="00800800">
      <w:pPr>
        <w:rPr>
          <w:lang w:val="en-US"/>
        </w:rPr>
      </w:pPr>
    </w:p>
    <w:p w14:paraId="0F77B124" w14:textId="7DD37895" w:rsidR="00800800" w:rsidRDefault="00800800" w:rsidP="00800800">
      <w:pPr>
        <w:rPr>
          <w:lang w:val="en-US"/>
        </w:rPr>
      </w:pPr>
    </w:p>
    <w:p w14:paraId="34C5E969" w14:textId="77777777" w:rsidR="00800800" w:rsidRPr="00800800" w:rsidRDefault="00800800" w:rsidP="00800800">
      <w:pPr>
        <w:rPr>
          <w:lang w:val="en-US"/>
        </w:rPr>
      </w:pPr>
    </w:p>
    <w:p w14:paraId="7A530CF5" w14:textId="7D573F3C" w:rsidR="007E6368" w:rsidRPr="007A1DF0" w:rsidRDefault="007E6368" w:rsidP="00BE1F6F">
      <w:pPr>
        <w:pStyle w:val="1"/>
        <w:spacing w:line="360" w:lineRule="auto"/>
        <w:jc w:val="center"/>
        <w:rPr>
          <w:rFonts w:ascii="Times New Roman" w:hAnsi="Times New Roman" w:cs="Times New Roman"/>
          <w:sz w:val="24"/>
          <w:szCs w:val="24"/>
          <w:lang w:val="en-US"/>
        </w:rPr>
      </w:pPr>
      <w:bookmarkStart w:id="1" w:name="_Toc103617267"/>
      <w:r w:rsidRPr="007A1DF0">
        <w:rPr>
          <w:rFonts w:ascii="Times New Roman" w:hAnsi="Times New Roman" w:cs="Times New Roman"/>
          <w:sz w:val="24"/>
          <w:szCs w:val="24"/>
          <w:lang w:val="en-US"/>
        </w:rPr>
        <w:lastRenderedPageBreak/>
        <w:t>Intr</w:t>
      </w:r>
      <w:r w:rsidR="00175A72" w:rsidRPr="007A1DF0">
        <w:rPr>
          <w:rFonts w:ascii="Times New Roman" w:hAnsi="Times New Roman" w:cs="Times New Roman"/>
          <w:sz w:val="24"/>
          <w:szCs w:val="24"/>
          <w:lang w:val="en-US"/>
        </w:rPr>
        <w:t>o</w:t>
      </w:r>
      <w:r w:rsidRPr="007A1DF0">
        <w:rPr>
          <w:rFonts w:ascii="Times New Roman" w:hAnsi="Times New Roman" w:cs="Times New Roman"/>
          <w:sz w:val="24"/>
          <w:szCs w:val="24"/>
          <w:lang w:val="en-US"/>
        </w:rPr>
        <w:t>duction</w:t>
      </w:r>
      <w:r w:rsidR="007A1DF0">
        <w:rPr>
          <w:rFonts w:ascii="Times New Roman" w:hAnsi="Times New Roman" w:cs="Times New Roman"/>
          <w:sz w:val="24"/>
          <w:szCs w:val="24"/>
          <w:lang w:val="en-US"/>
        </w:rPr>
        <w:t>.</w:t>
      </w:r>
      <w:bookmarkEnd w:id="1"/>
    </w:p>
    <w:p w14:paraId="1935722C" w14:textId="0A87C5AD" w:rsidR="007E6368" w:rsidRDefault="007E6368" w:rsidP="008404B9">
      <w:pPr>
        <w:spacing w:line="360" w:lineRule="auto"/>
        <w:ind w:firstLine="709"/>
        <w:jc w:val="both"/>
        <w:rPr>
          <w:rFonts w:ascii="Times New Roman" w:hAnsi="Times New Roman"/>
          <w:lang w:val="en-US"/>
        </w:rPr>
      </w:pPr>
      <w:r w:rsidRPr="007E6368">
        <w:rPr>
          <w:rFonts w:ascii="Times New Roman" w:hAnsi="Times New Roman"/>
          <w:lang w:val="en-US"/>
        </w:rPr>
        <w:t>In case of modern world, most of the serious companies are trying to avoid risk issues and for that they are trying to implement several risk management strategies. But sometimes it didn’t work quite well for several reasons.</w:t>
      </w:r>
      <w:r w:rsidR="007B40FC">
        <w:rPr>
          <w:rFonts w:ascii="Times New Roman" w:hAnsi="Times New Roman"/>
          <w:lang w:val="en-US"/>
        </w:rPr>
        <w:t xml:space="preserve"> </w:t>
      </w:r>
    </w:p>
    <w:p w14:paraId="79D2BDB1" w14:textId="3C62B42C" w:rsidR="002352B2" w:rsidRPr="002352B2" w:rsidRDefault="002352B2" w:rsidP="008404B9">
      <w:pPr>
        <w:spacing w:line="360" w:lineRule="auto"/>
        <w:ind w:firstLine="709"/>
        <w:jc w:val="both"/>
        <w:rPr>
          <w:rFonts w:ascii="Times New Roman" w:hAnsi="Times New Roman"/>
          <w:lang w:val="en-US"/>
        </w:rPr>
      </w:pPr>
      <w:bookmarkStart w:id="2" w:name="_Hlk101966657"/>
      <w:r w:rsidRPr="002352B2">
        <w:rPr>
          <w:rFonts w:ascii="Times New Roman" w:hAnsi="Times New Roman"/>
          <w:lang w:val="en-US"/>
        </w:rPr>
        <w:t>Many studies have demonstrated that risk management in companies that are engaged in financial activities (</w:t>
      </w:r>
      <w:proofErr w:type="gramStart"/>
      <w:r w:rsidRPr="002352B2">
        <w:rPr>
          <w:rFonts w:ascii="Times New Roman" w:hAnsi="Times New Roman"/>
          <w:lang w:val="en-US"/>
        </w:rPr>
        <w:t>in particular banks</w:t>
      </w:r>
      <w:proofErr w:type="gramEnd"/>
      <w:r w:rsidRPr="002352B2">
        <w:rPr>
          <w:rFonts w:ascii="Times New Roman" w:hAnsi="Times New Roman"/>
          <w:lang w:val="en-US"/>
        </w:rPr>
        <w:t>) is an important part of their activities.</w:t>
      </w:r>
      <w:r w:rsidR="0031781D" w:rsidRPr="0031781D">
        <w:rPr>
          <w:lang w:val="en-US"/>
        </w:rPr>
        <w:t xml:space="preserve"> </w:t>
      </w:r>
      <w:r w:rsidR="0031781D" w:rsidRPr="0031781D">
        <w:rPr>
          <w:rFonts w:ascii="Times New Roman" w:hAnsi="Times New Roman"/>
          <w:lang w:val="en-US"/>
        </w:rPr>
        <w:t>Traditional approaches to risk management are now undergoing changes, companies are increasingly implementing risk management strategies.</w:t>
      </w:r>
      <w:r w:rsidRPr="002352B2">
        <w:rPr>
          <w:rFonts w:ascii="Times New Roman" w:hAnsi="Times New Roman"/>
          <w:lang w:val="en-US"/>
        </w:rPr>
        <w:t xml:space="preserve"> In today's volatile, </w:t>
      </w:r>
      <w:proofErr w:type="gramStart"/>
      <w:r w:rsidRPr="002352B2">
        <w:rPr>
          <w:rFonts w:ascii="Times New Roman" w:hAnsi="Times New Roman"/>
          <w:lang w:val="en-US"/>
        </w:rPr>
        <w:t>unstable</w:t>
      </w:r>
      <w:proofErr w:type="gramEnd"/>
      <w:r w:rsidRPr="002352B2">
        <w:rPr>
          <w:rFonts w:ascii="Times New Roman" w:hAnsi="Times New Roman"/>
          <w:lang w:val="en-US"/>
        </w:rPr>
        <w:t xml:space="preserve"> and unreliable cash environment, banks face various risks: liquidity risk, operational risks, and so on. The risks faced by financial institutions may lead to their closure </w:t>
      </w:r>
      <w:proofErr w:type="gramStart"/>
      <w:r w:rsidRPr="002352B2">
        <w:rPr>
          <w:rFonts w:ascii="Times New Roman" w:hAnsi="Times New Roman"/>
          <w:lang w:val="en-US"/>
        </w:rPr>
        <w:t>as a result of</w:t>
      </w:r>
      <w:proofErr w:type="gramEnd"/>
      <w:r w:rsidRPr="002352B2">
        <w:rPr>
          <w:rFonts w:ascii="Times New Roman" w:hAnsi="Times New Roman"/>
          <w:lang w:val="en-US"/>
        </w:rPr>
        <w:t xml:space="preserve"> inability to fulfill their financial obligations. Thus, we can conclude that banking is a risky business, so effective risk management is crucial for the survival of commercial banks </w:t>
      </w:r>
      <w:bookmarkEnd w:id="2"/>
      <w:r w:rsidRPr="002352B2">
        <w:rPr>
          <w:rFonts w:ascii="Times New Roman" w:hAnsi="Times New Roman"/>
          <w:lang w:val="en-US"/>
        </w:rPr>
        <w:t>(Carey, 2001).</w:t>
      </w:r>
    </w:p>
    <w:p w14:paraId="24C416B4" w14:textId="6A0F4664" w:rsidR="002352B2" w:rsidRPr="002352B2" w:rsidRDefault="002352B2" w:rsidP="008404B9">
      <w:pPr>
        <w:spacing w:line="360" w:lineRule="auto"/>
        <w:ind w:firstLine="709"/>
        <w:jc w:val="both"/>
        <w:rPr>
          <w:rFonts w:ascii="Times New Roman" w:hAnsi="Times New Roman"/>
          <w:lang w:val="en-US"/>
        </w:rPr>
      </w:pPr>
      <w:bookmarkStart w:id="3" w:name="_Hlk101966668"/>
      <w:r w:rsidRPr="002352B2">
        <w:rPr>
          <w:rFonts w:ascii="Times New Roman" w:hAnsi="Times New Roman"/>
          <w:lang w:val="en-US"/>
        </w:rPr>
        <w:t xml:space="preserve">Risk management is a very important part of management in the monetary environment, much more important than in other sectors of the economy. The undoubted motivation of cash-related organizations is to increase income in terms of profit and offer additional value for shareholders' investments by offering various financial services </w:t>
      </w:r>
      <w:proofErr w:type="gramStart"/>
      <w:r w:rsidRPr="002352B2">
        <w:rPr>
          <w:rFonts w:ascii="Times New Roman" w:hAnsi="Times New Roman"/>
          <w:lang w:val="en-US"/>
        </w:rPr>
        <w:t>and,</w:t>
      </w:r>
      <w:proofErr w:type="gramEnd"/>
      <w:r w:rsidR="00874484">
        <w:rPr>
          <w:rFonts w:ascii="Times New Roman" w:hAnsi="Times New Roman"/>
          <w:lang w:val="en-US"/>
        </w:rPr>
        <w:t xml:space="preserve"> </w:t>
      </w:r>
      <w:r w:rsidRPr="002352B2">
        <w:rPr>
          <w:rFonts w:ascii="Times New Roman" w:hAnsi="Times New Roman"/>
          <w:lang w:val="en-US"/>
        </w:rPr>
        <w:t xml:space="preserve">in particular, adequately controlling risks. Over the past decade, the Russian banking industry has suffered significant losses in combination with the mismanagement of commercial banks. Several commercial banks that were doing well were suddenly hit by huge failures that led to the closure of the operation due to unbalanced credit risks and the inability to reduce risks in general (TRUST Bank, </w:t>
      </w:r>
      <w:r w:rsidR="009E77CE">
        <w:rPr>
          <w:rFonts w:ascii="Times New Roman" w:hAnsi="Times New Roman"/>
          <w:lang w:val="en-US"/>
        </w:rPr>
        <w:t>“</w:t>
      </w:r>
      <w:proofErr w:type="spellStart"/>
      <w:r w:rsidR="009E77CE" w:rsidRPr="009E77CE">
        <w:rPr>
          <w:rFonts w:ascii="Times New Roman" w:hAnsi="Times New Roman"/>
          <w:lang w:val="en-US"/>
        </w:rPr>
        <w:t>Otkrytiye</w:t>
      </w:r>
      <w:proofErr w:type="spellEnd"/>
      <w:r w:rsidR="009E77CE">
        <w:rPr>
          <w:rFonts w:ascii="Times New Roman" w:hAnsi="Times New Roman"/>
          <w:lang w:val="en-US"/>
        </w:rPr>
        <w:t>”</w:t>
      </w:r>
      <w:r w:rsidRPr="002352B2">
        <w:rPr>
          <w:rFonts w:ascii="Times New Roman" w:hAnsi="Times New Roman"/>
          <w:lang w:val="en-US"/>
        </w:rPr>
        <w:t xml:space="preserve"> Bank).</w:t>
      </w:r>
    </w:p>
    <w:bookmarkEnd w:id="3"/>
    <w:p w14:paraId="3EDE34FE" w14:textId="24B5E5E7" w:rsidR="002352B2" w:rsidRPr="00B6788D" w:rsidRDefault="002352B2" w:rsidP="008404B9">
      <w:pPr>
        <w:spacing w:line="360" w:lineRule="auto"/>
        <w:ind w:firstLine="709"/>
        <w:jc w:val="both"/>
        <w:rPr>
          <w:rFonts w:ascii="Times New Roman" w:hAnsi="Times New Roman"/>
          <w:lang w:val="en-GB"/>
        </w:rPr>
      </w:pPr>
      <w:r w:rsidRPr="002352B2">
        <w:rPr>
          <w:rFonts w:ascii="Times New Roman" w:hAnsi="Times New Roman"/>
          <w:lang w:val="en-US"/>
        </w:rPr>
        <w:t xml:space="preserve">For example, a study of the Kenyan financial sector conducted by </w:t>
      </w:r>
      <w:proofErr w:type="spellStart"/>
      <w:r w:rsidR="00874484" w:rsidRPr="00176238">
        <w:rPr>
          <w:rFonts w:ascii="Times New Roman" w:hAnsi="Times New Roman"/>
          <w:color w:val="202122"/>
          <w:shd w:val="clear" w:color="auto" w:fill="FFFFFF"/>
          <w:lang w:val="en-US"/>
        </w:rPr>
        <w:t>Ismi</w:t>
      </w:r>
      <w:proofErr w:type="spellEnd"/>
      <w:r w:rsidR="00874484" w:rsidRPr="00176238">
        <w:rPr>
          <w:rFonts w:ascii="Times New Roman" w:hAnsi="Times New Roman"/>
          <w:color w:val="202122"/>
          <w:shd w:val="clear" w:color="auto" w:fill="FFFFFF"/>
          <w:lang w:val="en-US"/>
        </w:rPr>
        <w:t>, A.</w:t>
      </w:r>
      <w:r w:rsidR="00874484" w:rsidRPr="00874484">
        <w:rPr>
          <w:rFonts w:ascii="Times New Roman" w:hAnsi="Times New Roman"/>
          <w:color w:val="202122"/>
          <w:shd w:val="clear" w:color="auto" w:fill="FFFFFF"/>
          <w:lang w:val="en-US"/>
        </w:rPr>
        <w:t xml:space="preserve">, </w:t>
      </w:r>
      <w:r w:rsidRPr="002352B2">
        <w:rPr>
          <w:rFonts w:ascii="Times New Roman" w:hAnsi="Times New Roman"/>
          <w:lang w:val="en-US"/>
        </w:rPr>
        <w:t>2004</w:t>
      </w:r>
      <w:r w:rsidR="00874484" w:rsidRPr="00874484">
        <w:rPr>
          <w:rFonts w:ascii="Times New Roman" w:hAnsi="Times New Roman"/>
          <w:lang w:val="en-US"/>
        </w:rPr>
        <w:t xml:space="preserve">, </w:t>
      </w:r>
      <w:r w:rsidRPr="002352B2">
        <w:rPr>
          <w:rFonts w:ascii="Times New Roman" w:hAnsi="Times New Roman"/>
          <w:lang w:val="en-US"/>
        </w:rPr>
        <w:t xml:space="preserve">revealed a gap between the methods of identification, </w:t>
      </w:r>
      <w:proofErr w:type="gramStart"/>
      <w:r w:rsidRPr="002352B2">
        <w:rPr>
          <w:rFonts w:ascii="Times New Roman" w:hAnsi="Times New Roman"/>
          <w:lang w:val="en-US"/>
        </w:rPr>
        <w:t>measurement</w:t>
      </w:r>
      <w:proofErr w:type="gramEnd"/>
      <w:r w:rsidRPr="002352B2">
        <w:rPr>
          <w:rFonts w:ascii="Times New Roman" w:hAnsi="Times New Roman"/>
          <w:lang w:val="en-US"/>
        </w:rPr>
        <w:t xml:space="preserve"> and risk management</w:t>
      </w:r>
      <w:r w:rsidR="00B6788D" w:rsidRPr="00B6788D">
        <w:rPr>
          <w:rFonts w:ascii="Times New Roman" w:hAnsi="Times New Roman"/>
          <w:lang w:val="en-GB"/>
        </w:rPr>
        <w:t>.</w:t>
      </w:r>
    </w:p>
    <w:p w14:paraId="3541213A" w14:textId="7D8E2736" w:rsidR="001B4C28" w:rsidRDefault="001B4C28" w:rsidP="008404B9">
      <w:pPr>
        <w:spacing w:line="360" w:lineRule="auto"/>
        <w:ind w:firstLine="709"/>
        <w:jc w:val="both"/>
        <w:rPr>
          <w:rFonts w:ascii="Times New Roman" w:hAnsi="Times New Roman"/>
          <w:lang w:val="en-US"/>
        </w:rPr>
      </w:pPr>
      <w:r>
        <w:rPr>
          <w:rFonts w:ascii="Times New Roman" w:hAnsi="Times New Roman"/>
          <w:lang w:val="en-US"/>
        </w:rPr>
        <w:t>In our work we were tried to answer on several research questions:</w:t>
      </w:r>
      <w:r w:rsidR="009F3E32">
        <w:rPr>
          <w:rFonts w:ascii="Times New Roman" w:hAnsi="Times New Roman"/>
          <w:lang w:val="en-US"/>
        </w:rPr>
        <w:t xml:space="preserve"> </w:t>
      </w:r>
    </w:p>
    <w:p w14:paraId="1EA48C1C" w14:textId="77777777" w:rsidR="001B4C28" w:rsidRDefault="001B4C28" w:rsidP="008404B9">
      <w:pPr>
        <w:pStyle w:val="a4"/>
        <w:numPr>
          <w:ilvl w:val="0"/>
          <w:numId w:val="8"/>
        </w:numPr>
        <w:spacing w:line="360" w:lineRule="auto"/>
        <w:jc w:val="both"/>
        <w:rPr>
          <w:rFonts w:ascii="Times New Roman" w:hAnsi="Times New Roman"/>
          <w:lang w:val="en-US"/>
        </w:rPr>
      </w:pPr>
      <w:r>
        <w:rPr>
          <w:rFonts w:ascii="Times New Roman" w:hAnsi="Times New Roman"/>
          <w:lang w:val="en-US"/>
        </w:rPr>
        <w:t>How to measure Risk management performance for financial companies?</w:t>
      </w:r>
    </w:p>
    <w:p w14:paraId="299FC013" w14:textId="77777777" w:rsidR="001B4C28" w:rsidRPr="00591723" w:rsidRDefault="001B4C28" w:rsidP="008404B9">
      <w:pPr>
        <w:pStyle w:val="a4"/>
        <w:numPr>
          <w:ilvl w:val="0"/>
          <w:numId w:val="8"/>
        </w:numPr>
        <w:spacing w:line="360" w:lineRule="auto"/>
        <w:jc w:val="both"/>
        <w:rPr>
          <w:rFonts w:ascii="Times New Roman" w:hAnsi="Times New Roman"/>
          <w:lang w:val="en-US"/>
        </w:rPr>
      </w:pPr>
      <w:r>
        <w:rPr>
          <w:rFonts w:ascii="Times New Roman" w:hAnsi="Times New Roman"/>
          <w:lang w:val="en-US"/>
        </w:rPr>
        <w:t>How does Risk management performance changes due maturity of the company?</w:t>
      </w:r>
    </w:p>
    <w:p w14:paraId="0DF63479" w14:textId="57261B27" w:rsidR="008B1EC9" w:rsidRDefault="008B1EC9" w:rsidP="008404B9">
      <w:pPr>
        <w:spacing w:line="360" w:lineRule="auto"/>
        <w:ind w:firstLine="709"/>
        <w:jc w:val="both"/>
        <w:rPr>
          <w:rFonts w:ascii="Times New Roman" w:hAnsi="Times New Roman"/>
          <w:lang w:val="en-US"/>
        </w:rPr>
      </w:pPr>
      <w:r w:rsidRPr="008B1EC9">
        <w:rPr>
          <w:rFonts w:ascii="Times New Roman" w:hAnsi="Times New Roman"/>
          <w:lang w:val="en-US"/>
        </w:rPr>
        <w:t>Our work consists of 6 sections</w:t>
      </w:r>
      <w:r>
        <w:rPr>
          <w:rFonts w:ascii="Times New Roman" w:hAnsi="Times New Roman"/>
          <w:lang w:val="en-US"/>
        </w:rPr>
        <w:t xml:space="preserve"> with </w:t>
      </w:r>
      <w:r w:rsidR="0039473B">
        <w:rPr>
          <w:rFonts w:ascii="Times New Roman" w:hAnsi="Times New Roman"/>
          <w:lang w:val="en-US"/>
        </w:rPr>
        <w:t>28</w:t>
      </w:r>
      <w:r>
        <w:rPr>
          <w:rFonts w:ascii="Times New Roman" w:hAnsi="Times New Roman"/>
          <w:lang w:val="en-US"/>
        </w:rPr>
        <w:t xml:space="preserve"> tables</w:t>
      </w:r>
      <w:r w:rsidRPr="008B1EC9">
        <w:rPr>
          <w:rFonts w:ascii="Times New Roman" w:hAnsi="Times New Roman"/>
          <w:lang w:val="en-US"/>
        </w:rPr>
        <w:t xml:space="preserve">: </w:t>
      </w:r>
    </w:p>
    <w:p w14:paraId="5648F17A" w14:textId="22756D7E" w:rsidR="008B1EC9" w:rsidRPr="008B1EC9" w:rsidRDefault="008B1EC9" w:rsidP="008404B9">
      <w:pPr>
        <w:spacing w:line="360" w:lineRule="auto"/>
        <w:ind w:firstLine="709"/>
        <w:jc w:val="both"/>
        <w:rPr>
          <w:rFonts w:ascii="Times New Roman" w:hAnsi="Times New Roman"/>
          <w:lang w:val="en-US"/>
        </w:rPr>
      </w:pPr>
      <w:r w:rsidRPr="008B1EC9">
        <w:rPr>
          <w:rFonts w:ascii="Times New Roman" w:hAnsi="Times New Roman"/>
          <w:lang w:val="en-US"/>
        </w:rPr>
        <w:t>In the first section we explain the importance of applying risk management practices in companies and the relationship between ERM and PM.</w:t>
      </w:r>
    </w:p>
    <w:p w14:paraId="4764BE85" w14:textId="77777777" w:rsidR="008B1EC9" w:rsidRPr="008B1EC9" w:rsidRDefault="008B1EC9" w:rsidP="008404B9">
      <w:pPr>
        <w:spacing w:line="360" w:lineRule="auto"/>
        <w:ind w:firstLine="709"/>
        <w:jc w:val="both"/>
        <w:rPr>
          <w:rFonts w:ascii="Times New Roman" w:hAnsi="Times New Roman"/>
          <w:lang w:val="en-US"/>
        </w:rPr>
      </w:pPr>
      <w:r w:rsidRPr="008B1EC9">
        <w:rPr>
          <w:rFonts w:ascii="Times New Roman" w:hAnsi="Times New Roman"/>
          <w:lang w:val="en-US"/>
        </w:rPr>
        <w:t xml:space="preserve">In the second section, we find out the types of risk management faced by a financial organization, financial metrics for determining various risk management parameters, </w:t>
      </w:r>
      <w:proofErr w:type="gramStart"/>
      <w:r w:rsidRPr="008B1EC9">
        <w:rPr>
          <w:rFonts w:ascii="Times New Roman" w:hAnsi="Times New Roman"/>
          <w:lang w:val="en-US"/>
        </w:rPr>
        <w:t>and also</w:t>
      </w:r>
      <w:proofErr w:type="gramEnd"/>
      <w:r w:rsidRPr="008B1EC9">
        <w:rPr>
          <w:rFonts w:ascii="Times New Roman" w:hAnsi="Times New Roman"/>
          <w:lang w:val="en-US"/>
        </w:rPr>
        <w:t xml:space="preserve"> find out methods for measuring the company's performance.</w:t>
      </w:r>
    </w:p>
    <w:p w14:paraId="00C8ADC3" w14:textId="25228ECC" w:rsidR="008B1EC9" w:rsidRPr="00420CE1" w:rsidRDefault="00420CE1" w:rsidP="008404B9">
      <w:pPr>
        <w:spacing w:line="360" w:lineRule="auto"/>
        <w:ind w:firstLine="709"/>
        <w:jc w:val="both"/>
        <w:rPr>
          <w:rFonts w:ascii="Times New Roman" w:hAnsi="Times New Roman"/>
          <w:lang w:val="en-US"/>
        </w:rPr>
      </w:pPr>
      <w:r w:rsidRPr="00420CE1">
        <w:rPr>
          <w:rFonts w:ascii="Times New Roman" w:hAnsi="Times New Roman"/>
          <w:lang w:val="en-US"/>
        </w:rPr>
        <w:t xml:space="preserve">At the third stage of the work, we analyzed previous studies and compiled a conceptual model of the work. We decided on the choice of the methodology of work - quantitative research </w:t>
      </w:r>
      <w:r w:rsidRPr="00420CE1">
        <w:rPr>
          <w:rFonts w:ascii="Times New Roman" w:hAnsi="Times New Roman"/>
          <w:lang w:val="en-US"/>
        </w:rPr>
        <w:lastRenderedPageBreak/>
        <w:t>and secondary data analysis. The data was collected from SPARK. Initially, 925 banks were collected, but after filtering, 217 financial organizations remained. We have described all the variables that were used during the work. With the help of the average annual increase in assets, banks were divided into 3 categories: young, adolescence and mature. The optimal control variable, the average annual capital gain, was determined and analyzed. The analysis of correlation matrices (6 matrices were constructed) and various types of regression (6 regressions each for ROA and ROE parameters) was carried out. As a result of the hypothesis testing, hypotheses related to mature companies were confirmed, while only value a</w:t>
      </w:r>
      <w:r w:rsidR="008404B9">
        <w:rPr>
          <w:rFonts w:ascii="Times New Roman" w:hAnsi="Times New Roman"/>
          <w:lang w:val="en-US"/>
        </w:rPr>
        <w:t>t</w:t>
      </w:r>
      <w:r w:rsidRPr="00420CE1">
        <w:rPr>
          <w:rFonts w:ascii="Times New Roman" w:hAnsi="Times New Roman"/>
          <w:lang w:val="en-US"/>
        </w:rPr>
        <w:t xml:space="preserve"> risk was confirmed from hypotheses related to young banks.</w:t>
      </w:r>
    </w:p>
    <w:p w14:paraId="5C06063A" w14:textId="3EA62282" w:rsidR="00420CE1" w:rsidRDefault="00420CE1" w:rsidP="008404B9">
      <w:pPr>
        <w:spacing w:line="360" w:lineRule="auto"/>
        <w:ind w:firstLine="709"/>
        <w:jc w:val="both"/>
        <w:rPr>
          <w:rFonts w:ascii="Times New Roman" w:hAnsi="Times New Roman"/>
          <w:lang w:val="en-US"/>
        </w:rPr>
      </w:pPr>
      <w:r w:rsidRPr="00420CE1">
        <w:rPr>
          <w:rFonts w:ascii="Times New Roman" w:hAnsi="Times New Roman"/>
          <w:lang w:val="en-US"/>
        </w:rPr>
        <w:t>At the conclusion stage, we demonstrated our conclusions regarding the applicability of risk management to improve the performance of the company. It was found out that in terms of a positive impact on a young financial institution, it is necessary to invest resources in market risk control. Regarding mature companies, hypotheses have been confirmed that mature companies can neglect risk management strategies.</w:t>
      </w:r>
    </w:p>
    <w:p w14:paraId="0B2E7FE5" w14:textId="76CCB7F6" w:rsidR="008B1EC9" w:rsidRPr="00420CE1" w:rsidRDefault="00420CE1" w:rsidP="008404B9">
      <w:pPr>
        <w:spacing w:line="360" w:lineRule="auto"/>
        <w:ind w:firstLine="709"/>
        <w:jc w:val="both"/>
        <w:rPr>
          <w:lang w:val="en-US"/>
        </w:rPr>
      </w:pPr>
      <w:r>
        <w:rPr>
          <w:rFonts w:ascii="Times New Roman" w:hAnsi="Times New Roman"/>
          <w:lang w:val="en-US"/>
        </w:rPr>
        <w:t xml:space="preserve">Appendix and References </w:t>
      </w:r>
      <w:r w:rsidR="008404B9">
        <w:rPr>
          <w:rFonts w:ascii="Times New Roman" w:hAnsi="Times New Roman"/>
          <w:lang w:val="en-US"/>
        </w:rPr>
        <w:t>consist</w:t>
      </w:r>
      <w:r>
        <w:rPr>
          <w:rFonts w:ascii="Times New Roman" w:hAnsi="Times New Roman"/>
          <w:lang w:val="en-US"/>
        </w:rPr>
        <w:t xml:space="preserve"> of extra results of </w:t>
      </w:r>
      <w:r w:rsidR="009067B9">
        <w:rPr>
          <w:rFonts w:ascii="Times New Roman" w:hAnsi="Times New Roman"/>
          <w:lang w:val="en-US"/>
        </w:rPr>
        <w:t>empirical study</w:t>
      </w:r>
      <w:r>
        <w:rPr>
          <w:rFonts w:ascii="Times New Roman" w:hAnsi="Times New Roman"/>
          <w:lang w:val="en-US"/>
        </w:rPr>
        <w:t xml:space="preserve"> and literature.</w:t>
      </w:r>
    </w:p>
    <w:p w14:paraId="52D9A410" w14:textId="77777777" w:rsidR="008B1EC9" w:rsidRDefault="008B1EC9" w:rsidP="008032F6">
      <w:pPr>
        <w:rPr>
          <w:lang w:val="en-US"/>
        </w:rPr>
      </w:pPr>
    </w:p>
    <w:p w14:paraId="5E074251" w14:textId="11ED2CBA" w:rsidR="00666CC1" w:rsidRPr="009067B9" w:rsidRDefault="00FF675C" w:rsidP="00BE1F6F">
      <w:pPr>
        <w:pStyle w:val="ab"/>
        <w:spacing w:line="360" w:lineRule="auto"/>
        <w:rPr>
          <w:rFonts w:ascii="Times New Roman" w:hAnsi="Times New Roman"/>
          <w:b/>
          <w:bCs/>
          <w:lang w:val="en-US"/>
        </w:rPr>
      </w:pPr>
      <w:bookmarkStart w:id="4" w:name="_Toc103617268"/>
      <w:r w:rsidRPr="009067B9">
        <w:rPr>
          <w:rFonts w:ascii="Times New Roman" w:hAnsi="Times New Roman"/>
          <w:b/>
          <w:bCs/>
          <w:lang w:val="en-US"/>
        </w:rPr>
        <w:t>Importance of risk management for organizations performance:</w:t>
      </w:r>
      <w:bookmarkEnd w:id="4"/>
    </w:p>
    <w:p w14:paraId="7C4C5B02" w14:textId="41779045" w:rsidR="004525CA" w:rsidRDefault="00AF1156" w:rsidP="007B40FC">
      <w:pPr>
        <w:spacing w:line="360" w:lineRule="auto"/>
        <w:ind w:firstLine="709"/>
        <w:jc w:val="both"/>
        <w:rPr>
          <w:rFonts w:ascii="Times New Roman" w:hAnsi="Times New Roman"/>
          <w:lang w:val="en-US"/>
        </w:rPr>
      </w:pPr>
      <w:bookmarkStart w:id="5" w:name="_Hlk101970047"/>
      <w:r w:rsidRPr="004525CA">
        <w:rPr>
          <w:rFonts w:ascii="Times New Roman" w:hAnsi="Times New Roman"/>
          <w:lang w:val="en-US"/>
        </w:rPr>
        <w:t xml:space="preserve">According to </w:t>
      </w:r>
      <w:proofErr w:type="spellStart"/>
      <w:r w:rsidRPr="004525CA">
        <w:rPr>
          <w:rFonts w:ascii="Times New Roman" w:hAnsi="Times New Roman"/>
          <w:color w:val="222222"/>
          <w:shd w:val="clear" w:color="auto" w:fill="FFFFFF"/>
          <w:lang w:val="en-US"/>
        </w:rPr>
        <w:t>Rasid</w:t>
      </w:r>
      <w:proofErr w:type="spellEnd"/>
      <w:r w:rsidRPr="004525CA">
        <w:rPr>
          <w:rFonts w:ascii="Times New Roman" w:hAnsi="Times New Roman"/>
          <w:color w:val="222222"/>
          <w:shd w:val="clear" w:color="auto" w:fill="FFFFFF"/>
          <w:lang w:val="en-US"/>
        </w:rPr>
        <w:t xml:space="preserve">, S., </w:t>
      </w:r>
      <w:proofErr w:type="spellStart"/>
      <w:r w:rsidRPr="004525CA">
        <w:rPr>
          <w:rFonts w:ascii="Times New Roman" w:hAnsi="Times New Roman"/>
          <w:color w:val="222222"/>
          <w:shd w:val="clear" w:color="auto" w:fill="FFFFFF"/>
          <w:lang w:val="en-US"/>
        </w:rPr>
        <w:t>etc</w:t>
      </w:r>
      <w:proofErr w:type="spellEnd"/>
      <w:r w:rsidRPr="004525CA">
        <w:rPr>
          <w:rFonts w:ascii="Times New Roman" w:hAnsi="Times New Roman"/>
          <w:color w:val="222222"/>
          <w:shd w:val="clear" w:color="auto" w:fill="FFFFFF"/>
          <w:lang w:val="en-US"/>
        </w:rPr>
        <w:t xml:space="preserve"> (2017) enterprise risk management</w:t>
      </w:r>
      <w:r w:rsidR="004525CA">
        <w:rPr>
          <w:rFonts w:ascii="Times New Roman" w:hAnsi="Times New Roman"/>
          <w:color w:val="222222"/>
          <w:shd w:val="clear" w:color="auto" w:fill="FFFFFF"/>
          <w:lang w:val="en-US"/>
        </w:rPr>
        <w:t xml:space="preserve"> (E</w:t>
      </w:r>
      <w:r w:rsidR="005F209C">
        <w:rPr>
          <w:rFonts w:ascii="Times New Roman" w:hAnsi="Times New Roman"/>
          <w:color w:val="222222"/>
          <w:shd w:val="clear" w:color="auto" w:fill="FFFFFF"/>
          <w:lang w:val="en-US"/>
        </w:rPr>
        <w:t>RM</w:t>
      </w:r>
      <w:r w:rsidR="004525CA">
        <w:rPr>
          <w:rFonts w:ascii="Times New Roman" w:hAnsi="Times New Roman"/>
          <w:color w:val="222222"/>
          <w:shd w:val="clear" w:color="auto" w:fill="FFFFFF"/>
          <w:lang w:val="en-US"/>
        </w:rPr>
        <w:t>)</w:t>
      </w:r>
      <w:r w:rsidRPr="004525CA">
        <w:rPr>
          <w:rFonts w:ascii="Times New Roman" w:hAnsi="Times New Roman"/>
          <w:color w:val="222222"/>
          <w:shd w:val="clear" w:color="auto" w:fill="FFFFFF"/>
          <w:lang w:val="en-US"/>
        </w:rPr>
        <w:t xml:space="preserve"> and </w:t>
      </w:r>
      <w:r w:rsidRPr="004525CA">
        <w:rPr>
          <w:rFonts w:ascii="Times New Roman" w:hAnsi="Times New Roman"/>
          <w:lang w:val="en-US"/>
        </w:rPr>
        <w:t>performance measurement systems</w:t>
      </w:r>
      <w:r w:rsidR="004525CA">
        <w:rPr>
          <w:rFonts w:ascii="Times New Roman" w:hAnsi="Times New Roman"/>
          <w:lang w:val="en-US"/>
        </w:rPr>
        <w:t xml:space="preserve"> (PMS)</w:t>
      </w:r>
      <w:r w:rsidRPr="004525CA">
        <w:rPr>
          <w:rFonts w:ascii="Times New Roman" w:hAnsi="Times New Roman"/>
          <w:lang w:val="en-US"/>
        </w:rPr>
        <w:t xml:space="preserve"> of the company leads to organizational performance</w:t>
      </w:r>
      <w:r w:rsidR="004525CA">
        <w:rPr>
          <w:rFonts w:ascii="Times New Roman" w:hAnsi="Times New Roman"/>
          <w:lang w:val="en-US"/>
        </w:rPr>
        <w:t xml:space="preserve"> (OP)</w:t>
      </w:r>
      <w:r w:rsidRPr="004525CA">
        <w:rPr>
          <w:rFonts w:ascii="Times New Roman" w:hAnsi="Times New Roman"/>
          <w:lang w:val="en-US"/>
        </w:rPr>
        <w:t xml:space="preserve"> of the company: they provide several regression </w:t>
      </w:r>
      <w:r w:rsidR="008404B9" w:rsidRPr="004525CA">
        <w:rPr>
          <w:rFonts w:ascii="Times New Roman" w:hAnsi="Times New Roman"/>
          <w:lang w:val="en-US"/>
        </w:rPr>
        <w:t>analyses</w:t>
      </w:r>
      <w:r w:rsidR="004525CA">
        <w:rPr>
          <w:rFonts w:ascii="Times New Roman" w:hAnsi="Times New Roman"/>
          <w:lang w:val="en-US"/>
        </w:rPr>
        <w:t xml:space="preserve"> in case of each factor importance to OP, plus how they influence when they are both in the model.</w:t>
      </w:r>
    </w:p>
    <w:bookmarkEnd w:id="5"/>
    <w:p w14:paraId="06F2281C" w14:textId="0E8C301F" w:rsidR="00B03715" w:rsidRDefault="00B03715" w:rsidP="007B40FC">
      <w:pPr>
        <w:spacing w:line="360" w:lineRule="auto"/>
        <w:ind w:firstLine="709"/>
        <w:jc w:val="both"/>
        <w:rPr>
          <w:rFonts w:ascii="Times New Roman" w:hAnsi="Times New Roman"/>
          <w:lang w:val="en-US"/>
        </w:rPr>
      </w:pPr>
      <w:r w:rsidRPr="00B03715">
        <w:rPr>
          <w:rFonts w:ascii="Times New Roman" w:hAnsi="Times New Roman"/>
          <w:lang w:val="en-US"/>
        </w:rPr>
        <w:t>In their work, they confirmed the following hypotheses:</w:t>
      </w:r>
    </w:p>
    <w:p w14:paraId="3CD07461" w14:textId="21C11292" w:rsidR="004525CA" w:rsidRPr="00032C1B" w:rsidRDefault="004525CA" w:rsidP="007B40FC">
      <w:pPr>
        <w:spacing w:line="360" w:lineRule="auto"/>
        <w:ind w:firstLine="709"/>
        <w:jc w:val="both"/>
        <w:rPr>
          <w:rFonts w:ascii="Times New Roman" w:hAnsi="Times New Roman"/>
          <w:lang w:val="en-US"/>
        </w:rPr>
      </w:pPr>
      <w:r w:rsidRPr="00032C1B">
        <w:rPr>
          <w:rFonts w:ascii="Times New Roman" w:hAnsi="Times New Roman"/>
          <w:lang w:val="en-US"/>
        </w:rPr>
        <w:t>H1: ERM adoption positively influences organizational performance.</w:t>
      </w:r>
    </w:p>
    <w:p w14:paraId="1A662AAA" w14:textId="54068F1A" w:rsidR="004525CA" w:rsidRPr="00032C1B" w:rsidRDefault="004525CA" w:rsidP="007B40FC">
      <w:pPr>
        <w:spacing w:line="360" w:lineRule="auto"/>
        <w:ind w:firstLine="709"/>
        <w:jc w:val="both"/>
        <w:rPr>
          <w:rFonts w:ascii="Times New Roman" w:hAnsi="Times New Roman"/>
          <w:lang w:val="en-US"/>
        </w:rPr>
      </w:pPr>
      <w:r w:rsidRPr="00032C1B">
        <w:rPr>
          <w:rFonts w:ascii="Times New Roman" w:hAnsi="Times New Roman"/>
          <w:lang w:val="en-US"/>
        </w:rPr>
        <w:t>H2: The use of PMS or BSC as a comprehensive PMS framework positively influences organizational performance.</w:t>
      </w:r>
    </w:p>
    <w:p w14:paraId="1AACB4FC" w14:textId="14D1A7FF" w:rsidR="004525CA" w:rsidRPr="004525CA" w:rsidRDefault="004525CA" w:rsidP="007B40FC">
      <w:pPr>
        <w:spacing w:line="360" w:lineRule="auto"/>
        <w:ind w:firstLine="709"/>
        <w:jc w:val="both"/>
        <w:rPr>
          <w:rFonts w:ascii="Times New Roman" w:hAnsi="Times New Roman"/>
          <w:lang w:val="en-US"/>
        </w:rPr>
      </w:pPr>
      <w:r w:rsidRPr="00032C1B">
        <w:rPr>
          <w:rFonts w:ascii="Times New Roman" w:hAnsi="Times New Roman"/>
          <w:lang w:val="en-US"/>
        </w:rPr>
        <w:t>H3: Integrating the two management tools of ERM and PMS will enhance organizational performance to higher levels than practicing two frameworks in parallel without any linkage.</w:t>
      </w:r>
    </w:p>
    <w:p w14:paraId="735B928F" w14:textId="2807A23D" w:rsidR="004525CA" w:rsidRPr="004525CA" w:rsidRDefault="004525CA" w:rsidP="004525CA">
      <w:pPr>
        <w:spacing w:line="360" w:lineRule="auto"/>
        <w:jc w:val="center"/>
        <w:rPr>
          <w:rFonts w:ascii="Times New Roman" w:hAnsi="Times New Roman"/>
          <w:lang w:val="en-US"/>
        </w:rPr>
      </w:pPr>
      <w:r w:rsidRPr="004525CA">
        <w:rPr>
          <w:rFonts w:ascii="Times New Roman" w:hAnsi="Times New Roman"/>
          <w:lang w:val="en-US"/>
        </w:rPr>
        <w:t xml:space="preserve">Figure 1: conceptual framework of </w:t>
      </w:r>
      <w:proofErr w:type="spellStart"/>
      <w:r w:rsidRPr="004525CA">
        <w:rPr>
          <w:rFonts w:ascii="Times New Roman" w:hAnsi="Times New Roman"/>
          <w:color w:val="222222"/>
          <w:shd w:val="clear" w:color="auto" w:fill="FFFFFF"/>
          <w:lang w:val="en-US"/>
        </w:rPr>
        <w:t>Rasid</w:t>
      </w:r>
      <w:proofErr w:type="spellEnd"/>
      <w:r w:rsidRPr="004525CA">
        <w:rPr>
          <w:rFonts w:ascii="Times New Roman" w:hAnsi="Times New Roman"/>
          <w:color w:val="222222"/>
          <w:shd w:val="clear" w:color="auto" w:fill="FFFFFF"/>
          <w:lang w:val="en-US"/>
        </w:rPr>
        <w:t xml:space="preserve">, S., </w:t>
      </w:r>
      <w:r w:rsidR="007E0E87">
        <w:rPr>
          <w:rFonts w:ascii="Times New Roman" w:hAnsi="Times New Roman"/>
          <w:color w:val="222222"/>
          <w:shd w:val="clear" w:color="auto" w:fill="FFFFFF"/>
          <w:lang w:val="en-US"/>
        </w:rPr>
        <w:t>et al.</w:t>
      </w:r>
      <w:r w:rsidRPr="004525CA">
        <w:rPr>
          <w:rFonts w:ascii="Times New Roman" w:hAnsi="Times New Roman"/>
          <w:color w:val="222222"/>
          <w:shd w:val="clear" w:color="auto" w:fill="FFFFFF"/>
          <w:lang w:val="en-US"/>
        </w:rPr>
        <w:t xml:space="preserve"> (2017) </w:t>
      </w:r>
      <w:r w:rsidRPr="004525CA">
        <w:rPr>
          <w:rFonts w:ascii="Times New Roman" w:hAnsi="Times New Roman"/>
          <w:lang w:val="en-US"/>
        </w:rPr>
        <w:t>research.</w:t>
      </w:r>
    </w:p>
    <w:p w14:paraId="690101ED" w14:textId="75CEAB05" w:rsidR="004525CA" w:rsidRPr="00AF1156" w:rsidRDefault="00B605E9" w:rsidP="00E10854">
      <w:pPr>
        <w:spacing w:line="360" w:lineRule="auto"/>
        <w:jc w:val="center"/>
        <w:rPr>
          <w:rFonts w:ascii="Times New Roman" w:hAnsi="Times New Roman"/>
          <w:lang w:val="en-US"/>
        </w:rPr>
      </w:pPr>
      <w:r>
        <w:rPr>
          <w:noProof/>
        </w:rPr>
        <w:drawing>
          <wp:inline distT="0" distB="0" distL="0" distR="0" wp14:anchorId="74EDE017" wp14:editId="64BACCDC">
            <wp:extent cx="5191125" cy="1809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734" t="3316" r="5879" b="6636"/>
                    <a:stretch/>
                  </pic:blipFill>
                  <pic:spPr bwMode="auto">
                    <a:xfrm>
                      <a:off x="0" y="0"/>
                      <a:ext cx="5191125" cy="1809750"/>
                    </a:xfrm>
                    <a:prstGeom prst="rect">
                      <a:avLst/>
                    </a:prstGeom>
                    <a:ln>
                      <a:noFill/>
                    </a:ln>
                    <a:extLst>
                      <a:ext uri="{53640926-AAD7-44D8-BBD7-CCE9431645EC}">
                        <a14:shadowObscured xmlns:a14="http://schemas.microsoft.com/office/drawing/2010/main"/>
                      </a:ext>
                    </a:extLst>
                  </pic:spPr>
                </pic:pic>
              </a:graphicData>
            </a:graphic>
          </wp:inline>
        </w:drawing>
      </w:r>
    </w:p>
    <w:p w14:paraId="2BEE8EF9" w14:textId="249ED8C9" w:rsidR="007E6368" w:rsidRDefault="004525CA" w:rsidP="004525CA">
      <w:pPr>
        <w:spacing w:line="360" w:lineRule="auto"/>
        <w:ind w:firstLine="709"/>
        <w:rPr>
          <w:rFonts w:ascii="Times New Roman" w:hAnsi="Times New Roman"/>
          <w:lang w:val="en-US"/>
        </w:rPr>
      </w:pPr>
      <w:r w:rsidRPr="004525CA">
        <w:rPr>
          <w:rFonts w:ascii="Times New Roman" w:hAnsi="Times New Roman"/>
          <w:lang w:val="en-US"/>
        </w:rPr>
        <w:lastRenderedPageBreak/>
        <w:t xml:space="preserve">All the </w:t>
      </w:r>
      <w:r w:rsidR="005E04CE" w:rsidRPr="004525CA">
        <w:rPr>
          <w:rFonts w:ascii="Times New Roman" w:hAnsi="Times New Roman"/>
          <w:lang w:val="en-US"/>
        </w:rPr>
        <w:t>hypotheses</w:t>
      </w:r>
      <w:r w:rsidRPr="004525CA">
        <w:rPr>
          <w:rFonts w:ascii="Times New Roman" w:hAnsi="Times New Roman"/>
          <w:lang w:val="en-US"/>
        </w:rPr>
        <w:t xml:space="preserve"> were confirmed in </w:t>
      </w:r>
      <w:proofErr w:type="spellStart"/>
      <w:r w:rsidRPr="004525CA">
        <w:rPr>
          <w:rFonts w:ascii="Times New Roman" w:hAnsi="Times New Roman"/>
          <w:color w:val="222222"/>
          <w:shd w:val="clear" w:color="auto" w:fill="FFFFFF"/>
          <w:lang w:val="en-US"/>
        </w:rPr>
        <w:t>Rasid</w:t>
      </w:r>
      <w:proofErr w:type="spellEnd"/>
      <w:r w:rsidRPr="004525CA">
        <w:rPr>
          <w:rFonts w:ascii="Times New Roman" w:hAnsi="Times New Roman"/>
          <w:color w:val="222222"/>
          <w:shd w:val="clear" w:color="auto" w:fill="FFFFFF"/>
          <w:lang w:val="en-US"/>
        </w:rPr>
        <w:t xml:space="preserve">, S., </w:t>
      </w:r>
      <w:r w:rsidR="007E0E87">
        <w:rPr>
          <w:rFonts w:ascii="Times New Roman" w:hAnsi="Times New Roman"/>
          <w:color w:val="222222"/>
          <w:shd w:val="clear" w:color="auto" w:fill="FFFFFF"/>
          <w:lang w:val="en-US"/>
        </w:rPr>
        <w:t>et al.</w:t>
      </w:r>
      <w:r w:rsidRPr="004525CA">
        <w:rPr>
          <w:rFonts w:ascii="Times New Roman" w:hAnsi="Times New Roman"/>
          <w:color w:val="222222"/>
          <w:shd w:val="clear" w:color="auto" w:fill="FFFFFF"/>
          <w:lang w:val="en-US"/>
        </w:rPr>
        <w:t xml:space="preserve"> (2017) </w:t>
      </w:r>
      <w:r w:rsidRPr="004525CA">
        <w:rPr>
          <w:rFonts w:ascii="Times New Roman" w:hAnsi="Times New Roman"/>
          <w:lang w:val="en-US"/>
        </w:rPr>
        <w:t>research.</w:t>
      </w:r>
    </w:p>
    <w:p w14:paraId="77FBC336" w14:textId="1580C664" w:rsidR="001A12B2" w:rsidRPr="00B12CF7" w:rsidRDefault="0005122A" w:rsidP="00B12CF7">
      <w:pPr>
        <w:pStyle w:val="1"/>
        <w:spacing w:line="360" w:lineRule="auto"/>
        <w:jc w:val="center"/>
        <w:rPr>
          <w:rFonts w:ascii="Times New Roman" w:hAnsi="Times New Roman" w:cs="Times New Roman"/>
          <w:sz w:val="24"/>
          <w:szCs w:val="24"/>
          <w:lang w:val="en-US"/>
        </w:rPr>
      </w:pPr>
      <w:r w:rsidRPr="00B12CF7">
        <w:rPr>
          <w:rFonts w:ascii="Times New Roman" w:hAnsi="Times New Roman" w:cs="Times New Roman"/>
          <w:sz w:val="24"/>
          <w:szCs w:val="24"/>
          <w:lang w:val="en-US"/>
        </w:rPr>
        <w:br w:type="page"/>
      </w:r>
      <w:bookmarkStart w:id="6" w:name="_Toc103617269"/>
      <w:r w:rsidR="001A12B2" w:rsidRPr="00B12CF7">
        <w:rPr>
          <w:rFonts w:ascii="Times New Roman" w:hAnsi="Times New Roman" w:cs="Times New Roman"/>
          <w:sz w:val="24"/>
          <w:szCs w:val="24"/>
          <w:lang w:val="en-US"/>
        </w:rPr>
        <w:lastRenderedPageBreak/>
        <w:t>Literature review</w:t>
      </w:r>
      <w:bookmarkEnd w:id="6"/>
    </w:p>
    <w:p w14:paraId="5FBB63EC" w14:textId="5B4E980E" w:rsidR="001A12B2" w:rsidRPr="001A12B2" w:rsidRDefault="00A6630B" w:rsidP="001A12B2">
      <w:pPr>
        <w:spacing w:line="360" w:lineRule="auto"/>
        <w:ind w:firstLine="709"/>
        <w:rPr>
          <w:rFonts w:ascii="Times New Roman" w:hAnsi="Times New Roman"/>
          <w:lang w:val="en-US"/>
        </w:rPr>
      </w:pPr>
      <w:r w:rsidRPr="001A12B2">
        <w:rPr>
          <w:rFonts w:ascii="Times New Roman" w:hAnsi="Times New Roman"/>
          <w:lang w:val="en-US"/>
        </w:rPr>
        <w:t>First</w:t>
      </w:r>
      <w:r w:rsidR="001A12B2" w:rsidRPr="001A12B2">
        <w:rPr>
          <w:rFonts w:ascii="Times New Roman" w:hAnsi="Times New Roman"/>
          <w:lang w:val="en-US"/>
        </w:rPr>
        <w:t>, we need to state basic definitions in risk management.</w:t>
      </w:r>
    </w:p>
    <w:p w14:paraId="0709EF6D" w14:textId="2C9C8711" w:rsidR="00FF675C" w:rsidRDefault="00E1651B" w:rsidP="005A5094">
      <w:pPr>
        <w:spacing w:line="360" w:lineRule="auto"/>
        <w:ind w:firstLine="709"/>
        <w:jc w:val="both"/>
        <w:rPr>
          <w:rFonts w:ascii="Times New Roman" w:hAnsi="Times New Roman"/>
          <w:lang w:val="en-US"/>
        </w:rPr>
      </w:pPr>
      <w:r w:rsidRPr="00E1651B">
        <w:rPr>
          <w:rFonts w:ascii="Times New Roman" w:hAnsi="Times New Roman"/>
          <w:lang w:val="en-US"/>
        </w:rPr>
        <w:t xml:space="preserve">Risk management is the identification of priority risks and their assessment, followed </w:t>
      </w:r>
      <w:r w:rsidR="0076564B">
        <w:rPr>
          <w:rFonts w:ascii="Times New Roman" w:hAnsi="Times New Roman"/>
          <w:lang w:val="en-US"/>
        </w:rPr>
        <w:t xml:space="preserve">by </w:t>
      </w:r>
      <w:r w:rsidRPr="00E1651B">
        <w:rPr>
          <w:rFonts w:ascii="Times New Roman" w:hAnsi="Times New Roman"/>
          <w:lang w:val="en-US"/>
        </w:rPr>
        <w:t>using resources (</w:t>
      </w:r>
      <w:r w:rsidR="0076564B" w:rsidRPr="00E1651B">
        <w:rPr>
          <w:rFonts w:ascii="Times New Roman" w:hAnsi="Times New Roman"/>
          <w:lang w:val="en-US"/>
        </w:rPr>
        <w:t xml:space="preserve">economical </w:t>
      </w:r>
      <w:r w:rsidRPr="00E1651B">
        <w:rPr>
          <w:rFonts w:ascii="Times New Roman" w:hAnsi="Times New Roman"/>
          <w:lang w:val="en-US"/>
        </w:rPr>
        <w:t>and</w:t>
      </w:r>
      <w:r w:rsidR="0076564B" w:rsidRPr="0076564B">
        <w:rPr>
          <w:rFonts w:ascii="Times New Roman" w:hAnsi="Times New Roman"/>
          <w:lang w:val="en-US"/>
        </w:rPr>
        <w:t xml:space="preserve"> </w:t>
      </w:r>
      <w:r w:rsidR="0076564B" w:rsidRPr="00E1651B">
        <w:rPr>
          <w:rFonts w:ascii="Times New Roman" w:hAnsi="Times New Roman"/>
          <w:lang w:val="en-US"/>
        </w:rPr>
        <w:t>harmonious</w:t>
      </w:r>
      <w:r w:rsidRPr="00E1651B">
        <w:rPr>
          <w:rFonts w:ascii="Times New Roman" w:hAnsi="Times New Roman"/>
          <w:lang w:val="en-US"/>
        </w:rPr>
        <w:t>) to control the likelihood and parry the impact of adverse events, and as a result - the maximum realization of opportunities.</w:t>
      </w:r>
    </w:p>
    <w:p w14:paraId="7917BFBD" w14:textId="77777777" w:rsidR="00E1651B" w:rsidRDefault="00E1651B" w:rsidP="005A5094">
      <w:pPr>
        <w:spacing w:line="360" w:lineRule="auto"/>
        <w:ind w:firstLine="709"/>
        <w:jc w:val="both"/>
        <w:rPr>
          <w:rFonts w:ascii="Times New Roman" w:hAnsi="Times New Roman"/>
          <w:color w:val="202122"/>
          <w:shd w:val="clear" w:color="auto" w:fill="FFFFFF"/>
          <w:lang w:val="en-US"/>
        </w:rPr>
      </w:pPr>
    </w:p>
    <w:p w14:paraId="5F187E2F" w14:textId="77777777" w:rsidR="00FF675C" w:rsidRPr="009067B9" w:rsidRDefault="00FF675C" w:rsidP="00BE1F6F">
      <w:pPr>
        <w:pStyle w:val="ab"/>
        <w:spacing w:line="360" w:lineRule="auto"/>
        <w:rPr>
          <w:rFonts w:ascii="Times New Roman" w:hAnsi="Times New Roman"/>
          <w:b/>
          <w:bCs/>
          <w:lang w:val="en-US"/>
        </w:rPr>
      </w:pPr>
      <w:bookmarkStart w:id="7" w:name="_Toc103617270"/>
      <w:r w:rsidRPr="009067B9">
        <w:rPr>
          <w:rFonts w:ascii="Times New Roman" w:hAnsi="Times New Roman"/>
          <w:b/>
          <w:bCs/>
          <w:lang w:val="en-US"/>
        </w:rPr>
        <w:t>Why do companies implement risk management strategies?</w:t>
      </w:r>
      <w:bookmarkEnd w:id="7"/>
    </w:p>
    <w:p w14:paraId="605D5ABD" w14:textId="3018766A" w:rsidR="00C20F42" w:rsidRPr="00C20F42" w:rsidRDefault="00C20F42" w:rsidP="00C20F42">
      <w:pPr>
        <w:spacing w:line="360" w:lineRule="auto"/>
        <w:ind w:firstLine="709"/>
        <w:jc w:val="both"/>
        <w:rPr>
          <w:rFonts w:ascii="Times New Roman" w:hAnsi="Times New Roman"/>
          <w:lang w:val="en-US"/>
        </w:rPr>
      </w:pPr>
      <w:r w:rsidRPr="00C20F42">
        <w:rPr>
          <w:rFonts w:ascii="Times New Roman" w:hAnsi="Times New Roman"/>
          <w:lang w:val="en-US"/>
        </w:rPr>
        <w:t>One of the explanatory factors for the introduction of ERM into production are traditional theories that are responsible for motivated risk management. For example, Liebenberg</w:t>
      </w:r>
      <w:r w:rsidR="006C098A" w:rsidRPr="005E02E8">
        <w:rPr>
          <w:rFonts w:ascii="Times New Roman" w:hAnsi="Times New Roman"/>
          <w:color w:val="222222"/>
          <w:shd w:val="clear" w:color="auto" w:fill="FFFFFF"/>
          <w:lang w:val="en-US"/>
        </w:rPr>
        <w:t>, A</w:t>
      </w:r>
      <w:r w:rsidRPr="00C20F42">
        <w:rPr>
          <w:rFonts w:ascii="Times New Roman" w:hAnsi="Times New Roman"/>
          <w:lang w:val="en-US"/>
        </w:rPr>
        <w:t xml:space="preserve"> and Hoyt</w:t>
      </w:r>
      <w:r w:rsidR="006C098A" w:rsidRPr="005E02E8">
        <w:rPr>
          <w:rFonts w:ascii="Times New Roman" w:hAnsi="Times New Roman"/>
          <w:color w:val="222222"/>
          <w:shd w:val="clear" w:color="auto" w:fill="FFFFFF"/>
          <w:lang w:val="en-US"/>
        </w:rPr>
        <w:t>, R</w:t>
      </w:r>
      <w:r w:rsidR="006C098A" w:rsidRPr="006C098A">
        <w:rPr>
          <w:rFonts w:ascii="Times New Roman" w:hAnsi="Times New Roman"/>
          <w:color w:val="222222"/>
          <w:shd w:val="clear" w:color="auto" w:fill="FFFFFF"/>
          <w:lang w:val="en-US"/>
        </w:rPr>
        <w:t>,</w:t>
      </w:r>
      <w:r w:rsidRPr="00C20F42">
        <w:rPr>
          <w:rFonts w:ascii="Times New Roman" w:hAnsi="Times New Roman"/>
          <w:lang w:val="en-US"/>
        </w:rPr>
        <w:t xml:space="preserve"> 2003</w:t>
      </w:r>
      <w:r w:rsidR="006C098A" w:rsidRPr="006C098A">
        <w:rPr>
          <w:rFonts w:ascii="Times New Roman" w:hAnsi="Times New Roman"/>
          <w:lang w:val="en-US"/>
        </w:rPr>
        <w:t>,</w:t>
      </w:r>
      <w:r w:rsidRPr="00C20F42">
        <w:rPr>
          <w:rFonts w:ascii="Times New Roman" w:hAnsi="Times New Roman"/>
          <w:lang w:val="en-US"/>
        </w:rPr>
        <w:t xml:space="preserve"> in their </w:t>
      </w:r>
      <w:r w:rsidR="006C098A">
        <w:rPr>
          <w:rFonts w:ascii="Times New Roman" w:hAnsi="Times New Roman"/>
          <w:lang w:val="en-US"/>
        </w:rPr>
        <w:t>study</w:t>
      </w:r>
      <w:r w:rsidRPr="00C20F42">
        <w:rPr>
          <w:rFonts w:ascii="Times New Roman" w:hAnsi="Times New Roman"/>
          <w:lang w:val="en-US"/>
        </w:rPr>
        <w:t xml:space="preserve"> cite theories that motivate traditional risk management activities, such as hedging and the demand for corporate insurance - these parameters that determine the traditional stages of risk management activities are well documented, unlike ERM, since there was not enough literature at that time, data on applicability were limited to industry questionnaires. According to the traditional theory, companies need to purchase insurance, as this can reduce the risks and, accordingly, the costs associated with the conflict of interests of the owner and management (shareholders seek to maximize profits, and management to the sustainability of the company), the expected costs of bankruptcy, </w:t>
      </w:r>
      <w:proofErr w:type="gramStart"/>
      <w:r w:rsidR="00696C5E" w:rsidRPr="00C20F42">
        <w:rPr>
          <w:rFonts w:ascii="Times New Roman" w:hAnsi="Times New Roman"/>
          <w:lang w:val="en-US"/>
        </w:rPr>
        <w:t>taxes</w:t>
      </w:r>
      <w:proofErr w:type="gramEnd"/>
      <w:r w:rsidR="00696C5E">
        <w:rPr>
          <w:rFonts w:ascii="Times New Roman" w:hAnsi="Times New Roman"/>
          <w:lang w:val="en-US"/>
        </w:rPr>
        <w:t xml:space="preserve"> </w:t>
      </w:r>
      <w:r w:rsidRPr="00C20F42">
        <w:rPr>
          <w:rFonts w:ascii="Times New Roman" w:hAnsi="Times New Roman"/>
          <w:lang w:val="en-US"/>
        </w:rPr>
        <w:t xml:space="preserve">and expenses for the maintenance of regulatory control. </w:t>
      </w:r>
      <w:proofErr w:type="gramStart"/>
      <w:r w:rsidRPr="00C20F42">
        <w:rPr>
          <w:rFonts w:ascii="Times New Roman" w:hAnsi="Times New Roman"/>
          <w:lang w:val="en-US"/>
        </w:rPr>
        <w:t>In the course of</w:t>
      </w:r>
      <w:proofErr w:type="gramEnd"/>
      <w:r w:rsidRPr="00C20F42">
        <w:rPr>
          <w:rFonts w:ascii="Times New Roman" w:hAnsi="Times New Roman"/>
          <w:lang w:val="en-US"/>
        </w:rPr>
        <w:t xml:space="preserve"> the study, they showed that companies using ERM and in particular CRO (Chief Risk Officer), through a questionnaire of the company's management and the construction of logistic regression, reduce the risk of information asymmetry, which leads to a reduction in the risks to which the company is exposed.</w:t>
      </w:r>
    </w:p>
    <w:p w14:paraId="283E944B" w14:textId="77777777" w:rsidR="00C20F42" w:rsidRDefault="00C20F42" w:rsidP="00C20F42">
      <w:pPr>
        <w:spacing w:line="360" w:lineRule="auto"/>
        <w:ind w:firstLine="709"/>
        <w:jc w:val="both"/>
        <w:rPr>
          <w:rFonts w:ascii="Times New Roman" w:hAnsi="Times New Roman"/>
          <w:lang w:val="en-US"/>
        </w:rPr>
      </w:pPr>
      <w:proofErr w:type="spellStart"/>
      <w:r w:rsidRPr="00C20F42">
        <w:rPr>
          <w:rFonts w:ascii="Times New Roman" w:hAnsi="Times New Roman"/>
          <w:lang w:val="en-US"/>
        </w:rPr>
        <w:t>Pagach</w:t>
      </w:r>
      <w:proofErr w:type="spellEnd"/>
      <w:r w:rsidRPr="00C20F42">
        <w:rPr>
          <w:rFonts w:ascii="Times New Roman" w:hAnsi="Times New Roman"/>
          <w:lang w:val="en-US"/>
        </w:rPr>
        <w:t xml:space="preserve"> and Warr (2011) in their work also talk about the lack of academic literature related to the implementation of ERM. They also reflect the stagnant nature of the development of the theoretical foundations of ERM. In the study, they showed that firms implement risk management and hire CRO in order not just to report to the regulator, but to increase profits (they showed this on the example of financial </w:t>
      </w:r>
      <w:proofErr w:type="gramStart"/>
      <w:r w:rsidRPr="00C20F42">
        <w:rPr>
          <w:rFonts w:ascii="Times New Roman" w:hAnsi="Times New Roman"/>
          <w:lang w:val="en-US"/>
        </w:rPr>
        <w:t>organizations, and</w:t>
      </w:r>
      <w:proofErr w:type="gramEnd"/>
      <w:r w:rsidRPr="00C20F42">
        <w:rPr>
          <w:rFonts w:ascii="Times New Roman" w:hAnsi="Times New Roman"/>
          <w:lang w:val="en-US"/>
        </w:rPr>
        <w:t xml:space="preserve"> came to the conclusion that banks with small capital more often implement risk management).</w:t>
      </w:r>
    </w:p>
    <w:p w14:paraId="4B82BF1E" w14:textId="17FA68BC" w:rsidR="0067646A" w:rsidRDefault="000B0AF8" w:rsidP="00FF675C">
      <w:pPr>
        <w:spacing w:line="360" w:lineRule="auto"/>
        <w:ind w:firstLine="709"/>
        <w:jc w:val="both"/>
        <w:rPr>
          <w:rFonts w:ascii="Times New Roman" w:hAnsi="Times New Roman"/>
          <w:lang w:val="en-US"/>
        </w:rPr>
      </w:pPr>
      <w:r w:rsidRPr="000B0AF8">
        <w:rPr>
          <w:rFonts w:ascii="Times New Roman" w:hAnsi="Times New Roman"/>
          <w:lang w:val="en-US"/>
        </w:rPr>
        <w:t xml:space="preserve">Other motives for implementing RM were presented by Lundqvist S. (2015). The author has shown that the factors influencing the introduction of corporate risk management instead of traditional instruments in the firm are connected, in addition to the size of the company and leverage, with the payment of dividends and the influence of the chief executive officer on the board of directors, so one of the reasons is the control of the company's management. In general, in the study it turned out that firms are implementing ERM </w:t>
      </w:r>
      <w:proofErr w:type="gramStart"/>
      <w:r w:rsidRPr="000B0AF8">
        <w:rPr>
          <w:rFonts w:ascii="Times New Roman" w:hAnsi="Times New Roman"/>
          <w:lang w:val="en-US"/>
        </w:rPr>
        <w:t>in order to</w:t>
      </w:r>
      <w:proofErr w:type="gramEnd"/>
      <w:r w:rsidRPr="000B0AF8">
        <w:rPr>
          <w:rFonts w:ascii="Times New Roman" w:hAnsi="Times New Roman"/>
          <w:lang w:val="en-US"/>
        </w:rPr>
        <w:t xml:space="preserve"> improve the risk management system (especially the CEO is interested in this).</w:t>
      </w:r>
    </w:p>
    <w:p w14:paraId="11EE657E" w14:textId="257ACC05" w:rsidR="00FF675C" w:rsidRPr="009067B9" w:rsidRDefault="00FF675C" w:rsidP="00BE1F6F">
      <w:pPr>
        <w:pStyle w:val="ab"/>
        <w:spacing w:line="360" w:lineRule="auto"/>
        <w:rPr>
          <w:rFonts w:ascii="Times New Roman" w:hAnsi="Times New Roman"/>
          <w:b/>
          <w:bCs/>
          <w:lang w:val="en-US"/>
        </w:rPr>
      </w:pPr>
      <w:bookmarkStart w:id="8" w:name="_Toc103617271"/>
      <w:r w:rsidRPr="009067B9">
        <w:rPr>
          <w:rFonts w:ascii="Times New Roman" w:hAnsi="Times New Roman"/>
          <w:b/>
          <w:bCs/>
          <w:lang w:val="en-US"/>
        </w:rPr>
        <w:lastRenderedPageBreak/>
        <w:t>Types of risks that bank can be faced.</w:t>
      </w:r>
      <w:bookmarkEnd w:id="8"/>
    </w:p>
    <w:p w14:paraId="2D82933B" w14:textId="67B61438" w:rsidR="005A5094" w:rsidRPr="00791523" w:rsidRDefault="00624C47" w:rsidP="005A5094">
      <w:pPr>
        <w:spacing w:line="360" w:lineRule="auto"/>
        <w:ind w:firstLine="709"/>
        <w:jc w:val="both"/>
        <w:rPr>
          <w:rFonts w:ascii="Times New Roman" w:hAnsi="Times New Roman"/>
          <w:color w:val="222222"/>
          <w:shd w:val="clear" w:color="auto" w:fill="FFFFFF"/>
          <w:lang w:val="en-US"/>
        </w:rPr>
      </w:pPr>
      <w:r w:rsidRPr="00624C47">
        <w:rPr>
          <w:rFonts w:ascii="Times New Roman" w:hAnsi="Times New Roman"/>
          <w:color w:val="202122"/>
          <w:shd w:val="clear" w:color="auto" w:fill="FFFFFF"/>
          <w:lang w:val="en-US"/>
        </w:rPr>
        <w:t xml:space="preserve">In this chapter </w:t>
      </w:r>
      <w:r w:rsidR="008404B9" w:rsidRPr="00624C47">
        <w:rPr>
          <w:rFonts w:ascii="Times New Roman" w:hAnsi="Times New Roman"/>
          <w:color w:val="202122"/>
          <w:shd w:val="clear" w:color="auto" w:fill="FFFFFF"/>
          <w:lang w:val="en-US"/>
        </w:rPr>
        <w:t>we present</w:t>
      </w:r>
      <w:r>
        <w:rPr>
          <w:rFonts w:ascii="Times New Roman" w:hAnsi="Times New Roman"/>
          <w:color w:val="202122"/>
          <w:shd w:val="clear" w:color="auto" w:fill="FFFFFF"/>
          <w:lang w:val="en-US"/>
        </w:rPr>
        <w:t xml:space="preserve"> </w:t>
      </w:r>
      <w:r w:rsidR="005A5094" w:rsidRPr="00DD790F">
        <w:rPr>
          <w:rFonts w:ascii="Times New Roman" w:hAnsi="Times New Roman"/>
          <w:color w:val="202122"/>
          <w:shd w:val="clear" w:color="auto" w:fill="FFFFFF"/>
          <w:lang w:val="en-US"/>
        </w:rPr>
        <w:t>risks that can occurred by the financial companies. For example</w:t>
      </w:r>
      <w:r w:rsidR="008F5F09">
        <w:rPr>
          <w:rFonts w:ascii="Times New Roman" w:hAnsi="Times New Roman"/>
          <w:color w:val="202122"/>
          <w:shd w:val="clear" w:color="auto" w:fill="FFFFFF"/>
          <w:lang w:val="en-US"/>
        </w:rPr>
        <w:t>,</w:t>
      </w:r>
      <w:r w:rsidR="005A5094" w:rsidRPr="00DD790F">
        <w:rPr>
          <w:rFonts w:ascii="Times New Roman" w:hAnsi="Times New Roman"/>
          <w:color w:val="202122"/>
          <w:shd w:val="clear" w:color="auto" w:fill="FFFFFF"/>
          <w:lang w:val="en-US"/>
        </w:rPr>
        <w:t xml:space="preserve"> </w:t>
      </w:r>
      <w:r w:rsidR="005A5094" w:rsidRPr="00DD790F">
        <w:rPr>
          <w:rFonts w:ascii="Times New Roman" w:hAnsi="Times New Roman"/>
          <w:color w:val="222222"/>
          <w:shd w:val="clear" w:color="auto" w:fill="FFFFFF"/>
          <w:lang w:val="en-US"/>
        </w:rPr>
        <w:t xml:space="preserve">Omondi O. defines </w:t>
      </w:r>
      <w:r w:rsidR="00DD790F">
        <w:rPr>
          <w:rFonts w:ascii="Times New Roman" w:hAnsi="Times New Roman"/>
          <w:color w:val="222222"/>
          <w:shd w:val="clear" w:color="auto" w:fill="FFFFFF"/>
          <w:lang w:val="en-US"/>
        </w:rPr>
        <w:t>three</w:t>
      </w:r>
      <w:r w:rsidR="005A5094" w:rsidRPr="00DD790F">
        <w:rPr>
          <w:rFonts w:ascii="Times New Roman" w:hAnsi="Times New Roman"/>
          <w:color w:val="222222"/>
          <w:shd w:val="clear" w:color="auto" w:fill="FFFFFF"/>
          <w:lang w:val="en-US"/>
        </w:rPr>
        <w:t xml:space="preserve"> </w:t>
      </w:r>
      <w:r w:rsidR="00DD790F" w:rsidRPr="00DD790F">
        <w:rPr>
          <w:rFonts w:ascii="Times New Roman" w:hAnsi="Times New Roman"/>
          <w:color w:val="222222"/>
          <w:shd w:val="clear" w:color="auto" w:fill="FFFFFF"/>
          <w:lang w:val="en-US"/>
        </w:rPr>
        <w:t>financial risk management problems that banks can be faced: Market risk, Operational risk</w:t>
      </w:r>
      <w:r w:rsidR="00DD790F">
        <w:rPr>
          <w:rFonts w:ascii="Times New Roman" w:hAnsi="Times New Roman"/>
          <w:color w:val="222222"/>
          <w:shd w:val="clear" w:color="auto" w:fill="FFFFFF"/>
          <w:lang w:val="en-US"/>
        </w:rPr>
        <w:t>, Credit risk</w:t>
      </w:r>
      <w:r w:rsidR="00017CCB">
        <w:rPr>
          <w:rFonts w:ascii="Times New Roman" w:hAnsi="Times New Roman"/>
          <w:color w:val="222222"/>
          <w:shd w:val="clear" w:color="auto" w:fill="FFFFFF"/>
          <w:lang w:val="en-US"/>
        </w:rPr>
        <w:t xml:space="preserve"> and L</w:t>
      </w:r>
      <w:r w:rsidR="00791523">
        <w:rPr>
          <w:rFonts w:ascii="Times New Roman" w:hAnsi="Times New Roman"/>
          <w:color w:val="222222"/>
          <w:shd w:val="clear" w:color="auto" w:fill="FFFFFF"/>
          <w:lang w:val="en-US"/>
        </w:rPr>
        <w:t>iquidity</w:t>
      </w:r>
      <w:r w:rsidR="00017CCB">
        <w:rPr>
          <w:rFonts w:ascii="Times New Roman" w:hAnsi="Times New Roman"/>
          <w:color w:val="222222"/>
          <w:shd w:val="clear" w:color="auto" w:fill="FFFFFF"/>
          <w:lang w:val="en-US"/>
        </w:rPr>
        <w:t xml:space="preserve"> risk</w:t>
      </w:r>
      <w:r w:rsidR="00791523">
        <w:rPr>
          <w:rFonts w:ascii="Times New Roman" w:hAnsi="Times New Roman"/>
          <w:color w:val="222222"/>
          <w:shd w:val="clear" w:color="auto" w:fill="FFFFFF"/>
          <w:lang w:val="en-US"/>
        </w:rPr>
        <w:t>:</w:t>
      </w:r>
    </w:p>
    <w:p w14:paraId="2160E979" w14:textId="435ABC06" w:rsidR="005A5094" w:rsidRPr="003C498E" w:rsidRDefault="005A5094" w:rsidP="005A5094">
      <w:pPr>
        <w:pStyle w:val="a4"/>
        <w:numPr>
          <w:ilvl w:val="0"/>
          <w:numId w:val="3"/>
        </w:numPr>
        <w:spacing w:line="360" w:lineRule="auto"/>
        <w:jc w:val="both"/>
        <w:rPr>
          <w:rFonts w:ascii="Times New Roman" w:hAnsi="Times New Roman"/>
          <w:color w:val="202122"/>
          <w:sz w:val="28"/>
          <w:szCs w:val="28"/>
          <w:shd w:val="clear" w:color="auto" w:fill="FFFFFF"/>
          <w:lang w:val="en-US"/>
        </w:rPr>
      </w:pPr>
      <w:r w:rsidRPr="003C498E">
        <w:rPr>
          <w:rFonts w:ascii="Times New Roman" w:hAnsi="Times New Roman"/>
          <w:b/>
          <w:bCs/>
          <w:lang w:val="en-US"/>
        </w:rPr>
        <w:t>Market risk</w:t>
      </w:r>
      <w:r w:rsidRPr="003C498E">
        <w:rPr>
          <w:rFonts w:ascii="Times New Roman" w:hAnsi="Times New Roman"/>
          <w:lang w:val="en-US"/>
        </w:rPr>
        <w:t xml:space="preserve"> -</w:t>
      </w:r>
      <w:r w:rsidR="00DD790F" w:rsidRPr="003C498E">
        <w:rPr>
          <w:rFonts w:ascii="Times New Roman" w:hAnsi="Times New Roman"/>
          <w:lang w:val="en-US"/>
        </w:rPr>
        <w:t xml:space="preserve"> is the risk associated with the fact that the value of investments can decrease due to changes according to market factors. Volatility of investments often refers to the standard deviation of the change in the value of a financial instrument with a certain time horizon.</w:t>
      </w:r>
    </w:p>
    <w:p w14:paraId="66BB0952" w14:textId="0BB0CB13" w:rsidR="00975604" w:rsidRPr="003C498E" w:rsidRDefault="00975604" w:rsidP="005A5094">
      <w:pPr>
        <w:pStyle w:val="a4"/>
        <w:numPr>
          <w:ilvl w:val="0"/>
          <w:numId w:val="3"/>
        </w:numPr>
        <w:spacing w:line="360" w:lineRule="auto"/>
        <w:jc w:val="both"/>
        <w:rPr>
          <w:rFonts w:ascii="Times New Roman" w:hAnsi="Times New Roman"/>
          <w:color w:val="202122"/>
          <w:sz w:val="28"/>
          <w:szCs w:val="28"/>
          <w:shd w:val="clear" w:color="auto" w:fill="FFFFFF"/>
          <w:lang w:val="en-US"/>
        </w:rPr>
      </w:pPr>
      <w:r w:rsidRPr="003C498E">
        <w:rPr>
          <w:rFonts w:ascii="Times New Roman" w:hAnsi="Times New Roman"/>
          <w:b/>
          <w:bCs/>
          <w:lang w:val="en-US"/>
        </w:rPr>
        <w:t xml:space="preserve">Operational risk </w:t>
      </w:r>
      <w:r w:rsidRPr="003C498E">
        <w:rPr>
          <w:rFonts w:ascii="Times New Roman" w:hAnsi="Times New Roman"/>
          <w:lang w:val="en-US"/>
        </w:rPr>
        <w:t xml:space="preserve">- this risk is not characteristic of systemic risk, financial risk and/or market risk. That is the </w:t>
      </w:r>
      <w:proofErr w:type="spellStart"/>
      <w:r w:rsidRPr="003C498E">
        <w:rPr>
          <w:rFonts w:ascii="Times New Roman" w:hAnsi="Times New Roman"/>
          <w:lang w:val="en-US"/>
        </w:rPr>
        <w:t>the</w:t>
      </w:r>
      <w:proofErr w:type="spellEnd"/>
      <w:r w:rsidRPr="003C498E">
        <w:rPr>
          <w:rFonts w:ascii="Times New Roman" w:hAnsi="Times New Roman"/>
          <w:lang w:val="en-US"/>
        </w:rPr>
        <w:t xml:space="preserve"> type of the risk that remains after the determination of financial or systematic </w:t>
      </w:r>
      <w:r w:rsidR="008404B9" w:rsidRPr="003C498E">
        <w:rPr>
          <w:rFonts w:ascii="Times New Roman" w:hAnsi="Times New Roman"/>
          <w:lang w:val="en-US"/>
        </w:rPr>
        <w:t>risk and</w:t>
      </w:r>
      <w:r w:rsidRPr="003C498E">
        <w:rPr>
          <w:rFonts w:ascii="Times New Roman" w:hAnsi="Times New Roman"/>
          <w:lang w:val="en-US"/>
        </w:rPr>
        <w:t xml:space="preserve"> includes risks arising from failures in the internal processes of the company, the behavior of people and/or systems</w:t>
      </w:r>
      <w:r w:rsidRPr="003C498E">
        <w:rPr>
          <w:rFonts w:ascii="Times New Roman" w:hAnsi="Times New Roman"/>
          <w:b/>
          <w:bCs/>
          <w:lang w:val="en-US"/>
        </w:rPr>
        <w:t>.</w:t>
      </w:r>
    </w:p>
    <w:p w14:paraId="632A042A" w14:textId="77777777" w:rsidR="00542567" w:rsidRPr="003C498E" w:rsidRDefault="00044E2F" w:rsidP="00542567">
      <w:pPr>
        <w:pStyle w:val="a4"/>
        <w:numPr>
          <w:ilvl w:val="0"/>
          <w:numId w:val="3"/>
        </w:numPr>
        <w:spacing w:line="360" w:lineRule="auto"/>
        <w:jc w:val="both"/>
        <w:rPr>
          <w:rFonts w:ascii="Times New Roman" w:hAnsi="Times New Roman"/>
          <w:color w:val="202122"/>
          <w:shd w:val="clear" w:color="auto" w:fill="FFFFFF"/>
          <w:lang w:val="en-US"/>
        </w:rPr>
      </w:pPr>
      <w:r w:rsidRPr="003C498E">
        <w:rPr>
          <w:rFonts w:ascii="Times New Roman" w:hAnsi="Times New Roman"/>
          <w:b/>
          <w:bCs/>
          <w:lang w:val="en-US"/>
        </w:rPr>
        <w:t xml:space="preserve">Credit risk </w:t>
      </w:r>
      <w:r w:rsidRPr="003C498E">
        <w:rPr>
          <w:rFonts w:ascii="Times New Roman" w:hAnsi="Times New Roman"/>
          <w:lang w:val="en-US"/>
        </w:rPr>
        <w:t xml:space="preserve">- this risk may arise due to problems on the part of the borrower (there is no payment for the loan issued to him). This is the risk of delinquency and, </w:t>
      </w:r>
      <w:proofErr w:type="gramStart"/>
      <w:r w:rsidRPr="003C498E">
        <w:rPr>
          <w:rFonts w:ascii="Times New Roman" w:hAnsi="Times New Roman"/>
          <w:lang w:val="en-US"/>
        </w:rPr>
        <w:t>as a consequence</w:t>
      </w:r>
      <w:proofErr w:type="gramEnd"/>
      <w:r w:rsidRPr="003C498E">
        <w:rPr>
          <w:rFonts w:ascii="Times New Roman" w:hAnsi="Times New Roman"/>
          <w:lang w:val="en-US"/>
        </w:rPr>
        <w:t>, default on the debt. In this case, the risk comes from the borrower to the lender and includes the loss of the loan body and interest, disruption of cash flow and an increase in the cost of credit insurance.</w:t>
      </w:r>
    </w:p>
    <w:p w14:paraId="108A604F" w14:textId="64CE8DFD" w:rsidR="0072352E" w:rsidRPr="003C498E" w:rsidRDefault="00542567" w:rsidP="00542567">
      <w:pPr>
        <w:pStyle w:val="a4"/>
        <w:numPr>
          <w:ilvl w:val="0"/>
          <w:numId w:val="3"/>
        </w:numPr>
        <w:spacing w:line="360" w:lineRule="auto"/>
        <w:jc w:val="both"/>
        <w:rPr>
          <w:rFonts w:ascii="Times New Roman" w:hAnsi="Times New Roman"/>
          <w:color w:val="202122"/>
          <w:shd w:val="clear" w:color="auto" w:fill="FFFFFF"/>
          <w:lang w:val="en-US"/>
        </w:rPr>
      </w:pPr>
      <w:r w:rsidRPr="003C498E">
        <w:rPr>
          <w:rFonts w:ascii="Times New Roman" w:hAnsi="Times New Roman"/>
          <w:b/>
          <w:bCs/>
          <w:shd w:val="clear" w:color="auto" w:fill="FFFFFF"/>
          <w:lang w:val="en-US"/>
        </w:rPr>
        <w:t xml:space="preserve">Liquidity risk </w:t>
      </w:r>
      <w:r w:rsidRPr="003C498E">
        <w:rPr>
          <w:rFonts w:ascii="Times New Roman" w:hAnsi="Times New Roman"/>
          <w:shd w:val="clear" w:color="auto" w:fill="FFFFFF"/>
          <w:lang w:val="en-US"/>
        </w:rPr>
        <w:t xml:space="preserve">- arises </w:t>
      </w:r>
      <w:proofErr w:type="gramStart"/>
      <w:r w:rsidRPr="003C498E">
        <w:rPr>
          <w:rFonts w:ascii="Times New Roman" w:hAnsi="Times New Roman"/>
          <w:shd w:val="clear" w:color="auto" w:fill="FFFFFF"/>
          <w:lang w:val="en-US"/>
        </w:rPr>
        <w:t>as a result of</w:t>
      </w:r>
      <w:proofErr w:type="gramEnd"/>
      <w:r w:rsidRPr="003C498E">
        <w:rPr>
          <w:rFonts w:ascii="Times New Roman" w:hAnsi="Times New Roman"/>
          <w:shd w:val="clear" w:color="auto" w:fill="FFFFFF"/>
          <w:lang w:val="en-US"/>
        </w:rPr>
        <w:t xml:space="preserve"> the inability of a company or an individual to repay their debts, to sell assets (physical assets and securities) in the short term at a price close to the market without incurring catastrophic losses.</w:t>
      </w:r>
    </w:p>
    <w:p w14:paraId="0675CB00" w14:textId="3B2A2C99" w:rsidR="008F5F09" w:rsidRPr="00423BF4" w:rsidRDefault="00542567" w:rsidP="008F5F09">
      <w:pPr>
        <w:spacing w:line="360" w:lineRule="auto"/>
        <w:ind w:firstLine="709"/>
        <w:jc w:val="both"/>
        <w:rPr>
          <w:rFonts w:ascii="Arial" w:hAnsi="Arial" w:cs="Arial"/>
          <w:color w:val="222222"/>
          <w:sz w:val="20"/>
          <w:szCs w:val="20"/>
          <w:highlight w:val="red"/>
          <w:shd w:val="clear" w:color="auto" w:fill="FFFFFF"/>
          <w:lang w:val="en-US"/>
        </w:rPr>
      </w:pPr>
      <w:r w:rsidRPr="00542567">
        <w:rPr>
          <w:rFonts w:ascii="Times New Roman" w:hAnsi="Times New Roman"/>
          <w:color w:val="202122"/>
          <w:shd w:val="clear" w:color="auto" w:fill="FFFFFF"/>
          <w:lang w:val="en-US"/>
        </w:rPr>
        <w:t>To avoid these risks, companies implement various strategies for risk planning and management</w:t>
      </w:r>
      <w:r>
        <w:rPr>
          <w:rFonts w:ascii="Times New Roman" w:hAnsi="Times New Roman"/>
          <w:color w:val="202122"/>
          <w:shd w:val="clear" w:color="auto" w:fill="FFFFFF"/>
          <w:lang w:val="en-US"/>
        </w:rPr>
        <w:t xml:space="preserve"> </w:t>
      </w:r>
      <w:r w:rsidRPr="00542567">
        <w:rPr>
          <w:rFonts w:ascii="Times New Roman" w:hAnsi="Times New Roman"/>
          <w:color w:val="202122"/>
          <w:shd w:val="clear" w:color="auto" w:fill="FFFFFF"/>
          <w:lang w:val="en-US"/>
        </w:rPr>
        <w:t>According to Senior Supervisor Group (2010), there are typical management methods that can be implemented to solve the risk problem:</w:t>
      </w:r>
    </w:p>
    <w:p w14:paraId="76ECDA6F" w14:textId="7784C4DD" w:rsidR="00265695" w:rsidRPr="00542567" w:rsidRDefault="00265695" w:rsidP="00DB562C">
      <w:pPr>
        <w:pStyle w:val="a4"/>
        <w:numPr>
          <w:ilvl w:val="0"/>
          <w:numId w:val="4"/>
        </w:numPr>
        <w:spacing w:line="360" w:lineRule="auto"/>
        <w:jc w:val="both"/>
        <w:rPr>
          <w:rFonts w:ascii="Times New Roman" w:hAnsi="Times New Roman"/>
          <w:color w:val="202122"/>
          <w:shd w:val="clear" w:color="auto" w:fill="FFFFFF"/>
          <w:lang w:val="en-US"/>
        </w:rPr>
      </w:pPr>
      <w:r w:rsidRPr="00542567">
        <w:rPr>
          <w:lang w:val="en-US"/>
        </w:rPr>
        <w:t>Valuation Practices Relevant to Risk Management</w:t>
      </w:r>
    </w:p>
    <w:p w14:paraId="3B814BE5" w14:textId="1531D396" w:rsidR="00265695" w:rsidRPr="00542567" w:rsidRDefault="00265695" w:rsidP="00DB562C">
      <w:pPr>
        <w:pStyle w:val="a4"/>
        <w:numPr>
          <w:ilvl w:val="0"/>
          <w:numId w:val="4"/>
        </w:numPr>
        <w:spacing w:line="360" w:lineRule="auto"/>
        <w:jc w:val="both"/>
        <w:rPr>
          <w:rFonts w:ascii="Times New Roman" w:hAnsi="Times New Roman"/>
          <w:color w:val="202122"/>
          <w:shd w:val="clear" w:color="auto" w:fill="FFFFFF"/>
          <w:lang w:val="en-US"/>
        </w:rPr>
      </w:pPr>
      <w:r w:rsidRPr="00542567">
        <w:rPr>
          <w:lang w:val="en-US"/>
        </w:rPr>
        <w:t>Use of a Range of Risk Measures</w:t>
      </w:r>
    </w:p>
    <w:p w14:paraId="69083827" w14:textId="3B509567" w:rsidR="008F5F09" w:rsidRPr="00542567" w:rsidRDefault="00DB562C" w:rsidP="00265695">
      <w:pPr>
        <w:pStyle w:val="a4"/>
        <w:numPr>
          <w:ilvl w:val="0"/>
          <w:numId w:val="4"/>
        </w:numPr>
        <w:spacing w:line="360" w:lineRule="auto"/>
        <w:jc w:val="both"/>
        <w:rPr>
          <w:rFonts w:ascii="Times New Roman" w:hAnsi="Times New Roman"/>
          <w:color w:val="202122"/>
          <w:shd w:val="clear" w:color="auto" w:fill="FFFFFF"/>
          <w:lang w:val="en-US"/>
        </w:rPr>
      </w:pPr>
      <w:r w:rsidRPr="00542567">
        <w:rPr>
          <w:lang w:val="en-US"/>
        </w:rPr>
        <w:t xml:space="preserve">Stress Testing and Scenario Analysis </w:t>
      </w:r>
    </w:p>
    <w:p w14:paraId="1D80658A" w14:textId="458ABAAB" w:rsidR="00265695" w:rsidRPr="00542567" w:rsidRDefault="00265695" w:rsidP="00265695">
      <w:pPr>
        <w:pStyle w:val="a4"/>
        <w:numPr>
          <w:ilvl w:val="0"/>
          <w:numId w:val="4"/>
        </w:numPr>
        <w:spacing w:line="360" w:lineRule="auto"/>
        <w:jc w:val="both"/>
        <w:rPr>
          <w:rFonts w:ascii="Times New Roman" w:hAnsi="Times New Roman"/>
          <w:color w:val="202122"/>
          <w:shd w:val="clear" w:color="auto" w:fill="FFFFFF"/>
          <w:lang w:val="en-US"/>
        </w:rPr>
      </w:pPr>
      <w:r w:rsidRPr="00542567">
        <w:rPr>
          <w:lang w:val="en-US"/>
        </w:rPr>
        <w:t>Hedging of Market and Credit Risks</w:t>
      </w:r>
    </w:p>
    <w:p w14:paraId="762814F3" w14:textId="23F35518" w:rsidR="00265695" w:rsidRPr="00542567" w:rsidRDefault="00265695" w:rsidP="00265695">
      <w:pPr>
        <w:pStyle w:val="a4"/>
        <w:numPr>
          <w:ilvl w:val="0"/>
          <w:numId w:val="4"/>
        </w:numPr>
        <w:spacing w:line="360" w:lineRule="auto"/>
        <w:jc w:val="both"/>
        <w:rPr>
          <w:rFonts w:ascii="Times New Roman" w:hAnsi="Times New Roman"/>
          <w:color w:val="202122"/>
          <w:shd w:val="clear" w:color="auto" w:fill="FFFFFF"/>
          <w:lang w:val="en-US"/>
        </w:rPr>
      </w:pPr>
      <w:r w:rsidRPr="00542567">
        <w:t xml:space="preserve">Credit </w:t>
      </w:r>
      <w:proofErr w:type="spellStart"/>
      <w:r w:rsidRPr="00542567">
        <w:t>Underwriting</w:t>
      </w:r>
      <w:proofErr w:type="spellEnd"/>
      <w:r w:rsidRPr="00542567">
        <w:t xml:space="preserve"> </w:t>
      </w:r>
      <w:proofErr w:type="spellStart"/>
      <w:r w:rsidRPr="00542567">
        <w:t>and</w:t>
      </w:r>
      <w:proofErr w:type="spellEnd"/>
      <w:r w:rsidRPr="00542567">
        <w:t xml:space="preserve"> Reporting</w:t>
      </w:r>
    </w:p>
    <w:p w14:paraId="604FE518" w14:textId="6DA069F5" w:rsidR="00265695" w:rsidRPr="00542567" w:rsidRDefault="00265695" w:rsidP="00AF1156">
      <w:pPr>
        <w:pStyle w:val="a4"/>
        <w:numPr>
          <w:ilvl w:val="0"/>
          <w:numId w:val="4"/>
        </w:numPr>
        <w:spacing w:line="360" w:lineRule="auto"/>
        <w:jc w:val="both"/>
        <w:rPr>
          <w:rFonts w:ascii="Times New Roman" w:hAnsi="Times New Roman"/>
          <w:color w:val="202122"/>
          <w:shd w:val="clear" w:color="auto" w:fill="FFFFFF"/>
          <w:lang w:val="en-US"/>
        </w:rPr>
      </w:pPr>
      <w:proofErr w:type="spellStart"/>
      <w:r w:rsidRPr="00542567">
        <w:t>Counterparty</w:t>
      </w:r>
      <w:proofErr w:type="spellEnd"/>
      <w:r w:rsidRPr="00542567">
        <w:t xml:space="preserve"> Risk </w:t>
      </w:r>
      <w:proofErr w:type="spellStart"/>
      <w:r w:rsidRPr="00542567">
        <w:t>Measurement</w:t>
      </w:r>
      <w:proofErr w:type="spellEnd"/>
      <w:r w:rsidRPr="00542567">
        <w:t xml:space="preserve"> </w:t>
      </w:r>
      <w:proofErr w:type="spellStart"/>
      <w:r w:rsidRPr="00542567">
        <w:t>and</w:t>
      </w:r>
      <w:proofErr w:type="spellEnd"/>
      <w:r w:rsidRPr="00542567">
        <w:t xml:space="preserve"> Management</w:t>
      </w:r>
    </w:p>
    <w:p w14:paraId="57541B7A" w14:textId="77777777" w:rsidR="00FC2B79" w:rsidRDefault="00FC2B79" w:rsidP="00FC2B79">
      <w:pPr>
        <w:spacing w:line="360" w:lineRule="auto"/>
        <w:rPr>
          <w:rFonts w:ascii="Times New Roman" w:hAnsi="Times New Roman"/>
          <w:b/>
          <w:bCs/>
          <w:color w:val="202122"/>
          <w:shd w:val="clear" w:color="auto" w:fill="FFFFFF"/>
          <w:lang w:val="en-US"/>
        </w:rPr>
      </w:pPr>
    </w:p>
    <w:p w14:paraId="539E1270" w14:textId="545A309F" w:rsidR="00265695" w:rsidRPr="00EF7EB2" w:rsidRDefault="00A10B62" w:rsidP="00FC2B79">
      <w:pPr>
        <w:pStyle w:val="ab"/>
        <w:spacing w:line="360" w:lineRule="auto"/>
        <w:rPr>
          <w:rFonts w:ascii="Times New Roman" w:hAnsi="Times New Roman"/>
          <w:b/>
          <w:bCs/>
          <w:shd w:val="clear" w:color="auto" w:fill="FFFFFF"/>
          <w:lang w:val="en-US"/>
        </w:rPr>
      </w:pPr>
      <w:bookmarkStart w:id="9" w:name="_Toc103617272"/>
      <w:r w:rsidRPr="00EF7EB2">
        <w:rPr>
          <w:rFonts w:ascii="Times New Roman" w:hAnsi="Times New Roman"/>
          <w:b/>
          <w:bCs/>
          <w:shd w:val="clear" w:color="auto" w:fill="FFFFFF"/>
          <w:lang w:val="en-US"/>
        </w:rPr>
        <w:t>Performance evaluation of the company.</w:t>
      </w:r>
      <w:bookmarkEnd w:id="9"/>
    </w:p>
    <w:p w14:paraId="2B36A4C4" w14:textId="77777777" w:rsidR="00B55637" w:rsidRPr="00B55637" w:rsidRDefault="00B55637" w:rsidP="00B55637">
      <w:pPr>
        <w:spacing w:line="360" w:lineRule="auto"/>
        <w:ind w:firstLine="709"/>
        <w:jc w:val="both"/>
        <w:rPr>
          <w:rFonts w:ascii="Times New Roman" w:hAnsi="Times New Roman"/>
          <w:lang w:val="en-US"/>
        </w:rPr>
      </w:pPr>
      <w:r w:rsidRPr="00B55637">
        <w:rPr>
          <w:rFonts w:ascii="Times New Roman" w:hAnsi="Times New Roman"/>
          <w:lang w:val="en-US"/>
        </w:rPr>
        <w:t xml:space="preserve">According to </w:t>
      </w:r>
      <w:proofErr w:type="spellStart"/>
      <w:r w:rsidRPr="00B55637">
        <w:rPr>
          <w:rFonts w:ascii="Times New Roman" w:hAnsi="Times New Roman"/>
          <w:lang w:val="en-US"/>
        </w:rPr>
        <w:t>Redir</w:t>
      </w:r>
      <w:proofErr w:type="spellEnd"/>
      <w:r w:rsidRPr="00B55637">
        <w:rPr>
          <w:rFonts w:ascii="Times New Roman" w:hAnsi="Times New Roman"/>
          <w:lang w:val="en-US"/>
        </w:rPr>
        <w:t xml:space="preserve">, H. and </w:t>
      </w:r>
      <w:proofErr w:type="spellStart"/>
      <w:r w:rsidRPr="00B55637">
        <w:rPr>
          <w:rFonts w:ascii="Times New Roman" w:hAnsi="Times New Roman"/>
          <w:lang w:val="en-US"/>
        </w:rPr>
        <w:t>Mekonnen</w:t>
      </w:r>
      <w:proofErr w:type="spellEnd"/>
      <w:r w:rsidRPr="00B55637">
        <w:rPr>
          <w:rFonts w:ascii="Times New Roman" w:hAnsi="Times New Roman"/>
          <w:lang w:val="en-US"/>
        </w:rPr>
        <w:t xml:space="preserve">, Y., 2015, a typical bank performance rating is based on the following variables: profitability, Return on Assets (ROA) and Return on Equity (ROE). </w:t>
      </w:r>
      <w:r w:rsidRPr="00B55637">
        <w:rPr>
          <w:rFonts w:ascii="Times New Roman" w:hAnsi="Times New Roman"/>
          <w:lang w:val="en-US"/>
        </w:rPr>
        <w:lastRenderedPageBreak/>
        <w:t>However, performance ratings calculated in this way may not accurately illustrate institutions that use strategies to maintain high performance.</w:t>
      </w:r>
    </w:p>
    <w:p w14:paraId="4F49EC54" w14:textId="77777777" w:rsidR="00B55637" w:rsidRPr="00B55637" w:rsidRDefault="00B55637" w:rsidP="00B55637">
      <w:pPr>
        <w:spacing w:line="360" w:lineRule="auto"/>
        <w:ind w:firstLine="709"/>
        <w:jc w:val="both"/>
        <w:rPr>
          <w:rFonts w:ascii="Times New Roman" w:hAnsi="Times New Roman"/>
          <w:lang w:val="en-US"/>
        </w:rPr>
      </w:pPr>
      <w:r w:rsidRPr="00B55637">
        <w:rPr>
          <w:rFonts w:ascii="Times New Roman" w:hAnsi="Times New Roman"/>
          <w:lang w:val="en-US"/>
        </w:rPr>
        <w:t>For example, the US Federal Reserve and the Central Bank of the Russian Federation use the CAMELS system to assess the bank's condition (Capital Adequacy, Asset Quality, Management Competence, Earnings, Liquidity, Sensitivity to Market risk), all five indicators are evaluated on a scale from 1 (reliable) to 5 (very unstable). One of the methods for predicting this parameter was proposed by Gilbert, R. et al, 2002. They suggested using the following tools instead of standard ones: financial indicators from balance sheets and profit and loss statements, and building econometric models based on them (information from financial coefficients) to predict CAMELS.</w:t>
      </w:r>
    </w:p>
    <w:p w14:paraId="77F6BDE1" w14:textId="333D9A78" w:rsidR="00B55637" w:rsidRDefault="00B55637" w:rsidP="00B55637">
      <w:pPr>
        <w:spacing w:line="360" w:lineRule="auto"/>
        <w:ind w:firstLine="709"/>
        <w:jc w:val="both"/>
        <w:rPr>
          <w:rFonts w:ascii="Times New Roman" w:hAnsi="Times New Roman"/>
          <w:lang w:val="en-US"/>
        </w:rPr>
      </w:pPr>
      <w:r w:rsidRPr="00B55637">
        <w:rPr>
          <w:rFonts w:ascii="Times New Roman" w:hAnsi="Times New Roman"/>
          <w:lang w:val="en-US"/>
        </w:rPr>
        <w:t xml:space="preserve">Also, the Nepal </w:t>
      </w:r>
      <w:proofErr w:type="spellStart"/>
      <w:r w:rsidRPr="00B55637">
        <w:rPr>
          <w:rFonts w:ascii="Times New Roman" w:hAnsi="Times New Roman"/>
          <w:lang w:val="en-US"/>
        </w:rPr>
        <w:t>Rastra</w:t>
      </w:r>
      <w:proofErr w:type="spellEnd"/>
      <w:r w:rsidRPr="00B55637">
        <w:rPr>
          <w:rFonts w:ascii="Times New Roman" w:hAnsi="Times New Roman"/>
          <w:lang w:val="en-US"/>
        </w:rPr>
        <w:t xml:space="preserve"> Bank </w:t>
      </w:r>
      <w:r w:rsidR="000837BC" w:rsidRPr="00B55637">
        <w:rPr>
          <w:rFonts w:ascii="Times New Roman" w:hAnsi="Times New Roman"/>
          <w:lang w:val="en-US"/>
        </w:rPr>
        <w:t xml:space="preserve">Banking Supervision Department </w:t>
      </w:r>
      <w:r w:rsidRPr="00B55637">
        <w:rPr>
          <w:rFonts w:ascii="Times New Roman" w:hAnsi="Times New Roman"/>
          <w:lang w:val="en-US"/>
        </w:rPr>
        <w:t>(BSD) evaluates the effectiveness of banks on the CAMELS scale.</w:t>
      </w:r>
    </w:p>
    <w:p w14:paraId="09C29B72" w14:textId="70CC1D63" w:rsidR="00693E6A" w:rsidRPr="00D20DAD" w:rsidRDefault="000837BC" w:rsidP="00B55637">
      <w:pPr>
        <w:spacing w:line="360" w:lineRule="auto"/>
        <w:ind w:firstLine="709"/>
        <w:jc w:val="both"/>
        <w:rPr>
          <w:rFonts w:ascii="Times New Roman" w:hAnsi="Times New Roman"/>
          <w:lang w:val="en-US"/>
        </w:rPr>
      </w:pPr>
      <w:r w:rsidRPr="000837BC">
        <w:rPr>
          <w:rFonts w:ascii="Times New Roman" w:hAnsi="Times New Roman"/>
          <w:lang w:val="en-US"/>
        </w:rPr>
        <w:t xml:space="preserve">In many studies, return indicators are used as a financial performance. </w:t>
      </w:r>
      <w:r>
        <w:rPr>
          <w:rFonts w:ascii="Times New Roman" w:hAnsi="Times New Roman"/>
          <w:lang w:val="en-US"/>
        </w:rPr>
        <w:t>For example, i</w:t>
      </w:r>
      <w:r w:rsidR="00693E6A" w:rsidRPr="00D20DAD">
        <w:rPr>
          <w:rFonts w:ascii="Times New Roman" w:hAnsi="Times New Roman"/>
          <w:lang w:val="en-US"/>
        </w:rPr>
        <w:t xml:space="preserve">n case of study of </w:t>
      </w:r>
      <w:proofErr w:type="spellStart"/>
      <w:r w:rsidR="00693E6A" w:rsidRPr="00D20DAD">
        <w:rPr>
          <w:rFonts w:ascii="Times New Roman" w:hAnsi="Times New Roman"/>
          <w:color w:val="222222"/>
          <w:shd w:val="clear" w:color="auto" w:fill="FFFFFF"/>
          <w:lang w:val="en-US"/>
        </w:rPr>
        <w:t>Laisasikorn</w:t>
      </w:r>
      <w:proofErr w:type="spellEnd"/>
      <w:r w:rsidR="00693E6A" w:rsidRPr="00D20DAD">
        <w:rPr>
          <w:rFonts w:ascii="Times New Roman" w:hAnsi="Times New Roman"/>
          <w:color w:val="222222"/>
          <w:shd w:val="clear" w:color="auto" w:fill="FFFFFF"/>
          <w:lang w:val="en-US"/>
        </w:rPr>
        <w:t xml:space="preserve">, K., </w:t>
      </w:r>
      <w:r w:rsidR="00DE2ACD">
        <w:rPr>
          <w:rFonts w:ascii="Times New Roman" w:hAnsi="Times New Roman"/>
          <w:color w:val="222222"/>
          <w:shd w:val="clear" w:color="auto" w:fill="FFFFFF"/>
          <w:lang w:val="en-US"/>
        </w:rPr>
        <w:t>and</w:t>
      </w:r>
      <w:r w:rsidR="00693E6A" w:rsidRPr="00D20DAD">
        <w:rPr>
          <w:rFonts w:ascii="Times New Roman" w:hAnsi="Times New Roman"/>
          <w:color w:val="222222"/>
          <w:shd w:val="clear" w:color="auto" w:fill="FFFFFF"/>
          <w:lang w:val="en-US"/>
        </w:rPr>
        <w:t xml:space="preserve"> </w:t>
      </w:r>
      <w:proofErr w:type="spellStart"/>
      <w:r w:rsidR="00693E6A" w:rsidRPr="00D20DAD">
        <w:rPr>
          <w:rFonts w:ascii="Times New Roman" w:hAnsi="Times New Roman"/>
          <w:color w:val="222222"/>
          <w:shd w:val="clear" w:color="auto" w:fill="FFFFFF"/>
          <w:lang w:val="en-US"/>
        </w:rPr>
        <w:t>Rompho</w:t>
      </w:r>
      <w:proofErr w:type="spellEnd"/>
      <w:r w:rsidR="00693E6A" w:rsidRPr="00D20DAD">
        <w:rPr>
          <w:rFonts w:ascii="Times New Roman" w:hAnsi="Times New Roman"/>
          <w:color w:val="222222"/>
          <w:shd w:val="clear" w:color="auto" w:fill="FFFFFF"/>
          <w:lang w:val="en-US"/>
        </w:rPr>
        <w:t>, N.</w:t>
      </w:r>
      <w:r w:rsidR="00DE2ACD">
        <w:rPr>
          <w:rFonts w:ascii="Times New Roman" w:hAnsi="Times New Roman"/>
          <w:color w:val="222222"/>
          <w:shd w:val="clear" w:color="auto" w:fill="FFFFFF"/>
          <w:lang w:val="en-US"/>
        </w:rPr>
        <w:t>,</w:t>
      </w:r>
      <w:r w:rsidR="00693E6A" w:rsidRPr="00D20DAD">
        <w:rPr>
          <w:rFonts w:ascii="Times New Roman" w:hAnsi="Times New Roman"/>
          <w:color w:val="222222"/>
          <w:shd w:val="clear" w:color="auto" w:fill="FFFFFF"/>
          <w:lang w:val="en-US"/>
        </w:rPr>
        <w:t xml:space="preserve"> 2014, they provide several models of the connection between </w:t>
      </w:r>
      <w:r w:rsidR="00D20DAD" w:rsidRPr="00D20DAD">
        <w:rPr>
          <w:rFonts w:ascii="Times New Roman" w:hAnsi="Times New Roman"/>
          <w:color w:val="222222"/>
          <w:shd w:val="clear" w:color="auto" w:fill="FFFFFF"/>
          <w:lang w:val="en-US"/>
        </w:rPr>
        <w:t xml:space="preserve">financial performance of the company – return on assets, return on equity and earnings per share. Their results provide us that most impact of RM on these three comes to ROE and ROA. </w:t>
      </w:r>
    </w:p>
    <w:p w14:paraId="294063C6" w14:textId="359FEF52" w:rsidR="00FA2A9F" w:rsidRPr="00D20DAD" w:rsidRDefault="00FA2A9F" w:rsidP="00FA2A9F">
      <w:pPr>
        <w:spacing w:line="360" w:lineRule="auto"/>
        <w:ind w:firstLine="709"/>
        <w:jc w:val="both"/>
        <w:rPr>
          <w:rFonts w:ascii="Times New Roman" w:hAnsi="Times New Roman"/>
          <w:lang w:val="en-US"/>
        </w:rPr>
      </w:pPr>
      <w:r w:rsidRPr="00D20DAD">
        <w:rPr>
          <w:rFonts w:ascii="Times New Roman" w:hAnsi="Times New Roman"/>
          <w:lang w:val="en-US"/>
        </w:rPr>
        <w:t>Most important measurements for us in case of our study is ROE and ROA.</w:t>
      </w:r>
    </w:p>
    <w:p w14:paraId="53ACEA1D" w14:textId="1290C03B" w:rsidR="00D20DAD" w:rsidRPr="00D20DAD" w:rsidRDefault="00D20DAD" w:rsidP="00D20DAD">
      <w:pPr>
        <w:spacing w:line="360" w:lineRule="auto"/>
        <w:jc w:val="center"/>
        <w:rPr>
          <w:rFonts w:ascii="Times New Roman" w:hAnsi="Times New Roman"/>
          <w:lang w:val="en-US"/>
        </w:rPr>
      </w:pPr>
      <w:r w:rsidRPr="00D20DAD">
        <w:rPr>
          <w:rFonts w:ascii="Times New Roman" w:hAnsi="Times New Roman"/>
          <w:lang w:val="en-US"/>
        </w:rPr>
        <w:t xml:space="preserve">Figure 2. </w:t>
      </w:r>
      <w:proofErr w:type="spellStart"/>
      <w:r w:rsidRPr="00D20DAD">
        <w:rPr>
          <w:rFonts w:ascii="Times New Roman" w:hAnsi="Times New Roman"/>
          <w:color w:val="222222"/>
          <w:shd w:val="clear" w:color="auto" w:fill="FFFFFF"/>
          <w:lang w:val="en-US"/>
        </w:rPr>
        <w:t>Laisasikorn</w:t>
      </w:r>
      <w:proofErr w:type="spellEnd"/>
      <w:r w:rsidRPr="00D20DAD">
        <w:rPr>
          <w:rFonts w:ascii="Times New Roman" w:hAnsi="Times New Roman"/>
          <w:color w:val="222222"/>
          <w:shd w:val="clear" w:color="auto" w:fill="FFFFFF"/>
          <w:lang w:val="en-US"/>
        </w:rPr>
        <w:t xml:space="preserve">, K., &amp; </w:t>
      </w:r>
      <w:proofErr w:type="spellStart"/>
      <w:r w:rsidRPr="00D20DAD">
        <w:rPr>
          <w:rFonts w:ascii="Times New Roman" w:hAnsi="Times New Roman"/>
          <w:color w:val="222222"/>
          <w:shd w:val="clear" w:color="auto" w:fill="FFFFFF"/>
          <w:lang w:val="en-US"/>
        </w:rPr>
        <w:t>Rompho</w:t>
      </w:r>
      <w:proofErr w:type="spellEnd"/>
      <w:r w:rsidRPr="00D20DAD">
        <w:rPr>
          <w:rFonts w:ascii="Times New Roman" w:hAnsi="Times New Roman"/>
          <w:color w:val="222222"/>
          <w:shd w:val="clear" w:color="auto" w:fill="FFFFFF"/>
          <w:lang w:val="en-US"/>
        </w:rPr>
        <w:t>, N. (2014 results)</w:t>
      </w:r>
    </w:p>
    <w:p w14:paraId="32DBE2B2" w14:textId="38498645" w:rsidR="00D20DAD" w:rsidRDefault="00D20DAD" w:rsidP="00D20DAD">
      <w:pPr>
        <w:spacing w:line="360" w:lineRule="auto"/>
        <w:jc w:val="both"/>
        <w:rPr>
          <w:rFonts w:ascii="Times New Roman" w:hAnsi="Times New Roman"/>
          <w:lang w:val="en-US"/>
        </w:rPr>
      </w:pPr>
      <w:r>
        <w:rPr>
          <w:noProof/>
        </w:rPr>
        <w:drawing>
          <wp:inline distT="0" distB="0" distL="0" distR="0" wp14:anchorId="36B88BC3" wp14:editId="32E92793">
            <wp:extent cx="5940425" cy="14293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29385"/>
                    </a:xfrm>
                    <a:prstGeom prst="rect">
                      <a:avLst/>
                    </a:prstGeom>
                  </pic:spPr>
                </pic:pic>
              </a:graphicData>
            </a:graphic>
          </wp:inline>
        </w:drawing>
      </w:r>
    </w:p>
    <w:p w14:paraId="46F5095E" w14:textId="1CE9525E" w:rsidR="0077001A" w:rsidRPr="0077001A" w:rsidRDefault="0077001A" w:rsidP="0077001A">
      <w:pPr>
        <w:spacing w:line="360" w:lineRule="auto"/>
        <w:ind w:firstLine="709"/>
        <w:jc w:val="both"/>
        <w:rPr>
          <w:rFonts w:ascii="Times New Roman" w:hAnsi="Times New Roman"/>
          <w:lang w:val="en-US"/>
        </w:rPr>
      </w:pPr>
      <w:r w:rsidRPr="0077001A">
        <w:rPr>
          <w:rFonts w:ascii="Times New Roman" w:hAnsi="Times New Roman"/>
          <w:lang w:val="en-US"/>
        </w:rPr>
        <w:t>So, according to this we say that successful ERM has the most impact on return on assets and return on equity (over 80% for both) and that’s why we can measure impact of ERM on business through ROE and ROA.</w:t>
      </w:r>
    </w:p>
    <w:p w14:paraId="77B0C3EE" w14:textId="417536C9" w:rsidR="00D20DAD" w:rsidRPr="00B55637" w:rsidRDefault="00D20DAD" w:rsidP="00F416F4">
      <w:pPr>
        <w:spacing w:line="360" w:lineRule="auto"/>
        <w:ind w:firstLine="709"/>
        <w:jc w:val="both"/>
        <w:rPr>
          <w:rFonts w:ascii="Times New Roman" w:hAnsi="Times New Roman"/>
          <w:lang w:val="en-US"/>
        </w:rPr>
      </w:pPr>
      <w:r w:rsidRPr="00B55637">
        <w:rPr>
          <w:rFonts w:ascii="Times New Roman" w:hAnsi="Times New Roman"/>
          <w:lang w:val="en-US"/>
        </w:rPr>
        <w:t>So according to this we can conclude first hypothesis:</w:t>
      </w:r>
    </w:p>
    <w:p w14:paraId="0E5FAFDD" w14:textId="544EC83B" w:rsidR="00E57C4E" w:rsidRDefault="00D20DAD" w:rsidP="00A23BB0">
      <w:pPr>
        <w:spacing w:line="360" w:lineRule="auto"/>
        <w:ind w:firstLine="709"/>
        <w:jc w:val="both"/>
        <w:rPr>
          <w:rFonts w:ascii="Times New Roman" w:hAnsi="Times New Roman"/>
          <w:lang w:val="en-US"/>
        </w:rPr>
      </w:pPr>
      <w:r w:rsidRPr="00B55637">
        <w:rPr>
          <w:rFonts w:ascii="Times New Roman" w:hAnsi="Times New Roman"/>
          <w:lang w:val="en-US"/>
        </w:rPr>
        <w:t>H1</w:t>
      </w:r>
      <w:r w:rsidR="00F416F4" w:rsidRPr="00B55637">
        <w:rPr>
          <w:rFonts w:ascii="Times New Roman" w:hAnsi="Times New Roman"/>
          <w:lang w:val="en-US"/>
        </w:rPr>
        <w:t>.</w:t>
      </w:r>
      <w:r w:rsidRPr="00B55637">
        <w:rPr>
          <w:rFonts w:ascii="Times New Roman" w:hAnsi="Times New Roman"/>
          <w:lang w:val="en-US"/>
        </w:rPr>
        <w:t xml:space="preserve"> </w:t>
      </w:r>
      <w:r w:rsidR="0077001A" w:rsidRPr="00B55637">
        <w:rPr>
          <w:rFonts w:ascii="Times New Roman" w:hAnsi="Times New Roman"/>
          <w:lang w:val="en-US"/>
        </w:rPr>
        <w:t xml:space="preserve">RM </w:t>
      </w:r>
      <w:r w:rsidR="00F416F4" w:rsidRPr="00B55637">
        <w:rPr>
          <w:rFonts w:ascii="Times New Roman" w:hAnsi="Times New Roman"/>
          <w:lang w:val="en-US"/>
        </w:rPr>
        <w:t>has impact on ROA and ROE</w:t>
      </w:r>
    </w:p>
    <w:p w14:paraId="662F2E25" w14:textId="21DBCD3E" w:rsidR="00BE1F6F" w:rsidRDefault="00BE1F6F" w:rsidP="00A23BB0">
      <w:pPr>
        <w:spacing w:line="360" w:lineRule="auto"/>
        <w:ind w:firstLine="709"/>
        <w:jc w:val="both"/>
        <w:rPr>
          <w:rFonts w:ascii="Times New Roman" w:hAnsi="Times New Roman"/>
          <w:lang w:val="en-US"/>
        </w:rPr>
      </w:pPr>
      <w:r>
        <w:rPr>
          <w:rFonts w:ascii="Times New Roman" w:hAnsi="Times New Roman"/>
          <w:lang w:val="en-US"/>
        </w:rPr>
        <w:t xml:space="preserve">This correlates with hypothesis of </w:t>
      </w:r>
      <w:proofErr w:type="spellStart"/>
      <w:r>
        <w:rPr>
          <w:rFonts w:ascii="Times New Roman" w:hAnsi="Times New Roman"/>
          <w:lang w:val="en-US"/>
        </w:rPr>
        <w:t>Rasid</w:t>
      </w:r>
      <w:proofErr w:type="spellEnd"/>
      <w:r>
        <w:rPr>
          <w:rFonts w:ascii="Times New Roman" w:hAnsi="Times New Roman"/>
          <w:lang w:val="en-US"/>
        </w:rPr>
        <w:t xml:space="preserve"> S., et al.</w:t>
      </w:r>
      <w:r w:rsidR="00696C5E">
        <w:rPr>
          <w:rFonts w:ascii="Times New Roman" w:hAnsi="Times New Roman"/>
          <w:lang w:val="en-US"/>
        </w:rPr>
        <w:t>,</w:t>
      </w:r>
      <w:r>
        <w:rPr>
          <w:rFonts w:ascii="Times New Roman" w:hAnsi="Times New Roman"/>
          <w:lang w:val="en-US"/>
        </w:rPr>
        <w:t xml:space="preserve"> 2017, about the impact of the enterprise risk management on firm performance.</w:t>
      </w:r>
      <w:r w:rsidR="00EE32F0">
        <w:rPr>
          <w:rFonts w:ascii="Times New Roman" w:hAnsi="Times New Roman"/>
          <w:lang w:val="en-US"/>
        </w:rPr>
        <w:t xml:space="preserve"> </w:t>
      </w:r>
    </w:p>
    <w:p w14:paraId="5ACFA4A8" w14:textId="4C84BB46" w:rsidR="00BE1F6F" w:rsidRDefault="00BE1F6F" w:rsidP="00A23BB0">
      <w:pPr>
        <w:spacing w:line="360" w:lineRule="auto"/>
        <w:ind w:firstLine="709"/>
        <w:jc w:val="both"/>
        <w:rPr>
          <w:rFonts w:ascii="Times New Roman" w:hAnsi="Times New Roman"/>
          <w:lang w:val="en-US"/>
        </w:rPr>
      </w:pPr>
    </w:p>
    <w:p w14:paraId="1B115AF4" w14:textId="0E9D950C" w:rsidR="000837BC" w:rsidRDefault="000837BC" w:rsidP="00A23BB0">
      <w:pPr>
        <w:spacing w:line="360" w:lineRule="auto"/>
        <w:ind w:firstLine="709"/>
        <w:jc w:val="both"/>
        <w:rPr>
          <w:rFonts w:ascii="Times New Roman" w:hAnsi="Times New Roman"/>
          <w:lang w:val="en-US"/>
        </w:rPr>
      </w:pPr>
    </w:p>
    <w:p w14:paraId="4E6B9512" w14:textId="77777777" w:rsidR="008404B9" w:rsidRDefault="008404B9" w:rsidP="00A23BB0">
      <w:pPr>
        <w:spacing w:line="360" w:lineRule="auto"/>
        <w:ind w:firstLine="709"/>
        <w:jc w:val="both"/>
        <w:rPr>
          <w:rFonts w:ascii="Times New Roman" w:hAnsi="Times New Roman"/>
          <w:lang w:val="en-US"/>
        </w:rPr>
      </w:pPr>
    </w:p>
    <w:p w14:paraId="01AAD3E0" w14:textId="77777777" w:rsidR="000837BC" w:rsidRPr="00BE1F6F" w:rsidRDefault="000837BC" w:rsidP="00A23BB0">
      <w:pPr>
        <w:spacing w:line="360" w:lineRule="auto"/>
        <w:ind w:firstLine="709"/>
        <w:jc w:val="both"/>
        <w:rPr>
          <w:rFonts w:ascii="Times New Roman" w:hAnsi="Times New Roman"/>
          <w:lang w:val="en-US"/>
        </w:rPr>
      </w:pPr>
    </w:p>
    <w:p w14:paraId="4D19E600" w14:textId="77777777" w:rsidR="00EF7EB2" w:rsidRPr="00F41E8C" w:rsidRDefault="00EF7EB2" w:rsidP="00BE1F6F">
      <w:pPr>
        <w:pStyle w:val="ab"/>
        <w:spacing w:line="360" w:lineRule="auto"/>
        <w:rPr>
          <w:rFonts w:ascii="Times New Roman" w:hAnsi="Times New Roman"/>
          <w:b/>
          <w:bCs/>
          <w:shd w:val="clear" w:color="auto" w:fill="FFFFFF"/>
          <w:lang w:val="en-US"/>
        </w:rPr>
      </w:pPr>
      <w:bookmarkStart w:id="10" w:name="_Toc103617273"/>
      <w:r w:rsidRPr="00F41E8C">
        <w:rPr>
          <w:rFonts w:ascii="Times New Roman" w:hAnsi="Times New Roman"/>
          <w:b/>
          <w:bCs/>
          <w:shd w:val="clear" w:color="auto" w:fill="FFFFFF"/>
          <w:lang w:val="en-US"/>
        </w:rPr>
        <w:lastRenderedPageBreak/>
        <w:t>How to measure? Market risk.</w:t>
      </w:r>
      <w:bookmarkEnd w:id="10"/>
    </w:p>
    <w:p w14:paraId="759966B6" w14:textId="750194CD" w:rsidR="00EF7EB2" w:rsidRPr="00AB4533" w:rsidRDefault="00EF7EB2" w:rsidP="00EF7EB2">
      <w:pPr>
        <w:spacing w:line="360" w:lineRule="auto"/>
        <w:ind w:firstLine="709"/>
        <w:jc w:val="both"/>
        <w:rPr>
          <w:rFonts w:ascii="Times New Roman" w:hAnsi="Times New Roman"/>
          <w:lang w:val="en-US"/>
        </w:rPr>
      </w:pPr>
      <w:r w:rsidRPr="00AB4533">
        <w:rPr>
          <w:rFonts w:ascii="Times New Roman" w:hAnsi="Times New Roman"/>
          <w:color w:val="202122"/>
          <w:shd w:val="clear" w:color="auto" w:fill="FFFFFF"/>
          <w:lang w:val="en-US"/>
        </w:rPr>
        <w:t xml:space="preserve">Calculation of </w:t>
      </w:r>
      <w:r w:rsidRPr="00AB4533">
        <w:rPr>
          <w:rFonts w:ascii="Times New Roman" w:hAnsi="Times New Roman"/>
          <w:color w:val="333333"/>
          <w:shd w:val="clear" w:color="auto" w:fill="FFFFFF"/>
          <w:lang w:val="en-US"/>
        </w:rPr>
        <w:t>value at risk are proposed by the Basel c</w:t>
      </w:r>
      <w:r w:rsidRPr="00AB4533">
        <w:rPr>
          <w:rFonts w:ascii="Times New Roman" w:hAnsi="Times New Roman"/>
          <w:lang w:val="en-US"/>
        </w:rPr>
        <w:t xml:space="preserve">ommittee for identifying market risks of portfolio that banks faces. In redaction of Basel from 2019 they propose to evaluate market risk as </w:t>
      </w:r>
      <w:proofErr w:type="spellStart"/>
      <w:r w:rsidRPr="00AB4533">
        <w:rPr>
          <w:rFonts w:ascii="Times New Roman" w:hAnsi="Times New Roman"/>
          <w:lang w:val="en-US"/>
        </w:rPr>
        <w:t>SVaR</w:t>
      </w:r>
      <w:proofErr w:type="spellEnd"/>
      <w:r w:rsidR="00BB5BF1">
        <w:rPr>
          <w:rFonts w:ascii="Times New Roman" w:hAnsi="Times New Roman"/>
          <w:lang w:val="en-US"/>
        </w:rPr>
        <w:t xml:space="preserve"> (Stress-</w:t>
      </w:r>
      <w:proofErr w:type="spellStart"/>
      <w:r w:rsidR="00BB5BF1">
        <w:rPr>
          <w:rFonts w:ascii="Times New Roman" w:hAnsi="Times New Roman"/>
          <w:lang w:val="en-US"/>
        </w:rPr>
        <w:t>VaR</w:t>
      </w:r>
      <w:proofErr w:type="spellEnd"/>
      <w:r w:rsidR="00BB5BF1">
        <w:rPr>
          <w:rFonts w:ascii="Times New Roman" w:hAnsi="Times New Roman"/>
          <w:lang w:val="en-US"/>
        </w:rPr>
        <w:t>)</w:t>
      </w:r>
      <w:r w:rsidRPr="00AB4533">
        <w:rPr>
          <w:rFonts w:ascii="Times New Roman" w:hAnsi="Times New Roman"/>
          <w:lang w:val="en-US"/>
        </w:rPr>
        <w:t>, but there is no information that central bank of Russian Federation has implemented this (latest translation was in 2009-2010). Therefore, we will rely on the old edition of Basel. According to it, central banks headed by the Basel Committee on Banking Supervision (see Basel Committee 2009-2010 from the Central Bank of the Russian Federation), banks of international settlements, should measure the market risk of their assets and trade balances using value-at-risk (</w:t>
      </w:r>
      <w:proofErr w:type="spellStart"/>
      <w:r w:rsidRPr="00AB4533">
        <w:rPr>
          <w:rFonts w:ascii="Times New Roman" w:hAnsi="Times New Roman"/>
          <w:lang w:val="en-US"/>
        </w:rPr>
        <w:t>VaR</w:t>
      </w:r>
      <w:proofErr w:type="spellEnd"/>
      <w:r w:rsidRPr="00AB4533">
        <w:rPr>
          <w:rFonts w:ascii="Times New Roman" w:hAnsi="Times New Roman"/>
          <w:lang w:val="en-US"/>
        </w:rPr>
        <w:t xml:space="preserve">). </w:t>
      </w:r>
      <w:proofErr w:type="gramStart"/>
      <w:r w:rsidRPr="00AB4533">
        <w:rPr>
          <w:rFonts w:ascii="Times New Roman" w:hAnsi="Times New Roman"/>
          <w:lang w:val="en-US"/>
        </w:rPr>
        <w:t>In order to</w:t>
      </w:r>
      <w:proofErr w:type="gramEnd"/>
      <w:r w:rsidRPr="00AB4533">
        <w:rPr>
          <w:rFonts w:ascii="Times New Roman" w:hAnsi="Times New Roman"/>
          <w:lang w:val="en-US"/>
        </w:rPr>
        <w:t xml:space="preserve"> limit the risky activities of banks, the Basel Committee links the capital requirements of banks with the size of their </w:t>
      </w:r>
      <w:proofErr w:type="spellStart"/>
      <w:r w:rsidRPr="00AB4533">
        <w:rPr>
          <w:rFonts w:ascii="Times New Roman" w:hAnsi="Times New Roman"/>
          <w:lang w:val="en-US"/>
        </w:rPr>
        <w:t>V</w:t>
      </w:r>
      <w:r w:rsidR="00952F03">
        <w:rPr>
          <w:rFonts w:ascii="Times New Roman" w:hAnsi="Times New Roman"/>
          <w:lang w:val="en-US"/>
        </w:rPr>
        <w:t>a</w:t>
      </w:r>
      <w:r w:rsidRPr="00AB4533">
        <w:rPr>
          <w:rFonts w:ascii="Times New Roman" w:hAnsi="Times New Roman"/>
          <w:lang w:val="en-US"/>
        </w:rPr>
        <w:t>R</w:t>
      </w:r>
      <w:proofErr w:type="spellEnd"/>
      <w:r w:rsidR="00AD033F">
        <w:rPr>
          <w:rFonts w:ascii="Times New Roman" w:hAnsi="Times New Roman"/>
          <w:lang w:val="en-US"/>
        </w:rPr>
        <w:t xml:space="preserve"> (through the price difference of market assets)</w:t>
      </w:r>
      <w:r w:rsidRPr="00AB4533">
        <w:rPr>
          <w:rFonts w:ascii="Times New Roman" w:hAnsi="Times New Roman"/>
          <w:lang w:val="en-US"/>
        </w:rPr>
        <w:t>.</w:t>
      </w:r>
    </w:p>
    <w:p w14:paraId="23399B66" w14:textId="77777777" w:rsidR="00EF7EB2" w:rsidRDefault="00EF7EB2" w:rsidP="00EF7EB2">
      <w:pPr>
        <w:spacing w:line="360" w:lineRule="auto"/>
        <w:rPr>
          <w:rFonts w:ascii="Times New Roman" w:hAnsi="Times New Roman"/>
          <w:b/>
          <w:bCs/>
          <w:color w:val="202122"/>
          <w:shd w:val="clear" w:color="auto" w:fill="FFFFFF"/>
          <w:lang w:val="en-US"/>
        </w:rPr>
      </w:pPr>
    </w:p>
    <w:p w14:paraId="740B67A0" w14:textId="77777777" w:rsidR="00EF7EB2" w:rsidRPr="00F41E8C" w:rsidRDefault="00EF7EB2" w:rsidP="00BE1F6F">
      <w:pPr>
        <w:pStyle w:val="ab"/>
        <w:spacing w:line="360" w:lineRule="auto"/>
        <w:rPr>
          <w:rFonts w:ascii="Times New Roman" w:hAnsi="Times New Roman"/>
          <w:b/>
          <w:bCs/>
          <w:shd w:val="clear" w:color="auto" w:fill="FFFFFF"/>
          <w:lang w:val="en-US"/>
        </w:rPr>
      </w:pPr>
      <w:bookmarkStart w:id="11" w:name="_Toc103617274"/>
      <w:r w:rsidRPr="00BE1F6F">
        <w:rPr>
          <w:rFonts w:ascii="Times New Roman" w:hAnsi="Times New Roman"/>
          <w:b/>
          <w:bCs/>
          <w:shd w:val="clear" w:color="auto" w:fill="FFFFFF"/>
          <w:lang w:val="en-US"/>
        </w:rPr>
        <w:t xml:space="preserve">How to measure? </w:t>
      </w:r>
      <w:r w:rsidRPr="00BE1F6F">
        <w:rPr>
          <w:rFonts w:ascii="Times New Roman" w:hAnsi="Times New Roman"/>
          <w:b/>
          <w:bCs/>
          <w:lang w:val="en-US"/>
        </w:rPr>
        <w:t xml:space="preserve">Operational </w:t>
      </w:r>
      <w:r w:rsidRPr="00BE1F6F">
        <w:rPr>
          <w:rFonts w:ascii="Times New Roman" w:hAnsi="Times New Roman"/>
          <w:b/>
          <w:bCs/>
          <w:shd w:val="clear" w:color="auto" w:fill="FFFFFF"/>
          <w:lang w:val="en-US"/>
        </w:rPr>
        <w:t>risk.</w:t>
      </w:r>
      <w:bookmarkEnd w:id="11"/>
    </w:p>
    <w:p w14:paraId="26A46606" w14:textId="77777777" w:rsidR="00B66F06" w:rsidRPr="00B66F06" w:rsidRDefault="00B66F06" w:rsidP="00B66F06">
      <w:pPr>
        <w:spacing w:line="360" w:lineRule="auto"/>
        <w:ind w:firstLine="709"/>
        <w:jc w:val="both"/>
        <w:rPr>
          <w:rFonts w:ascii="Times New Roman" w:hAnsi="Times New Roman"/>
          <w:lang w:val="en-US"/>
        </w:rPr>
      </w:pPr>
      <w:r w:rsidRPr="00B66F06">
        <w:rPr>
          <w:rFonts w:ascii="Times New Roman" w:hAnsi="Times New Roman"/>
          <w:lang w:val="en-US"/>
        </w:rPr>
        <w:t xml:space="preserve">Operational risk control is important for commercial banks. For example, CBR controls this in the Russian Federation. And </w:t>
      </w:r>
      <w:proofErr w:type="gramStart"/>
      <w:r w:rsidRPr="00B66F06">
        <w:rPr>
          <w:rFonts w:ascii="Times New Roman" w:hAnsi="Times New Roman"/>
          <w:lang w:val="en-US"/>
        </w:rPr>
        <w:t>in order to</w:t>
      </w:r>
      <w:proofErr w:type="gramEnd"/>
      <w:r w:rsidRPr="00B66F06">
        <w:rPr>
          <w:rFonts w:ascii="Times New Roman" w:hAnsi="Times New Roman"/>
          <w:lang w:val="en-US"/>
        </w:rPr>
        <w:t xml:space="preserve"> manage them, they need to be evaluated.</w:t>
      </w:r>
    </w:p>
    <w:p w14:paraId="414B6AF8" w14:textId="5DD5B707" w:rsidR="00B66F06" w:rsidRPr="00B66F06" w:rsidRDefault="00B66F06" w:rsidP="00B66F06">
      <w:pPr>
        <w:spacing w:line="360" w:lineRule="auto"/>
        <w:ind w:firstLine="709"/>
        <w:jc w:val="both"/>
        <w:rPr>
          <w:rFonts w:ascii="Times New Roman" w:hAnsi="Times New Roman"/>
          <w:lang w:val="en-US"/>
        </w:rPr>
      </w:pPr>
      <w:r w:rsidRPr="00B66F06">
        <w:rPr>
          <w:rFonts w:ascii="Times New Roman" w:hAnsi="Times New Roman"/>
          <w:lang w:val="en-US"/>
        </w:rPr>
        <w:t xml:space="preserve">One of the options was proposed by Yao et al., 2013. They developed a model called Conditional value-at-risk (Var), using random distribution of the variable </w:t>
      </w:r>
      <w:proofErr w:type="gramStart"/>
      <w:r w:rsidRPr="00B66F06">
        <w:rPr>
          <w:rFonts w:ascii="Times New Roman" w:hAnsi="Times New Roman"/>
          <w:lang w:val="en-US"/>
        </w:rPr>
        <w:t>X</w:t>
      </w:r>
      <w:proofErr w:type="gramEnd"/>
      <w:r w:rsidRPr="00B66F06">
        <w:rPr>
          <w:rFonts w:ascii="Times New Roman" w:hAnsi="Times New Roman"/>
          <w:lang w:val="en-US"/>
        </w:rPr>
        <w:t xml:space="preserve"> and adjusting it through the extreme values theory (EVT) to measure operational risk (through the probability of occurrence of a risk event). However, with different settings of the confidence interval, the estimated operational risk using EVT turned out to be no better than using the Standard Method or the base index method proposed by the Basel Committee.</w:t>
      </w:r>
    </w:p>
    <w:p w14:paraId="55135FBA" w14:textId="2ADFFF63" w:rsidR="00EF7EB2" w:rsidRPr="003A62AF" w:rsidRDefault="00EF7EB2" w:rsidP="00B66F06">
      <w:pPr>
        <w:spacing w:line="360" w:lineRule="auto"/>
        <w:ind w:firstLine="709"/>
        <w:jc w:val="both"/>
        <w:rPr>
          <w:rFonts w:ascii="Times New Roman" w:hAnsi="Times New Roman"/>
          <w:lang w:val="en-US"/>
        </w:rPr>
      </w:pPr>
      <w:r w:rsidRPr="003A62AF">
        <w:rPr>
          <w:rFonts w:ascii="Times New Roman" w:hAnsi="Times New Roman"/>
          <w:lang w:val="en-US"/>
        </w:rPr>
        <w:t xml:space="preserve">Risk management is a variation of reserves for operational risks. The success of the application of risk management can be assessed using the ratio of success and losses (for a stable company, from the point of view of risks, the ratio </w:t>
      </w:r>
      <w:r w:rsidRPr="00BE1F6F">
        <w:rPr>
          <w:rFonts w:ascii="Times New Roman" w:hAnsi="Times New Roman"/>
          <w:lang w:val="en-US"/>
        </w:rPr>
        <w:t>of</w:t>
      </w:r>
      <w:r w:rsidR="00EE32F0">
        <w:rPr>
          <w:rFonts w:ascii="Times New Roman" w:hAnsi="Times New Roman"/>
          <w:lang w:val="en-US"/>
        </w:rPr>
        <w:t xml:space="preserve"> </w:t>
      </w:r>
      <m:oMath>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1</m:t>
            </m:r>
          </m:den>
        </m:f>
        <m:r>
          <m:rPr>
            <m:sty m:val="p"/>
          </m:rPr>
          <w:rPr>
            <w:rFonts w:ascii="Cambria Math" w:hAnsi="Cambria Math"/>
            <w:lang w:val="en-US"/>
          </w:rPr>
          <m:t>+or-1</m:t>
        </m:r>
      </m:oMath>
      <w:r w:rsidR="00BE1F6F">
        <w:rPr>
          <w:rFonts w:ascii="Times New Roman" w:hAnsi="Times New Roman"/>
          <w:lang w:val="en-US"/>
        </w:rPr>
        <w:t xml:space="preserve"> </w:t>
      </w:r>
      <w:r w:rsidRPr="003A62AF">
        <w:rPr>
          <w:rFonts w:ascii="Times New Roman" w:hAnsi="Times New Roman"/>
          <w:lang w:val="en-US"/>
        </w:rPr>
        <w:t>is important), respectively, the success of operational risk management will be reflected in the stability of ORC, that is, ORC can be considered as a measure of O</w:t>
      </w:r>
      <w:r>
        <w:rPr>
          <w:rFonts w:ascii="Times New Roman" w:hAnsi="Times New Roman"/>
          <w:lang w:val="en-US"/>
        </w:rPr>
        <w:t>R (Operational risk)</w:t>
      </w:r>
      <w:r w:rsidRPr="003A62AF">
        <w:rPr>
          <w:rFonts w:ascii="Times New Roman" w:hAnsi="Times New Roman"/>
          <w:lang w:val="en-US"/>
        </w:rPr>
        <w:t>.</w:t>
      </w:r>
    </w:p>
    <w:p w14:paraId="634C513D" w14:textId="24123315" w:rsidR="00EF7EB2" w:rsidRDefault="00EF7EB2" w:rsidP="00EF7EB2">
      <w:pPr>
        <w:spacing w:line="360" w:lineRule="auto"/>
        <w:ind w:firstLine="709"/>
        <w:jc w:val="both"/>
        <w:rPr>
          <w:rFonts w:ascii="Times New Roman" w:hAnsi="Times New Roman"/>
          <w:lang w:val="en-US"/>
        </w:rPr>
      </w:pPr>
      <w:r w:rsidRPr="003A62AF">
        <w:rPr>
          <w:rFonts w:ascii="Times New Roman" w:hAnsi="Times New Roman"/>
          <w:lang w:val="en-US"/>
        </w:rPr>
        <w:t>According to Basel III, the Russian edition of which the Central Bank of the Russian Federation (cbr.ru) uses, operational risk is calculated as a certain coefficient multiplied by the amount of capital allocated to cover operational risks – ORC (Formula 1). As the minimum capital allocated to cover operational risks, the multiplication of a certain coefficient established by the regulator by the average amount of the bank's income for 3 years is used</w:t>
      </w:r>
      <w:r>
        <w:rPr>
          <w:rFonts w:ascii="Times New Roman" w:hAnsi="Times New Roman"/>
          <w:lang w:val="en-US"/>
        </w:rPr>
        <w:t xml:space="preserve"> </w:t>
      </w:r>
      <w:r w:rsidRPr="003A62AF">
        <w:rPr>
          <w:rFonts w:ascii="Times New Roman" w:hAnsi="Times New Roman"/>
          <w:lang w:val="en-US"/>
        </w:rPr>
        <w:t xml:space="preserve">(Formula </w:t>
      </w:r>
      <w:r>
        <w:rPr>
          <w:rFonts w:ascii="Times New Roman" w:hAnsi="Times New Roman"/>
          <w:lang w:val="en-US"/>
        </w:rPr>
        <w:t>2</w:t>
      </w:r>
      <w:r w:rsidRPr="003A62AF">
        <w:rPr>
          <w:rFonts w:ascii="Times New Roman" w:hAnsi="Times New Roman"/>
          <w:lang w:val="en-US"/>
        </w:rPr>
        <w:t>).</w:t>
      </w:r>
      <w:r w:rsidR="00176238">
        <w:rPr>
          <w:rFonts w:ascii="Times New Roman" w:hAnsi="Times New Roman"/>
          <w:lang w:val="en-US"/>
        </w:rPr>
        <w:t xml:space="preserve"> Formulas are provided in table 1.</w:t>
      </w:r>
    </w:p>
    <w:p w14:paraId="77B4E64C" w14:textId="77777777" w:rsidR="00B66F06" w:rsidRDefault="00B66F06" w:rsidP="00EF7EB2">
      <w:pPr>
        <w:spacing w:line="360" w:lineRule="auto"/>
        <w:jc w:val="center"/>
        <w:rPr>
          <w:rFonts w:ascii="Times New Roman" w:hAnsi="Times New Roman"/>
          <w:lang w:val="en-US"/>
        </w:rPr>
      </w:pPr>
    </w:p>
    <w:p w14:paraId="3396CCA8" w14:textId="77777777" w:rsidR="00B66F06" w:rsidRDefault="00B66F06" w:rsidP="00EF7EB2">
      <w:pPr>
        <w:spacing w:line="360" w:lineRule="auto"/>
        <w:jc w:val="center"/>
        <w:rPr>
          <w:rFonts w:ascii="Times New Roman" w:hAnsi="Times New Roman"/>
          <w:lang w:val="en-US"/>
        </w:rPr>
      </w:pPr>
    </w:p>
    <w:p w14:paraId="01D575DE" w14:textId="3DE7F610" w:rsidR="00EF7EB2" w:rsidRDefault="00EF7EB2" w:rsidP="00EF7EB2">
      <w:pPr>
        <w:spacing w:line="360" w:lineRule="auto"/>
        <w:jc w:val="center"/>
        <w:rPr>
          <w:rFonts w:ascii="Times New Roman" w:hAnsi="Times New Roman"/>
          <w:lang w:val="en-US"/>
        </w:rPr>
      </w:pPr>
      <w:r>
        <w:rPr>
          <w:rFonts w:ascii="Times New Roman" w:hAnsi="Times New Roman"/>
          <w:lang w:val="en-US"/>
        </w:rPr>
        <w:lastRenderedPageBreak/>
        <w:t>Table 1</w:t>
      </w:r>
      <w:r w:rsidR="00B66F06" w:rsidRPr="00B66F06">
        <w:rPr>
          <w:rFonts w:ascii="Times New Roman" w:hAnsi="Times New Roman"/>
          <w:lang w:val="en-US"/>
        </w:rPr>
        <w:t>.</w:t>
      </w:r>
      <w:r>
        <w:rPr>
          <w:rFonts w:ascii="Times New Roman" w:hAnsi="Times New Roman"/>
          <w:lang w:val="en-US"/>
        </w:rPr>
        <w:t xml:space="preserve"> Formulas for OR and ORC.</w:t>
      </w:r>
    </w:p>
    <w:tbl>
      <w:tblPr>
        <w:tblStyle w:val="af9"/>
        <w:tblW w:w="0" w:type="auto"/>
        <w:tblInd w:w="2469" w:type="dxa"/>
        <w:tblLook w:val="04A0" w:firstRow="1" w:lastRow="0" w:firstColumn="1" w:lastColumn="0" w:noHBand="0" w:noVBand="1"/>
      </w:tblPr>
      <w:tblGrid>
        <w:gridCol w:w="4406"/>
      </w:tblGrid>
      <w:tr w:rsidR="00EF7EB2" w14:paraId="21468A06" w14:textId="77777777" w:rsidTr="00CE6AEC">
        <w:trPr>
          <w:trHeight w:val="326"/>
        </w:trPr>
        <w:tc>
          <w:tcPr>
            <w:tcW w:w="4406" w:type="dxa"/>
            <w:shd w:val="clear" w:color="auto" w:fill="C6D9F1" w:themeFill="text2" w:themeFillTint="33"/>
          </w:tcPr>
          <w:p w14:paraId="75177DEB" w14:textId="77777777" w:rsidR="00EF7EB2" w:rsidRDefault="00EF7EB2" w:rsidP="00624C47">
            <w:pPr>
              <w:jc w:val="center"/>
              <w:rPr>
                <w:rFonts w:ascii="Times New Roman" w:hAnsi="Times New Roman"/>
                <w:lang w:val="en-US"/>
              </w:rPr>
            </w:pPr>
            <w:r w:rsidRPr="00CB4EF6">
              <w:rPr>
                <w:rFonts w:ascii="Times New Roman" w:hAnsi="Times New Roman"/>
                <w:lang w:val="en-US"/>
              </w:rPr>
              <w:t>Formula 1:</w:t>
            </w:r>
          </w:p>
        </w:tc>
      </w:tr>
      <w:tr w:rsidR="00EF7EB2" w:rsidRPr="006B5298" w14:paraId="33274FC4" w14:textId="77777777" w:rsidTr="00CE6AEC">
        <w:trPr>
          <w:trHeight w:val="1221"/>
        </w:trPr>
        <w:tc>
          <w:tcPr>
            <w:tcW w:w="4406" w:type="dxa"/>
          </w:tcPr>
          <w:p w14:paraId="2A29D715" w14:textId="77777777" w:rsidR="00EF7EB2" w:rsidRPr="00CB4EF6" w:rsidRDefault="00EF7EB2" w:rsidP="00624C47">
            <w:pPr>
              <w:jc w:val="center"/>
              <w:rPr>
                <w:rFonts w:ascii="Times New Roman" w:hAnsi="Times New Roman"/>
                <w:color w:val="202122"/>
                <w:shd w:val="clear" w:color="auto" w:fill="FFFFFF"/>
                <w:lang w:val="en-US"/>
              </w:rPr>
            </w:pPr>
            <m:oMathPara>
              <m:oMath>
                <m:r>
                  <w:rPr>
                    <w:rFonts w:ascii="Cambria Math" w:hAnsi="Cambria Math"/>
                    <w:color w:val="202122"/>
                    <w:shd w:val="clear" w:color="auto" w:fill="FFFFFF"/>
                    <w:lang w:val="en-US"/>
                  </w:rPr>
                  <m:t>OR=</m:t>
                </m:r>
                <m:f>
                  <m:fPr>
                    <m:ctrlPr>
                      <w:rPr>
                        <w:rFonts w:ascii="Cambria Math" w:hAnsi="Cambria Math"/>
                        <w:i/>
                        <w:color w:val="202122"/>
                        <w:shd w:val="clear" w:color="auto" w:fill="FFFFFF"/>
                        <w:lang w:val="en-US"/>
                      </w:rPr>
                    </m:ctrlPr>
                  </m:fPr>
                  <m:num>
                    <m:r>
                      <w:rPr>
                        <w:rFonts w:ascii="Cambria Math" w:hAnsi="Cambria Math"/>
                        <w:color w:val="202122"/>
                        <w:shd w:val="clear" w:color="auto" w:fill="FFFFFF"/>
                        <w:lang w:val="en-US"/>
                      </w:rPr>
                      <m:t>1</m:t>
                    </m:r>
                  </m:num>
                  <m:den>
                    <m:r>
                      <w:rPr>
                        <w:rFonts w:ascii="Cambria Math" w:hAnsi="Cambria Math"/>
                        <w:color w:val="202122"/>
                        <w:shd w:val="clear" w:color="auto" w:fill="FFFFFF"/>
                        <w:lang w:val="en-US"/>
                      </w:rPr>
                      <m:t>k</m:t>
                    </m:r>
                  </m:den>
                </m:f>
                <m:r>
                  <w:rPr>
                    <w:rFonts w:ascii="Cambria Math" w:hAnsi="Cambria Math"/>
                    <w:color w:val="202122"/>
                    <w:shd w:val="clear" w:color="auto" w:fill="FFFFFF"/>
                    <w:lang w:val="en-US"/>
                  </w:rPr>
                  <m:t>*ORC</m:t>
                </m:r>
              </m:oMath>
            </m:oMathPara>
          </w:p>
          <w:p w14:paraId="222CFE5F" w14:textId="77777777" w:rsidR="00EF7EB2" w:rsidRDefault="00EF7EB2" w:rsidP="00624C47">
            <w:pPr>
              <w:jc w:val="center"/>
              <w:rPr>
                <w:rFonts w:ascii="Times New Roman" w:hAnsi="Times New Roman"/>
                <w:lang w:val="en-US"/>
              </w:rPr>
            </w:pPr>
            <m:oMath>
              <m:r>
                <w:rPr>
                  <w:rFonts w:ascii="Cambria Math" w:hAnsi="Cambria Math"/>
                  <w:color w:val="202122"/>
                  <w:shd w:val="clear" w:color="auto" w:fill="FFFFFF"/>
                  <w:lang w:val="en-US"/>
                </w:rPr>
                <m:t xml:space="preserve">k=0.08 </m:t>
              </m:r>
            </m:oMath>
            <w:r>
              <w:rPr>
                <w:rFonts w:ascii="Times New Roman" w:hAnsi="Times New Roman"/>
                <w:color w:val="202122"/>
                <w:shd w:val="clear" w:color="auto" w:fill="FFFFFF"/>
                <w:lang w:val="en-US"/>
              </w:rPr>
              <w:t xml:space="preserve">- </w:t>
            </w:r>
            <w:r w:rsidRPr="00CB4EF6">
              <w:rPr>
                <w:rFonts w:ascii="Times New Roman" w:hAnsi="Times New Roman"/>
                <w:color w:val="202122"/>
                <w:shd w:val="clear" w:color="auto" w:fill="FFFFFF"/>
                <w:lang w:val="en-US"/>
              </w:rPr>
              <w:t>coefficient,</w:t>
            </w:r>
            <w:r>
              <w:rPr>
                <w:rFonts w:ascii="Times New Roman" w:hAnsi="Times New Roman"/>
                <w:color w:val="202122"/>
                <w:shd w:val="clear" w:color="auto" w:fill="FFFFFF"/>
                <w:lang w:val="en-US"/>
              </w:rPr>
              <w:t xml:space="preserve"> </w:t>
            </w:r>
            <w:r w:rsidRPr="00CB4EF6">
              <w:rPr>
                <w:rFonts w:ascii="Times New Roman" w:hAnsi="Times New Roman"/>
                <w:color w:val="202122"/>
                <w:shd w:val="clear" w:color="auto" w:fill="FFFFFF"/>
                <w:lang w:val="en-US"/>
              </w:rPr>
              <w:t>pointed by the regula</w:t>
            </w:r>
            <w:r>
              <w:rPr>
                <w:rFonts w:ascii="Times New Roman" w:hAnsi="Times New Roman"/>
                <w:color w:val="202122"/>
                <w:shd w:val="clear" w:color="auto" w:fill="FFFFFF"/>
                <w:lang w:val="en-US"/>
              </w:rPr>
              <w:t>tor</w:t>
            </w:r>
          </w:p>
        </w:tc>
      </w:tr>
      <w:tr w:rsidR="00EF7EB2" w14:paraId="59DB03E8" w14:textId="77777777" w:rsidTr="00CE6AEC">
        <w:trPr>
          <w:trHeight w:val="326"/>
        </w:trPr>
        <w:tc>
          <w:tcPr>
            <w:tcW w:w="4406" w:type="dxa"/>
            <w:shd w:val="clear" w:color="auto" w:fill="C6D9F1" w:themeFill="text2" w:themeFillTint="33"/>
          </w:tcPr>
          <w:p w14:paraId="062BD019" w14:textId="77777777" w:rsidR="00EF7EB2" w:rsidRDefault="00EF7EB2" w:rsidP="00624C47">
            <w:pPr>
              <w:jc w:val="center"/>
              <w:rPr>
                <w:rFonts w:ascii="Times New Roman" w:hAnsi="Times New Roman"/>
                <w:lang w:val="en-US"/>
              </w:rPr>
            </w:pPr>
            <w:r w:rsidRPr="00CB4EF6">
              <w:rPr>
                <w:rFonts w:ascii="Times New Roman" w:hAnsi="Times New Roman"/>
                <w:lang w:val="en-US"/>
              </w:rPr>
              <w:t>Formula 2:</w:t>
            </w:r>
          </w:p>
        </w:tc>
      </w:tr>
      <w:tr w:rsidR="00EF7EB2" w:rsidRPr="006B5298" w14:paraId="3CAEA40B" w14:textId="77777777" w:rsidTr="00CE6AEC">
        <w:trPr>
          <w:trHeight w:val="326"/>
        </w:trPr>
        <w:tc>
          <w:tcPr>
            <w:tcW w:w="4406" w:type="dxa"/>
          </w:tcPr>
          <w:p w14:paraId="4231B74B" w14:textId="77777777" w:rsidR="00EF7EB2" w:rsidRPr="00CB4EF6" w:rsidRDefault="00EF7EB2" w:rsidP="00624C47">
            <w:pPr>
              <w:jc w:val="center"/>
              <w:rPr>
                <w:rFonts w:ascii="Times New Roman" w:hAnsi="Times New Roman"/>
                <w:color w:val="202122"/>
                <w:shd w:val="clear" w:color="auto" w:fill="FFFFFF"/>
                <w:lang w:val="en-US"/>
              </w:rPr>
            </w:pPr>
            <m:oMathPara>
              <m:oMath>
                <m:r>
                  <w:rPr>
                    <w:rFonts w:ascii="Cambria Math" w:hAnsi="Cambria Math"/>
                    <w:color w:val="202122"/>
                    <w:shd w:val="clear" w:color="auto" w:fill="FFFFFF"/>
                    <w:lang w:val="en-US"/>
                  </w:rPr>
                  <m:t>ORC=a*Gi</m:t>
                </m:r>
              </m:oMath>
            </m:oMathPara>
          </w:p>
          <w:p w14:paraId="08519430" w14:textId="041F68DB" w:rsidR="00EF7EB2" w:rsidRPr="00423BF4" w:rsidRDefault="00EF7EB2" w:rsidP="00624C47">
            <w:pPr>
              <w:jc w:val="center"/>
              <w:rPr>
                <w:rFonts w:ascii="Times New Roman" w:hAnsi="Times New Roman"/>
                <w:shd w:val="clear" w:color="auto" w:fill="FFFFFF"/>
                <w:lang w:val="en-US"/>
              </w:rPr>
            </w:pPr>
            <m:oMath>
              <m:r>
                <w:rPr>
                  <w:rFonts w:ascii="Cambria Math" w:hAnsi="Cambria Math"/>
                  <w:shd w:val="clear" w:color="auto" w:fill="FFFFFF"/>
                  <w:lang w:val="en-US"/>
                </w:rPr>
                <m:t>a=15%, Gi</m:t>
              </m:r>
            </m:oMath>
            <w:r w:rsidRPr="00CB4EF6">
              <w:rPr>
                <w:rFonts w:ascii="Times New Roman" w:hAnsi="Times New Roman"/>
                <w:shd w:val="clear" w:color="auto" w:fill="FFFFFF"/>
                <w:lang w:val="en-US"/>
              </w:rPr>
              <w:t xml:space="preserve"> - </w:t>
            </w:r>
            <w:r w:rsidRPr="00423BF4">
              <w:rPr>
                <w:rFonts w:ascii="Times New Roman" w:hAnsi="Times New Roman"/>
                <w:shd w:val="clear" w:color="auto" w:fill="FFFFFF"/>
                <w:lang w:val="en-US"/>
              </w:rPr>
              <w:t>average annual gross income</w:t>
            </w:r>
            <w:r w:rsidR="00110E6B">
              <w:rPr>
                <w:rFonts w:ascii="Times New Roman" w:hAnsi="Times New Roman"/>
                <w:shd w:val="clear" w:color="auto" w:fill="FFFFFF"/>
                <w:lang w:val="en-US"/>
              </w:rPr>
              <w:t xml:space="preserve"> </w:t>
            </w:r>
            <w:r w:rsidRPr="00CB4EF6">
              <w:rPr>
                <w:rFonts w:ascii="Times New Roman" w:hAnsi="Times New Roman"/>
                <w:shd w:val="clear" w:color="auto" w:fill="FFFFFF"/>
                <w:lang w:val="en-US"/>
              </w:rPr>
              <w:t>for 3 years</w:t>
            </w:r>
          </w:p>
        </w:tc>
      </w:tr>
    </w:tbl>
    <w:p w14:paraId="12D81317" w14:textId="77777777" w:rsidR="00EF7EB2" w:rsidRPr="00423BF4" w:rsidRDefault="00EF7EB2" w:rsidP="00EF7EB2">
      <w:pPr>
        <w:spacing w:line="360" w:lineRule="auto"/>
        <w:jc w:val="center"/>
        <w:rPr>
          <w:rFonts w:ascii="Times New Roman" w:hAnsi="Times New Roman"/>
          <w:shd w:val="clear" w:color="auto" w:fill="FFFFFF"/>
          <w:lang w:val="en-US"/>
        </w:rPr>
      </w:pPr>
    </w:p>
    <w:p w14:paraId="06610BB6" w14:textId="77777777" w:rsidR="00EF7EB2" w:rsidRPr="00F41E8C" w:rsidRDefault="00EF7EB2" w:rsidP="00624C47">
      <w:pPr>
        <w:pStyle w:val="ab"/>
        <w:spacing w:line="360" w:lineRule="auto"/>
        <w:rPr>
          <w:rFonts w:ascii="Times New Roman" w:hAnsi="Times New Roman"/>
          <w:b/>
          <w:bCs/>
          <w:shd w:val="clear" w:color="auto" w:fill="FFFFFF"/>
          <w:lang w:val="en-US"/>
        </w:rPr>
      </w:pPr>
      <w:bookmarkStart w:id="12" w:name="_Toc103617275"/>
      <w:r w:rsidRPr="00F41E8C">
        <w:rPr>
          <w:rFonts w:ascii="Times New Roman" w:hAnsi="Times New Roman"/>
          <w:b/>
          <w:bCs/>
          <w:shd w:val="clear" w:color="auto" w:fill="FFFFFF"/>
          <w:lang w:val="en-US"/>
        </w:rPr>
        <w:t xml:space="preserve">How to measure? </w:t>
      </w:r>
      <w:r w:rsidRPr="00624C47">
        <w:rPr>
          <w:rFonts w:ascii="Times New Roman" w:hAnsi="Times New Roman"/>
          <w:b/>
          <w:bCs/>
          <w:lang w:val="en-US"/>
        </w:rPr>
        <w:t xml:space="preserve">Credit </w:t>
      </w:r>
      <w:r w:rsidRPr="00F41E8C">
        <w:rPr>
          <w:rFonts w:ascii="Times New Roman" w:hAnsi="Times New Roman"/>
          <w:b/>
          <w:bCs/>
          <w:shd w:val="clear" w:color="auto" w:fill="FFFFFF"/>
          <w:lang w:val="en-US"/>
        </w:rPr>
        <w:t>risk.</w:t>
      </w:r>
      <w:bookmarkEnd w:id="12"/>
    </w:p>
    <w:p w14:paraId="540AFAFD" w14:textId="266605B9" w:rsidR="00EF7EB2" w:rsidRDefault="00EF7EB2" w:rsidP="00EF7EB2">
      <w:pPr>
        <w:spacing w:line="360" w:lineRule="auto"/>
        <w:ind w:firstLine="709"/>
        <w:jc w:val="both"/>
        <w:rPr>
          <w:rFonts w:ascii="Times New Roman" w:hAnsi="Times New Roman"/>
          <w:lang w:val="en-US"/>
        </w:rPr>
      </w:pPr>
      <w:r w:rsidRPr="00B87943">
        <w:rPr>
          <w:rFonts w:ascii="Times New Roman" w:hAnsi="Times New Roman"/>
          <w:lang w:val="en-US"/>
        </w:rPr>
        <w:t>One of the most important risks faced by financial institutions is credit risk. The success of the bank depends on the success of working with this risk (accurate measurement and effective management), to a greater extent than in other types of organizations (</w:t>
      </w:r>
      <w:proofErr w:type="spellStart"/>
      <w:r w:rsidRPr="00B87943">
        <w:rPr>
          <w:rFonts w:ascii="Times New Roman" w:hAnsi="Times New Roman"/>
          <w:lang w:val="en-US"/>
        </w:rPr>
        <w:t>Gieseche</w:t>
      </w:r>
      <w:proofErr w:type="spellEnd"/>
      <w:r w:rsidRPr="00B87943">
        <w:rPr>
          <w:rFonts w:ascii="Times New Roman" w:hAnsi="Times New Roman"/>
          <w:lang w:val="en-US"/>
        </w:rPr>
        <w:t xml:space="preserve">, 2004). According to the Basel Committee on Banking Supervision of 1999, an increase in credit risk leads to an increase in the marginal cost of debt and equity, which leads to an increase in the cost of funds for the bank. To assess credit risk, the researchers used a </w:t>
      </w:r>
      <w:r w:rsidR="008A0D95">
        <w:rPr>
          <w:rFonts w:ascii="Times New Roman" w:hAnsi="Times New Roman"/>
          <w:lang w:val="en-US"/>
        </w:rPr>
        <w:t>list</w:t>
      </w:r>
      <w:r w:rsidRPr="00B87943">
        <w:rPr>
          <w:rFonts w:ascii="Times New Roman" w:hAnsi="Times New Roman"/>
          <w:lang w:val="en-US"/>
        </w:rPr>
        <w:t xml:space="preserve"> of coefficients</w:t>
      </w:r>
      <w:r w:rsidR="008A0D95">
        <w:rPr>
          <w:rFonts w:ascii="Times New Roman" w:hAnsi="Times New Roman"/>
          <w:lang w:val="en-US"/>
        </w:rPr>
        <w:t xml:space="preserve"> as following</w:t>
      </w:r>
      <w:r w:rsidRPr="00B87943">
        <w:rPr>
          <w:rFonts w:ascii="Times New Roman" w:hAnsi="Times New Roman"/>
          <w:lang w:val="en-US"/>
        </w:rPr>
        <w:t>: The ratio of Loan Loss Reserves to Total Loans (LOSRES) is an indicator of the quality of the bank's assets, which shows how much of the total portfolio was secured, but not written off. The indicator shows that the higher the coefficient, the worse the quality and, consequently, the higher the risk of the loan portfolio. In addition, the provision for possible loan losses in the form of a share of net interest income (LOSRENI) is another indicator of credit quality, which indicates high credit quality, showing low indicators. In cross-country analysis studies, this may also reflect a difference in the rules of service provision.</w:t>
      </w:r>
    </w:p>
    <w:p w14:paraId="444BACC1" w14:textId="77777777" w:rsidR="00EF7EB2" w:rsidRPr="005F57A0" w:rsidRDefault="00EF7EB2" w:rsidP="00EF7EB2">
      <w:pPr>
        <w:spacing w:line="360" w:lineRule="auto"/>
        <w:ind w:firstLine="709"/>
        <w:jc w:val="both"/>
        <w:rPr>
          <w:rFonts w:ascii="Times New Roman" w:hAnsi="Times New Roman"/>
          <w:color w:val="202122"/>
          <w:shd w:val="clear" w:color="auto" w:fill="FFFFFF"/>
          <w:lang w:val="en-US"/>
        </w:rPr>
      </w:pPr>
      <w:r w:rsidRPr="005F57A0">
        <w:rPr>
          <w:rFonts w:ascii="Times New Roman" w:hAnsi="Times New Roman"/>
          <w:color w:val="202122"/>
          <w:shd w:val="clear" w:color="auto" w:fill="FFFFFF"/>
          <w:lang w:val="en-US"/>
        </w:rPr>
        <w:t xml:space="preserve">In assessing the impact of lending activities on the risks of the financial sector, Bourke (1989) used the ratio of bank loans to assets (LTA). This is </w:t>
      </w:r>
      <w:proofErr w:type="gramStart"/>
      <w:r w:rsidRPr="005F57A0">
        <w:rPr>
          <w:rFonts w:ascii="Times New Roman" w:hAnsi="Times New Roman"/>
          <w:color w:val="202122"/>
          <w:shd w:val="clear" w:color="auto" w:fill="FFFFFF"/>
          <w:lang w:val="en-US"/>
        </w:rPr>
        <w:t>due to the fact that</w:t>
      </w:r>
      <w:proofErr w:type="gramEnd"/>
      <w:r w:rsidRPr="005F57A0">
        <w:rPr>
          <w:rFonts w:ascii="Times New Roman" w:hAnsi="Times New Roman"/>
          <w:color w:val="202122"/>
          <w:shd w:val="clear" w:color="auto" w:fill="FFFFFF"/>
          <w:lang w:val="en-US"/>
        </w:rPr>
        <w:t xml:space="preserve"> bank loans are relatively illiquid and subject to a high risk of default in relation to other types of bank assets, which leads to a positive correlation between LTA and credit risk indicators. However, according to other studies (</w:t>
      </w:r>
      <w:proofErr w:type="spellStart"/>
      <w:r w:rsidRPr="005F57A0">
        <w:rPr>
          <w:rFonts w:ascii="Times New Roman" w:hAnsi="Times New Roman"/>
          <w:color w:val="202122"/>
          <w:shd w:val="clear" w:color="auto" w:fill="FFFFFF"/>
          <w:lang w:val="en-US"/>
        </w:rPr>
        <w:t>Altunbas</w:t>
      </w:r>
      <w:proofErr w:type="spellEnd"/>
      <w:r w:rsidRPr="005F57A0">
        <w:rPr>
          <w:rFonts w:ascii="Times New Roman" w:hAnsi="Times New Roman"/>
          <w:color w:val="202122"/>
          <w:shd w:val="clear" w:color="auto" w:fill="FFFFFF"/>
          <w:lang w:val="en-US"/>
        </w:rPr>
        <w:t>, 2005), relative improvements in credit risk management strategies may indicate that LTA is negatively associated with bank risk measures.</w:t>
      </w:r>
    </w:p>
    <w:p w14:paraId="262F30B8" w14:textId="606FA776" w:rsidR="00EF7EB2" w:rsidRPr="005F57A0" w:rsidRDefault="00EF7EB2" w:rsidP="00EF7EB2">
      <w:pPr>
        <w:spacing w:line="360" w:lineRule="auto"/>
        <w:ind w:firstLine="709"/>
        <w:jc w:val="both"/>
        <w:rPr>
          <w:rFonts w:ascii="Times New Roman" w:hAnsi="Times New Roman"/>
          <w:color w:val="202122"/>
          <w:shd w:val="clear" w:color="auto" w:fill="FFFFFF"/>
          <w:lang w:val="en-US"/>
        </w:rPr>
      </w:pPr>
      <w:r w:rsidRPr="005F57A0">
        <w:rPr>
          <w:rFonts w:ascii="Times New Roman" w:hAnsi="Times New Roman"/>
          <w:color w:val="202122"/>
          <w:shd w:val="clear" w:color="auto" w:fill="FFFFFF"/>
          <w:lang w:val="en-US"/>
        </w:rPr>
        <w:t xml:space="preserve">Bourke (1989) reported that the impact of credit risk on profitability appears to be clearly negative. The result obtained by the researcher can be explained </w:t>
      </w:r>
      <w:proofErr w:type="gramStart"/>
      <w:r w:rsidR="008A0D95" w:rsidRPr="005F57A0">
        <w:rPr>
          <w:rFonts w:ascii="Times New Roman" w:hAnsi="Times New Roman"/>
          <w:color w:val="202122"/>
          <w:shd w:val="clear" w:color="auto" w:fill="FFFFFF"/>
          <w:lang w:val="en-US"/>
        </w:rPr>
        <w:t>considering</w:t>
      </w:r>
      <w:r w:rsidRPr="005F57A0">
        <w:rPr>
          <w:rFonts w:ascii="Times New Roman" w:hAnsi="Times New Roman"/>
          <w:color w:val="202122"/>
          <w:shd w:val="clear" w:color="auto" w:fill="FFFFFF"/>
          <w:lang w:val="en-US"/>
        </w:rPr>
        <w:t xml:space="preserve"> the fact that</w:t>
      </w:r>
      <w:proofErr w:type="gramEnd"/>
      <w:r w:rsidRPr="005F57A0">
        <w:rPr>
          <w:rFonts w:ascii="Times New Roman" w:hAnsi="Times New Roman"/>
          <w:color w:val="202122"/>
          <w:shd w:val="clear" w:color="auto" w:fill="FFFFFF"/>
          <w:lang w:val="en-US"/>
        </w:rPr>
        <w:t xml:space="preserve"> the more financial institutions are exposed to high-risk loans, the higher the accumulation of unpaid loans, which ultimately leads to a decrease in profitability. This confirms the conclusions that better credit risk management leads to an increase in the efficiency of the bank (ROE, ROA as a measure of the bank's profitability</w:t>
      </w:r>
      <w:r w:rsidR="00110E6B">
        <w:rPr>
          <w:rFonts w:ascii="Times New Roman" w:hAnsi="Times New Roman"/>
          <w:color w:val="202122"/>
          <w:shd w:val="clear" w:color="auto" w:fill="FFFFFF"/>
          <w:lang w:val="en-US"/>
        </w:rPr>
        <w:t>)</w:t>
      </w:r>
      <w:r w:rsidRPr="005F57A0">
        <w:rPr>
          <w:rFonts w:ascii="Times New Roman" w:hAnsi="Times New Roman"/>
          <w:color w:val="202122"/>
          <w:shd w:val="clear" w:color="auto" w:fill="FFFFFF"/>
          <w:lang w:val="en-US"/>
        </w:rPr>
        <w:t>.</w:t>
      </w:r>
    </w:p>
    <w:p w14:paraId="7B6CDD0E" w14:textId="77777777" w:rsidR="00EF7EB2" w:rsidRPr="005F57A0" w:rsidRDefault="00EF7EB2" w:rsidP="00EF7EB2">
      <w:pPr>
        <w:spacing w:line="360" w:lineRule="auto"/>
        <w:ind w:firstLine="709"/>
        <w:jc w:val="both"/>
        <w:rPr>
          <w:rFonts w:ascii="Times New Roman" w:hAnsi="Times New Roman"/>
          <w:color w:val="202122"/>
          <w:shd w:val="clear" w:color="auto" w:fill="FFFFFF"/>
          <w:lang w:val="en-US"/>
        </w:rPr>
      </w:pPr>
      <w:r w:rsidRPr="005F57A0">
        <w:rPr>
          <w:rFonts w:ascii="Times New Roman" w:hAnsi="Times New Roman"/>
          <w:color w:val="202122"/>
          <w:shd w:val="clear" w:color="auto" w:fill="FFFFFF"/>
          <w:lang w:val="en-US"/>
        </w:rPr>
        <w:lastRenderedPageBreak/>
        <w:t xml:space="preserve">But as a measure of credit risk, we need a variable that would more accurately reflect the relationship and correlate with the definition of credit risk. Studies, for example Miller and </w:t>
      </w:r>
      <w:proofErr w:type="spellStart"/>
      <w:r w:rsidRPr="005F57A0">
        <w:rPr>
          <w:rFonts w:ascii="Times New Roman" w:hAnsi="Times New Roman"/>
          <w:color w:val="202122"/>
          <w:shd w:val="clear" w:color="auto" w:fill="FFFFFF"/>
          <w:lang w:val="en-US"/>
        </w:rPr>
        <w:t>Noulas</w:t>
      </w:r>
      <w:proofErr w:type="spellEnd"/>
      <w:r w:rsidRPr="005F57A0">
        <w:rPr>
          <w:rFonts w:ascii="Times New Roman" w:hAnsi="Times New Roman"/>
          <w:color w:val="202122"/>
          <w:shd w:val="clear" w:color="auto" w:fill="FFFFFF"/>
          <w:lang w:val="en-US"/>
        </w:rPr>
        <w:t xml:space="preserve">, 1997 and </w:t>
      </w:r>
      <w:proofErr w:type="spellStart"/>
      <w:r w:rsidRPr="005F57A0">
        <w:rPr>
          <w:rFonts w:ascii="Times New Roman" w:hAnsi="Times New Roman"/>
          <w:color w:val="202122"/>
          <w:shd w:val="clear" w:color="auto" w:fill="FFFFFF"/>
          <w:lang w:val="en-US"/>
        </w:rPr>
        <w:t>Kolapo</w:t>
      </w:r>
      <w:proofErr w:type="spellEnd"/>
      <w:r w:rsidRPr="005F57A0">
        <w:rPr>
          <w:rFonts w:ascii="Times New Roman" w:hAnsi="Times New Roman"/>
          <w:color w:val="202122"/>
          <w:shd w:val="clear" w:color="auto" w:fill="FFFFFF"/>
          <w:lang w:val="en-US"/>
        </w:rPr>
        <w:t xml:space="preserve"> et al., 2012, have shown that loan losses have led to a decrease in the profitability of many commercial banks. The findings of Felix and Claudine (2008) also demonstrated that return on equity (ROE) and return on assets (ROA), indicating the profitability of a financial company, are negatively related to the ratio of overdue loans to total loans (NPL/TL) of financial institutions, which leads to a decrease in profitability </w:t>
      </w:r>
      <w:r>
        <w:rPr>
          <w:rFonts w:ascii="Times New Roman" w:hAnsi="Times New Roman"/>
          <w:color w:val="202122"/>
          <w:shd w:val="clear" w:color="auto" w:fill="FFFFFF"/>
          <w:lang w:val="en-US"/>
        </w:rPr>
        <w:t>of financial institutions</w:t>
      </w:r>
      <w:r w:rsidRPr="005F57A0">
        <w:rPr>
          <w:rFonts w:ascii="Times New Roman" w:hAnsi="Times New Roman"/>
          <w:color w:val="202122"/>
          <w:shd w:val="clear" w:color="auto" w:fill="FFFFFF"/>
          <w:lang w:val="en-US"/>
        </w:rPr>
        <w:t>.</w:t>
      </w:r>
    </w:p>
    <w:p w14:paraId="1A69569A" w14:textId="594286EC" w:rsidR="00EF7EB2" w:rsidRPr="00187EAE" w:rsidRDefault="00EF7EB2" w:rsidP="00EF7EB2">
      <w:pPr>
        <w:spacing w:line="360" w:lineRule="auto"/>
        <w:ind w:firstLine="709"/>
        <w:jc w:val="both"/>
        <w:rPr>
          <w:rFonts w:ascii="Times New Roman" w:hAnsi="Times New Roman"/>
          <w:color w:val="202122"/>
          <w:highlight w:val="yellow"/>
          <w:shd w:val="clear" w:color="auto" w:fill="FFFFFF"/>
          <w:lang w:val="en-US"/>
        </w:rPr>
      </w:pPr>
      <w:r w:rsidRPr="005F57A0">
        <w:rPr>
          <w:rFonts w:ascii="Times New Roman" w:hAnsi="Times New Roman"/>
          <w:color w:val="202122"/>
          <w:shd w:val="clear" w:color="auto" w:fill="FFFFFF"/>
          <w:lang w:val="en-US"/>
        </w:rPr>
        <w:t>In our case, the best way is NLP/TL as a</w:t>
      </w:r>
      <w:r w:rsidR="00E64AD0">
        <w:rPr>
          <w:rFonts w:ascii="Times New Roman" w:hAnsi="Times New Roman"/>
          <w:color w:val="202122"/>
          <w:shd w:val="clear" w:color="auto" w:fill="FFFFFF"/>
          <w:lang w:val="en-US"/>
        </w:rPr>
        <w:t xml:space="preserve">n </w:t>
      </w:r>
      <w:r w:rsidR="00E64AD0" w:rsidRPr="00E64AD0">
        <w:rPr>
          <w:rFonts w:ascii="Times New Roman" w:hAnsi="Times New Roman"/>
          <w:color w:val="202122"/>
          <w:shd w:val="clear" w:color="auto" w:fill="FFFFFF"/>
          <w:lang w:val="en-US"/>
        </w:rPr>
        <w:t>efficient</w:t>
      </w:r>
      <w:r w:rsidRPr="005F57A0">
        <w:rPr>
          <w:rFonts w:ascii="Times New Roman" w:hAnsi="Times New Roman"/>
          <w:color w:val="202122"/>
          <w:shd w:val="clear" w:color="auto" w:fill="FFFFFF"/>
          <w:lang w:val="en-US"/>
        </w:rPr>
        <w:t xml:space="preserve"> measurement </w:t>
      </w:r>
      <w:r w:rsidR="00E64AD0">
        <w:rPr>
          <w:rFonts w:ascii="Times New Roman" w:hAnsi="Times New Roman"/>
          <w:color w:val="202122"/>
          <w:shd w:val="clear" w:color="auto" w:fill="FFFFFF"/>
          <w:lang w:val="en-US"/>
        </w:rPr>
        <w:t>of</w:t>
      </w:r>
      <w:r w:rsidR="00EE32F0">
        <w:rPr>
          <w:rFonts w:ascii="Times New Roman" w:hAnsi="Times New Roman"/>
          <w:color w:val="202122"/>
          <w:shd w:val="clear" w:color="auto" w:fill="FFFFFF"/>
          <w:lang w:val="en-US"/>
        </w:rPr>
        <w:t xml:space="preserve"> </w:t>
      </w:r>
      <w:r w:rsidR="00E64AD0">
        <w:rPr>
          <w:rFonts w:ascii="Times New Roman" w:hAnsi="Times New Roman"/>
          <w:color w:val="202122"/>
          <w:shd w:val="clear" w:color="auto" w:fill="FFFFFF"/>
          <w:lang w:val="en-US"/>
        </w:rPr>
        <w:t>c</w:t>
      </w:r>
      <w:r w:rsidRPr="005F57A0">
        <w:rPr>
          <w:rFonts w:ascii="Times New Roman" w:hAnsi="Times New Roman"/>
          <w:color w:val="202122"/>
          <w:shd w:val="clear" w:color="auto" w:fill="FFFFFF"/>
          <w:lang w:val="en-US"/>
        </w:rPr>
        <w:t>redit risk management in banks.</w:t>
      </w:r>
    </w:p>
    <w:p w14:paraId="1E73562D" w14:textId="77777777" w:rsidR="00EF7EB2" w:rsidRPr="00F41E8C" w:rsidRDefault="00EF7EB2" w:rsidP="00624C47">
      <w:pPr>
        <w:pStyle w:val="ab"/>
        <w:spacing w:line="360" w:lineRule="auto"/>
        <w:rPr>
          <w:rFonts w:ascii="Times New Roman" w:hAnsi="Times New Roman"/>
          <w:b/>
          <w:bCs/>
          <w:shd w:val="clear" w:color="auto" w:fill="FFFFFF"/>
          <w:lang w:val="en-US"/>
        </w:rPr>
      </w:pPr>
      <w:bookmarkStart w:id="13" w:name="_Toc103617276"/>
      <w:r w:rsidRPr="00F41E8C">
        <w:rPr>
          <w:rFonts w:ascii="Times New Roman" w:hAnsi="Times New Roman"/>
          <w:b/>
          <w:bCs/>
          <w:shd w:val="clear" w:color="auto" w:fill="FFFFFF"/>
          <w:lang w:val="en-US"/>
        </w:rPr>
        <w:t>How to measure? Liquidity risk.</w:t>
      </w:r>
      <w:bookmarkEnd w:id="13"/>
    </w:p>
    <w:p w14:paraId="49BDC3D4" w14:textId="77777777" w:rsidR="00EF7EB2" w:rsidRDefault="00EF7EB2" w:rsidP="00EF7EB2">
      <w:pPr>
        <w:spacing w:line="360" w:lineRule="auto"/>
        <w:ind w:firstLine="709"/>
        <w:jc w:val="both"/>
        <w:rPr>
          <w:rFonts w:ascii="Times New Roman" w:hAnsi="Times New Roman"/>
          <w:lang w:val="en-US"/>
        </w:rPr>
      </w:pPr>
      <w:r w:rsidRPr="00F03E0B">
        <w:rPr>
          <w:rFonts w:ascii="Times New Roman" w:hAnsi="Times New Roman"/>
          <w:lang w:val="en-US"/>
        </w:rPr>
        <w:t>There is no specific methodology for measuring bank liquidity risk. Financial organizations apply various standards (prescribed by their financial analysts) to measure current and future liquidity, since no single indicator gives a complete picture. In the past, methodologies for measuring liquidity risk were tied to the use of liquidity ratios.</w:t>
      </w:r>
    </w:p>
    <w:p w14:paraId="100E80CC" w14:textId="66EC6CCC" w:rsidR="00EF7EB2" w:rsidRDefault="00EF7EB2" w:rsidP="00EF7EB2">
      <w:pPr>
        <w:spacing w:line="360" w:lineRule="auto"/>
        <w:ind w:firstLine="709"/>
        <w:jc w:val="both"/>
        <w:rPr>
          <w:rFonts w:ascii="Times New Roman" w:hAnsi="Times New Roman"/>
          <w:lang w:val="en-US"/>
        </w:rPr>
      </w:pPr>
      <w:proofErr w:type="spellStart"/>
      <w:r w:rsidRPr="00F03E0B">
        <w:rPr>
          <w:rFonts w:ascii="Times New Roman" w:hAnsi="Times New Roman"/>
          <w:lang w:val="en-US"/>
        </w:rPr>
        <w:t>Poorman</w:t>
      </w:r>
      <w:proofErr w:type="spellEnd"/>
      <w:r w:rsidRPr="00F03E0B">
        <w:rPr>
          <w:rFonts w:ascii="Times New Roman" w:hAnsi="Times New Roman"/>
          <w:lang w:val="en-US"/>
        </w:rPr>
        <w:t xml:space="preserve"> and Blake (2005) in their study demonstrated that this method is not feasible: measuring liquidity only with the help of liquidity ratios is insufficient and does not contribute to solving the problem of liquidity risk. They showed that in addition to liquidity ratios, banks should develop a new approach to measuring liquidity. Thus, in recent years there have been </w:t>
      </w:r>
      <w:r w:rsidR="00134968" w:rsidRPr="00F03E0B">
        <w:rPr>
          <w:rFonts w:ascii="Times New Roman" w:hAnsi="Times New Roman"/>
          <w:lang w:val="en-US"/>
        </w:rPr>
        <w:t>many</w:t>
      </w:r>
      <w:r w:rsidRPr="00F03E0B">
        <w:rPr>
          <w:rFonts w:ascii="Times New Roman" w:hAnsi="Times New Roman"/>
          <w:lang w:val="en-US"/>
        </w:rPr>
        <w:t xml:space="preserve"> ways to assess the bank's liquidity risk, in addition to liquidity ratios. Based on the current literature, most studies have used the liquidity ratio as an indicator of liquidity risk, but our study uses the </w:t>
      </w:r>
      <w:r w:rsidR="00EA600B" w:rsidRPr="00EA600B">
        <w:rPr>
          <w:rFonts w:ascii="Times New Roman" w:hAnsi="Times New Roman"/>
          <w:shd w:val="clear" w:color="auto" w:fill="FBFBFB"/>
          <w:lang w:val="en-US"/>
        </w:rPr>
        <w:t>financing gap ratio</w:t>
      </w:r>
      <w:r w:rsidR="00EA600B">
        <w:rPr>
          <w:rFonts w:ascii="Times New Roman" w:hAnsi="Times New Roman"/>
          <w:lang w:val="en-US"/>
        </w:rPr>
        <w:t xml:space="preserve"> </w:t>
      </w:r>
      <w:r w:rsidRPr="00F03E0B">
        <w:rPr>
          <w:rFonts w:ascii="Times New Roman" w:hAnsi="Times New Roman"/>
          <w:lang w:val="en-US"/>
        </w:rPr>
        <w:t>(FGAPR) based on the findings of Saunders and Cornett, 2006 and DeYoung and Jang, 2016.</w:t>
      </w:r>
    </w:p>
    <w:p w14:paraId="176FD15A" w14:textId="10FE70AF" w:rsidR="00EF7EB2" w:rsidRDefault="00EF7EB2" w:rsidP="00EF7EB2">
      <w:pPr>
        <w:spacing w:line="360" w:lineRule="auto"/>
        <w:ind w:firstLine="709"/>
        <w:jc w:val="both"/>
        <w:rPr>
          <w:rFonts w:ascii="Times New Roman" w:hAnsi="Times New Roman"/>
          <w:lang w:val="en-US"/>
        </w:rPr>
      </w:pPr>
      <w:r w:rsidRPr="00F03E0B">
        <w:rPr>
          <w:rFonts w:ascii="Times New Roman" w:hAnsi="Times New Roman"/>
          <w:lang w:val="en-US"/>
        </w:rPr>
        <w:t xml:space="preserve">Saunders and Cornett, 2006 in their study indicated that financial institutions measure their exposure to liquidity risk by determining their funding shortfall. Bank managers often view their main deposits as a stable source of funds that allows them to constantly finance and refinance bank loans. DeYoung and Jang (2016), referring to the Basel III edition, showed that the financing deficit is related to the net stable financing ratio (NSFR), according to which banks must comply with the conditions for conducting their business activities </w:t>
      </w:r>
      <w:proofErr w:type="gramStart"/>
      <w:r w:rsidRPr="00F03E0B">
        <w:rPr>
          <w:rFonts w:ascii="Times New Roman" w:hAnsi="Times New Roman"/>
          <w:lang w:val="en-US"/>
        </w:rPr>
        <w:t>in order to</w:t>
      </w:r>
      <w:proofErr w:type="gramEnd"/>
      <w:r w:rsidRPr="00F03E0B">
        <w:rPr>
          <w:rFonts w:ascii="Times New Roman" w:hAnsi="Times New Roman"/>
          <w:lang w:val="en-US"/>
        </w:rPr>
        <w:t xml:space="preserve"> create sufficiently stable financing (deposits) to fully finance their illiquid assets (loans, non-refundable loans). Banks consider customer deposits as cheap sources of financing, and financing gap is equal to the difference between average bank loans and average deposits. If the financing deficit turns out to be positive, then the bank must finance it at the expense of its own funds, the sale of liquid assets and borrowing funds on the money market. Thus, the financial gap can be estimated by deducting borrowed funds from the amount of liquid assets. This funding shortfall indicates the bank's need </w:t>
      </w:r>
      <w:r w:rsidRPr="00F03E0B">
        <w:rPr>
          <w:rFonts w:ascii="Times New Roman" w:hAnsi="Times New Roman"/>
          <w:lang w:val="en-US"/>
        </w:rPr>
        <w:lastRenderedPageBreak/>
        <w:t xml:space="preserve">for financing after the sale of its liquid assets. When banks issue more loans with fewer liquid assets and receive fewer deposits, banks may be more exposed to liquidity risk. Thus, this study argues that the financing deficit is more appropriate as an indicator of bank liquidity risk. To standardize the financing deficit, we divide it by total assets (FGAPR). In our study, FGAP is defined as the difference between bank loans and customer deposits. Next, we divide by the total amount of assets and get FGAPR. The same variable was used in study by Chen, Y. K., </w:t>
      </w:r>
      <w:proofErr w:type="gramStart"/>
      <w:r w:rsidRPr="00F03E0B">
        <w:rPr>
          <w:rFonts w:ascii="Times New Roman" w:hAnsi="Times New Roman"/>
          <w:lang w:val="en-US"/>
        </w:rPr>
        <w:t>and etc.</w:t>
      </w:r>
      <w:proofErr w:type="gramEnd"/>
      <w:r w:rsidRPr="00F03E0B">
        <w:rPr>
          <w:rFonts w:ascii="Times New Roman" w:hAnsi="Times New Roman"/>
          <w:lang w:val="en-US"/>
        </w:rPr>
        <w:t xml:space="preserve"> 2018</w:t>
      </w:r>
      <w:r>
        <w:rPr>
          <w:rFonts w:ascii="Times New Roman" w:hAnsi="Times New Roman"/>
          <w:lang w:val="en-US"/>
        </w:rPr>
        <w:t>,</w:t>
      </w:r>
      <w:r w:rsidRPr="00E86972">
        <w:rPr>
          <w:rFonts w:ascii="Times New Roman" w:hAnsi="Times New Roman"/>
          <w:lang w:val="en-US"/>
        </w:rPr>
        <w:t xml:space="preserve"> </w:t>
      </w:r>
      <w:r>
        <w:rPr>
          <w:rFonts w:ascii="Times New Roman" w:hAnsi="Times New Roman"/>
          <w:lang w:val="en-US"/>
        </w:rPr>
        <w:t>to identify credit risks</w:t>
      </w:r>
      <w:r w:rsidRPr="00E86972">
        <w:rPr>
          <w:rFonts w:ascii="Times New Roman" w:hAnsi="Times New Roman"/>
          <w:lang w:val="en-US"/>
        </w:rPr>
        <w:t>.</w:t>
      </w:r>
      <w:r>
        <w:rPr>
          <w:rFonts w:ascii="Times New Roman" w:hAnsi="Times New Roman"/>
          <w:lang w:val="en-US"/>
        </w:rPr>
        <w:t xml:space="preserve"> Table 2 provides formula for FGAPR</w:t>
      </w:r>
      <w:r w:rsidR="00E5512B">
        <w:rPr>
          <w:rFonts w:ascii="Times New Roman" w:hAnsi="Times New Roman"/>
          <w:lang w:val="en-US"/>
        </w:rPr>
        <w:t xml:space="preserve"> and FGAP</w:t>
      </w:r>
      <w:r>
        <w:rPr>
          <w:rFonts w:ascii="Times New Roman" w:hAnsi="Times New Roman"/>
          <w:lang w:val="en-US"/>
        </w:rPr>
        <w:t>.</w:t>
      </w:r>
    </w:p>
    <w:p w14:paraId="59780D17" w14:textId="77777777" w:rsidR="00EF7EB2" w:rsidRPr="00E86E92" w:rsidRDefault="00EF7EB2" w:rsidP="00EF7EB2">
      <w:pPr>
        <w:spacing w:line="360" w:lineRule="auto"/>
        <w:jc w:val="center"/>
        <w:rPr>
          <w:rFonts w:ascii="Times New Roman" w:hAnsi="Times New Roman"/>
          <w:lang w:val="en-US"/>
        </w:rPr>
      </w:pPr>
      <w:r>
        <w:rPr>
          <w:rFonts w:ascii="Times New Roman" w:hAnsi="Times New Roman"/>
          <w:lang w:val="en-US"/>
        </w:rPr>
        <w:t>Table</w:t>
      </w:r>
      <w:r w:rsidRPr="00E86E92">
        <w:rPr>
          <w:rFonts w:ascii="Times New Roman" w:hAnsi="Times New Roman"/>
        </w:rPr>
        <w:t xml:space="preserve"> 2.</w:t>
      </w:r>
      <w:r>
        <w:rPr>
          <w:rFonts w:ascii="Times New Roman" w:hAnsi="Times New Roman"/>
          <w:lang w:val="en-US"/>
        </w:rPr>
        <w:t xml:space="preserve"> FGAPR formula</w:t>
      </w:r>
    </w:p>
    <w:tbl>
      <w:tblPr>
        <w:tblStyle w:val="af9"/>
        <w:tblW w:w="0" w:type="auto"/>
        <w:tblInd w:w="2884" w:type="dxa"/>
        <w:tblLook w:val="04A0" w:firstRow="1" w:lastRow="0" w:firstColumn="1" w:lastColumn="0" w:noHBand="0" w:noVBand="1"/>
      </w:tblPr>
      <w:tblGrid>
        <w:gridCol w:w="3642"/>
      </w:tblGrid>
      <w:tr w:rsidR="00EF7EB2" w14:paraId="70EF0C24" w14:textId="77777777" w:rsidTr="00B66F06">
        <w:tc>
          <w:tcPr>
            <w:tcW w:w="3642" w:type="dxa"/>
            <w:shd w:val="clear" w:color="auto" w:fill="C6D9F1" w:themeFill="text2" w:themeFillTint="33"/>
          </w:tcPr>
          <w:p w14:paraId="6D9B112E" w14:textId="77777777" w:rsidR="00EF7EB2" w:rsidRPr="00624C47" w:rsidRDefault="00EF7EB2" w:rsidP="00624C47">
            <w:pPr>
              <w:jc w:val="center"/>
              <w:rPr>
                <w:rFonts w:ascii="Times New Roman" w:hAnsi="Times New Roman"/>
                <w:lang w:val="en-US"/>
              </w:rPr>
            </w:pPr>
            <w:r w:rsidRPr="00624C47">
              <w:rPr>
                <w:rFonts w:ascii="Times New Roman" w:hAnsi="Times New Roman"/>
                <w:lang w:val="en-US"/>
              </w:rPr>
              <w:t>Formula:</w:t>
            </w:r>
          </w:p>
        </w:tc>
      </w:tr>
      <w:tr w:rsidR="00EF7EB2" w:rsidRPr="00E86E92" w14:paraId="463145D6" w14:textId="77777777" w:rsidTr="00B66F06">
        <w:tc>
          <w:tcPr>
            <w:tcW w:w="3642" w:type="dxa"/>
          </w:tcPr>
          <w:p w14:paraId="030A088A" w14:textId="68CB6DB4" w:rsidR="00EF7EB2" w:rsidRPr="00624C47" w:rsidRDefault="00EF7EB2" w:rsidP="00624C47">
            <w:pPr>
              <w:rPr>
                <w:rFonts w:ascii="Times New Roman" w:hAnsi="Times New Roman"/>
                <w:lang w:val="en-US"/>
              </w:rPr>
            </w:pPr>
            <m:oMathPara>
              <m:oMath>
                <m:r>
                  <m:rPr>
                    <m:sty m:val="p"/>
                  </m:rPr>
                  <w:rPr>
                    <w:rFonts w:ascii="Cambria Math" w:hAnsi="Cambria Math"/>
                    <w:lang w:val="en-US"/>
                  </w:rPr>
                  <m:t>FGAPR</m:t>
                </m:r>
                <m:r>
                  <m:rPr>
                    <m:sty m:val="p"/>
                  </m:rPr>
                  <w:rPr>
                    <w:rFonts w:ascii="Cambria Math" w:hAnsi="Cambria Math"/>
                  </w:rPr>
                  <m:t xml:space="preserve"> = </m:t>
                </m:r>
                <m:f>
                  <m:fPr>
                    <m:ctrlPr>
                      <w:rPr>
                        <w:rFonts w:ascii="Cambria Math" w:hAnsi="Cambria Math"/>
                        <w:lang w:val="en-US"/>
                      </w:rPr>
                    </m:ctrlPr>
                  </m:fPr>
                  <m:num>
                    <m:r>
                      <m:rPr>
                        <m:sty m:val="p"/>
                      </m:rPr>
                      <w:rPr>
                        <w:rFonts w:ascii="Cambria Math" w:hAnsi="Cambria Math"/>
                      </w:rPr>
                      <m:t>(</m:t>
                    </m:r>
                    <m:r>
                      <m:rPr>
                        <m:sty m:val="p"/>
                      </m:rPr>
                      <w:rPr>
                        <w:rFonts w:ascii="Cambria Math" w:hAnsi="Cambria Math"/>
                        <w:lang w:val="en-US"/>
                      </w:rPr>
                      <m:t>Deposits</m:t>
                    </m:r>
                    <m:r>
                      <m:rPr>
                        <m:sty m:val="p"/>
                      </m:rPr>
                      <w:rPr>
                        <w:rFonts w:ascii="Cambria Math" w:hAnsi="Cambria Math"/>
                      </w:rPr>
                      <m:t xml:space="preserve"> – </m:t>
                    </m:r>
                    <m:r>
                      <m:rPr>
                        <m:sty m:val="p"/>
                      </m:rPr>
                      <w:rPr>
                        <w:rFonts w:ascii="Cambria Math" w:hAnsi="Cambria Math"/>
                        <w:lang w:val="en-US"/>
                      </w:rPr>
                      <m:t>Credits</m:t>
                    </m:r>
                    <m:r>
                      <m:rPr>
                        <m:sty m:val="p"/>
                      </m:rPr>
                      <w:rPr>
                        <w:rFonts w:ascii="Cambria Math" w:hAnsi="Cambria Math"/>
                      </w:rPr>
                      <m:t>)</m:t>
                    </m:r>
                  </m:num>
                  <m:den>
                    <m:r>
                      <m:rPr>
                        <m:sty m:val="p"/>
                      </m:rPr>
                      <w:rPr>
                        <w:rFonts w:ascii="Cambria Math" w:hAnsi="Cambria Math"/>
                        <w:lang w:val="en-US"/>
                      </w:rPr>
                      <m:t>Assets</m:t>
                    </m:r>
                  </m:den>
                </m:f>
              </m:oMath>
            </m:oMathPara>
          </w:p>
          <w:p w14:paraId="5F3C7824" w14:textId="72D3CAB7" w:rsidR="00E5512B" w:rsidRPr="00624C47" w:rsidRDefault="00E5512B" w:rsidP="00624C47">
            <w:pPr>
              <w:rPr>
                <w:rFonts w:ascii="Times New Roman" w:hAnsi="Times New Roman"/>
                <w:lang w:val="en-US"/>
              </w:rPr>
            </w:pPr>
            <m:oMathPara>
              <m:oMath>
                <m:r>
                  <m:rPr>
                    <m:sty m:val="p"/>
                  </m:rPr>
                  <w:rPr>
                    <w:rFonts w:ascii="Cambria Math" w:hAnsi="Cambria Math"/>
                    <w:lang w:val="en-US"/>
                  </w:rPr>
                  <m:t>FGAP</m:t>
                </m:r>
                <m:r>
                  <m:rPr>
                    <m:sty m:val="p"/>
                  </m:rPr>
                  <w:rPr>
                    <w:rFonts w:ascii="Cambria Math" w:hAnsi="Cambria Math"/>
                  </w:rPr>
                  <m:t xml:space="preserve"> = </m:t>
                </m:r>
                <m:r>
                  <m:rPr>
                    <m:sty m:val="p"/>
                  </m:rPr>
                  <w:rPr>
                    <w:rFonts w:ascii="Cambria Math" w:hAnsi="Cambria Math"/>
                    <w:lang w:val="en-US"/>
                  </w:rPr>
                  <m:t>Deposits</m:t>
                </m:r>
                <m:r>
                  <m:rPr>
                    <m:sty m:val="p"/>
                  </m:rPr>
                  <w:rPr>
                    <w:rFonts w:ascii="Cambria Math" w:hAnsi="Cambria Math"/>
                  </w:rPr>
                  <m:t xml:space="preserve"> – </m:t>
                </m:r>
                <m:r>
                  <m:rPr>
                    <m:sty m:val="p"/>
                  </m:rPr>
                  <w:rPr>
                    <w:rFonts w:ascii="Cambria Math" w:hAnsi="Cambria Math"/>
                    <w:lang w:val="en-US"/>
                  </w:rPr>
                  <m:t>Credits</m:t>
                </m:r>
              </m:oMath>
            </m:oMathPara>
          </w:p>
          <w:p w14:paraId="1DB1B9CA" w14:textId="0C35B268" w:rsidR="00E5512B" w:rsidRPr="00624C47" w:rsidRDefault="00E5512B" w:rsidP="00624C47">
            <w:pPr>
              <w:rPr>
                <w:rFonts w:ascii="Times New Roman" w:hAnsi="Times New Roman"/>
                <w:b/>
                <w:bCs/>
                <w:color w:val="202122"/>
                <w:shd w:val="clear" w:color="auto" w:fill="FFFFFF"/>
              </w:rPr>
            </w:pPr>
          </w:p>
        </w:tc>
      </w:tr>
    </w:tbl>
    <w:p w14:paraId="6B50F935" w14:textId="77777777" w:rsidR="00EF7EB2" w:rsidRPr="00E86E92" w:rsidRDefault="00EF7EB2" w:rsidP="00EF7EB2">
      <w:pPr>
        <w:spacing w:line="360" w:lineRule="auto"/>
        <w:jc w:val="center"/>
        <w:rPr>
          <w:rFonts w:ascii="Times New Roman" w:hAnsi="Times New Roman"/>
        </w:rPr>
      </w:pPr>
    </w:p>
    <w:p w14:paraId="50356F19" w14:textId="0E209789" w:rsidR="00915D40" w:rsidRPr="00624C47" w:rsidRDefault="004607FC" w:rsidP="00111685">
      <w:pPr>
        <w:pStyle w:val="ab"/>
        <w:spacing w:line="360" w:lineRule="auto"/>
        <w:rPr>
          <w:rFonts w:ascii="Times New Roman" w:hAnsi="Times New Roman"/>
          <w:b/>
          <w:bCs/>
          <w:lang w:val="en-US"/>
        </w:rPr>
      </w:pPr>
      <w:bookmarkStart w:id="14" w:name="_Toc103617277"/>
      <w:r w:rsidRPr="00624C47">
        <w:rPr>
          <w:rFonts w:ascii="Times New Roman" w:hAnsi="Times New Roman"/>
          <w:b/>
          <w:bCs/>
          <w:lang w:val="en-US"/>
        </w:rPr>
        <w:t>Maturity</w:t>
      </w:r>
      <w:bookmarkEnd w:id="14"/>
    </w:p>
    <w:p w14:paraId="7D8166EF" w14:textId="77777777" w:rsidR="00D67AB9" w:rsidRPr="00D67AB9" w:rsidRDefault="00D67AB9" w:rsidP="00D67AB9">
      <w:pPr>
        <w:spacing w:line="360" w:lineRule="auto"/>
        <w:ind w:firstLine="709"/>
        <w:jc w:val="both"/>
        <w:rPr>
          <w:rFonts w:ascii="Times New Roman" w:eastAsia="Times New Roman" w:hAnsi="Times New Roman"/>
          <w:color w:val="000000"/>
          <w:lang w:val="en-US" w:eastAsia="ru-RU"/>
        </w:rPr>
      </w:pPr>
      <w:r w:rsidRPr="00D67AB9">
        <w:rPr>
          <w:rFonts w:ascii="Times New Roman" w:eastAsia="Times New Roman" w:hAnsi="Times New Roman"/>
          <w:color w:val="000000"/>
          <w:lang w:val="en-US" w:eastAsia="ru-RU"/>
        </w:rPr>
        <w:t>Often, banking projects are well planned, use all the necessary resources and software, qualified personnel are present, provided by a financial organization. But for some reason, projects are carried out extremely slowly, in some cases they do not reach completion, and if they are completed, it happens that they are not even completed, and if they are finalized, it is far from the result that the bank's management expected.</w:t>
      </w:r>
    </w:p>
    <w:p w14:paraId="6856DF53" w14:textId="77777777" w:rsidR="00D67AB9" w:rsidRPr="00D67AB9" w:rsidRDefault="00D67AB9" w:rsidP="00D67AB9">
      <w:pPr>
        <w:spacing w:line="360" w:lineRule="auto"/>
        <w:ind w:firstLine="709"/>
        <w:jc w:val="both"/>
        <w:rPr>
          <w:rFonts w:ascii="Times New Roman" w:eastAsia="Times New Roman" w:hAnsi="Times New Roman"/>
          <w:color w:val="000000"/>
          <w:lang w:val="en-US" w:eastAsia="ru-RU"/>
        </w:rPr>
      </w:pPr>
      <w:r w:rsidRPr="00D67AB9">
        <w:rPr>
          <w:rFonts w:ascii="Times New Roman" w:eastAsia="Times New Roman" w:hAnsi="Times New Roman"/>
          <w:color w:val="000000"/>
          <w:lang w:val="en-US" w:eastAsia="ru-RU"/>
        </w:rPr>
        <w:t xml:space="preserve">There can be quite a lot of reasons for this behavior of the </w:t>
      </w:r>
      <w:proofErr w:type="gramStart"/>
      <w:r w:rsidRPr="00D67AB9">
        <w:rPr>
          <w:rFonts w:ascii="Times New Roman" w:eastAsia="Times New Roman" w:hAnsi="Times New Roman"/>
          <w:color w:val="000000"/>
          <w:lang w:val="en-US" w:eastAsia="ru-RU"/>
        </w:rPr>
        <w:t>project, and</w:t>
      </w:r>
      <w:proofErr w:type="gramEnd"/>
      <w:r w:rsidRPr="00D67AB9">
        <w:rPr>
          <w:rFonts w:ascii="Times New Roman" w:eastAsia="Times New Roman" w:hAnsi="Times New Roman"/>
          <w:color w:val="000000"/>
          <w:lang w:val="en-US" w:eastAsia="ru-RU"/>
        </w:rPr>
        <w:t xml:space="preserve"> overcoming them all is often an impossible task. So, to solve the problem, it is necessary to look at it from above, systematically.</w:t>
      </w:r>
    </w:p>
    <w:p w14:paraId="67C260C5" w14:textId="77777777" w:rsidR="00D67AB9" w:rsidRPr="00D67AB9" w:rsidRDefault="00D67AB9" w:rsidP="00D67AB9">
      <w:pPr>
        <w:spacing w:line="360" w:lineRule="auto"/>
        <w:ind w:firstLine="709"/>
        <w:jc w:val="both"/>
        <w:rPr>
          <w:rFonts w:ascii="Times New Roman" w:eastAsia="Times New Roman" w:hAnsi="Times New Roman"/>
          <w:color w:val="000000"/>
          <w:lang w:val="en-US" w:eastAsia="ru-RU"/>
        </w:rPr>
      </w:pPr>
      <w:r w:rsidRPr="00D67AB9">
        <w:rPr>
          <w:rFonts w:ascii="Times New Roman" w:eastAsia="Times New Roman" w:hAnsi="Times New Roman"/>
          <w:color w:val="000000"/>
          <w:lang w:val="en-US" w:eastAsia="ru-RU"/>
        </w:rPr>
        <w:t>It turns out that most of these reasons come down to one thing - insufficient maturity of the bank for the implementation of a certain development project.</w:t>
      </w:r>
    </w:p>
    <w:p w14:paraId="27075BCE" w14:textId="77777777" w:rsidR="00D67AB9" w:rsidRPr="00D67AB9" w:rsidRDefault="00D67AB9" w:rsidP="00D67AB9">
      <w:pPr>
        <w:spacing w:line="360" w:lineRule="auto"/>
        <w:ind w:firstLine="709"/>
        <w:jc w:val="both"/>
        <w:rPr>
          <w:rFonts w:ascii="Times New Roman" w:eastAsia="Times New Roman" w:hAnsi="Times New Roman"/>
          <w:color w:val="000000"/>
          <w:lang w:val="en-US" w:eastAsia="ru-RU"/>
        </w:rPr>
      </w:pPr>
      <w:r w:rsidRPr="00D67AB9">
        <w:rPr>
          <w:rFonts w:ascii="Times New Roman" w:eastAsia="Times New Roman" w:hAnsi="Times New Roman"/>
          <w:color w:val="000000"/>
          <w:lang w:val="en-US" w:eastAsia="ru-RU"/>
        </w:rPr>
        <w:t>The maturity of the bank is the ability of the company to finance current and future projects and achievements.</w:t>
      </w:r>
    </w:p>
    <w:p w14:paraId="6059B970" w14:textId="77777777" w:rsidR="00D67AB9" w:rsidRPr="00D67AB9" w:rsidRDefault="00D67AB9" w:rsidP="00D67AB9">
      <w:pPr>
        <w:spacing w:line="360" w:lineRule="auto"/>
        <w:ind w:firstLine="709"/>
        <w:jc w:val="both"/>
        <w:rPr>
          <w:rFonts w:ascii="Times New Roman" w:eastAsia="Times New Roman" w:hAnsi="Times New Roman"/>
          <w:color w:val="000000"/>
          <w:lang w:val="en-US" w:eastAsia="ru-RU"/>
        </w:rPr>
      </w:pPr>
      <w:r w:rsidRPr="00D67AB9">
        <w:rPr>
          <w:rFonts w:ascii="Times New Roman" w:eastAsia="Times New Roman" w:hAnsi="Times New Roman"/>
          <w:color w:val="000000"/>
          <w:lang w:val="en-US" w:eastAsia="ru-RU"/>
        </w:rPr>
        <w:t xml:space="preserve">Often, internal audits are conducted in companies to assess maturity, in which various parameters are evaluated from the point of view of maturity, such as: strategy, shareholders and top management, personnel, etc. The assessment is carried out on a five-point scale and the maturity of the company is assessed </w:t>
      </w:r>
      <w:proofErr w:type="gramStart"/>
      <w:r w:rsidRPr="00D67AB9">
        <w:rPr>
          <w:rFonts w:ascii="Times New Roman" w:eastAsia="Times New Roman" w:hAnsi="Times New Roman"/>
          <w:color w:val="000000"/>
          <w:lang w:val="en-US" w:eastAsia="ru-RU"/>
        </w:rPr>
        <w:t>on the basis of</w:t>
      </w:r>
      <w:proofErr w:type="gramEnd"/>
      <w:r w:rsidRPr="00D67AB9">
        <w:rPr>
          <w:rFonts w:ascii="Times New Roman" w:eastAsia="Times New Roman" w:hAnsi="Times New Roman"/>
          <w:color w:val="000000"/>
          <w:lang w:val="en-US" w:eastAsia="ru-RU"/>
        </w:rPr>
        <w:t xml:space="preserve"> the points received.</w:t>
      </w:r>
    </w:p>
    <w:p w14:paraId="6B2EF041" w14:textId="0091C58A" w:rsidR="00111685" w:rsidRPr="00D67AB9" w:rsidRDefault="00D67AB9" w:rsidP="00D67AB9">
      <w:pPr>
        <w:spacing w:line="360" w:lineRule="auto"/>
        <w:ind w:firstLine="709"/>
        <w:jc w:val="both"/>
        <w:rPr>
          <w:rFonts w:ascii="Times New Roman" w:hAnsi="Times New Roman"/>
          <w:lang w:val="en-US"/>
        </w:rPr>
      </w:pPr>
      <w:r w:rsidRPr="00D67AB9">
        <w:rPr>
          <w:rFonts w:ascii="Times New Roman" w:eastAsia="Times New Roman" w:hAnsi="Times New Roman"/>
          <w:color w:val="000000"/>
          <w:lang w:val="en-US" w:eastAsia="ru-RU"/>
        </w:rPr>
        <w:t>Another approach to the maturity of the bank was used in the article DeYoung a</w:t>
      </w:r>
      <w:r w:rsidR="00A04ED0">
        <w:rPr>
          <w:rFonts w:ascii="Times New Roman" w:eastAsia="Times New Roman" w:hAnsi="Times New Roman"/>
          <w:color w:val="000000"/>
          <w:lang w:val="en-US" w:eastAsia="ru-RU"/>
        </w:rPr>
        <w:t>t</w:t>
      </w:r>
      <w:r w:rsidRPr="00D67AB9">
        <w:rPr>
          <w:rFonts w:ascii="Times New Roman" w:eastAsia="Times New Roman" w:hAnsi="Times New Roman"/>
          <w:color w:val="000000"/>
          <w:lang w:val="en-US" w:eastAsia="ru-RU"/>
        </w:rPr>
        <w:t xml:space="preserve"> </w:t>
      </w:r>
      <w:r w:rsidR="00A04ED0">
        <w:rPr>
          <w:rFonts w:ascii="Times New Roman" w:eastAsia="Times New Roman" w:hAnsi="Times New Roman"/>
          <w:color w:val="000000"/>
          <w:lang w:val="en-US" w:eastAsia="ru-RU"/>
        </w:rPr>
        <w:t>al</w:t>
      </w:r>
      <w:r w:rsidRPr="00D67AB9">
        <w:rPr>
          <w:rFonts w:ascii="Times New Roman" w:eastAsia="Times New Roman" w:hAnsi="Times New Roman"/>
          <w:color w:val="000000"/>
          <w:lang w:val="en-US" w:eastAsia="ru-RU"/>
        </w:rPr>
        <w:t xml:space="preserve">., 1999. In their article, they assessed the maturity of the bank in terms of issuing loans to small businesses. They </w:t>
      </w:r>
      <w:proofErr w:type="gramStart"/>
      <w:r w:rsidRPr="00D67AB9">
        <w:rPr>
          <w:rFonts w:ascii="Times New Roman" w:eastAsia="Times New Roman" w:hAnsi="Times New Roman"/>
          <w:color w:val="000000"/>
          <w:lang w:val="en-US" w:eastAsia="ru-RU"/>
        </w:rPr>
        <w:t>came to the conclusion</w:t>
      </w:r>
      <w:proofErr w:type="gramEnd"/>
      <w:r w:rsidRPr="00D67AB9">
        <w:rPr>
          <w:rFonts w:ascii="Times New Roman" w:eastAsia="Times New Roman" w:hAnsi="Times New Roman"/>
          <w:color w:val="000000"/>
          <w:lang w:val="en-US" w:eastAsia="ru-RU"/>
        </w:rPr>
        <w:t xml:space="preserve"> that the less a financial institution finances a small business, the more mature it is considered. The authors divided the degrees of maturity into 3 types: young, adolescence and mature. As one of the variables, they used the growth of the company's assets and </w:t>
      </w:r>
      <w:r w:rsidRPr="00D67AB9">
        <w:rPr>
          <w:rFonts w:ascii="Times New Roman" w:eastAsia="Times New Roman" w:hAnsi="Times New Roman"/>
          <w:color w:val="000000"/>
          <w:lang w:val="en-US" w:eastAsia="ru-RU"/>
        </w:rPr>
        <w:lastRenderedPageBreak/>
        <w:t>showed that with the growth of assets, the bank begins to finance small businesses less, which also coincides with the results of Peek, J., and Rosengren, E., 1998.</w:t>
      </w:r>
    </w:p>
    <w:p w14:paraId="0FAE6F42" w14:textId="7E145AD9" w:rsidR="00111685" w:rsidRDefault="00D67AB9" w:rsidP="00AE4765">
      <w:pPr>
        <w:spacing w:line="360" w:lineRule="auto"/>
        <w:ind w:firstLine="709"/>
        <w:rPr>
          <w:rFonts w:ascii="Times New Roman" w:hAnsi="Times New Roman"/>
          <w:lang w:val="en-US"/>
        </w:rPr>
      </w:pPr>
      <w:proofErr w:type="gramStart"/>
      <w:r>
        <w:rPr>
          <w:rFonts w:ascii="Times New Roman" w:hAnsi="Times New Roman"/>
          <w:lang w:val="en-US"/>
        </w:rPr>
        <w:t>Brief summary</w:t>
      </w:r>
      <w:proofErr w:type="gramEnd"/>
      <w:r>
        <w:rPr>
          <w:rFonts w:ascii="Times New Roman" w:hAnsi="Times New Roman"/>
          <w:lang w:val="en-US"/>
        </w:rPr>
        <w:t xml:space="preserve"> of this part provided in table 3.</w:t>
      </w:r>
    </w:p>
    <w:p w14:paraId="33C11EE2" w14:textId="5CE52CFC" w:rsidR="00621BDD" w:rsidRDefault="00621BDD" w:rsidP="00621BDD">
      <w:pPr>
        <w:spacing w:line="360" w:lineRule="auto"/>
        <w:ind w:firstLine="709"/>
        <w:jc w:val="center"/>
        <w:rPr>
          <w:rFonts w:ascii="Times New Roman" w:hAnsi="Times New Roman"/>
          <w:lang w:val="en-US"/>
        </w:rPr>
      </w:pPr>
      <w:r>
        <w:rPr>
          <w:rFonts w:ascii="Times New Roman" w:hAnsi="Times New Roman"/>
          <w:lang w:val="en-US"/>
        </w:rPr>
        <w:t>Table 3. Summary of the maturity</w:t>
      </w:r>
    </w:p>
    <w:tbl>
      <w:tblPr>
        <w:tblStyle w:val="af9"/>
        <w:tblW w:w="0" w:type="auto"/>
        <w:tblLook w:val="04A0" w:firstRow="1" w:lastRow="0" w:firstColumn="1" w:lastColumn="0" w:noHBand="0" w:noVBand="1"/>
      </w:tblPr>
      <w:tblGrid>
        <w:gridCol w:w="4672"/>
        <w:gridCol w:w="4673"/>
      </w:tblGrid>
      <w:tr w:rsidR="00D67AB9" w14:paraId="2D711E2B" w14:textId="77777777" w:rsidTr="00621BDD">
        <w:tc>
          <w:tcPr>
            <w:tcW w:w="4672" w:type="dxa"/>
            <w:shd w:val="clear" w:color="auto" w:fill="DBE5F1" w:themeFill="accent1" w:themeFillTint="33"/>
          </w:tcPr>
          <w:p w14:paraId="173A48EF" w14:textId="1A471F06" w:rsidR="00D67AB9" w:rsidRDefault="00D67AB9" w:rsidP="00624C47">
            <w:pPr>
              <w:jc w:val="center"/>
              <w:rPr>
                <w:rFonts w:ascii="Times New Roman" w:hAnsi="Times New Roman"/>
                <w:lang w:val="en-US"/>
              </w:rPr>
            </w:pPr>
            <w:r>
              <w:rPr>
                <w:rFonts w:ascii="Times New Roman" w:hAnsi="Times New Roman"/>
                <w:lang w:val="en-US"/>
              </w:rPr>
              <w:t>Object</w:t>
            </w:r>
          </w:p>
        </w:tc>
        <w:tc>
          <w:tcPr>
            <w:tcW w:w="4673" w:type="dxa"/>
            <w:shd w:val="clear" w:color="auto" w:fill="DBE5F1" w:themeFill="accent1" w:themeFillTint="33"/>
          </w:tcPr>
          <w:p w14:paraId="320CBB10" w14:textId="56603252" w:rsidR="00D67AB9" w:rsidRDefault="00621BDD" w:rsidP="00624C47">
            <w:pPr>
              <w:jc w:val="center"/>
              <w:rPr>
                <w:rFonts w:ascii="Times New Roman" w:hAnsi="Times New Roman"/>
                <w:lang w:val="en-US"/>
              </w:rPr>
            </w:pPr>
            <w:r>
              <w:rPr>
                <w:rFonts w:ascii="Times New Roman" w:hAnsi="Times New Roman"/>
                <w:lang w:val="en-US"/>
              </w:rPr>
              <w:t>Definition</w:t>
            </w:r>
          </w:p>
        </w:tc>
      </w:tr>
      <w:tr w:rsidR="00D67AB9" w:rsidRPr="006B5298" w14:paraId="17E5B042" w14:textId="77777777" w:rsidTr="00D67AB9">
        <w:tc>
          <w:tcPr>
            <w:tcW w:w="4672" w:type="dxa"/>
          </w:tcPr>
          <w:p w14:paraId="679F2ACA" w14:textId="09A35B5F" w:rsidR="00D67AB9" w:rsidRDefault="00621BDD" w:rsidP="00624C47">
            <w:pPr>
              <w:jc w:val="center"/>
              <w:rPr>
                <w:rFonts w:ascii="Times New Roman" w:hAnsi="Times New Roman"/>
                <w:lang w:val="en-US"/>
              </w:rPr>
            </w:pPr>
            <w:r>
              <w:rPr>
                <w:rFonts w:ascii="Times New Roman" w:hAnsi="Times New Roman"/>
                <w:lang w:val="en-US"/>
              </w:rPr>
              <w:t>Maturity</w:t>
            </w:r>
          </w:p>
        </w:tc>
        <w:tc>
          <w:tcPr>
            <w:tcW w:w="4673" w:type="dxa"/>
          </w:tcPr>
          <w:p w14:paraId="6039790C" w14:textId="19F2176B" w:rsidR="00D67AB9" w:rsidRPr="00621BDD" w:rsidRDefault="00621BDD" w:rsidP="00624C47">
            <w:pPr>
              <w:jc w:val="center"/>
              <w:rPr>
                <w:rFonts w:ascii="Times New Roman" w:eastAsia="Times New Roman" w:hAnsi="Times New Roman"/>
                <w:color w:val="000000"/>
                <w:lang w:val="en-US" w:eastAsia="ru-RU"/>
              </w:rPr>
            </w:pPr>
            <w:r>
              <w:rPr>
                <w:rFonts w:ascii="Times New Roman" w:eastAsia="Times New Roman" w:hAnsi="Times New Roman"/>
                <w:color w:val="000000"/>
                <w:lang w:val="en-US" w:eastAsia="ru-RU"/>
              </w:rPr>
              <w:t>T</w:t>
            </w:r>
            <w:r w:rsidRPr="00D67AB9">
              <w:rPr>
                <w:rFonts w:ascii="Times New Roman" w:eastAsia="Times New Roman" w:hAnsi="Times New Roman"/>
                <w:color w:val="000000"/>
                <w:lang w:val="en-US" w:eastAsia="ru-RU"/>
              </w:rPr>
              <w:t>he ability of the company to finance current and future projects and achievements.</w:t>
            </w:r>
          </w:p>
        </w:tc>
      </w:tr>
      <w:tr w:rsidR="00621BDD" w14:paraId="5FB69CFE" w14:textId="77777777" w:rsidTr="00621BDD">
        <w:tc>
          <w:tcPr>
            <w:tcW w:w="4672" w:type="dxa"/>
            <w:shd w:val="clear" w:color="auto" w:fill="DBE5F1" w:themeFill="accent1" w:themeFillTint="33"/>
          </w:tcPr>
          <w:p w14:paraId="2423546C" w14:textId="0713FF42" w:rsidR="00621BDD" w:rsidRDefault="00621BDD" w:rsidP="00624C47">
            <w:pPr>
              <w:jc w:val="center"/>
              <w:rPr>
                <w:rFonts w:ascii="Times New Roman" w:hAnsi="Times New Roman"/>
                <w:lang w:val="en-US"/>
              </w:rPr>
            </w:pPr>
            <w:r>
              <w:rPr>
                <w:rFonts w:ascii="Times New Roman" w:hAnsi="Times New Roman"/>
                <w:lang w:val="en-US"/>
              </w:rPr>
              <w:t>How to measure?</w:t>
            </w:r>
          </w:p>
        </w:tc>
        <w:tc>
          <w:tcPr>
            <w:tcW w:w="4673" w:type="dxa"/>
            <w:shd w:val="clear" w:color="auto" w:fill="DBE5F1" w:themeFill="accent1" w:themeFillTint="33"/>
          </w:tcPr>
          <w:p w14:paraId="7A6A6BCD" w14:textId="0A269C9A" w:rsidR="00621BDD" w:rsidRDefault="00621BDD" w:rsidP="00624C47">
            <w:pPr>
              <w:jc w:val="center"/>
              <w:rPr>
                <w:rFonts w:ascii="Times New Roman" w:eastAsia="Times New Roman" w:hAnsi="Times New Roman"/>
                <w:color w:val="000000"/>
                <w:lang w:val="en-US" w:eastAsia="ru-RU"/>
              </w:rPr>
            </w:pPr>
            <w:r>
              <w:rPr>
                <w:rFonts w:ascii="Times New Roman" w:eastAsia="Times New Roman" w:hAnsi="Times New Roman"/>
                <w:color w:val="000000"/>
                <w:lang w:val="en-US" w:eastAsia="ru-RU"/>
              </w:rPr>
              <w:t>Description</w:t>
            </w:r>
          </w:p>
        </w:tc>
      </w:tr>
      <w:tr w:rsidR="00621BDD" w14:paraId="6007A7E0" w14:textId="77777777" w:rsidTr="00D67AB9">
        <w:tc>
          <w:tcPr>
            <w:tcW w:w="4672" w:type="dxa"/>
          </w:tcPr>
          <w:p w14:paraId="07266B0B" w14:textId="235E438C" w:rsidR="00621BDD" w:rsidRDefault="00621BDD" w:rsidP="00624C47">
            <w:pPr>
              <w:jc w:val="center"/>
              <w:rPr>
                <w:rFonts w:ascii="Times New Roman" w:hAnsi="Times New Roman"/>
                <w:lang w:val="en-US"/>
              </w:rPr>
            </w:pPr>
            <w:r>
              <w:rPr>
                <w:rFonts w:ascii="Times New Roman" w:hAnsi="Times New Roman"/>
                <w:lang w:val="en-US"/>
              </w:rPr>
              <w:t>5-point scale</w:t>
            </w:r>
          </w:p>
        </w:tc>
        <w:tc>
          <w:tcPr>
            <w:tcW w:w="4673" w:type="dxa"/>
          </w:tcPr>
          <w:p w14:paraId="67E53AA5" w14:textId="566D4B92" w:rsidR="00621BDD" w:rsidRPr="00621BDD" w:rsidRDefault="00621BDD" w:rsidP="00624C47">
            <w:pPr>
              <w:jc w:val="center"/>
              <w:rPr>
                <w:rFonts w:ascii="Times New Roman" w:eastAsia="Times New Roman" w:hAnsi="Times New Roman"/>
                <w:color w:val="000000"/>
                <w:lang w:eastAsia="ru-RU"/>
              </w:rPr>
            </w:pPr>
            <w:r>
              <w:rPr>
                <w:rFonts w:ascii="Times New Roman" w:eastAsia="Times New Roman" w:hAnsi="Times New Roman"/>
                <w:color w:val="000000"/>
                <w:lang w:val="en-US" w:eastAsia="ru-RU"/>
              </w:rPr>
              <w:t>I</w:t>
            </w:r>
            <w:r w:rsidRPr="00621BDD">
              <w:rPr>
                <w:rFonts w:ascii="Times New Roman" w:eastAsia="Times New Roman" w:hAnsi="Times New Roman"/>
                <w:color w:val="000000"/>
                <w:lang w:val="en-US" w:eastAsia="ru-RU"/>
              </w:rPr>
              <w:t>nternal audit</w:t>
            </w:r>
          </w:p>
        </w:tc>
      </w:tr>
      <w:tr w:rsidR="00621BDD" w14:paraId="434EA08B" w14:textId="77777777" w:rsidTr="00D67AB9">
        <w:tc>
          <w:tcPr>
            <w:tcW w:w="4672" w:type="dxa"/>
          </w:tcPr>
          <w:p w14:paraId="10087E30" w14:textId="18C1D9F7" w:rsidR="00621BDD" w:rsidRPr="00621BDD" w:rsidRDefault="00621BDD" w:rsidP="00624C47">
            <w:pPr>
              <w:jc w:val="center"/>
              <w:rPr>
                <w:rFonts w:ascii="Times New Roman" w:hAnsi="Times New Roman"/>
                <w:lang w:val="en-US"/>
              </w:rPr>
            </w:pPr>
            <w:r>
              <w:rPr>
                <w:rFonts w:ascii="Times New Roman" w:hAnsi="Times New Roman"/>
                <w:lang w:val="en-US"/>
              </w:rPr>
              <w:t>G</w:t>
            </w:r>
            <w:r w:rsidRPr="00621BDD">
              <w:rPr>
                <w:rFonts w:ascii="Times New Roman" w:hAnsi="Times New Roman"/>
                <w:lang w:val="en-US"/>
              </w:rPr>
              <w:t>ranting loans to small businesses</w:t>
            </w:r>
          </w:p>
        </w:tc>
        <w:tc>
          <w:tcPr>
            <w:tcW w:w="4673" w:type="dxa"/>
          </w:tcPr>
          <w:p w14:paraId="30DDAD50" w14:textId="7D9A4285" w:rsidR="00621BDD" w:rsidRDefault="00621BDD" w:rsidP="00624C47">
            <w:pPr>
              <w:jc w:val="center"/>
              <w:rPr>
                <w:rFonts w:ascii="Times New Roman" w:eastAsia="Times New Roman" w:hAnsi="Times New Roman"/>
                <w:color w:val="000000"/>
                <w:lang w:val="en-US" w:eastAsia="ru-RU"/>
              </w:rPr>
            </w:pPr>
            <w:r>
              <w:rPr>
                <w:rFonts w:ascii="Times New Roman" w:eastAsia="Times New Roman" w:hAnsi="Times New Roman"/>
                <w:color w:val="000000"/>
                <w:lang w:val="en-US" w:eastAsia="ru-RU"/>
              </w:rPr>
              <w:t>Growth of assets</w:t>
            </w:r>
          </w:p>
        </w:tc>
      </w:tr>
      <w:tr w:rsidR="00621BDD" w14:paraId="78704B56" w14:textId="77777777" w:rsidTr="00D67AB9">
        <w:tc>
          <w:tcPr>
            <w:tcW w:w="4672" w:type="dxa"/>
          </w:tcPr>
          <w:p w14:paraId="292C854C" w14:textId="7F83564E" w:rsidR="00621BDD" w:rsidRDefault="00621BDD" w:rsidP="00624C47">
            <w:pPr>
              <w:jc w:val="center"/>
              <w:rPr>
                <w:rFonts w:ascii="Times New Roman" w:hAnsi="Times New Roman"/>
                <w:lang w:val="en-US"/>
              </w:rPr>
            </w:pPr>
            <w:r>
              <w:rPr>
                <w:rFonts w:ascii="Times New Roman" w:hAnsi="Times New Roman"/>
                <w:lang w:val="en-US"/>
              </w:rPr>
              <w:t>Types:</w:t>
            </w:r>
          </w:p>
        </w:tc>
        <w:tc>
          <w:tcPr>
            <w:tcW w:w="4673" w:type="dxa"/>
          </w:tcPr>
          <w:p w14:paraId="193EF735" w14:textId="77777777" w:rsidR="00621BDD" w:rsidRPr="00621BDD" w:rsidRDefault="00621BDD" w:rsidP="00624C47">
            <w:pPr>
              <w:pStyle w:val="a4"/>
              <w:numPr>
                <w:ilvl w:val="0"/>
                <w:numId w:val="10"/>
              </w:numPr>
              <w:rPr>
                <w:rFonts w:ascii="Times New Roman" w:eastAsia="Times New Roman" w:hAnsi="Times New Roman"/>
                <w:color w:val="000000"/>
                <w:lang w:val="en-US" w:eastAsia="ru-RU"/>
              </w:rPr>
            </w:pPr>
            <w:r w:rsidRPr="00621BDD">
              <w:rPr>
                <w:rFonts w:ascii="Times New Roman" w:eastAsia="Times New Roman" w:hAnsi="Times New Roman"/>
                <w:color w:val="000000"/>
                <w:lang w:val="en-US" w:eastAsia="ru-RU"/>
              </w:rPr>
              <w:t>Young</w:t>
            </w:r>
          </w:p>
          <w:p w14:paraId="4B5F12A6" w14:textId="77777777" w:rsidR="00621BDD" w:rsidRPr="00621BDD" w:rsidRDefault="00621BDD" w:rsidP="00624C47">
            <w:pPr>
              <w:pStyle w:val="a4"/>
              <w:numPr>
                <w:ilvl w:val="0"/>
                <w:numId w:val="10"/>
              </w:numPr>
              <w:rPr>
                <w:rFonts w:ascii="Times New Roman" w:eastAsia="Times New Roman" w:hAnsi="Times New Roman"/>
                <w:color w:val="000000"/>
                <w:lang w:val="en-US" w:eastAsia="ru-RU"/>
              </w:rPr>
            </w:pPr>
            <w:r w:rsidRPr="00621BDD">
              <w:rPr>
                <w:rFonts w:ascii="Times New Roman" w:eastAsia="Times New Roman" w:hAnsi="Times New Roman"/>
                <w:color w:val="000000"/>
                <w:lang w:val="en-US" w:eastAsia="ru-RU"/>
              </w:rPr>
              <w:t>Adolescence</w:t>
            </w:r>
          </w:p>
          <w:p w14:paraId="2C0289E1" w14:textId="5F680895" w:rsidR="00621BDD" w:rsidRPr="00621BDD" w:rsidRDefault="00621BDD" w:rsidP="00624C47">
            <w:pPr>
              <w:pStyle w:val="a4"/>
              <w:numPr>
                <w:ilvl w:val="0"/>
                <w:numId w:val="10"/>
              </w:numPr>
              <w:rPr>
                <w:rFonts w:ascii="Times New Roman" w:eastAsia="Times New Roman" w:hAnsi="Times New Roman"/>
                <w:color w:val="000000"/>
                <w:lang w:val="en-US" w:eastAsia="ru-RU"/>
              </w:rPr>
            </w:pPr>
            <w:r w:rsidRPr="00621BDD">
              <w:rPr>
                <w:rFonts w:ascii="Times New Roman" w:eastAsia="Times New Roman" w:hAnsi="Times New Roman"/>
                <w:color w:val="000000"/>
                <w:lang w:val="en-US" w:eastAsia="ru-RU"/>
              </w:rPr>
              <w:t>Mature</w:t>
            </w:r>
          </w:p>
        </w:tc>
      </w:tr>
    </w:tbl>
    <w:p w14:paraId="57F56E54" w14:textId="058FCFC1" w:rsidR="00D67AB9" w:rsidRDefault="00D67AB9" w:rsidP="00AE4765">
      <w:pPr>
        <w:spacing w:line="360" w:lineRule="auto"/>
        <w:ind w:firstLine="709"/>
        <w:rPr>
          <w:rFonts w:ascii="Times New Roman" w:hAnsi="Times New Roman"/>
          <w:lang w:val="en-US"/>
        </w:rPr>
      </w:pPr>
    </w:p>
    <w:p w14:paraId="7921DB3E" w14:textId="22E4C917" w:rsidR="007B00E3" w:rsidRDefault="007B00E3" w:rsidP="00AE4765">
      <w:pPr>
        <w:spacing w:line="360" w:lineRule="auto"/>
        <w:ind w:firstLine="709"/>
        <w:rPr>
          <w:rFonts w:ascii="Times New Roman" w:hAnsi="Times New Roman"/>
          <w:lang w:val="en-US"/>
        </w:rPr>
      </w:pPr>
    </w:p>
    <w:p w14:paraId="3E033506" w14:textId="0FCD1557" w:rsidR="007B00E3" w:rsidRDefault="007B00E3" w:rsidP="00AE4765">
      <w:pPr>
        <w:spacing w:line="360" w:lineRule="auto"/>
        <w:ind w:firstLine="709"/>
        <w:rPr>
          <w:rFonts w:ascii="Times New Roman" w:hAnsi="Times New Roman"/>
          <w:lang w:val="en-US"/>
        </w:rPr>
      </w:pPr>
    </w:p>
    <w:p w14:paraId="49B863C7" w14:textId="523E496B" w:rsidR="007B00E3" w:rsidRDefault="007B00E3" w:rsidP="00AE4765">
      <w:pPr>
        <w:spacing w:line="360" w:lineRule="auto"/>
        <w:ind w:firstLine="709"/>
        <w:rPr>
          <w:rFonts w:ascii="Times New Roman" w:hAnsi="Times New Roman"/>
          <w:lang w:val="en-US"/>
        </w:rPr>
      </w:pPr>
    </w:p>
    <w:p w14:paraId="3A9380E3" w14:textId="7B3FB648" w:rsidR="007B00E3" w:rsidRDefault="007B00E3" w:rsidP="00AE4765">
      <w:pPr>
        <w:spacing w:line="360" w:lineRule="auto"/>
        <w:ind w:firstLine="709"/>
        <w:rPr>
          <w:rFonts w:ascii="Times New Roman" w:hAnsi="Times New Roman"/>
          <w:lang w:val="en-US"/>
        </w:rPr>
      </w:pPr>
    </w:p>
    <w:p w14:paraId="5640E044" w14:textId="18E23964" w:rsidR="007B00E3" w:rsidRDefault="007B00E3" w:rsidP="00AE4765">
      <w:pPr>
        <w:spacing w:line="360" w:lineRule="auto"/>
        <w:ind w:firstLine="709"/>
        <w:rPr>
          <w:rFonts w:ascii="Times New Roman" w:hAnsi="Times New Roman"/>
          <w:lang w:val="en-US"/>
        </w:rPr>
      </w:pPr>
    </w:p>
    <w:p w14:paraId="39C07A29" w14:textId="2F6F6D6A" w:rsidR="007B00E3" w:rsidRDefault="007B00E3" w:rsidP="00AE4765">
      <w:pPr>
        <w:spacing w:line="360" w:lineRule="auto"/>
        <w:ind w:firstLine="709"/>
        <w:rPr>
          <w:rFonts w:ascii="Times New Roman" w:hAnsi="Times New Roman"/>
          <w:lang w:val="en-US"/>
        </w:rPr>
      </w:pPr>
    </w:p>
    <w:p w14:paraId="60C5410A" w14:textId="6B478763" w:rsidR="007B00E3" w:rsidRDefault="007B00E3" w:rsidP="00AE4765">
      <w:pPr>
        <w:spacing w:line="360" w:lineRule="auto"/>
        <w:ind w:firstLine="709"/>
        <w:rPr>
          <w:rFonts w:ascii="Times New Roman" w:hAnsi="Times New Roman"/>
          <w:lang w:val="en-US"/>
        </w:rPr>
      </w:pPr>
    </w:p>
    <w:p w14:paraId="3221CE5C" w14:textId="275E968C" w:rsidR="007B00E3" w:rsidRDefault="007B00E3" w:rsidP="00AE4765">
      <w:pPr>
        <w:spacing w:line="360" w:lineRule="auto"/>
        <w:ind w:firstLine="709"/>
        <w:rPr>
          <w:rFonts w:ascii="Times New Roman" w:hAnsi="Times New Roman"/>
          <w:lang w:val="en-US"/>
        </w:rPr>
      </w:pPr>
    </w:p>
    <w:p w14:paraId="72C24642" w14:textId="4EA1AF70" w:rsidR="007B00E3" w:rsidRDefault="007B00E3" w:rsidP="00AE4765">
      <w:pPr>
        <w:spacing w:line="360" w:lineRule="auto"/>
        <w:ind w:firstLine="709"/>
        <w:rPr>
          <w:rFonts w:ascii="Times New Roman" w:hAnsi="Times New Roman"/>
          <w:lang w:val="en-US"/>
        </w:rPr>
      </w:pPr>
    </w:p>
    <w:p w14:paraId="2BD43095" w14:textId="13BC11DB" w:rsidR="007B00E3" w:rsidRDefault="007B00E3" w:rsidP="00AE4765">
      <w:pPr>
        <w:spacing w:line="360" w:lineRule="auto"/>
        <w:ind w:firstLine="709"/>
        <w:rPr>
          <w:rFonts w:ascii="Times New Roman" w:hAnsi="Times New Roman"/>
          <w:lang w:val="en-US"/>
        </w:rPr>
      </w:pPr>
    </w:p>
    <w:p w14:paraId="3105CC8F" w14:textId="7752A58D" w:rsidR="007B00E3" w:rsidRDefault="007B00E3" w:rsidP="00AE4765">
      <w:pPr>
        <w:spacing w:line="360" w:lineRule="auto"/>
        <w:ind w:firstLine="709"/>
        <w:rPr>
          <w:rFonts w:ascii="Times New Roman" w:hAnsi="Times New Roman"/>
          <w:lang w:val="en-US"/>
        </w:rPr>
      </w:pPr>
    </w:p>
    <w:p w14:paraId="38A617AC" w14:textId="50CC17D0" w:rsidR="007B00E3" w:rsidRDefault="007B00E3" w:rsidP="00AE4765">
      <w:pPr>
        <w:spacing w:line="360" w:lineRule="auto"/>
        <w:ind w:firstLine="709"/>
        <w:rPr>
          <w:rFonts w:ascii="Times New Roman" w:hAnsi="Times New Roman"/>
          <w:lang w:val="en-US"/>
        </w:rPr>
      </w:pPr>
    </w:p>
    <w:p w14:paraId="40BA68CB" w14:textId="6F69AC52" w:rsidR="007B00E3" w:rsidRDefault="007B00E3" w:rsidP="00AE4765">
      <w:pPr>
        <w:spacing w:line="360" w:lineRule="auto"/>
        <w:ind w:firstLine="709"/>
        <w:rPr>
          <w:rFonts w:ascii="Times New Roman" w:hAnsi="Times New Roman"/>
          <w:lang w:val="en-US"/>
        </w:rPr>
      </w:pPr>
    </w:p>
    <w:p w14:paraId="4404AD1E" w14:textId="249BF023" w:rsidR="007B00E3" w:rsidRDefault="007B00E3" w:rsidP="00AE4765">
      <w:pPr>
        <w:spacing w:line="360" w:lineRule="auto"/>
        <w:ind w:firstLine="709"/>
        <w:rPr>
          <w:rFonts w:ascii="Times New Roman" w:hAnsi="Times New Roman"/>
          <w:lang w:val="en-US"/>
        </w:rPr>
      </w:pPr>
    </w:p>
    <w:p w14:paraId="0D583DC5" w14:textId="2BB2792D" w:rsidR="007B00E3" w:rsidRDefault="007B00E3" w:rsidP="00AE4765">
      <w:pPr>
        <w:spacing w:line="360" w:lineRule="auto"/>
        <w:ind w:firstLine="709"/>
        <w:rPr>
          <w:rFonts w:ascii="Times New Roman" w:hAnsi="Times New Roman"/>
          <w:lang w:val="en-US"/>
        </w:rPr>
      </w:pPr>
    </w:p>
    <w:p w14:paraId="78DF877D" w14:textId="7CC66DDE" w:rsidR="007B00E3" w:rsidRDefault="007B00E3" w:rsidP="00AE4765">
      <w:pPr>
        <w:spacing w:line="360" w:lineRule="auto"/>
        <w:ind w:firstLine="709"/>
        <w:rPr>
          <w:rFonts w:ascii="Times New Roman" w:hAnsi="Times New Roman"/>
          <w:lang w:val="en-US"/>
        </w:rPr>
      </w:pPr>
    </w:p>
    <w:p w14:paraId="6371C69F" w14:textId="3F442BE4" w:rsidR="007B00E3" w:rsidRDefault="007B00E3" w:rsidP="00AE4765">
      <w:pPr>
        <w:spacing w:line="360" w:lineRule="auto"/>
        <w:ind w:firstLine="709"/>
        <w:rPr>
          <w:rFonts w:ascii="Times New Roman" w:hAnsi="Times New Roman"/>
          <w:lang w:val="en-US"/>
        </w:rPr>
      </w:pPr>
    </w:p>
    <w:p w14:paraId="3554A77D" w14:textId="12D70049" w:rsidR="007B00E3" w:rsidRDefault="007B00E3" w:rsidP="00AE4765">
      <w:pPr>
        <w:spacing w:line="360" w:lineRule="auto"/>
        <w:ind w:firstLine="709"/>
        <w:rPr>
          <w:rFonts w:ascii="Times New Roman" w:hAnsi="Times New Roman"/>
          <w:lang w:val="en-US"/>
        </w:rPr>
      </w:pPr>
    </w:p>
    <w:p w14:paraId="5D32A21F" w14:textId="0502D284" w:rsidR="007B00E3" w:rsidRDefault="007B00E3" w:rsidP="00AE4765">
      <w:pPr>
        <w:spacing w:line="360" w:lineRule="auto"/>
        <w:ind w:firstLine="709"/>
        <w:rPr>
          <w:rFonts w:ascii="Times New Roman" w:hAnsi="Times New Roman"/>
          <w:lang w:val="en-US"/>
        </w:rPr>
      </w:pPr>
    </w:p>
    <w:p w14:paraId="5852C2BB" w14:textId="24F7BF87" w:rsidR="007B00E3" w:rsidRDefault="007B00E3" w:rsidP="00AE4765">
      <w:pPr>
        <w:spacing w:line="360" w:lineRule="auto"/>
        <w:ind w:firstLine="709"/>
        <w:rPr>
          <w:rFonts w:ascii="Times New Roman" w:hAnsi="Times New Roman"/>
          <w:lang w:val="en-US"/>
        </w:rPr>
      </w:pPr>
    </w:p>
    <w:p w14:paraId="4F7B5617" w14:textId="7113D790" w:rsidR="007B00E3" w:rsidRDefault="007B00E3" w:rsidP="00AE4765">
      <w:pPr>
        <w:spacing w:line="360" w:lineRule="auto"/>
        <w:ind w:firstLine="709"/>
        <w:rPr>
          <w:rFonts w:ascii="Times New Roman" w:hAnsi="Times New Roman"/>
          <w:lang w:val="en-US"/>
        </w:rPr>
      </w:pPr>
    </w:p>
    <w:p w14:paraId="2141B0DE" w14:textId="5104D6B8" w:rsidR="007B00E3" w:rsidRDefault="007B00E3" w:rsidP="00AE4765">
      <w:pPr>
        <w:spacing w:line="360" w:lineRule="auto"/>
        <w:ind w:firstLine="709"/>
        <w:rPr>
          <w:rFonts w:ascii="Times New Roman" w:hAnsi="Times New Roman"/>
          <w:lang w:val="en-US"/>
        </w:rPr>
      </w:pPr>
    </w:p>
    <w:p w14:paraId="41AE2A4F" w14:textId="77777777" w:rsidR="007B00E3" w:rsidRPr="00D67AB9" w:rsidRDefault="007B00E3" w:rsidP="00AE4765">
      <w:pPr>
        <w:spacing w:line="360" w:lineRule="auto"/>
        <w:ind w:firstLine="709"/>
        <w:rPr>
          <w:rFonts w:ascii="Times New Roman" w:hAnsi="Times New Roman"/>
          <w:lang w:val="en-US"/>
        </w:rPr>
      </w:pPr>
    </w:p>
    <w:p w14:paraId="3A670630" w14:textId="0D90BE08" w:rsidR="002D7BB0" w:rsidRDefault="00CC28A9" w:rsidP="007B00E3">
      <w:pPr>
        <w:pStyle w:val="ab"/>
        <w:spacing w:line="360" w:lineRule="auto"/>
        <w:rPr>
          <w:rFonts w:ascii="Times New Roman" w:hAnsi="Times New Roman"/>
          <w:lang w:val="en-US"/>
        </w:rPr>
      </w:pPr>
      <w:bookmarkStart w:id="15" w:name="_Toc103617278"/>
      <w:r w:rsidRPr="00E64C73">
        <w:rPr>
          <w:rFonts w:ascii="Times New Roman" w:hAnsi="Times New Roman"/>
          <w:b/>
          <w:bCs/>
          <w:lang w:val="en-US"/>
        </w:rPr>
        <w:lastRenderedPageBreak/>
        <w:t>Hypothesis</w:t>
      </w:r>
      <w:r w:rsidRPr="00E64C73">
        <w:rPr>
          <w:rFonts w:ascii="Times New Roman" w:hAnsi="Times New Roman"/>
          <w:lang w:val="en-US"/>
        </w:rPr>
        <w:t>.</w:t>
      </w:r>
      <w:bookmarkEnd w:id="15"/>
    </w:p>
    <w:p w14:paraId="04D6F1B5" w14:textId="59C24E10" w:rsidR="007B00E3" w:rsidRPr="00176238" w:rsidRDefault="007B00E3" w:rsidP="007B00E3">
      <w:pPr>
        <w:spacing w:line="360" w:lineRule="auto"/>
        <w:ind w:firstLine="709"/>
        <w:jc w:val="both"/>
        <w:rPr>
          <w:rFonts w:ascii="Times New Roman" w:hAnsi="Times New Roman"/>
          <w:lang w:val="en-US"/>
        </w:rPr>
      </w:pPr>
      <w:r w:rsidRPr="00176238">
        <w:rPr>
          <w:rFonts w:ascii="Times New Roman" w:hAnsi="Times New Roman"/>
          <w:lang w:val="en-US"/>
        </w:rPr>
        <w:t xml:space="preserve">Based on the literature on the importance of implementing risk management, we can conclude that young and adolescence companies have more incentives to include RM strategies than mature companies and, accordingly, based on what affects the value of the company, its profitability (Liebenberg, A., and Hoyt, R., 2003, </w:t>
      </w:r>
      <w:proofErr w:type="spellStart"/>
      <w:r w:rsidRPr="00176238">
        <w:rPr>
          <w:rFonts w:ascii="Times New Roman" w:hAnsi="Times New Roman"/>
          <w:lang w:val="en-US"/>
        </w:rPr>
        <w:t>Pagach</w:t>
      </w:r>
      <w:proofErr w:type="spellEnd"/>
      <w:r w:rsidRPr="00176238">
        <w:rPr>
          <w:rFonts w:ascii="Times New Roman" w:hAnsi="Times New Roman"/>
          <w:lang w:val="en-US"/>
        </w:rPr>
        <w:t xml:space="preserve">, D., and Warr, R., 2011). They need it, because they are small and they </w:t>
      </w:r>
      <w:proofErr w:type="gramStart"/>
      <w:r w:rsidR="00C159C7">
        <w:rPr>
          <w:rFonts w:ascii="Times New Roman" w:hAnsi="Times New Roman"/>
          <w:lang w:val="en-US"/>
        </w:rPr>
        <w:t>have</w:t>
      </w:r>
      <w:r w:rsidRPr="00176238">
        <w:rPr>
          <w:rFonts w:ascii="Times New Roman" w:hAnsi="Times New Roman"/>
          <w:lang w:val="en-US"/>
        </w:rPr>
        <w:t xml:space="preserve"> to</w:t>
      </w:r>
      <w:proofErr w:type="gramEnd"/>
      <w:r w:rsidRPr="00176238">
        <w:rPr>
          <w:rFonts w:ascii="Times New Roman" w:hAnsi="Times New Roman"/>
          <w:lang w:val="en-US"/>
        </w:rPr>
        <w:t xml:space="preserve"> develop further, ensuring explosive growth accordingly. We can draw conclusions about how to make hypotheses aimed at implementing the inclusion of risk management.</w:t>
      </w:r>
    </w:p>
    <w:p w14:paraId="22909250" w14:textId="555C2041" w:rsidR="00CC28A9" w:rsidRPr="00176238" w:rsidRDefault="00CC28A9" w:rsidP="00602B29">
      <w:pPr>
        <w:spacing w:line="360" w:lineRule="auto"/>
        <w:ind w:firstLine="709"/>
        <w:rPr>
          <w:rFonts w:ascii="Times New Roman" w:hAnsi="Times New Roman"/>
          <w:lang w:val="en-US"/>
        </w:rPr>
      </w:pPr>
      <w:r w:rsidRPr="00176238">
        <w:rPr>
          <w:rFonts w:ascii="Times New Roman" w:hAnsi="Times New Roman"/>
          <w:lang w:val="en-US"/>
        </w:rPr>
        <w:t>For the market risks:</w:t>
      </w:r>
    </w:p>
    <w:p w14:paraId="33D104CA" w14:textId="72CDFB00" w:rsidR="00CC28A9" w:rsidRPr="00E64C73" w:rsidRDefault="00CC28A9" w:rsidP="00602B29">
      <w:pPr>
        <w:spacing w:line="360" w:lineRule="auto"/>
        <w:ind w:firstLine="709"/>
        <w:rPr>
          <w:rFonts w:ascii="Times New Roman" w:hAnsi="Times New Roman"/>
          <w:lang w:val="en-US"/>
        </w:rPr>
      </w:pPr>
      <w:r w:rsidRPr="00E64C73">
        <w:rPr>
          <w:rFonts w:ascii="Times New Roman" w:hAnsi="Times New Roman"/>
          <w:lang w:val="en-US"/>
        </w:rPr>
        <w:t>H1: Market risk management has significant impact on performance of the young and adolescent company</w:t>
      </w:r>
      <w:r w:rsidR="00AA2897">
        <w:rPr>
          <w:rFonts w:ascii="Times New Roman" w:hAnsi="Times New Roman"/>
          <w:lang w:val="en-US"/>
        </w:rPr>
        <w:t>.</w:t>
      </w:r>
    </w:p>
    <w:p w14:paraId="583F27D9" w14:textId="5A470D16" w:rsidR="00CC28A9" w:rsidRPr="00E64C73" w:rsidRDefault="00CC28A9" w:rsidP="00602B29">
      <w:pPr>
        <w:spacing w:line="360" w:lineRule="auto"/>
        <w:ind w:firstLine="709"/>
        <w:rPr>
          <w:rFonts w:ascii="Times New Roman" w:hAnsi="Times New Roman"/>
          <w:lang w:val="en-US"/>
        </w:rPr>
      </w:pPr>
      <w:r w:rsidRPr="00E64C73">
        <w:rPr>
          <w:rFonts w:ascii="Times New Roman" w:hAnsi="Times New Roman"/>
          <w:lang w:val="en-US"/>
        </w:rPr>
        <w:t>H2: Market risk management has no significant impact on performance of the maturity company</w:t>
      </w:r>
      <w:r w:rsidR="00AA2897">
        <w:rPr>
          <w:rFonts w:ascii="Times New Roman" w:hAnsi="Times New Roman"/>
          <w:lang w:val="en-US"/>
        </w:rPr>
        <w:t>.</w:t>
      </w:r>
    </w:p>
    <w:p w14:paraId="0B0E9959" w14:textId="16EC765D" w:rsidR="00CC28A9" w:rsidRPr="00E64C73" w:rsidRDefault="00CC28A9" w:rsidP="00602B29">
      <w:pPr>
        <w:spacing w:line="360" w:lineRule="auto"/>
        <w:ind w:firstLine="709"/>
        <w:rPr>
          <w:rFonts w:ascii="Times New Roman" w:hAnsi="Times New Roman"/>
          <w:lang w:val="en-US"/>
        </w:rPr>
      </w:pPr>
      <w:r w:rsidRPr="00E64C73">
        <w:rPr>
          <w:rFonts w:ascii="Times New Roman" w:hAnsi="Times New Roman"/>
          <w:lang w:val="en-US"/>
        </w:rPr>
        <w:t xml:space="preserve">For the </w:t>
      </w:r>
      <w:r w:rsidR="00602B29" w:rsidRPr="00E64C73">
        <w:rPr>
          <w:rFonts w:ascii="Times New Roman" w:hAnsi="Times New Roman"/>
          <w:lang w:val="en-US"/>
        </w:rPr>
        <w:t xml:space="preserve">Operational </w:t>
      </w:r>
      <w:r w:rsidRPr="00E64C73">
        <w:rPr>
          <w:rFonts w:ascii="Times New Roman" w:hAnsi="Times New Roman"/>
          <w:lang w:val="en-US"/>
        </w:rPr>
        <w:t>risks:</w:t>
      </w:r>
    </w:p>
    <w:p w14:paraId="09E89477" w14:textId="56C4E30B" w:rsidR="00CC28A9" w:rsidRPr="00E64C73" w:rsidRDefault="00CC28A9" w:rsidP="00602B29">
      <w:pPr>
        <w:spacing w:line="360" w:lineRule="auto"/>
        <w:ind w:firstLine="709"/>
        <w:rPr>
          <w:rFonts w:ascii="Times New Roman" w:hAnsi="Times New Roman"/>
          <w:lang w:val="en-US"/>
        </w:rPr>
      </w:pPr>
      <w:r w:rsidRPr="00E64C73">
        <w:rPr>
          <w:rFonts w:ascii="Times New Roman" w:hAnsi="Times New Roman"/>
          <w:lang w:val="en-US"/>
        </w:rPr>
        <w:t>H3: Operational risk management has significant impact on performance of the young and adolescent company</w:t>
      </w:r>
      <w:r w:rsidR="00AA2897">
        <w:rPr>
          <w:rFonts w:ascii="Times New Roman" w:hAnsi="Times New Roman"/>
          <w:lang w:val="en-US"/>
        </w:rPr>
        <w:t>.</w:t>
      </w:r>
    </w:p>
    <w:p w14:paraId="65FC312D" w14:textId="3E4ACDC5" w:rsidR="00CC28A9" w:rsidRPr="00E64C73" w:rsidRDefault="00CC28A9" w:rsidP="00602B29">
      <w:pPr>
        <w:spacing w:line="360" w:lineRule="auto"/>
        <w:ind w:firstLine="709"/>
        <w:rPr>
          <w:rFonts w:ascii="Times New Roman" w:hAnsi="Times New Roman"/>
          <w:lang w:val="en-US"/>
        </w:rPr>
      </w:pPr>
      <w:r w:rsidRPr="00E64C73">
        <w:rPr>
          <w:rFonts w:ascii="Times New Roman" w:hAnsi="Times New Roman"/>
          <w:lang w:val="en-US"/>
        </w:rPr>
        <w:t>H4: Operational risk management has no significant impact on performance of the maturity company</w:t>
      </w:r>
      <w:r w:rsidR="00AA2897">
        <w:rPr>
          <w:rFonts w:ascii="Times New Roman" w:hAnsi="Times New Roman"/>
          <w:lang w:val="en-US"/>
        </w:rPr>
        <w:t>.</w:t>
      </w:r>
    </w:p>
    <w:p w14:paraId="549FE521" w14:textId="4547A985" w:rsidR="00CC28A9" w:rsidRPr="00E64C73" w:rsidRDefault="00CC28A9" w:rsidP="00602B29">
      <w:pPr>
        <w:spacing w:line="360" w:lineRule="auto"/>
        <w:ind w:firstLine="709"/>
        <w:rPr>
          <w:rFonts w:ascii="Times New Roman" w:hAnsi="Times New Roman"/>
          <w:lang w:val="en-US"/>
        </w:rPr>
      </w:pPr>
      <w:r w:rsidRPr="00E64C73">
        <w:rPr>
          <w:rFonts w:ascii="Times New Roman" w:hAnsi="Times New Roman"/>
          <w:lang w:val="en-US"/>
        </w:rPr>
        <w:t xml:space="preserve">For the </w:t>
      </w:r>
      <w:r w:rsidR="00602B29" w:rsidRPr="00E64C73">
        <w:rPr>
          <w:rFonts w:ascii="Times New Roman" w:hAnsi="Times New Roman"/>
          <w:lang w:val="en-US"/>
        </w:rPr>
        <w:t xml:space="preserve">Liquidity </w:t>
      </w:r>
      <w:r w:rsidRPr="00E64C73">
        <w:rPr>
          <w:rFonts w:ascii="Times New Roman" w:hAnsi="Times New Roman"/>
          <w:lang w:val="en-US"/>
        </w:rPr>
        <w:t>risks:</w:t>
      </w:r>
    </w:p>
    <w:p w14:paraId="16F76929" w14:textId="5B0DDEE0" w:rsidR="00CC28A9" w:rsidRPr="00E64C73" w:rsidRDefault="00CC28A9" w:rsidP="00602B29">
      <w:pPr>
        <w:spacing w:line="360" w:lineRule="auto"/>
        <w:ind w:firstLine="709"/>
        <w:rPr>
          <w:rFonts w:ascii="Times New Roman" w:hAnsi="Times New Roman"/>
          <w:lang w:val="en-US"/>
        </w:rPr>
      </w:pPr>
      <w:r w:rsidRPr="00E64C73">
        <w:rPr>
          <w:rFonts w:ascii="Times New Roman" w:hAnsi="Times New Roman"/>
          <w:lang w:val="en-US"/>
        </w:rPr>
        <w:t>H5: Liquidity risk management has significant impact on performance of the young and adolescent company</w:t>
      </w:r>
      <w:r w:rsidR="00AA2897">
        <w:rPr>
          <w:rFonts w:ascii="Times New Roman" w:hAnsi="Times New Roman"/>
          <w:lang w:val="en-US"/>
        </w:rPr>
        <w:t>.</w:t>
      </w:r>
    </w:p>
    <w:p w14:paraId="5936D1EC" w14:textId="20042BB7" w:rsidR="00602B29" w:rsidRPr="00E64C73" w:rsidRDefault="00CC28A9" w:rsidP="00602B29">
      <w:pPr>
        <w:spacing w:line="360" w:lineRule="auto"/>
        <w:ind w:firstLine="709"/>
        <w:rPr>
          <w:rFonts w:ascii="Times New Roman" w:hAnsi="Times New Roman"/>
          <w:lang w:val="en-US"/>
        </w:rPr>
      </w:pPr>
      <w:r w:rsidRPr="00E64C73">
        <w:rPr>
          <w:rFonts w:ascii="Times New Roman" w:hAnsi="Times New Roman"/>
          <w:lang w:val="en-US"/>
        </w:rPr>
        <w:t>H6: Liquidity risk management has no significant impact on performance of the maturity company</w:t>
      </w:r>
      <w:r w:rsidR="00AA2897">
        <w:rPr>
          <w:rFonts w:ascii="Times New Roman" w:hAnsi="Times New Roman"/>
          <w:lang w:val="en-US"/>
        </w:rPr>
        <w:t>.</w:t>
      </w:r>
    </w:p>
    <w:p w14:paraId="10C89DDA" w14:textId="56406F14" w:rsidR="00602B29" w:rsidRPr="00E64C73" w:rsidRDefault="00602B29" w:rsidP="00602B29">
      <w:pPr>
        <w:spacing w:line="360" w:lineRule="auto"/>
        <w:ind w:firstLine="709"/>
        <w:rPr>
          <w:rFonts w:ascii="Times New Roman" w:hAnsi="Times New Roman"/>
          <w:lang w:val="en-US"/>
        </w:rPr>
      </w:pPr>
      <w:r w:rsidRPr="00E64C73">
        <w:rPr>
          <w:rFonts w:ascii="Times New Roman" w:hAnsi="Times New Roman"/>
          <w:lang w:val="en-US"/>
        </w:rPr>
        <w:t>For the Credit risks:</w:t>
      </w:r>
    </w:p>
    <w:p w14:paraId="656C5048" w14:textId="010460DA" w:rsidR="00CC28A9" w:rsidRPr="00E64C73" w:rsidRDefault="00CC28A9" w:rsidP="00602B29">
      <w:pPr>
        <w:spacing w:line="360" w:lineRule="auto"/>
        <w:ind w:firstLine="709"/>
        <w:rPr>
          <w:rFonts w:ascii="Times New Roman" w:hAnsi="Times New Roman"/>
          <w:lang w:val="en-US"/>
        </w:rPr>
      </w:pPr>
      <w:r w:rsidRPr="00E64C73">
        <w:rPr>
          <w:rFonts w:ascii="Times New Roman" w:hAnsi="Times New Roman"/>
          <w:lang w:val="en-US"/>
        </w:rPr>
        <w:t>H5: Credit risk management has significant impact on performance of the young and adolescent company</w:t>
      </w:r>
      <w:r w:rsidR="00AA2897">
        <w:rPr>
          <w:rFonts w:ascii="Times New Roman" w:hAnsi="Times New Roman"/>
          <w:lang w:val="en-US"/>
        </w:rPr>
        <w:t>.</w:t>
      </w:r>
    </w:p>
    <w:p w14:paraId="0750D172" w14:textId="4C9B687D" w:rsidR="00CC28A9" w:rsidRDefault="00CC28A9" w:rsidP="00602B29">
      <w:pPr>
        <w:spacing w:line="360" w:lineRule="auto"/>
        <w:ind w:firstLine="709"/>
        <w:rPr>
          <w:rFonts w:ascii="Times New Roman" w:hAnsi="Times New Roman"/>
          <w:lang w:val="en-US"/>
        </w:rPr>
      </w:pPr>
      <w:r w:rsidRPr="00E64C73">
        <w:rPr>
          <w:rFonts w:ascii="Times New Roman" w:hAnsi="Times New Roman"/>
          <w:lang w:val="en-US"/>
        </w:rPr>
        <w:t>H6: Credit risk management has no significant impact on performance of the maturity company</w:t>
      </w:r>
      <w:r w:rsidR="00AA2897">
        <w:rPr>
          <w:rFonts w:ascii="Times New Roman" w:hAnsi="Times New Roman"/>
          <w:lang w:val="en-US"/>
        </w:rPr>
        <w:t>.</w:t>
      </w:r>
    </w:p>
    <w:p w14:paraId="4132956E" w14:textId="1930BA42" w:rsidR="00AA2897" w:rsidRDefault="00AA2897" w:rsidP="00602B29">
      <w:pPr>
        <w:spacing w:line="360" w:lineRule="auto"/>
        <w:ind w:firstLine="709"/>
        <w:rPr>
          <w:rFonts w:ascii="Times New Roman" w:hAnsi="Times New Roman"/>
          <w:lang w:val="en-US"/>
        </w:rPr>
      </w:pPr>
    </w:p>
    <w:p w14:paraId="7D662FBE" w14:textId="01AC3802" w:rsidR="00624C47" w:rsidRDefault="00624C47" w:rsidP="00602B29">
      <w:pPr>
        <w:spacing w:line="360" w:lineRule="auto"/>
        <w:ind w:firstLine="709"/>
        <w:rPr>
          <w:rFonts w:ascii="Times New Roman" w:hAnsi="Times New Roman"/>
          <w:lang w:val="en-US"/>
        </w:rPr>
      </w:pPr>
    </w:p>
    <w:p w14:paraId="46ED5BB9" w14:textId="77777777" w:rsidR="007B00E3" w:rsidRDefault="007B00E3" w:rsidP="00602B29">
      <w:pPr>
        <w:spacing w:line="360" w:lineRule="auto"/>
        <w:ind w:firstLine="709"/>
        <w:rPr>
          <w:rFonts w:ascii="Times New Roman" w:hAnsi="Times New Roman"/>
          <w:lang w:val="en-US"/>
        </w:rPr>
      </w:pPr>
    </w:p>
    <w:p w14:paraId="184C7BEC" w14:textId="493ABBA4" w:rsidR="00624C47" w:rsidRDefault="00624C47" w:rsidP="00602B29">
      <w:pPr>
        <w:spacing w:line="360" w:lineRule="auto"/>
        <w:ind w:firstLine="709"/>
        <w:rPr>
          <w:rFonts w:ascii="Times New Roman" w:hAnsi="Times New Roman"/>
          <w:lang w:val="en-US"/>
        </w:rPr>
      </w:pPr>
    </w:p>
    <w:p w14:paraId="6D3D512D" w14:textId="77777777" w:rsidR="00624C47" w:rsidRPr="00E64C73" w:rsidRDefault="00624C47" w:rsidP="00602B29">
      <w:pPr>
        <w:spacing w:line="360" w:lineRule="auto"/>
        <w:ind w:firstLine="709"/>
        <w:rPr>
          <w:rFonts w:ascii="Times New Roman" w:hAnsi="Times New Roman"/>
          <w:lang w:val="en-US"/>
        </w:rPr>
      </w:pPr>
    </w:p>
    <w:p w14:paraId="511F15C6" w14:textId="30931F21" w:rsidR="002D7BB0" w:rsidRDefault="002D7BB0" w:rsidP="00AE4765">
      <w:pPr>
        <w:spacing w:line="360" w:lineRule="auto"/>
        <w:ind w:firstLine="709"/>
        <w:rPr>
          <w:rFonts w:ascii="Times New Roman" w:hAnsi="Times New Roman"/>
          <w:lang w:val="en-US"/>
        </w:rPr>
      </w:pPr>
    </w:p>
    <w:p w14:paraId="724B2DC2" w14:textId="68F24B6A" w:rsidR="00FC2B79" w:rsidRPr="00624C47" w:rsidRDefault="00EF7EB2" w:rsidP="00624C47">
      <w:pPr>
        <w:pStyle w:val="ab"/>
        <w:spacing w:line="360" w:lineRule="auto"/>
        <w:rPr>
          <w:rFonts w:ascii="Times New Roman" w:hAnsi="Times New Roman"/>
          <w:b/>
          <w:bCs/>
          <w:lang w:val="en-US"/>
        </w:rPr>
      </w:pPr>
      <w:bookmarkStart w:id="16" w:name="_Toc103617279"/>
      <w:r w:rsidRPr="00624C47">
        <w:rPr>
          <w:rFonts w:ascii="Times New Roman" w:hAnsi="Times New Roman"/>
          <w:b/>
          <w:bCs/>
          <w:lang w:val="en-US"/>
        </w:rPr>
        <w:lastRenderedPageBreak/>
        <w:t>Summary of measurements.</w:t>
      </w:r>
      <w:bookmarkEnd w:id="16"/>
    </w:p>
    <w:p w14:paraId="772ABEB0" w14:textId="68B49F42" w:rsidR="002D7BB0" w:rsidRPr="002D7BB0" w:rsidRDefault="002D7BB0" w:rsidP="00B825F4">
      <w:pPr>
        <w:spacing w:line="360" w:lineRule="auto"/>
        <w:ind w:firstLine="709"/>
        <w:jc w:val="both"/>
        <w:rPr>
          <w:rFonts w:ascii="Times New Roman" w:hAnsi="Times New Roman"/>
          <w:lang w:val="en-US"/>
        </w:rPr>
      </w:pPr>
      <w:r w:rsidRPr="002D7BB0">
        <w:rPr>
          <w:rFonts w:ascii="Times New Roman" w:hAnsi="Times New Roman"/>
          <w:lang w:val="en-US"/>
        </w:rPr>
        <w:t>Brief results of literature review are provided in table 4.</w:t>
      </w:r>
    </w:p>
    <w:p w14:paraId="3244096F" w14:textId="4E1F5625" w:rsidR="002D7BB0" w:rsidRPr="002D7BB0" w:rsidRDefault="002D7BB0" w:rsidP="00B825F4">
      <w:pPr>
        <w:spacing w:line="360" w:lineRule="auto"/>
        <w:ind w:firstLine="709"/>
        <w:jc w:val="center"/>
        <w:rPr>
          <w:rFonts w:ascii="Times New Roman" w:hAnsi="Times New Roman"/>
          <w:lang w:val="en-US"/>
        </w:rPr>
      </w:pPr>
      <w:r w:rsidRPr="002D7BB0">
        <w:rPr>
          <w:rFonts w:ascii="Times New Roman" w:hAnsi="Times New Roman"/>
          <w:lang w:val="en-US"/>
        </w:rPr>
        <w:t>Table 4. summary of the risks results and maturity.</w:t>
      </w:r>
    </w:p>
    <w:tbl>
      <w:tblPr>
        <w:tblStyle w:val="af9"/>
        <w:tblW w:w="0" w:type="auto"/>
        <w:tblInd w:w="-459" w:type="dxa"/>
        <w:tblLook w:val="04A0" w:firstRow="1" w:lastRow="0" w:firstColumn="1" w:lastColumn="0" w:noHBand="0" w:noVBand="1"/>
      </w:tblPr>
      <w:tblGrid>
        <w:gridCol w:w="1616"/>
        <w:gridCol w:w="1349"/>
        <w:gridCol w:w="1639"/>
        <w:gridCol w:w="1349"/>
        <w:gridCol w:w="2447"/>
        <w:gridCol w:w="1404"/>
      </w:tblGrid>
      <w:tr w:rsidR="00EA600B" w:rsidRPr="00176238" w14:paraId="58725C1E" w14:textId="64DF26DC" w:rsidTr="002D7BB0">
        <w:tc>
          <w:tcPr>
            <w:tcW w:w="2965" w:type="dxa"/>
            <w:gridSpan w:val="2"/>
            <w:shd w:val="clear" w:color="auto" w:fill="C6D9F1" w:themeFill="text2" w:themeFillTint="33"/>
          </w:tcPr>
          <w:p w14:paraId="7AF4D3D1" w14:textId="6119C2E5" w:rsidR="00915D40" w:rsidRPr="00176238" w:rsidRDefault="00915D40" w:rsidP="00624C47">
            <w:pPr>
              <w:jc w:val="center"/>
              <w:rPr>
                <w:rFonts w:ascii="Times New Roman" w:hAnsi="Times New Roman"/>
                <w:lang w:val="en-US"/>
              </w:rPr>
            </w:pPr>
            <w:r w:rsidRPr="00176238">
              <w:rPr>
                <w:rFonts w:ascii="Times New Roman" w:hAnsi="Times New Roman"/>
                <w:lang w:val="en-US"/>
              </w:rPr>
              <w:t>Part</w:t>
            </w:r>
          </w:p>
        </w:tc>
        <w:tc>
          <w:tcPr>
            <w:tcW w:w="1639" w:type="dxa"/>
            <w:shd w:val="clear" w:color="auto" w:fill="C6D9F1" w:themeFill="text2" w:themeFillTint="33"/>
          </w:tcPr>
          <w:p w14:paraId="1D6F03BC" w14:textId="3936FF18" w:rsidR="00915D40" w:rsidRPr="00176238" w:rsidRDefault="00915D40" w:rsidP="00624C47">
            <w:pPr>
              <w:jc w:val="center"/>
              <w:rPr>
                <w:rFonts w:ascii="Times New Roman" w:hAnsi="Times New Roman"/>
                <w:lang w:val="en-US"/>
              </w:rPr>
            </w:pPr>
            <w:r w:rsidRPr="00176238">
              <w:rPr>
                <w:rFonts w:ascii="Times New Roman" w:hAnsi="Times New Roman"/>
                <w:lang w:val="en-US"/>
              </w:rPr>
              <w:t>Variable</w:t>
            </w:r>
          </w:p>
        </w:tc>
        <w:tc>
          <w:tcPr>
            <w:tcW w:w="1349" w:type="dxa"/>
            <w:shd w:val="clear" w:color="auto" w:fill="C6D9F1" w:themeFill="text2" w:themeFillTint="33"/>
          </w:tcPr>
          <w:p w14:paraId="46EEF679" w14:textId="6A75CAB1" w:rsidR="00915D40" w:rsidRPr="00176238" w:rsidRDefault="00915D40" w:rsidP="00624C47">
            <w:pPr>
              <w:jc w:val="center"/>
              <w:rPr>
                <w:rFonts w:ascii="Times New Roman" w:hAnsi="Times New Roman"/>
                <w:lang w:val="en-US"/>
              </w:rPr>
            </w:pPr>
            <w:r w:rsidRPr="00176238">
              <w:rPr>
                <w:rFonts w:ascii="Times New Roman" w:hAnsi="Times New Roman"/>
                <w:lang w:val="en-US"/>
              </w:rPr>
              <w:t xml:space="preserve">Description </w:t>
            </w:r>
          </w:p>
        </w:tc>
        <w:tc>
          <w:tcPr>
            <w:tcW w:w="2447" w:type="dxa"/>
            <w:shd w:val="clear" w:color="auto" w:fill="C6D9F1" w:themeFill="text2" w:themeFillTint="33"/>
          </w:tcPr>
          <w:p w14:paraId="5C1B1BA6" w14:textId="43EDE355" w:rsidR="00915D40" w:rsidRPr="00176238" w:rsidRDefault="00915D40" w:rsidP="00624C47">
            <w:pPr>
              <w:jc w:val="center"/>
              <w:rPr>
                <w:rFonts w:ascii="Times New Roman" w:hAnsi="Times New Roman"/>
                <w:lang w:val="en-US"/>
              </w:rPr>
            </w:pPr>
            <w:r w:rsidRPr="00176238">
              <w:rPr>
                <w:rFonts w:ascii="Times New Roman" w:hAnsi="Times New Roman"/>
                <w:lang w:val="en-US"/>
              </w:rPr>
              <w:t>Formula</w:t>
            </w:r>
          </w:p>
        </w:tc>
        <w:tc>
          <w:tcPr>
            <w:tcW w:w="1404" w:type="dxa"/>
            <w:shd w:val="clear" w:color="auto" w:fill="C6D9F1" w:themeFill="text2" w:themeFillTint="33"/>
          </w:tcPr>
          <w:p w14:paraId="5FE2BE1B" w14:textId="74468DA6" w:rsidR="00915D40" w:rsidRPr="00176238" w:rsidRDefault="00915D40" w:rsidP="00624C47">
            <w:pPr>
              <w:jc w:val="center"/>
              <w:rPr>
                <w:rFonts w:ascii="Times New Roman" w:hAnsi="Times New Roman"/>
                <w:lang w:val="en-US"/>
              </w:rPr>
            </w:pPr>
            <w:r w:rsidRPr="00176238">
              <w:rPr>
                <w:rFonts w:ascii="Times New Roman" w:hAnsi="Times New Roman"/>
                <w:lang w:val="en-US"/>
              </w:rPr>
              <w:t>Authors</w:t>
            </w:r>
          </w:p>
        </w:tc>
      </w:tr>
      <w:tr w:rsidR="00EA600B" w:rsidRPr="006B5298" w14:paraId="64CAC6AE" w14:textId="18A3F923" w:rsidTr="002D7BB0">
        <w:tc>
          <w:tcPr>
            <w:tcW w:w="2965" w:type="dxa"/>
            <w:gridSpan w:val="2"/>
            <w:vMerge w:val="restart"/>
          </w:tcPr>
          <w:p w14:paraId="3644D4C6" w14:textId="7FAC0009" w:rsidR="00EA600B" w:rsidRPr="00176238" w:rsidRDefault="00EA600B" w:rsidP="00624C47">
            <w:pPr>
              <w:jc w:val="center"/>
              <w:rPr>
                <w:rFonts w:ascii="Times New Roman" w:hAnsi="Times New Roman"/>
                <w:lang w:val="en-US"/>
              </w:rPr>
            </w:pPr>
            <w:r w:rsidRPr="00176238">
              <w:rPr>
                <w:rFonts w:ascii="Times New Roman" w:hAnsi="Times New Roman"/>
                <w:lang w:val="en-US"/>
              </w:rPr>
              <w:t>Success of Risk management implementation:</w:t>
            </w:r>
          </w:p>
        </w:tc>
        <w:tc>
          <w:tcPr>
            <w:tcW w:w="1639" w:type="dxa"/>
          </w:tcPr>
          <w:p w14:paraId="09A37CA9" w14:textId="31EC3AF2" w:rsidR="00EA600B" w:rsidRPr="00176238" w:rsidRDefault="00EA600B" w:rsidP="00624C47">
            <w:pPr>
              <w:jc w:val="center"/>
              <w:rPr>
                <w:rFonts w:ascii="Times New Roman" w:hAnsi="Times New Roman"/>
                <w:lang w:val="en-US"/>
              </w:rPr>
            </w:pPr>
            <w:r w:rsidRPr="00176238">
              <w:rPr>
                <w:rFonts w:ascii="Times New Roman" w:hAnsi="Times New Roman"/>
                <w:lang w:val="en-US"/>
              </w:rPr>
              <w:t xml:space="preserve">ROE </w:t>
            </w:r>
          </w:p>
        </w:tc>
        <w:tc>
          <w:tcPr>
            <w:tcW w:w="1349" w:type="dxa"/>
          </w:tcPr>
          <w:p w14:paraId="5FF212DE" w14:textId="71931BB3" w:rsidR="00EA600B" w:rsidRPr="00176238" w:rsidRDefault="00EA600B" w:rsidP="00624C47">
            <w:pPr>
              <w:jc w:val="center"/>
              <w:rPr>
                <w:rFonts w:ascii="Times New Roman" w:hAnsi="Times New Roman"/>
                <w:lang w:val="en-US"/>
              </w:rPr>
            </w:pPr>
            <w:r w:rsidRPr="00176238">
              <w:rPr>
                <w:rFonts w:ascii="Times New Roman" w:hAnsi="Times New Roman"/>
                <w:lang w:val="en-US"/>
              </w:rPr>
              <w:t>Return on Equity</w:t>
            </w:r>
          </w:p>
        </w:tc>
        <w:tc>
          <w:tcPr>
            <w:tcW w:w="2447" w:type="dxa"/>
          </w:tcPr>
          <w:p w14:paraId="0B8E7720" w14:textId="4A903394" w:rsidR="00EA600B" w:rsidRPr="00176238" w:rsidRDefault="00A5625B" w:rsidP="00624C47">
            <w:pPr>
              <w:jc w:val="center"/>
              <w:rPr>
                <w:rFonts w:ascii="Times New Roman" w:hAnsi="Times New Roman"/>
                <w:iCs/>
                <w:lang w:val="en-US"/>
              </w:rPr>
            </w:pPr>
            <m:oMathPara>
              <m:oMath>
                <m:f>
                  <m:fPr>
                    <m:ctrlPr>
                      <w:rPr>
                        <w:rFonts w:ascii="Cambria Math" w:hAnsi="Cambria Math"/>
                        <w:iCs/>
                        <w:lang w:val="en-US"/>
                      </w:rPr>
                    </m:ctrlPr>
                  </m:fPr>
                  <m:num>
                    <m:r>
                      <m:rPr>
                        <m:sty m:val="p"/>
                      </m:rPr>
                      <w:rPr>
                        <w:rFonts w:ascii="Cambria Math" w:hAnsi="Cambria Math"/>
                        <w:lang w:val="en-US"/>
                      </w:rPr>
                      <m:t>Net Income</m:t>
                    </m:r>
                  </m:num>
                  <m:den>
                    <m:r>
                      <m:rPr>
                        <m:sty m:val="p"/>
                      </m:rPr>
                      <w:rPr>
                        <w:rFonts w:ascii="Cambria Math" w:hAnsi="Cambria Math"/>
                        <w:lang w:val="en-US"/>
                      </w:rPr>
                      <m:t>Shareholders Equity</m:t>
                    </m:r>
                  </m:den>
                </m:f>
              </m:oMath>
            </m:oMathPara>
          </w:p>
        </w:tc>
        <w:tc>
          <w:tcPr>
            <w:tcW w:w="1404" w:type="dxa"/>
            <w:vMerge w:val="restart"/>
          </w:tcPr>
          <w:p w14:paraId="659979B2" w14:textId="0BEEBA39" w:rsidR="00EA600B" w:rsidRPr="00176238" w:rsidRDefault="00EA600B" w:rsidP="00624C47">
            <w:pPr>
              <w:jc w:val="center"/>
              <w:rPr>
                <w:rFonts w:ascii="Times New Roman" w:eastAsia="Times New Roman" w:hAnsi="Times New Roman"/>
                <w:lang w:val="en-US"/>
              </w:rPr>
            </w:pPr>
            <w:proofErr w:type="spellStart"/>
            <w:r w:rsidRPr="00176238">
              <w:rPr>
                <w:rFonts w:ascii="Times New Roman" w:hAnsi="Times New Roman"/>
                <w:color w:val="222222"/>
                <w:shd w:val="clear" w:color="auto" w:fill="FFFFFF"/>
                <w:lang w:val="en-US"/>
              </w:rPr>
              <w:t>Kedir</w:t>
            </w:r>
            <w:proofErr w:type="spellEnd"/>
            <w:r w:rsidRPr="00176238">
              <w:rPr>
                <w:rFonts w:ascii="Times New Roman" w:hAnsi="Times New Roman"/>
                <w:color w:val="222222"/>
                <w:shd w:val="clear" w:color="auto" w:fill="FFFFFF"/>
                <w:lang w:val="en-US"/>
              </w:rPr>
              <w:t xml:space="preserve">, H., and </w:t>
            </w:r>
            <w:proofErr w:type="spellStart"/>
            <w:r w:rsidRPr="00176238">
              <w:rPr>
                <w:rFonts w:ascii="Times New Roman" w:hAnsi="Times New Roman"/>
                <w:color w:val="222222"/>
                <w:shd w:val="clear" w:color="auto" w:fill="FFFFFF"/>
                <w:lang w:val="en-US"/>
              </w:rPr>
              <w:t>Mekonnen</w:t>
            </w:r>
            <w:proofErr w:type="spellEnd"/>
            <w:r w:rsidRPr="00176238">
              <w:rPr>
                <w:rFonts w:ascii="Times New Roman" w:hAnsi="Times New Roman"/>
                <w:color w:val="222222"/>
                <w:shd w:val="clear" w:color="auto" w:fill="FFFFFF"/>
                <w:lang w:val="en-US"/>
              </w:rPr>
              <w:t>, Y., 2015,</w:t>
            </w:r>
            <w:r w:rsidRPr="00176238">
              <w:rPr>
                <w:rFonts w:ascii="Times New Roman" w:hAnsi="Times New Roman"/>
                <w:lang w:val="en-US"/>
              </w:rPr>
              <w:t xml:space="preserve"> Gilbert, Meyer, and Vaughan, 2002.</w:t>
            </w:r>
          </w:p>
        </w:tc>
      </w:tr>
      <w:tr w:rsidR="00EA600B" w:rsidRPr="00176238" w14:paraId="68E53174" w14:textId="4BDE9487" w:rsidTr="002D7BB0">
        <w:tc>
          <w:tcPr>
            <w:tcW w:w="2965" w:type="dxa"/>
            <w:gridSpan w:val="2"/>
            <w:vMerge/>
          </w:tcPr>
          <w:p w14:paraId="523500F6" w14:textId="47CE68C7" w:rsidR="00EA600B" w:rsidRPr="00176238" w:rsidRDefault="00EA600B" w:rsidP="00624C47">
            <w:pPr>
              <w:jc w:val="center"/>
              <w:rPr>
                <w:rFonts w:ascii="Times New Roman" w:hAnsi="Times New Roman"/>
                <w:lang w:val="en-US"/>
              </w:rPr>
            </w:pPr>
          </w:p>
        </w:tc>
        <w:tc>
          <w:tcPr>
            <w:tcW w:w="1639" w:type="dxa"/>
          </w:tcPr>
          <w:p w14:paraId="5672D1F4" w14:textId="55B23D73" w:rsidR="00EA600B" w:rsidRPr="00176238" w:rsidRDefault="00EA600B" w:rsidP="00624C47">
            <w:pPr>
              <w:jc w:val="center"/>
              <w:rPr>
                <w:rFonts w:ascii="Times New Roman" w:hAnsi="Times New Roman"/>
                <w:lang w:val="en-US"/>
              </w:rPr>
            </w:pPr>
            <w:r w:rsidRPr="00176238">
              <w:rPr>
                <w:rFonts w:ascii="Times New Roman" w:hAnsi="Times New Roman"/>
                <w:lang w:val="en-US"/>
              </w:rPr>
              <w:t xml:space="preserve">ROA </w:t>
            </w:r>
          </w:p>
        </w:tc>
        <w:tc>
          <w:tcPr>
            <w:tcW w:w="1349" w:type="dxa"/>
          </w:tcPr>
          <w:p w14:paraId="0DED6FC3" w14:textId="1397D99F" w:rsidR="00EA600B" w:rsidRPr="00176238" w:rsidRDefault="00EA600B" w:rsidP="00624C47">
            <w:pPr>
              <w:jc w:val="center"/>
              <w:rPr>
                <w:rFonts w:ascii="Times New Roman" w:hAnsi="Times New Roman"/>
                <w:lang w:val="en-US"/>
              </w:rPr>
            </w:pPr>
            <w:r w:rsidRPr="00176238">
              <w:rPr>
                <w:rFonts w:ascii="Times New Roman" w:hAnsi="Times New Roman"/>
                <w:lang w:val="en-US"/>
              </w:rPr>
              <w:t>Return on Assets</w:t>
            </w:r>
          </w:p>
        </w:tc>
        <w:tc>
          <w:tcPr>
            <w:tcW w:w="2447" w:type="dxa"/>
          </w:tcPr>
          <w:p w14:paraId="122A7290" w14:textId="7B8103DC" w:rsidR="00EA600B" w:rsidRPr="00176238" w:rsidRDefault="00A5625B" w:rsidP="00624C47">
            <w:pPr>
              <w:jc w:val="center"/>
              <w:rPr>
                <w:rFonts w:ascii="Times New Roman" w:hAnsi="Times New Roman"/>
                <w:iCs/>
                <w:lang w:val="en-US"/>
              </w:rPr>
            </w:pPr>
            <m:oMathPara>
              <m:oMath>
                <m:f>
                  <m:fPr>
                    <m:ctrlPr>
                      <w:rPr>
                        <w:rFonts w:ascii="Cambria Math" w:hAnsi="Cambria Math"/>
                        <w:iCs/>
                        <w:lang w:val="en-US"/>
                      </w:rPr>
                    </m:ctrlPr>
                  </m:fPr>
                  <m:num>
                    <m:r>
                      <m:rPr>
                        <m:sty m:val="p"/>
                      </m:rPr>
                      <w:rPr>
                        <w:rFonts w:ascii="Cambria Math" w:hAnsi="Cambria Math"/>
                        <w:lang w:val="en-US"/>
                      </w:rPr>
                      <m:t>Net Income</m:t>
                    </m:r>
                  </m:num>
                  <m:den>
                    <m:r>
                      <m:rPr>
                        <m:sty m:val="p"/>
                      </m:rPr>
                      <w:rPr>
                        <w:rFonts w:ascii="Cambria Math" w:hAnsi="Cambria Math"/>
                        <w:lang w:val="en-US"/>
                      </w:rPr>
                      <m:t>Total Assets</m:t>
                    </m:r>
                  </m:den>
                </m:f>
              </m:oMath>
            </m:oMathPara>
          </w:p>
        </w:tc>
        <w:tc>
          <w:tcPr>
            <w:tcW w:w="1404" w:type="dxa"/>
            <w:vMerge/>
          </w:tcPr>
          <w:p w14:paraId="34F4EA57" w14:textId="77777777" w:rsidR="00EA600B" w:rsidRPr="00176238" w:rsidRDefault="00EA600B" w:rsidP="00624C47">
            <w:pPr>
              <w:jc w:val="center"/>
              <w:rPr>
                <w:rFonts w:ascii="Times New Roman" w:eastAsia="Times New Roman" w:hAnsi="Times New Roman"/>
                <w:lang w:val="en-US"/>
              </w:rPr>
            </w:pPr>
          </w:p>
        </w:tc>
      </w:tr>
      <w:tr w:rsidR="00EA600B" w:rsidRPr="006B5298" w14:paraId="059B844F" w14:textId="32CEE9A4" w:rsidTr="002D7BB0">
        <w:tc>
          <w:tcPr>
            <w:tcW w:w="1616" w:type="dxa"/>
            <w:vMerge w:val="restart"/>
          </w:tcPr>
          <w:p w14:paraId="5A62B62C" w14:textId="336BC0A9" w:rsidR="00915D40" w:rsidRPr="00176238" w:rsidRDefault="00915D40" w:rsidP="00624C47">
            <w:pPr>
              <w:jc w:val="center"/>
              <w:rPr>
                <w:rFonts w:ascii="Times New Roman" w:hAnsi="Times New Roman"/>
                <w:lang w:val="en-US"/>
              </w:rPr>
            </w:pPr>
            <w:r w:rsidRPr="00176238">
              <w:rPr>
                <w:rFonts w:ascii="Times New Roman" w:hAnsi="Times New Roman"/>
                <w:lang w:val="en-US"/>
              </w:rPr>
              <w:t>Measurements of risks:</w:t>
            </w:r>
          </w:p>
        </w:tc>
        <w:tc>
          <w:tcPr>
            <w:tcW w:w="1349" w:type="dxa"/>
          </w:tcPr>
          <w:p w14:paraId="21279CFE" w14:textId="7E9DF7D2" w:rsidR="00915D40" w:rsidRPr="00176238" w:rsidRDefault="00915D40" w:rsidP="00624C47">
            <w:pPr>
              <w:jc w:val="center"/>
              <w:rPr>
                <w:rFonts w:ascii="Times New Roman" w:hAnsi="Times New Roman"/>
                <w:lang w:val="en-US"/>
              </w:rPr>
            </w:pPr>
            <w:r w:rsidRPr="00176238">
              <w:rPr>
                <w:rFonts w:ascii="Times New Roman" w:hAnsi="Times New Roman"/>
                <w:lang w:val="en-US"/>
              </w:rPr>
              <w:t>Market Risk</w:t>
            </w:r>
          </w:p>
        </w:tc>
        <w:tc>
          <w:tcPr>
            <w:tcW w:w="1639" w:type="dxa"/>
          </w:tcPr>
          <w:p w14:paraId="07BE7958" w14:textId="280E9252" w:rsidR="00915D40" w:rsidRPr="00176238" w:rsidRDefault="00EA600B" w:rsidP="00624C47">
            <w:pPr>
              <w:jc w:val="center"/>
              <w:rPr>
                <w:rFonts w:ascii="Times New Roman" w:hAnsi="Times New Roman"/>
                <w:lang w:val="en-US"/>
              </w:rPr>
            </w:pPr>
            <w:proofErr w:type="spellStart"/>
            <w:r w:rsidRPr="00176238">
              <w:rPr>
                <w:rFonts w:ascii="Times New Roman" w:hAnsi="Times New Roman"/>
                <w:lang w:val="en-US"/>
              </w:rPr>
              <w:t>VaR</w:t>
            </w:r>
            <w:proofErr w:type="spellEnd"/>
          </w:p>
        </w:tc>
        <w:tc>
          <w:tcPr>
            <w:tcW w:w="1349" w:type="dxa"/>
          </w:tcPr>
          <w:p w14:paraId="3141D9DF" w14:textId="39C89A98" w:rsidR="00915D40" w:rsidRPr="00176238" w:rsidRDefault="00952F03" w:rsidP="00624C47">
            <w:pPr>
              <w:jc w:val="center"/>
              <w:rPr>
                <w:rFonts w:ascii="Times New Roman" w:hAnsi="Times New Roman"/>
                <w:lang w:val="en-US"/>
              </w:rPr>
            </w:pPr>
            <w:r w:rsidRPr="00176238">
              <w:rPr>
                <w:rFonts w:ascii="Times New Roman" w:hAnsi="Times New Roman"/>
                <w:color w:val="333333"/>
                <w:shd w:val="clear" w:color="auto" w:fill="FFFFFF"/>
                <w:lang w:val="en-US"/>
              </w:rPr>
              <w:t>Value at risk</w:t>
            </w:r>
          </w:p>
        </w:tc>
        <w:tc>
          <w:tcPr>
            <w:tcW w:w="2447" w:type="dxa"/>
          </w:tcPr>
          <w:p w14:paraId="464FFCA1" w14:textId="77777777" w:rsidR="00915D40" w:rsidRPr="00176238" w:rsidRDefault="00915D40" w:rsidP="00624C47">
            <w:pPr>
              <w:jc w:val="center"/>
              <w:rPr>
                <w:rFonts w:ascii="Times New Roman" w:hAnsi="Times New Roman"/>
                <w:iCs/>
                <w:lang w:val="en-US"/>
              </w:rPr>
            </w:pPr>
          </w:p>
        </w:tc>
        <w:tc>
          <w:tcPr>
            <w:tcW w:w="1404" w:type="dxa"/>
          </w:tcPr>
          <w:p w14:paraId="46E610D8" w14:textId="720EBAC8" w:rsidR="00915D40" w:rsidRPr="00176238" w:rsidRDefault="009C04B6" w:rsidP="00624C47">
            <w:pPr>
              <w:jc w:val="center"/>
              <w:rPr>
                <w:rFonts w:ascii="Times New Roman" w:hAnsi="Times New Roman"/>
                <w:lang w:val="en-US"/>
              </w:rPr>
            </w:pPr>
            <w:r w:rsidRPr="00176238">
              <w:rPr>
                <w:rFonts w:ascii="Times New Roman" w:hAnsi="Times New Roman"/>
                <w:lang w:val="en-US"/>
              </w:rPr>
              <w:t>Basel committee and central bank of Russian Federation</w:t>
            </w:r>
          </w:p>
        </w:tc>
      </w:tr>
      <w:tr w:rsidR="00EA600B" w:rsidRPr="006B5298" w14:paraId="434BF24C" w14:textId="03210743" w:rsidTr="002D7BB0">
        <w:tc>
          <w:tcPr>
            <w:tcW w:w="1616" w:type="dxa"/>
            <w:vMerge/>
          </w:tcPr>
          <w:p w14:paraId="7A3131A9" w14:textId="77777777" w:rsidR="00915D40" w:rsidRPr="00176238" w:rsidRDefault="00915D40" w:rsidP="00624C47">
            <w:pPr>
              <w:jc w:val="center"/>
              <w:rPr>
                <w:rFonts w:ascii="Times New Roman" w:hAnsi="Times New Roman"/>
                <w:lang w:val="en-US"/>
              </w:rPr>
            </w:pPr>
          </w:p>
        </w:tc>
        <w:tc>
          <w:tcPr>
            <w:tcW w:w="1349" w:type="dxa"/>
          </w:tcPr>
          <w:p w14:paraId="3A2F79AE" w14:textId="4CD89575" w:rsidR="00915D40" w:rsidRPr="00176238" w:rsidRDefault="00915D40" w:rsidP="00624C47">
            <w:pPr>
              <w:jc w:val="center"/>
              <w:rPr>
                <w:rFonts w:ascii="Times New Roman" w:hAnsi="Times New Roman"/>
                <w:lang w:val="en-US"/>
              </w:rPr>
            </w:pPr>
            <w:r w:rsidRPr="00176238">
              <w:rPr>
                <w:rFonts w:ascii="Times New Roman" w:hAnsi="Times New Roman"/>
                <w:lang w:val="en-US"/>
              </w:rPr>
              <w:t>Operational Risk</w:t>
            </w:r>
          </w:p>
        </w:tc>
        <w:tc>
          <w:tcPr>
            <w:tcW w:w="1639" w:type="dxa"/>
          </w:tcPr>
          <w:p w14:paraId="4A5BDDC7" w14:textId="53F501CA" w:rsidR="00915D40" w:rsidRPr="00176238" w:rsidRDefault="00EA600B" w:rsidP="00624C47">
            <w:pPr>
              <w:jc w:val="center"/>
              <w:rPr>
                <w:rFonts w:ascii="Times New Roman" w:hAnsi="Times New Roman"/>
              </w:rPr>
            </w:pPr>
            <w:r w:rsidRPr="00176238">
              <w:rPr>
                <w:rFonts w:ascii="Times New Roman" w:hAnsi="Times New Roman"/>
                <w:lang w:val="en-US"/>
              </w:rPr>
              <w:t>OR</w:t>
            </w:r>
            <w:r w:rsidR="00952F03" w:rsidRPr="00176238">
              <w:rPr>
                <w:rFonts w:ascii="Times New Roman" w:hAnsi="Times New Roman"/>
                <w:lang w:val="en-US"/>
              </w:rPr>
              <w:t xml:space="preserve"> / ORC</w:t>
            </w:r>
          </w:p>
        </w:tc>
        <w:tc>
          <w:tcPr>
            <w:tcW w:w="1349" w:type="dxa"/>
          </w:tcPr>
          <w:p w14:paraId="415805C4" w14:textId="7320FC90" w:rsidR="00915D40" w:rsidRPr="00176238" w:rsidRDefault="00952F03" w:rsidP="00624C47">
            <w:pPr>
              <w:jc w:val="center"/>
              <w:rPr>
                <w:rFonts w:ascii="Times New Roman" w:hAnsi="Times New Roman"/>
                <w:lang w:val="en-US"/>
              </w:rPr>
            </w:pPr>
            <w:r w:rsidRPr="00176238">
              <w:rPr>
                <w:rFonts w:ascii="Times New Roman" w:hAnsi="Times New Roman"/>
                <w:lang w:val="en-US"/>
              </w:rPr>
              <w:t>Operational Risk / Operational Risk Capital</w:t>
            </w:r>
          </w:p>
        </w:tc>
        <w:tc>
          <w:tcPr>
            <w:tcW w:w="2447" w:type="dxa"/>
          </w:tcPr>
          <w:p w14:paraId="332670A0" w14:textId="70E48CFC" w:rsidR="009C04B6" w:rsidRPr="00176238" w:rsidRDefault="00176238" w:rsidP="00624C47">
            <w:pPr>
              <w:jc w:val="center"/>
              <w:rPr>
                <w:rFonts w:ascii="Times New Roman" w:hAnsi="Times New Roman"/>
                <w:iCs/>
                <w:color w:val="202122"/>
                <w:shd w:val="clear" w:color="auto" w:fill="FFFFFF"/>
                <w:lang w:val="en-US"/>
              </w:rPr>
            </w:pPr>
            <m:oMathPara>
              <m:oMath>
                <m:r>
                  <m:rPr>
                    <m:sty m:val="p"/>
                  </m:rPr>
                  <w:rPr>
                    <w:rFonts w:ascii="Cambria Math" w:hAnsi="Cambria Math"/>
                    <w:color w:val="202122"/>
                    <w:shd w:val="clear" w:color="auto" w:fill="FFFFFF"/>
                    <w:lang w:val="en-US"/>
                  </w:rPr>
                  <m:t>OR=</m:t>
                </m:r>
                <m:f>
                  <m:fPr>
                    <m:ctrlPr>
                      <w:rPr>
                        <w:rFonts w:ascii="Cambria Math" w:hAnsi="Cambria Math"/>
                        <w:iCs/>
                        <w:color w:val="202122"/>
                        <w:shd w:val="clear" w:color="auto" w:fill="FFFFFF"/>
                        <w:lang w:val="en-US"/>
                      </w:rPr>
                    </m:ctrlPr>
                  </m:fPr>
                  <m:num>
                    <m:r>
                      <m:rPr>
                        <m:sty m:val="p"/>
                      </m:rPr>
                      <w:rPr>
                        <w:rFonts w:ascii="Cambria Math" w:hAnsi="Cambria Math"/>
                        <w:color w:val="202122"/>
                        <w:shd w:val="clear" w:color="auto" w:fill="FFFFFF"/>
                        <w:lang w:val="en-US"/>
                      </w:rPr>
                      <m:t>1</m:t>
                    </m:r>
                  </m:num>
                  <m:den>
                    <m:r>
                      <m:rPr>
                        <m:sty m:val="p"/>
                      </m:rPr>
                      <w:rPr>
                        <w:rFonts w:ascii="Cambria Math" w:hAnsi="Cambria Math"/>
                        <w:color w:val="202122"/>
                        <w:shd w:val="clear" w:color="auto" w:fill="FFFFFF"/>
                        <w:lang w:val="en-US"/>
                      </w:rPr>
                      <m:t>k</m:t>
                    </m:r>
                  </m:den>
                </m:f>
                <m:r>
                  <m:rPr>
                    <m:sty m:val="p"/>
                  </m:rPr>
                  <w:rPr>
                    <w:rFonts w:ascii="Cambria Math" w:hAnsi="Cambria Math"/>
                    <w:color w:val="202122"/>
                    <w:shd w:val="clear" w:color="auto" w:fill="FFFFFF"/>
                    <w:lang w:val="en-US"/>
                  </w:rPr>
                  <m:t>*ORC</m:t>
                </m:r>
              </m:oMath>
            </m:oMathPara>
          </w:p>
          <w:p w14:paraId="099EFE04" w14:textId="3AB1491C" w:rsidR="00915D40" w:rsidRPr="00176238" w:rsidRDefault="00176238" w:rsidP="00624C47">
            <w:pPr>
              <w:jc w:val="center"/>
              <w:rPr>
                <w:rFonts w:ascii="Times New Roman" w:hAnsi="Times New Roman"/>
                <w:iCs/>
                <w:color w:val="202122"/>
                <w:shd w:val="clear" w:color="auto" w:fill="FFFFFF"/>
                <w:lang w:val="en-US"/>
              </w:rPr>
            </w:pPr>
            <m:oMath>
              <m:r>
                <m:rPr>
                  <m:sty m:val="p"/>
                </m:rPr>
                <w:rPr>
                  <w:rFonts w:ascii="Cambria Math" w:hAnsi="Cambria Math"/>
                  <w:color w:val="202122"/>
                  <w:shd w:val="clear" w:color="auto" w:fill="FFFFFF"/>
                  <w:lang w:val="en-US"/>
                </w:rPr>
                <m:t xml:space="preserve">k=0.08 </m:t>
              </m:r>
            </m:oMath>
            <w:r w:rsidR="009C04B6" w:rsidRPr="00176238">
              <w:rPr>
                <w:rFonts w:ascii="Times New Roman" w:hAnsi="Times New Roman"/>
                <w:iCs/>
                <w:color w:val="202122"/>
                <w:shd w:val="clear" w:color="auto" w:fill="FFFFFF"/>
                <w:lang w:val="en-US"/>
              </w:rPr>
              <w:t>- coefficient, pointed by the regulator</w:t>
            </w:r>
          </w:p>
          <w:p w14:paraId="33839ADF" w14:textId="59677B2C" w:rsidR="009C04B6" w:rsidRPr="00176238" w:rsidRDefault="00176238" w:rsidP="00624C47">
            <w:pPr>
              <w:jc w:val="center"/>
              <w:rPr>
                <w:rFonts w:ascii="Times New Roman" w:hAnsi="Times New Roman"/>
                <w:iCs/>
                <w:color w:val="202122"/>
                <w:shd w:val="clear" w:color="auto" w:fill="FFFFFF"/>
                <w:lang w:val="en-US"/>
              </w:rPr>
            </w:pPr>
            <m:oMathPara>
              <m:oMath>
                <m:r>
                  <m:rPr>
                    <m:sty m:val="p"/>
                  </m:rPr>
                  <w:rPr>
                    <w:rFonts w:ascii="Cambria Math" w:hAnsi="Cambria Math"/>
                    <w:color w:val="202122"/>
                    <w:shd w:val="clear" w:color="auto" w:fill="FFFFFF"/>
                    <w:lang w:val="en-US"/>
                  </w:rPr>
                  <m:t>ORC=a*Gi</m:t>
                </m:r>
              </m:oMath>
            </m:oMathPara>
          </w:p>
          <w:p w14:paraId="68E20E50" w14:textId="4AE80647" w:rsidR="009C04B6" w:rsidRPr="00176238" w:rsidRDefault="00176238" w:rsidP="00624C47">
            <w:pPr>
              <w:jc w:val="center"/>
              <w:rPr>
                <w:rFonts w:ascii="Times New Roman" w:hAnsi="Times New Roman"/>
                <w:iCs/>
                <w:lang w:val="en-US"/>
              </w:rPr>
            </w:pPr>
            <m:oMath>
              <m:r>
                <m:rPr>
                  <m:sty m:val="p"/>
                </m:rPr>
                <w:rPr>
                  <w:rFonts w:ascii="Cambria Math" w:hAnsi="Cambria Math"/>
                  <w:shd w:val="clear" w:color="auto" w:fill="FFFFFF"/>
                  <w:lang w:val="en-US"/>
                </w:rPr>
                <m:t>a=15%, Gi</m:t>
              </m:r>
            </m:oMath>
            <w:r w:rsidR="009C04B6" w:rsidRPr="00176238">
              <w:rPr>
                <w:rFonts w:ascii="Times New Roman" w:hAnsi="Times New Roman"/>
                <w:iCs/>
                <w:shd w:val="clear" w:color="auto" w:fill="FFFFFF"/>
                <w:lang w:val="en-US"/>
              </w:rPr>
              <w:t xml:space="preserve"> - average annual gross </w:t>
            </w:r>
            <w:r w:rsidR="00AD033F" w:rsidRPr="00176238">
              <w:rPr>
                <w:rFonts w:ascii="Times New Roman" w:hAnsi="Times New Roman"/>
                <w:iCs/>
                <w:shd w:val="clear" w:color="auto" w:fill="FFFFFF"/>
                <w:lang w:val="en-US"/>
              </w:rPr>
              <w:t>income for</w:t>
            </w:r>
            <w:r w:rsidR="009C04B6" w:rsidRPr="00176238">
              <w:rPr>
                <w:rFonts w:ascii="Times New Roman" w:hAnsi="Times New Roman"/>
                <w:iCs/>
                <w:shd w:val="clear" w:color="auto" w:fill="FFFFFF"/>
                <w:lang w:val="en-US"/>
              </w:rPr>
              <w:t xml:space="preserve"> 3 years</w:t>
            </w:r>
          </w:p>
        </w:tc>
        <w:tc>
          <w:tcPr>
            <w:tcW w:w="1404" w:type="dxa"/>
          </w:tcPr>
          <w:p w14:paraId="2520522F" w14:textId="438BE395" w:rsidR="00915D40" w:rsidRPr="00176238" w:rsidRDefault="009C04B6" w:rsidP="00624C47">
            <w:pPr>
              <w:jc w:val="center"/>
              <w:rPr>
                <w:rFonts w:ascii="Times New Roman" w:hAnsi="Times New Roman"/>
                <w:lang w:val="en-US"/>
              </w:rPr>
            </w:pPr>
            <w:r w:rsidRPr="00176238">
              <w:rPr>
                <w:rFonts w:ascii="Times New Roman" w:hAnsi="Times New Roman"/>
                <w:lang w:val="en-US"/>
              </w:rPr>
              <w:t>Basel committee and central bank of Russian Federation</w:t>
            </w:r>
          </w:p>
        </w:tc>
      </w:tr>
      <w:tr w:rsidR="00EA600B" w:rsidRPr="00176238" w14:paraId="574C6888" w14:textId="63FD9B6F" w:rsidTr="002D7BB0">
        <w:tc>
          <w:tcPr>
            <w:tcW w:w="1616" w:type="dxa"/>
            <w:vMerge/>
          </w:tcPr>
          <w:p w14:paraId="048CFFCB" w14:textId="77777777" w:rsidR="00915D40" w:rsidRPr="00176238" w:rsidRDefault="00915D40" w:rsidP="00624C47">
            <w:pPr>
              <w:jc w:val="center"/>
              <w:rPr>
                <w:rFonts w:ascii="Times New Roman" w:hAnsi="Times New Roman"/>
                <w:lang w:val="en-US"/>
              </w:rPr>
            </w:pPr>
          </w:p>
        </w:tc>
        <w:tc>
          <w:tcPr>
            <w:tcW w:w="1349" w:type="dxa"/>
          </w:tcPr>
          <w:p w14:paraId="303DC00D" w14:textId="6023E109" w:rsidR="00915D40" w:rsidRPr="00176238" w:rsidRDefault="00EA600B" w:rsidP="00624C47">
            <w:pPr>
              <w:jc w:val="center"/>
              <w:rPr>
                <w:rFonts w:ascii="Times New Roman" w:hAnsi="Times New Roman"/>
                <w:lang w:val="en-US"/>
              </w:rPr>
            </w:pPr>
            <w:r w:rsidRPr="00176238">
              <w:rPr>
                <w:rFonts w:ascii="Times New Roman" w:hAnsi="Times New Roman"/>
                <w:lang w:val="en-US"/>
              </w:rPr>
              <w:t>Credit Risk</w:t>
            </w:r>
          </w:p>
        </w:tc>
        <w:tc>
          <w:tcPr>
            <w:tcW w:w="1639" w:type="dxa"/>
          </w:tcPr>
          <w:p w14:paraId="4BFD7A21" w14:textId="412D282E" w:rsidR="00915D40" w:rsidRPr="00176238" w:rsidRDefault="00A5625B" w:rsidP="00624C47">
            <w:pPr>
              <w:jc w:val="center"/>
              <w:rPr>
                <w:rFonts w:ascii="Times New Roman" w:hAnsi="Times New Roman"/>
                <w:iCs/>
                <w:lang w:val="en-US"/>
              </w:rPr>
            </w:pPr>
            <m:oMathPara>
              <m:oMath>
                <m:f>
                  <m:fPr>
                    <m:ctrlPr>
                      <w:rPr>
                        <w:rFonts w:ascii="Cambria Math" w:hAnsi="Cambria Math"/>
                        <w:iCs/>
                        <w:lang w:val="en-US"/>
                      </w:rPr>
                    </m:ctrlPr>
                  </m:fPr>
                  <m:num>
                    <m:r>
                      <m:rPr>
                        <m:sty m:val="p"/>
                      </m:rPr>
                      <w:rPr>
                        <w:rFonts w:ascii="Cambria Math" w:hAnsi="Cambria Math"/>
                        <w:lang w:val="en-US"/>
                      </w:rPr>
                      <m:t>NPL</m:t>
                    </m:r>
                  </m:num>
                  <m:den>
                    <m:r>
                      <m:rPr>
                        <m:sty m:val="p"/>
                      </m:rPr>
                      <w:rPr>
                        <w:rFonts w:ascii="Cambria Math" w:hAnsi="Cambria Math"/>
                        <w:lang w:val="en-US"/>
                      </w:rPr>
                      <m:t>TL</m:t>
                    </m:r>
                  </m:den>
                </m:f>
              </m:oMath>
            </m:oMathPara>
          </w:p>
        </w:tc>
        <w:tc>
          <w:tcPr>
            <w:tcW w:w="1349" w:type="dxa"/>
          </w:tcPr>
          <w:p w14:paraId="564321CC" w14:textId="6AFDDEA5" w:rsidR="00915D40" w:rsidRPr="00176238" w:rsidRDefault="00952F03" w:rsidP="00624C47">
            <w:pPr>
              <w:jc w:val="center"/>
              <w:rPr>
                <w:rFonts w:ascii="Times New Roman" w:hAnsi="Times New Roman"/>
                <w:lang w:val="en-US"/>
              </w:rPr>
            </w:pPr>
            <w:r w:rsidRPr="00176238">
              <w:rPr>
                <w:rFonts w:ascii="Times New Roman" w:hAnsi="Times New Roman"/>
                <w:lang w:val="en-US"/>
              </w:rPr>
              <w:t>Ratio of overdue loans to total loans</w:t>
            </w:r>
          </w:p>
        </w:tc>
        <w:tc>
          <w:tcPr>
            <w:tcW w:w="2447" w:type="dxa"/>
          </w:tcPr>
          <w:p w14:paraId="687478D5" w14:textId="6786DDB7" w:rsidR="00915D40" w:rsidRPr="00176238" w:rsidRDefault="00A5625B" w:rsidP="00624C47">
            <w:pPr>
              <w:jc w:val="center"/>
              <w:rPr>
                <w:rFonts w:ascii="Times New Roman" w:hAnsi="Times New Roman"/>
                <w:iCs/>
                <w:lang w:val="en-US"/>
              </w:rPr>
            </w:pPr>
            <m:oMathPara>
              <m:oMath>
                <m:f>
                  <m:fPr>
                    <m:ctrlPr>
                      <w:rPr>
                        <w:rFonts w:ascii="Cambria Math" w:hAnsi="Cambria Math"/>
                        <w:iCs/>
                        <w:lang w:val="en-US"/>
                      </w:rPr>
                    </m:ctrlPr>
                  </m:fPr>
                  <m:num>
                    <m:r>
                      <m:rPr>
                        <m:sty m:val="p"/>
                      </m:rPr>
                      <w:rPr>
                        <w:rFonts w:ascii="Cambria Math" w:hAnsi="Cambria Math"/>
                        <w:lang w:val="en-US"/>
                      </w:rPr>
                      <m:t>NPL</m:t>
                    </m:r>
                  </m:num>
                  <m:den>
                    <m:r>
                      <m:rPr>
                        <m:sty m:val="p"/>
                      </m:rPr>
                      <w:rPr>
                        <w:rFonts w:ascii="Cambria Math" w:hAnsi="Cambria Math"/>
                        <w:lang w:val="en-US"/>
                      </w:rPr>
                      <m:t>TL</m:t>
                    </m:r>
                  </m:den>
                </m:f>
              </m:oMath>
            </m:oMathPara>
          </w:p>
        </w:tc>
        <w:tc>
          <w:tcPr>
            <w:tcW w:w="1404" w:type="dxa"/>
          </w:tcPr>
          <w:p w14:paraId="1340D14F" w14:textId="555A1032" w:rsidR="00915D40" w:rsidRPr="00176238" w:rsidRDefault="00952F03" w:rsidP="00624C47">
            <w:pPr>
              <w:jc w:val="center"/>
              <w:rPr>
                <w:rFonts w:ascii="Times New Roman" w:hAnsi="Times New Roman"/>
                <w:lang w:val="en-US"/>
              </w:rPr>
            </w:pPr>
            <w:r w:rsidRPr="00176238">
              <w:rPr>
                <w:rFonts w:ascii="Times New Roman" w:hAnsi="Times New Roman"/>
                <w:color w:val="202122"/>
                <w:shd w:val="clear" w:color="auto" w:fill="FFFFFF"/>
                <w:lang w:val="en-US"/>
              </w:rPr>
              <w:t>Felix and Claudine (2008)</w:t>
            </w:r>
          </w:p>
        </w:tc>
      </w:tr>
      <w:tr w:rsidR="00EA600B" w:rsidRPr="006B5298" w14:paraId="0008278E" w14:textId="38AA9153" w:rsidTr="002D7BB0">
        <w:tc>
          <w:tcPr>
            <w:tcW w:w="1616" w:type="dxa"/>
            <w:vMerge/>
          </w:tcPr>
          <w:p w14:paraId="78ABB058" w14:textId="77777777" w:rsidR="00915D40" w:rsidRPr="00176238" w:rsidRDefault="00915D40" w:rsidP="00624C47">
            <w:pPr>
              <w:jc w:val="center"/>
              <w:rPr>
                <w:rFonts w:ascii="Times New Roman" w:hAnsi="Times New Roman"/>
                <w:lang w:val="en-US"/>
              </w:rPr>
            </w:pPr>
          </w:p>
        </w:tc>
        <w:tc>
          <w:tcPr>
            <w:tcW w:w="1349" w:type="dxa"/>
          </w:tcPr>
          <w:p w14:paraId="6D99196D" w14:textId="2E6932CD" w:rsidR="00915D40" w:rsidRPr="00176238" w:rsidRDefault="00EA600B" w:rsidP="00624C47">
            <w:pPr>
              <w:jc w:val="center"/>
              <w:rPr>
                <w:rFonts w:ascii="Times New Roman" w:hAnsi="Times New Roman"/>
                <w:lang w:val="en-US"/>
              </w:rPr>
            </w:pPr>
            <w:r w:rsidRPr="00176238">
              <w:rPr>
                <w:rFonts w:ascii="Times New Roman" w:hAnsi="Times New Roman"/>
                <w:lang w:val="en-US"/>
              </w:rPr>
              <w:t>Liquidity Risk</w:t>
            </w:r>
          </w:p>
        </w:tc>
        <w:tc>
          <w:tcPr>
            <w:tcW w:w="1639" w:type="dxa"/>
          </w:tcPr>
          <w:p w14:paraId="25716C4D" w14:textId="61D4F14C" w:rsidR="00915D40" w:rsidRPr="00176238" w:rsidRDefault="00EA600B" w:rsidP="00624C47">
            <w:pPr>
              <w:jc w:val="center"/>
              <w:rPr>
                <w:rFonts w:ascii="Times New Roman" w:hAnsi="Times New Roman"/>
                <w:lang w:val="en-US"/>
              </w:rPr>
            </w:pPr>
            <w:r w:rsidRPr="00176238">
              <w:rPr>
                <w:rFonts w:ascii="Times New Roman" w:hAnsi="Times New Roman"/>
                <w:lang w:val="en-US"/>
              </w:rPr>
              <w:t>FGAPR</w:t>
            </w:r>
          </w:p>
        </w:tc>
        <w:tc>
          <w:tcPr>
            <w:tcW w:w="1349" w:type="dxa"/>
          </w:tcPr>
          <w:p w14:paraId="0B5489A3" w14:textId="6E2A248E" w:rsidR="00915D40" w:rsidRPr="00176238" w:rsidRDefault="00EA600B" w:rsidP="00624C47">
            <w:pPr>
              <w:jc w:val="center"/>
              <w:rPr>
                <w:rFonts w:ascii="Times New Roman" w:hAnsi="Times New Roman"/>
                <w:lang w:val="en-US"/>
              </w:rPr>
            </w:pPr>
            <w:r w:rsidRPr="00176238">
              <w:rPr>
                <w:rFonts w:ascii="Times New Roman" w:hAnsi="Times New Roman"/>
                <w:shd w:val="clear" w:color="auto" w:fill="FBFBFB"/>
                <w:lang w:val="en-US"/>
              </w:rPr>
              <w:t>Financing gap ratio</w:t>
            </w:r>
          </w:p>
        </w:tc>
        <w:tc>
          <w:tcPr>
            <w:tcW w:w="2447" w:type="dxa"/>
          </w:tcPr>
          <w:p w14:paraId="4530E684" w14:textId="0794CE26" w:rsidR="00915D40" w:rsidRPr="00176238" w:rsidRDefault="00176238" w:rsidP="00624C47">
            <w:pPr>
              <w:jc w:val="center"/>
              <w:rPr>
                <w:rFonts w:ascii="Times New Roman" w:hAnsi="Times New Roman"/>
                <w:iCs/>
                <w:lang w:val="en-US"/>
              </w:rPr>
            </w:pPr>
            <m:oMathPara>
              <m:oMath>
                <m:r>
                  <m:rPr>
                    <m:sty m:val="p"/>
                  </m:rPr>
                  <w:rPr>
                    <w:rFonts w:ascii="Cambria Math" w:hAnsi="Cambria Math"/>
                  </w:rPr>
                  <m:t xml:space="preserve"> </m:t>
                </m:r>
                <m:f>
                  <m:fPr>
                    <m:ctrlPr>
                      <w:rPr>
                        <w:rFonts w:ascii="Cambria Math" w:hAnsi="Cambria Math"/>
                        <w:iCs/>
                        <w:lang w:val="en-US"/>
                      </w:rPr>
                    </m:ctrlPr>
                  </m:fPr>
                  <m:num>
                    <m:r>
                      <m:rPr>
                        <m:sty m:val="p"/>
                      </m:rPr>
                      <w:rPr>
                        <w:rFonts w:ascii="Cambria Math" w:hAnsi="Cambria Math"/>
                      </w:rPr>
                      <m:t>(</m:t>
                    </m:r>
                    <m:r>
                      <m:rPr>
                        <m:sty m:val="p"/>
                      </m:rPr>
                      <w:rPr>
                        <w:rFonts w:ascii="Cambria Math" w:hAnsi="Cambria Math"/>
                        <w:lang w:val="en-US"/>
                      </w:rPr>
                      <m:t>Deposits</m:t>
                    </m:r>
                    <m:r>
                      <m:rPr>
                        <m:sty m:val="p"/>
                      </m:rPr>
                      <w:rPr>
                        <w:rFonts w:ascii="Cambria Math" w:hAnsi="Cambria Math"/>
                      </w:rPr>
                      <m:t xml:space="preserve"> – </m:t>
                    </m:r>
                    <m:r>
                      <m:rPr>
                        <m:sty m:val="p"/>
                      </m:rPr>
                      <w:rPr>
                        <w:rFonts w:ascii="Cambria Math" w:hAnsi="Cambria Math"/>
                        <w:lang w:val="en-US"/>
                      </w:rPr>
                      <m:t>Credits</m:t>
                    </m:r>
                    <m:r>
                      <m:rPr>
                        <m:sty m:val="p"/>
                      </m:rPr>
                      <w:rPr>
                        <w:rFonts w:ascii="Cambria Math" w:hAnsi="Cambria Math"/>
                      </w:rPr>
                      <m:t>)</m:t>
                    </m:r>
                  </m:num>
                  <m:den>
                    <m:r>
                      <m:rPr>
                        <m:sty m:val="p"/>
                      </m:rPr>
                      <w:rPr>
                        <w:rFonts w:ascii="Cambria Math" w:hAnsi="Cambria Math"/>
                        <w:lang w:val="en-US"/>
                      </w:rPr>
                      <m:t>Assets</m:t>
                    </m:r>
                  </m:den>
                </m:f>
              </m:oMath>
            </m:oMathPara>
          </w:p>
        </w:tc>
        <w:tc>
          <w:tcPr>
            <w:tcW w:w="1404" w:type="dxa"/>
          </w:tcPr>
          <w:p w14:paraId="0295FDE4" w14:textId="244021BE" w:rsidR="00915D40" w:rsidRPr="00176238" w:rsidRDefault="009C04B6" w:rsidP="00624C47">
            <w:pPr>
              <w:jc w:val="center"/>
              <w:rPr>
                <w:rFonts w:ascii="Times New Roman" w:hAnsi="Times New Roman"/>
                <w:lang w:val="en-US"/>
              </w:rPr>
            </w:pPr>
            <w:r w:rsidRPr="00176238">
              <w:rPr>
                <w:rFonts w:ascii="Times New Roman" w:hAnsi="Times New Roman"/>
                <w:lang w:val="en-US"/>
              </w:rPr>
              <w:t xml:space="preserve">Chen, Y. K., </w:t>
            </w:r>
            <w:proofErr w:type="gramStart"/>
            <w:r w:rsidRPr="00176238">
              <w:rPr>
                <w:rFonts w:ascii="Times New Roman" w:hAnsi="Times New Roman"/>
                <w:lang w:val="en-US"/>
              </w:rPr>
              <w:t>and etc.</w:t>
            </w:r>
            <w:proofErr w:type="gramEnd"/>
            <w:r w:rsidRPr="00176238">
              <w:rPr>
                <w:rFonts w:ascii="Times New Roman" w:hAnsi="Times New Roman"/>
                <w:lang w:val="en-US"/>
              </w:rPr>
              <w:t xml:space="preserve"> 2018</w:t>
            </w:r>
          </w:p>
        </w:tc>
      </w:tr>
      <w:tr w:rsidR="002D7BB0" w:rsidRPr="00176238" w14:paraId="51C1990B" w14:textId="77777777" w:rsidTr="002D7BB0">
        <w:tc>
          <w:tcPr>
            <w:tcW w:w="1616" w:type="dxa"/>
            <w:vMerge w:val="restart"/>
          </w:tcPr>
          <w:p w14:paraId="0DAD01CA" w14:textId="2DB83DAC" w:rsidR="002D7BB0" w:rsidRPr="00176238" w:rsidRDefault="002D7BB0" w:rsidP="00624C47">
            <w:pPr>
              <w:jc w:val="center"/>
              <w:rPr>
                <w:rFonts w:ascii="Times New Roman" w:hAnsi="Times New Roman"/>
                <w:lang w:val="en-US"/>
              </w:rPr>
            </w:pPr>
            <w:r w:rsidRPr="00176238">
              <w:rPr>
                <w:rFonts w:ascii="Times New Roman" w:hAnsi="Times New Roman"/>
                <w:lang w:val="en-US"/>
              </w:rPr>
              <w:t>Maturity</w:t>
            </w:r>
          </w:p>
        </w:tc>
        <w:tc>
          <w:tcPr>
            <w:tcW w:w="1349" w:type="dxa"/>
          </w:tcPr>
          <w:p w14:paraId="412A5329" w14:textId="3C95A5DD" w:rsidR="002D7BB0" w:rsidRPr="00176238" w:rsidRDefault="002D7BB0" w:rsidP="00624C47">
            <w:pPr>
              <w:jc w:val="center"/>
              <w:rPr>
                <w:rFonts w:ascii="Times New Roman" w:hAnsi="Times New Roman"/>
                <w:lang w:val="en-US"/>
              </w:rPr>
            </w:pPr>
            <w:r w:rsidRPr="00176238">
              <w:rPr>
                <w:rFonts w:ascii="Times New Roman" w:hAnsi="Times New Roman"/>
                <w:lang w:val="en-US"/>
              </w:rPr>
              <w:t>Stages of maturity</w:t>
            </w:r>
          </w:p>
        </w:tc>
        <w:tc>
          <w:tcPr>
            <w:tcW w:w="6839" w:type="dxa"/>
            <w:gridSpan w:val="4"/>
          </w:tcPr>
          <w:p w14:paraId="0A3F1D43" w14:textId="77777777" w:rsidR="002D7BB0" w:rsidRPr="00176238" w:rsidRDefault="002D7BB0" w:rsidP="00624C47">
            <w:pPr>
              <w:pStyle w:val="a4"/>
              <w:numPr>
                <w:ilvl w:val="0"/>
                <w:numId w:val="12"/>
              </w:numPr>
              <w:rPr>
                <w:rFonts w:ascii="Times New Roman" w:hAnsi="Times New Roman"/>
                <w:lang w:val="en-US"/>
              </w:rPr>
            </w:pPr>
            <w:r w:rsidRPr="00176238">
              <w:rPr>
                <w:rFonts w:ascii="Times New Roman" w:hAnsi="Times New Roman"/>
                <w:lang w:val="en-US"/>
              </w:rPr>
              <w:t>Young</w:t>
            </w:r>
          </w:p>
          <w:p w14:paraId="5AE9D2E2" w14:textId="77777777" w:rsidR="002D7BB0" w:rsidRPr="00176238" w:rsidRDefault="002D7BB0" w:rsidP="00624C47">
            <w:pPr>
              <w:pStyle w:val="a4"/>
              <w:numPr>
                <w:ilvl w:val="0"/>
                <w:numId w:val="12"/>
              </w:numPr>
              <w:rPr>
                <w:rFonts w:ascii="Times New Roman" w:hAnsi="Times New Roman"/>
                <w:lang w:val="en-US"/>
              </w:rPr>
            </w:pPr>
            <w:r w:rsidRPr="00176238">
              <w:rPr>
                <w:rFonts w:ascii="Times New Roman" w:hAnsi="Times New Roman"/>
                <w:lang w:val="en-US"/>
              </w:rPr>
              <w:t>Adolescence</w:t>
            </w:r>
          </w:p>
          <w:p w14:paraId="3751A206" w14:textId="7B342DD3" w:rsidR="002D7BB0" w:rsidRPr="00176238" w:rsidRDefault="002D7BB0" w:rsidP="00624C47">
            <w:pPr>
              <w:pStyle w:val="a4"/>
              <w:numPr>
                <w:ilvl w:val="0"/>
                <w:numId w:val="12"/>
              </w:numPr>
              <w:rPr>
                <w:rFonts w:ascii="Times New Roman" w:hAnsi="Times New Roman"/>
                <w:lang w:val="en-US"/>
              </w:rPr>
            </w:pPr>
            <w:r w:rsidRPr="00176238">
              <w:rPr>
                <w:rFonts w:ascii="Times New Roman" w:hAnsi="Times New Roman"/>
                <w:lang w:val="en-US"/>
              </w:rPr>
              <w:t>Mature</w:t>
            </w:r>
          </w:p>
        </w:tc>
      </w:tr>
      <w:tr w:rsidR="002D7BB0" w:rsidRPr="006B5298" w14:paraId="243EB9D5" w14:textId="77777777" w:rsidTr="002D7BB0">
        <w:tc>
          <w:tcPr>
            <w:tcW w:w="1616" w:type="dxa"/>
            <w:vMerge/>
          </w:tcPr>
          <w:p w14:paraId="1E7F8E3B" w14:textId="77777777" w:rsidR="002D7BB0" w:rsidRPr="00176238" w:rsidRDefault="002D7BB0" w:rsidP="00624C47">
            <w:pPr>
              <w:jc w:val="center"/>
              <w:rPr>
                <w:rFonts w:ascii="Times New Roman" w:hAnsi="Times New Roman"/>
                <w:lang w:val="en-US"/>
              </w:rPr>
            </w:pPr>
          </w:p>
        </w:tc>
        <w:tc>
          <w:tcPr>
            <w:tcW w:w="1349" w:type="dxa"/>
          </w:tcPr>
          <w:p w14:paraId="1E802A6D" w14:textId="6D3EDE3B" w:rsidR="002D7BB0" w:rsidRPr="00176238" w:rsidRDefault="002D7BB0" w:rsidP="00624C47">
            <w:pPr>
              <w:jc w:val="center"/>
              <w:rPr>
                <w:rFonts w:ascii="Times New Roman" w:hAnsi="Times New Roman"/>
                <w:lang w:val="en-US"/>
              </w:rPr>
            </w:pPr>
            <w:r w:rsidRPr="00176238">
              <w:rPr>
                <w:rFonts w:ascii="Times New Roman" w:hAnsi="Times New Roman"/>
                <w:lang w:val="en-US"/>
              </w:rPr>
              <w:t>How to split?</w:t>
            </w:r>
          </w:p>
        </w:tc>
        <w:tc>
          <w:tcPr>
            <w:tcW w:w="6839" w:type="dxa"/>
            <w:gridSpan w:val="4"/>
          </w:tcPr>
          <w:p w14:paraId="4797C3C8" w14:textId="2278AF46" w:rsidR="002D7BB0" w:rsidRPr="00176238" w:rsidRDefault="002D7BB0" w:rsidP="00624C47">
            <w:pPr>
              <w:jc w:val="center"/>
              <w:rPr>
                <w:rFonts w:ascii="Times New Roman" w:hAnsi="Times New Roman"/>
                <w:lang w:val="en-US"/>
              </w:rPr>
            </w:pPr>
            <w:r w:rsidRPr="00176238">
              <w:rPr>
                <w:rFonts w:ascii="Times New Roman" w:hAnsi="Times New Roman"/>
                <w:lang w:val="en-US"/>
              </w:rPr>
              <w:t>Through the growing of the assets</w:t>
            </w:r>
          </w:p>
        </w:tc>
      </w:tr>
    </w:tbl>
    <w:p w14:paraId="176358E5" w14:textId="77777777" w:rsidR="00EF7EB2" w:rsidRPr="00176238" w:rsidRDefault="00EF7EB2" w:rsidP="00EF7EB2">
      <w:pPr>
        <w:spacing w:line="360" w:lineRule="auto"/>
        <w:ind w:firstLine="709"/>
        <w:jc w:val="center"/>
        <w:rPr>
          <w:rFonts w:ascii="Times New Roman" w:hAnsi="Times New Roman"/>
          <w:b/>
          <w:bCs/>
          <w:lang w:val="en-US"/>
        </w:rPr>
      </w:pPr>
    </w:p>
    <w:p w14:paraId="60554825" w14:textId="48D1F579" w:rsidR="00FC2B79" w:rsidRPr="00176238" w:rsidRDefault="00FC2B79" w:rsidP="00A23BB0">
      <w:pPr>
        <w:spacing w:line="360" w:lineRule="auto"/>
        <w:ind w:firstLine="709"/>
        <w:jc w:val="both"/>
        <w:rPr>
          <w:rFonts w:ascii="Times New Roman" w:hAnsi="Times New Roman"/>
          <w:lang w:val="en-US"/>
        </w:rPr>
      </w:pPr>
    </w:p>
    <w:p w14:paraId="39C30304" w14:textId="0957850D" w:rsidR="00624C47" w:rsidRPr="00176238" w:rsidRDefault="00624C47" w:rsidP="00A23BB0">
      <w:pPr>
        <w:spacing w:line="360" w:lineRule="auto"/>
        <w:ind w:firstLine="709"/>
        <w:jc w:val="both"/>
        <w:rPr>
          <w:rFonts w:ascii="Times New Roman" w:hAnsi="Times New Roman"/>
          <w:lang w:val="en-US"/>
        </w:rPr>
      </w:pPr>
    </w:p>
    <w:p w14:paraId="7D97F9F8" w14:textId="20585EF9" w:rsidR="00624C47" w:rsidRPr="00176238" w:rsidRDefault="00624C47" w:rsidP="00A23BB0">
      <w:pPr>
        <w:spacing w:line="360" w:lineRule="auto"/>
        <w:ind w:firstLine="709"/>
        <w:jc w:val="both"/>
        <w:rPr>
          <w:rFonts w:ascii="Times New Roman" w:hAnsi="Times New Roman"/>
          <w:lang w:val="en-US"/>
        </w:rPr>
      </w:pPr>
    </w:p>
    <w:p w14:paraId="79402EE1" w14:textId="314E4EF5" w:rsidR="00624C47" w:rsidRPr="00176238" w:rsidRDefault="00624C47" w:rsidP="00A23BB0">
      <w:pPr>
        <w:spacing w:line="360" w:lineRule="auto"/>
        <w:ind w:firstLine="709"/>
        <w:jc w:val="both"/>
        <w:rPr>
          <w:rFonts w:ascii="Times New Roman" w:hAnsi="Times New Roman"/>
          <w:lang w:val="en-US"/>
        </w:rPr>
      </w:pPr>
    </w:p>
    <w:p w14:paraId="2437D251" w14:textId="13F7A644" w:rsidR="00624C47" w:rsidRPr="00176238" w:rsidRDefault="00624C47" w:rsidP="00A23BB0">
      <w:pPr>
        <w:spacing w:line="360" w:lineRule="auto"/>
        <w:ind w:firstLine="709"/>
        <w:jc w:val="both"/>
        <w:rPr>
          <w:rFonts w:ascii="Times New Roman" w:hAnsi="Times New Roman"/>
          <w:lang w:val="en-US"/>
        </w:rPr>
      </w:pPr>
    </w:p>
    <w:p w14:paraId="1EB22A17" w14:textId="77777777" w:rsidR="00624C47" w:rsidRPr="00176238" w:rsidRDefault="00624C47" w:rsidP="00A23BB0">
      <w:pPr>
        <w:spacing w:line="360" w:lineRule="auto"/>
        <w:ind w:firstLine="709"/>
        <w:jc w:val="both"/>
        <w:rPr>
          <w:rFonts w:ascii="Times New Roman" w:hAnsi="Times New Roman"/>
          <w:lang w:val="en-US"/>
        </w:rPr>
      </w:pPr>
    </w:p>
    <w:p w14:paraId="2F152870" w14:textId="5F4CD914" w:rsidR="00A04450" w:rsidRPr="00176238" w:rsidRDefault="00A04450" w:rsidP="00B825F4">
      <w:pPr>
        <w:pStyle w:val="ab"/>
        <w:spacing w:line="360" w:lineRule="auto"/>
        <w:rPr>
          <w:rFonts w:ascii="Times New Roman" w:hAnsi="Times New Roman"/>
          <w:b/>
          <w:bCs/>
          <w:shd w:val="clear" w:color="auto" w:fill="FFFFFF"/>
          <w:lang w:val="en-US"/>
        </w:rPr>
      </w:pPr>
      <w:bookmarkStart w:id="17" w:name="_Toc103617280"/>
      <w:r w:rsidRPr="00176238">
        <w:rPr>
          <w:rFonts w:ascii="Times New Roman" w:hAnsi="Times New Roman"/>
          <w:b/>
          <w:bCs/>
          <w:shd w:val="clear" w:color="auto" w:fill="FFFFFF"/>
          <w:lang w:val="en-US"/>
        </w:rPr>
        <w:lastRenderedPageBreak/>
        <w:t>Summary</w:t>
      </w:r>
      <w:r w:rsidR="00E86E92" w:rsidRPr="00176238">
        <w:rPr>
          <w:rFonts w:ascii="Times New Roman" w:hAnsi="Times New Roman"/>
          <w:b/>
          <w:bCs/>
          <w:shd w:val="clear" w:color="auto" w:fill="FFFFFF"/>
          <w:lang w:val="en-US"/>
        </w:rPr>
        <w:t xml:space="preserve"> of literature review</w:t>
      </w:r>
      <w:bookmarkEnd w:id="17"/>
    </w:p>
    <w:p w14:paraId="34B9012C" w14:textId="39A9C540" w:rsidR="002D7BB0" w:rsidRPr="00176238" w:rsidRDefault="002D7BB0" w:rsidP="00B825F4">
      <w:pPr>
        <w:spacing w:line="360" w:lineRule="auto"/>
        <w:ind w:firstLine="709"/>
        <w:rPr>
          <w:rFonts w:ascii="Times New Roman" w:hAnsi="Times New Roman"/>
          <w:lang w:val="en-US"/>
        </w:rPr>
      </w:pPr>
      <w:r w:rsidRPr="00176238">
        <w:rPr>
          <w:rFonts w:ascii="Times New Roman" w:hAnsi="Times New Roman"/>
          <w:lang w:val="en-US"/>
        </w:rPr>
        <w:t>Brief results of literature review are provided in table 5.</w:t>
      </w:r>
    </w:p>
    <w:p w14:paraId="285C7926" w14:textId="0360304F" w:rsidR="00073197" w:rsidRPr="00176238" w:rsidRDefault="00B825F4" w:rsidP="00B825F4">
      <w:pPr>
        <w:spacing w:line="360" w:lineRule="auto"/>
        <w:ind w:firstLine="709"/>
        <w:jc w:val="center"/>
        <w:rPr>
          <w:rFonts w:ascii="Times New Roman" w:hAnsi="Times New Roman"/>
          <w:lang w:val="en-US"/>
        </w:rPr>
      </w:pPr>
      <w:r w:rsidRPr="00176238">
        <w:rPr>
          <w:rFonts w:ascii="Times New Roman" w:hAnsi="Times New Roman"/>
          <w:lang w:val="en-US"/>
        </w:rPr>
        <w:t>Table 5. General summary of the company performance.</w:t>
      </w:r>
    </w:p>
    <w:tbl>
      <w:tblPr>
        <w:tblStyle w:val="af9"/>
        <w:tblW w:w="0" w:type="auto"/>
        <w:tblLook w:val="04A0" w:firstRow="1" w:lastRow="0" w:firstColumn="1" w:lastColumn="0" w:noHBand="0" w:noVBand="1"/>
      </w:tblPr>
      <w:tblGrid>
        <w:gridCol w:w="2304"/>
        <w:gridCol w:w="2082"/>
        <w:gridCol w:w="2676"/>
        <w:gridCol w:w="2283"/>
      </w:tblGrid>
      <w:tr w:rsidR="00A04450" w:rsidRPr="00176238" w14:paraId="00294E0D" w14:textId="77777777" w:rsidTr="00D51B44">
        <w:tc>
          <w:tcPr>
            <w:tcW w:w="2304" w:type="dxa"/>
            <w:shd w:val="clear" w:color="auto" w:fill="DBE5F1" w:themeFill="accent1" w:themeFillTint="33"/>
          </w:tcPr>
          <w:p w14:paraId="74958F84" w14:textId="49A3BDF8" w:rsidR="00A04450" w:rsidRPr="00176238" w:rsidRDefault="00A04450" w:rsidP="00624C47">
            <w:pPr>
              <w:jc w:val="center"/>
              <w:rPr>
                <w:rFonts w:ascii="Times New Roman" w:hAnsi="Times New Roman"/>
                <w:lang w:val="en-US"/>
              </w:rPr>
            </w:pPr>
            <w:r w:rsidRPr="00176238">
              <w:rPr>
                <w:rFonts w:ascii="Times New Roman" w:hAnsi="Times New Roman"/>
                <w:lang w:val="en-US"/>
              </w:rPr>
              <w:t>Theme</w:t>
            </w:r>
          </w:p>
        </w:tc>
        <w:tc>
          <w:tcPr>
            <w:tcW w:w="2082" w:type="dxa"/>
            <w:shd w:val="clear" w:color="auto" w:fill="DBE5F1" w:themeFill="accent1" w:themeFillTint="33"/>
          </w:tcPr>
          <w:p w14:paraId="28AFAF9E" w14:textId="4E093687" w:rsidR="00A04450" w:rsidRPr="00176238" w:rsidRDefault="00A04450" w:rsidP="00624C47">
            <w:pPr>
              <w:jc w:val="center"/>
              <w:rPr>
                <w:rFonts w:ascii="Times New Roman" w:hAnsi="Times New Roman"/>
                <w:lang w:val="en-US"/>
              </w:rPr>
            </w:pPr>
            <w:r w:rsidRPr="00176238">
              <w:rPr>
                <w:rFonts w:ascii="Times New Roman" w:hAnsi="Times New Roman"/>
                <w:lang w:val="en-US"/>
              </w:rPr>
              <w:t>Ar</w:t>
            </w:r>
            <w:r w:rsidR="005F209C" w:rsidRPr="00176238">
              <w:rPr>
                <w:rFonts w:ascii="Times New Roman" w:hAnsi="Times New Roman"/>
                <w:lang w:val="en-US"/>
              </w:rPr>
              <w:t>t</w:t>
            </w:r>
            <w:r w:rsidRPr="00176238">
              <w:rPr>
                <w:rFonts w:ascii="Times New Roman" w:hAnsi="Times New Roman"/>
                <w:lang w:val="en-US"/>
              </w:rPr>
              <w:t>icle</w:t>
            </w:r>
          </w:p>
        </w:tc>
        <w:tc>
          <w:tcPr>
            <w:tcW w:w="2676" w:type="dxa"/>
            <w:shd w:val="clear" w:color="auto" w:fill="DBE5F1" w:themeFill="accent1" w:themeFillTint="33"/>
          </w:tcPr>
          <w:p w14:paraId="76F11331" w14:textId="106D9E7E" w:rsidR="00A04450" w:rsidRPr="00176238" w:rsidRDefault="00A04450" w:rsidP="00624C47">
            <w:pPr>
              <w:jc w:val="center"/>
              <w:rPr>
                <w:rFonts w:ascii="Times New Roman" w:hAnsi="Times New Roman"/>
                <w:lang w:val="en-US"/>
              </w:rPr>
            </w:pPr>
            <w:r w:rsidRPr="00176238">
              <w:rPr>
                <w:rFonts w:ascii="Times New Roman" w:hAnsi="Times New Roman"/>
                <w:lang w:val="en-US"/>
              </w:rPr>
              <w:t>General info</w:t>
            </w:r>
          </w:p>
        </w:tc>
        <w:tc>
          <w:tcPr>
            <w:tcW w:w="2283" w:type="dxa"/>
            <w:shd w:val="clear" w:color="auto" w:fill="DBE5F1" w:themeFill="accent1" w:themeFillTint="33"/>
          </w:tcPr>
          <w:p w14:paraId="197A33FE" w14:textId="52670763" w:rsidR="00A04450" w:rsidRPr="00176238" w:rsidRDefault="005F209C" w:rsidP="00624C47">
            <w:pPr>
              <w:jc w:val="center"/>
              <w:rPr>
                <w:rFonts w:ascii="Times New Roman" w:hAnsi="Times New Roman"/>
                <w:lang w:val="en-US"/>
              </w:rPr>
            </w:pPr>
            <w:r w:rsidRPr="00176238">
              <w:rPr>
                <w:rFonts w:ascii="Times New Roman" w:hAnsi="Times New Roman"/>
                <w:lang w:val="en-US"/>
              </w:rPr>
              <w:t>Common things</w:t>
            </w:r>
          </w:p>
        </w:tc>
      </w:tr>
      <w:tr w:rsidR="00EA53C9" w:rsidRPr="006B5298" w14:paraId="0B5E13A6" w14:textId="77777777" w:rsidTr="00D51B44">
        <w:tc>
          <w:tcPr>
            <w:tcW w:w="2304" w:type="dxa"/>
          </w:tcPr>
          <w:p w14:paraId="003F481B" w14:textId="77777777" w:rsidR="00EA53C9" w:rsidRPr="00176238" w:rsidRDefault="00EA53C9" w:rsidP="00624C47">
            <w:pPr>
              <w:pStyle w:val="ab"/>
              <w:rPr>
                <w:rFonts w:ascii="Times New Roman" w:hAnsi="Times New Roman"/>
                <w:lang w:val="en-US"/>
              </w:rPr>
            </w:pPr>
            <w:bookmarkStart w:id="18" w:name="_Toc103617281"/>
            <w:r w:rsidRPr="00176238">
              <w:rPr>
                <w:rFonts w:ascii="Times New Roman" w:hAnsi="Times New Roman"/>
                <w:lang w:val="en-US"/>
              </w:rPr>
              <w:t>Importance of risk management for organizations performance:</w:t>
            </w:r>
            <w:bookmarkEnd w:id="18"/>
          </w:p>
          <w:p w14:paraId="4BA3F3BB" w14:textId="77777777" w:rsidR="00EA53C9" w:rsidRPr="00176238" w:rsidRDefault="00EA53C9" w:rsidP="00624C47">
            <w:pPr>
              <w:pStyle w:val="ab"/>
              <w:rPr>
                <w:rFonts w:ascii="Times New Roman" w:hAnsi="Times New Roman"/>
                <w:lang w:val="en-US"/>
              </w:rPr>
            </w:pPr>
          </w:p>
        </w:tc>
        <w:tc>
          <w:tcPr>
            <w:tcW w:w="2082" w:type="dxa"/>
          </w:tcPr>
          <w:p w14:paraId="6BCA30D0" w14:textId="16BDE1BE" w:rsidR="00EA53C9" w:rsidRPr="00176238" w:rsidRDefault="00EA53C9" w:rsidP="00624C47">
            <w:pPr>
              <w:rPr>
                <w:rFonts w:ascii="Times New Roman" w:hAnsi="Times New Roman"/>
                <w:lang w:val="en-US"/>
              </w:rPr>
            </w:pPr>
            <w:proofErr w:type="spellStart"/>
            <w:r w:rsidRPr="00176238">
              <w:rPr>
                <w:rFonts w:ascii="Times New Roman" w:hAnsi="Times New Roman"/>
                <w:color w:val="222222"/>
                <w:shd w:val="clear" w:color="auto" w:fill="FFFFFF"/>
                <w:lang w:val="en-US"/>
              </w:rPr>
              <w:t>Rasid</w:t>
            </w:r>
            <w:proofErr w:type="spellEnd"/>
            <w:r w:rsidRPr="00176238">
              <w:rPr>
                <w:rFonts w:ascii="Times New Roman" w:hAnsi="Times New Roman"/>
                <w:color w:val="222222"/>
                <w:shd w:val="clear" w:color="auto" w:fill="FFFFFF"/>
                <w:lang w:val="en-US"/>
              </w:rPr>
              <w:t xml:space="preserve">, S., </w:t>
            </w:r>
            <w:proofErr w:type="spellStart"/>
            <w:r w:rsidRPr="00176238">
              <w:rPr>
                <w:rFonts w:ascii="Times New Roman" w:hAnsi="Times New Roman"/>
                <w:color w:val="222222"/>
                <w:shd w:val="clear" w:color="auto" w:fill="FFFFFF"/>
                <w:lang w:val="en-US"/>
              </w:rPr>
              <w:t>etc</w:t>
            </w:r>
            <w:proofErr w:type="spellEnd"/>
            <w:r w:rsidRPr="00176238">
              <w:rPr>
                <w:rFonts w:ascii="Times New Roman" w:hAnsi="Times New Roman"/>
                <w:color w:val="222222"/>
                <w:shd w:val="clear" w:color="auto" w:fill="FFFFFF"/>
                <w:lang w:val="en-US"/>
              </w:rPr>
              <w:t xml:space="preserve"> (2017)</w:t>
            </w:r>
          </w:p>
        </w:tc>
        <w:tc>
          <w:tcPr>
            <w:tcW w:w="2676" w:type="dxa"/>
          </w:tcPr>
          <w:p w14:paraId="46BF88A8" w14:textId="0D89F6C4" w:rsidR="00EA53C9" w:rsidRPr="00176238" w:rsidRDefault="00EA53C9" w:rsidP="00624C47">
            <w:pPr>
              <w:rPr>
                <w:rFonts w:ascii="Times New Roman" w:hAnsi="Times New Roman"/>
                <w:lang w:val="en-US"/>
              </w:rPr>
            </w:pPr>
            <w:r w:rsidRPr="00176238">
              <w:rPr>
                <w:rFonts w:ascii="Times New Roman" w:hAnsi="Times New Roman"/>
                <w:color w:val="222222"/>
                <w:shd w:val="clear" w:color="auto" w:fill="FFFFFF"/>
                <w:lang w:val="en-US"/>
              </w:rPr>
              <w:t xml:space="preserve">Enterprise risk management (ERM) and </w:t>
            </w:r>
            <w:r w:rsidRPr="00176238">
              <w:rPr>
                <w:rFonts w:ascii="Times New Roman" w:hAnsi="Times New Roman"/>
                <w:lang w:val="en-US"/>
              </w:rPr>
              <w:t>performance measurement systems (PMS) of the company leads to organizational performance (OP) of the company</w:t>
            </w:r>
          </w:p>
        </w:tc>
        <w:tc>
          <w:tcPr>
            <w:tcW w:w="2283" w:type="dxa"/>
          </w:tcPr>
          <w:p w14:paraId="3CEA80DB" w14:textId="00CC7CA7" w:rsidR="00EA53C9" w:rsidRPr="00176238" w:rsidRDefault="00EA53C9" w:rsidP="00624C47">
            <w:pPr>
              <w:rPr>
                <w:rFonts w:ascii="Times New Roman" w:hAnsi="Times New Roman"/>
                <w:lang w:val="en-US"/>
              </w:rPr>
            </w:pPr>
            <w:r w:rsidRPr="00176238">
              <w:rPr>
                <w:rFonts w:ascii="Times New Roman" w:hAnsi="Times New Roman"/>
                <w:lang w:val="en-US"/>
              </w:rPr>
              <w:t>ERM is important for profitability of the company</w:t>
            </w:r>
          </w:p>
        </w:tc>
      </w:tr>
      <w:tr w:rsidR="00D51B44" w:rsidRPr="006B5298" w14:paraId="0D757278" w14:textId="77777777" w:rsidTr="00D51B44">
        <w:tc>
          <w:tcPr>
            <w:tcW w:w="2304" w:type="dxa"/>
            <w:vMerge w:val="restart"/>
          </w:tcPr>
          <w:p w14:paraId="491783C6" w14:textId="77777777" w:rsidR="00D51B44" w:rsidRPr="00176238" w:rsidRDefault="00D51B44" w:rsidP="00624C47">
            <w:pPr>
              <w:pStyle w:val="ab"/>
              <w:rPr>
                <w:rFonts w:ascii="Times New Roman" w:hAnsi="Times New Roman"/>
                <w:lang w:val="en-US"/>
              </w:rPr>
            </w:pPr>
            <w:bookmarkStart w:id="19" w:name="_Toc103617282"/>
            <w:r w:rsidRPr="00176238">
              <w:rPr>
                <w:rFonts w:ascii="Times New Roman" w:hAnsi="Times New Roman"/>
                <w:lang w:val="en-US"/>
              </w:rPr>
              <w:t>Why do companies implement risk management strategies?</w:t>
            </w:r>
            <w:bookmarkEnd w:id="19"/>
          </w:p>
          <w:p w14:paraId="3694343F" w14:textId="77777777" w:rsidR="00D51B44" w:rsidRPr="00176238" w:rsidRDefault="00D51B44" w:rsidP="00624C47">
            <w:pPr>
              <w:rPr>
                <w:rFonts w:ascii="Times New Roman" w:hAnsi="Times New Roman"/>
                <w:lang w:val="en-US"/>
              </w:rPr>
            </w:pPr>
          </w:p>
        </w:tc>
        <w:tc>
          <w:tcPr>
            <w:tcW w:w="2082" w:type="dxa"/>
          </w:tcPr>
          <w:p w14:paraId="6EA51626" w14:textId="4484CEE1" w:rsidR="00D51B44" w:rsidRPr="00176238" w:rsidRDefault="00D51B44" w:rsidP="00624C47">
            <w:pPr>
              <w:rPr>
                <w:rFonts w:ascii="Times New Roman" w:hAnsi="Times New Roman"/>
                <w:lang w:val="en-US"/>
              </w:rPr>
            </w:pPr>
            <w:r w:rsidRPr="00176238">
              <w:rPr>
                <w:rFonts w:ascii="Times New Roman" w:hAnsi="Times New Roman"/>
                <w:lang w:val="en-US"/>
              </w:rPr>
              <w:t>Liebenberg and Hoyt (2003)</w:t>
            </w:r>
          </w:p>
        </w:tc>
        <w:tc>
          <w:tcPr>
            <w:tcW w:w="2676" w:type="dxa"/>
            <w:vMerge w:val="restart"/>
          </w:tcPr>
          <w:p w14:paraId="4E4F91A9" w14:textId="7B5923A6" w:rsidR="00D51B44" w:rsidRPr="00176238" w:rsidRDefault="00D51B44" w:rsidP="00624C47">
            <w:pPr>
              <w:rPr>
                <w:rFonts w:ascii="Times New Roman" w:hAnsi="Times New Roman"/>
                <w:lang w:val="en-US"/>
              </w:rPr>
            </w:pPr>
            <w:r w:rsidRPr="00176238">
              <w:rPr>
                <w:rFonts w:ascii="Times New Roman" w:hAnsi="Times New Roman"/>
                <w:lang w:val="en-US"/>
              </w:rPr>
              <w:t>Import of implement ERM in traditional company governance</w:t>
            </w:r>
          </w:p>
        </w:tc>
        <w:tc>
          <w:tcPr>
            <w:tcW w:w="2283" w:type="dxa"/>
            <w:vMerge w:val="restart"/>
          </w:tcPr>
          <w:p w14:paraId="5D93E2EC" w14:textId="3A0FD2C4" w:rsidR="00D51B44" w:rsidRPr="00176238" w:rsidRDefault="00D51B44" w:rsidP="00624C47">
            <w:pPr>
              <w:rPr>
                <w:rFonts w:ascii="Times New Roman" w:hAnsi="Times New Roman"/>
                <w:lang w:val="en-US"/>
              </w:rPr>
            </w:pPr>
            <w:r w:rsidRPr="00176238">
              <w:rPr>
                <w:rFonts w:ascii="Times New Roman" w:hAnsi="Times New Roman"/>
                <w:lang w:val="en-US"/>
              </w:rPr>
              <w:t>ERM is important for profitability, cost controlling and stability of the company</w:t>
            </w:r>
          </w:p>
        </w:tc>
      </w:tr>
      <w:tr w:rsidR="00D51B44" w:rsidRPr="00176238" w14:paraId="67272A05" w14:textId="77777777" w:rsidTr="00D51B44">
        <w:tc>
          <w:tcPr>
            <w:tcW w:w="2304" w:type="dxa"/>
            <w:vMerge/>
          </w:tcPr>
          <w:p w14:paraId="6DB52D4C" w14:textId="77777777" w:rsidR="00D51B44" w:rsidRPr="00176238" w:rsidRDefault="00D51B44" w:rsidP="00624C47">
            <w:pPr>
              <w:rPr>
                <w:rFonts w:ascii="Times New Roman" w:hAnsi="Times New Roman"/>
                <w:lang w:val="en-US"/>
              </w:rPr>
            </w:pPr>
          </w:p>
        </w:tc>
        <w:tc>
          <w:tcPr>
            <w:tcW w:w="2082" w:type="dxa"/>
          </w:tcPr>
          <w:p w14:paraId="5A97B64B" w14:textId="56153974" w:rsidR="00D51B44" w:rsidRPr="00176238" w:rsidRDefault="00D51B44" w:rsidP="00624C47">
            <w:pPr>
              <w:rPr>
                <w:rFonts w:ascii="Times New Roman" w:hAnsi="Times New Roman"/>
                <w:lang w:val="en-US"/>
              </w:rPr>
            </w:pPr>
            <w:proofErr w:type="spellStart"/>
            <w:r w:rsidRPr="00176238">
              <w:rPr>
                <w:rFonts w:ascii="Times New Roman" w:hAnsi="Times New Roman"/>
                <w:lang w:val="en-US"/>
              </w:rPr>
              <w:t>Pagach</w:t>
            </w:r>
            <w:proofErr w:type="spellEnd"/>
            <w:r w:rsidRPr="00176238">
              <w:rPr>
                <w:rFonts w:ascii="Times New Roman" w:hAnsi="Times New Roman"/>
                <w:lang w:val="en-US"/>
              </w:rPr>
              <w:t xml:space="preserve"> and Warr, (2011)</w:t>
            </w:r>
          </w:p>
        </w:tc>
        <w:tc>
          <w:tcPr>
            <w:tcW w:w="2676" w:type="dxa"/>
            <w:vMerge/>
          </w:tcPr>
          <w:p w14:paraId="0939347D" w14:textId="77777777" w:rsidR="00D51B44" w:rsidRPr="00176238" w:rsidRDefault="00D51B44" w:rsidP="00624C47">
            <w:pPr>
              <w:rPr>
                <w:rFonts w:ascii="Times New Roman" w:hAnsi="Times New Roman"/>
                <w:lang w:val="en-US"/>
              </w:rPr>
            </w:pPr>
          </w:p>
        </w:tc>
        <w:tc>
          <w:tcPr>
            <w:tcW w:w="2283" w:type="dxa"/>
            <w:vMerge/>
          </w:tcPr>
          <w:p w14:paraId="729F5FB2" w14:textId="77777777" w:rsidR="00D51B44" w:rsidRPr="00176238" w:rsidRDefault="00D51B44" w:rsidP="00624C47">
            <w:pPr>
              <w:rPr>
                <w:rFonts w:ascii="Times New Roman" w:hAnsi="Times New Roman"/>
                <w:lang w:val="en-US"/>
              </w:rPr>
            </w:pPr>
          </w:p>
        </w:tc>
      </w:tr>
      <w:tr w:rsidR="00D51B44" w:rsidRPr="006B5298" w14:paraId="0226C233" w14:textId="77777777" w:rsidTr="00D51B44">
        <w:tc>
          <w:tcPr>
            <w:tcW w:w="2304" w:type="dxa"/>
            <w:vMerge/>
          </w:tcPr>
          <w:p w14:paraId="6483F37B" w14:textId="77777777" w:rsidR="00D51B44" w:rsidRPr="00176238" w:rsidRDefault="00D51B44" w:rsidP="00624C47">
            <w:pPr>
              <w:rPr>
                <w:rFonts w:ascii="Times New Roman" w:hAnsi="Times New Roman"/>
                <w:lang w:val="en-US"/>
              </w:rPr>
            </w:pPr>
          </w:p>
        </w:tc>
        <w:tc>
          <w:tcPr>
            <w:tcW w:w="2082" w:type="dxa"/>
          </w:tcPr>
          <w:p w14:paraId="3520A494" w14:textId="6A648A93" w:rsidR="00D51B44" w:rsidRPr="00176238" w:rsidRDefault="00D51B44" w:rsidP="00624C47">
            <w:pPr>
              <w:rPr>
                <w:rFonts w:ascii="Times New Roman" w:hAnsi="Times New Roman"/>
                <w:lang w:val="en-US"/>
              </w:rPr>
            </w:pPr>
            <w:r w:rsidRPr="00176238">
              <w:rPr>
                <w:rFonts w:ascii="Times New Roman" w:hAnsi="Times New Roman"/>
                <w:color w:val="222222"/>
                <w:shd w:val="clear" w:color="auto" w:fill="FFFFFF"/>
                <w:lang w:val="en-US"/>
              </w:rPr>
              <w:t>Lundqvist</w:t>
            </w:r>
            <w:r w:rsidRPr="00176238">
              <w:rPr>
                <w:rFonts w:ascii="Times New Roman" w:hAnsi="Times New Roman"/>
                <w:lang w:val="en-US"/>
              </w:rPr>
              <w:t xml:space="preserve"> (2015)</w:t>
            </w:r>
          </w:p>
        </w:tc>
        <w:tc>
          <w:tcPr>
            <w:tcW w:w="2676" w:type="dxa"/>
          </w:tcPr>
          <w:p w14:paraId="40569503" w14:textId="13F3B938" w:rsidR="00D51B44" w:rsidRPr="00176238" w:rsidRDefault="00D51B44" w:rsidP="00624C47">
            <w:pPr>
              <w:rPr>
                <w:rFonts w:ascii="Times New Roman" w:hAnsi="Times New Roman"/>
                <w:lang w:val="en-US"/>
              </w:rPr>
            </w:pPr>
            <w:r w:rsidRPr="00176238">
              <w:rPr>
                <w:rFonts w:ascii="Times New Roman" w:hAnsi="Times New Roman"/>
                <w:lang w:val="en-US"/>
              </w:rPr>
              <w:t>Motives for governance ERM (audit and so on)</w:t>
            </w:r>
          </w:p>
        </w:tc>
        <w:tc>
          <w:tcPr>
            <w:tcW w:w="2283" w:type="dxa"/>
            <w:vMerge/>
          </w:tcPr>
          <w:p w14:paraId="549F665C" w14:textId="77777777" w:rsidR="00D51B44" w:rsidRPr="00176238" w:rsidRDefault="00D51B44" w:rsidP="00624C47">
            <w:pPr>
              <w:rPr>
                <w:rFonts w:ascii="Times New Roman" w:hAnsi="Times New Roman"/>
                <w:lang w:val="en-US"/>
              </w:rPr>
            </w:pPr>
          </w:p>
        </w:tc>
      </w:tr>
      <w:tr w:rsidR="00D51B44" w:rsidRPr="00176238" w14:paraId="6C9D5CC8" w14:textId="77777777" w:rsidTr="00D51B44">
        <w:tc>
          <w:tcPr>
            <w:tcW w:w="2304" w:type="dxa"/>
            <w:vMerge w:val="restart"/>
          </w:tcPr>
          <w:p w14:paraId="5E4BE033" w14:textId="77777777" w:rsidR="00D51B44" w:rsidRPr="00176238" w:rsidRDefault="00D51B44" w:rsidP="00624C47">
            <w:pPr>
              <w:pStyle w:val="ab"/>
              <w:rPr>
                <w:rFonts w:ascii="Times New Roman" w:hAnsi="Times New Roman"/>
                <w:lang w:val="en-US"/>
              </w:rPr>
            </w:pPr>
            <w:bookmarkStart w:id="20" w:name="_Toc103617283"/>
            <w:r w:rsidRPr="00176238">
              <w:rPr>
                <w:rFonts w:ascii="Times New Roman" w:hAnsi="Times New Roman"/>
                <w:lang w:val="en-US"/>
              </w:rPr>
              <w:t>Types of risks that bank can be faced.</w:t>
            </w:r>
            <w:bookmarkEnd w:id="20"/>
          </w:p>
          <w:p w14:paraId="23F4CBC9" w14:textId="77777777" w:rsidR="00D51B44" w:rsidRPr="00176238" w:rsidRDefault="00D51B44" w:rsidP="00624C47">
            <w:pPr>
              <w:rPr>
                <w:rFonts w:ascii="Times New Roman" w:hAnsi="Times New Roman"/>
                <w:lang w:val="en-US"/>
              </w:rPr>
            </w:pPr>
          </w:p>
        </w:tc>
        <w:tc>
          <w:tcPr>
            <w:tcW w:w="2082" w:type="dxa"/>
          </w:tcPr>
          <w:p w14:paraId="013AACC7" w14:textId="61941A2C" w:rsidR="00D51B44" w:rsidRPr="00176238" w:rsidRDefault="00D51B44" w:rsidP="00624C47">
            <w:pPr>
              <w:rPr>
                <w:rFonts w:ascii="Times New Roman" w:hAnsi="Times New Roman"/>
                <w:lang w:val="en-US"/>
              </w:rPr>
            </w:pPr>
            <w:r w:rsidRPr="00176238">
              <w:rPr>
                <w:rFonts w:ascii="Times New Roman" w:hAnsi="Times New Roman"/>
                <w:color w:val="222222"/>
                <w:shd w:val="clear" w:color="auto" w:fill="FFFFFF"/>
                <w:lang w:val="en-US"/>
              </w:rPr>
              <w:t>Omondi, O. G. (2015).</w:t>
            </w:r>
          </w:p>
        </w:tc>
        <w:tc>
          <w:tcPr>
            <w:tcW w:w="2676" w:type="dxa"/>
            <w:vMerge w:val="restart"/>
          </w:tcPr>
          <w:p w14:paraId="79DE62D4" w14:textId="63825853" w:rsidR="00D51B44" w:rsidRPr="00176238" w:rsidRDefault="00D51B44" w:rsidP="00624C47">
            <w:pPr>
              <w:pStyle w:val="a4"/>
              <w:numPr>
                <w:ilvl w:val="0"/>
                <w:numId w:val="6"/>
              </w:numPr>
              <w:rPr>
                <w:rFonts w:ascii="Times New Roman" w:hAnsi="Times New Roman"/>
                <w:lang w:val="en-US"/>
              </w:rPr>
            </w:pPr>
            <w:r w:rsidRPr="00176238">
              <w:rPr>
                <w:rFonts w:ascii="Times New Roman" w:hAnsi="Times New Roman"/>
                <w:lang w:val="en-US"/>
              </w:rPr>
              <w:t>Market risk</w:t>
            </w:r>
          </w:p>
          <w:p w14:paraId="635F7383" w14:textId="77777777" w:rsidR="00D51B44" w:rsidRPr="00176238" w:rsidRDefault="00D51B44" w:rsidP="00624C47">
            <w:pPr>
              <w:pStyle w:val="a4"/>
              <w:numPr>
                <w:ilvl w:val="0"/>
                <w:numId w:val="6"/>
              </w:numPr>
              <w:rPr>
                <w:rFonts w:ascii="Times New Roman" w:hAnsi="Times New Roman"/>
                <w:lang w:val="en-US"/>
              </w:rPr>
            </w:pPr>
            <w:r w:rsidRPr="00176238">
              <w:rPr>
                <w:rFonts w:ascii="Times New Roman" w:hAnsi="Times New Roman"/>
                <w:lang w:val="en-US"/>
              </w:rPr>
              <w:t>Operational risk</w:t>
            </w:r>
          </w:p>
          <w:p w14:paraId="47A44635" w14:textId="77777777" w:rsidR="00D51B44" w:rsidRPr="00176238" w:rsidRDefault="00D51B44" w:rsidP="00624C47">
            <w:pPr>
              <w:pStyle w:val="a4"/>
              <w:numPr>
                <w:ilvl w:val="0"/>
                <w:numId w:val="6"/>
              </w:numPr>
              <w:rPr>
                <w:rFonts w:ascii="Times New Roman" w:hAnsi="Times New Roman"/>
                <w:lang w:val="en-US"/>
              </w:rPr>
            </w:pPr>
            <w:r w:rsidRPr="00176238">
              <w:rPr>
                <w:rFonts w:ascii="Times New Roman" w:hAnsi="Times New Roman"/>
                <w:lang w:val="en-US"/>
              </w:rPr>
              <w:t>Credit risk</w:t>
            </w:r>
          </w:p>
          <w:p w14:paraId="4302EEBD" w14:textId="042646F6" w:rsidR="00D51B44" w:rsidRPr="00176238" w:rsidRDefault="00D51B44" w:rsidP="00624C47">
            <w:pPr>
              <w:pStyle w:val="a4"/>
              <w:numPr>
                <w:ilvl w:val="0"/>
                <w:numId w:val="6"/>
              </w:numPr>
              <w:rPr>
                <w:rFonts w:ascii="Times New Roman" w:hAnsi="Times New Roman"/>
                <w:lang w:val="en-US"/>
              </w:rPr>
            </w:pPr>
            <w:r w:rsidRPr="00176238">
              <w:rPr>
                <w:rFonts w:ascii="Times New Roman" w:hAnsi="Times New Roman"/>
                <w:lang w:val="en-US"/>
              </w:rPr>
              <w:t>Liquidity risk</w:t>
            </w:r>
          </w:p>
        </w:tc>
        <w:tc>
          <w:tcPr>
            <w:tcW w:w="2283" w:type="dxa"/>
            <w:vMerge w:val="restart"/>
          </w:tcPr>
          <w:p w14:paraId="628D9516" w14:textId="2F5EFF80" w:rsidR="00D51B44" w:rsidRPr="00176238" w:rsidRDefault="00D51B44" w:rsidP="00624C47">
            <w:pPr>
              <w:rPr>
                <w:rFonts w:ascii="Times New Roman" w:hAnsi="Times New Roman"/>
                <w:lang w:val="en-US"/>
              </w:rPr>
            </w:pPr>
            <w:r w:rsidRPr="00176238">
              <w:rPr>
                <w:rFonts w:ascii="Times New Roman" w:hAnsi="Times New Roman"/>
                <w:lang w:val="en-US"/>
              </w:rPr>
              <w:t>Risks</w:t>
            </w:r>
          </w:p>
        </w:tc>
      </w:tr>
      <w:tr w:rsidR="00D51B44" w:rsidRPr="00176238" w14:paraId="736121D2" w14:textId="77777777" w:rsidTr="00D51B44">
        <w:tc>
          <w:tcPr>
            <w:tcW w:w="2304" w:type="dxa"/>
            <w:vMerge/>
          </w:tcPr>
          <w:p w14:paraId="6BFD6528" w14:textId="77777777" w:rsidR="00D51B44" w:rsidRPr="00176238" w:rsidRDefault="00D51B44" w:rsidP="00624C47">
            <w:pPr>
              <w:rPr>
                <w:rFonts w:ascii="Times New Roman" w:hAnsi="Times New Roman"/>
                <w:lang w:val="en-US"/>
              </w:rPr>
            </w:pPr>
          </w:p>
        </w:tc>
        <w:tc>
          <w:tcPr>
            <w:tcW w:w="2082" w:type="dxa"/>
          </w:tcPr>
          <w:p w14:paraId="731E9D26" w14:textId="44EFA5F2" w:rsidR="00D51B44" w:rsidRPr="00176238" w:rsidRDefault="00D51B44" w:rsidP="00624C47">
            <w:pPr>
              <w:rPr>
                <w:rFonts w:ascii="Times New Roman" w:hAnsi="Times New Roman"/>
                <w:lang w:val="en-US"/>
              </w:rPr>
            </w:pPr>
            <w:r w:rsidRPr="00176238">
              <w:rPr>
                <w:rFonts w:ascii="Times New Roman" w:hAnsi="Times New Roman"/>
                <w:color w:val="222222"/>
                <w:shd w:val="clear" w:color="auto" w:fill="FFFFFF"/>
                <w:lang w:val="en-US"/>
              </w:rPr>
              <w:t>Mutuku, C. (2016)</w:t>
            </w:r>
          </w:p>
        </w:tc>
        <w:tc>
          <w:tcPr>
            <w:tcW w:w="2676" w:type="dxa"/>
            <w:vMerge/>
          </w:tcPr>
          <w:p w14:paraId="787FB11D" w14:textId="00408E6B" w:rsidR="00D51B44" w:rsidRPr="00176238" w:rsidRDefault="00D51B44" w:rsidP="00624C47">
            <w:pPr>
              <w:pStyle w:val="a4"/>
              <w:numPr>
                <w:ilvl w:val="0"/>
                <w:numId w:val="6"/>
              </w:numPr>
              <w:rPr>
                <w:rFonts w:ascii="Times New Roman" w:hAnsi="Times New Roman"/>
                <w:lang w:val="en-US"/>
              </w:rPr>
            </w:pPr>
          </w:p>
        </w:tc>
        <w:tc>
          <w:tcPr>
            <w:tcW w:w="2283" w:type="dxa"/>
            <w:vMerge/>
          </w:tcPr>
          <w:p w14:paraId="55BA9E8B" w14:textId="77777777" w:rsidR="00D51B44" w:rsidRPr="00176238" w:rsidRDefault="00D51B44" w:rsidP="00624C47">
            <w:pPr>
              <w:rPr>
                <w:rFonts w:ascii="Times New Roman" w:hAnsi="Times New Roman"/>
                <w:lang w:val="en-US"/>
              </w:rPr>
            </w:pPr>
          </w:p>
        </w:tc>
      </w:tr>
      <w:tr w:rsidR="00B605E9" w:rsidRPr="00176238" w14:paraId="539BFF4A" w14:textId="77777777" w:rsidTr="00D51B44">
        <w:tc>
          <w:tcPr>
            <w:tcW w:w="2304" w:type="dxa"/>
          </w:tcPr>
          <w:p w14:paraId="0A9039C3" w14:textId="77777777" w:rsidR="00B605E9" w:rsidRPr="00176238" w:rsidRDefault="00B605E9" w:rsidP="00624C47">
            <w:pPr>
              <w:rPr>
                <w:rFonts w:ascii="Times New Roman" w:hAnsi="Times New Roman"/>
                <w:lang w:val="en-US"/>
              </w:rPr>
            </w:pPr>
          </w:p>
        </w:tc>
        <w:tc>
          <w:tcPr>
            <w:tcW w:w="2082" w:type="dxa"/>
          </w:tcPr>
          <w:p w14:paraId="5A04AF07" w14:textId="191F2872" w:rsidR="00B605E9" w:rsidRPr="00176238" w:rsidRDefault="00B605E9" w:rsidP="00624C47">
            <w:pPr>
              <w:rPr>
                <w:rFonts w:ascii="Times New Roman" w:hAnsi="Times New Roman"/>
                <w:lang w:val="en-US"/>
              </w:rPr>
            </w:pPr>
            <w:r w:rsidRPr="00176238">
              <w:rPr>
                <w:rFonts w:ascii="Times New Roman" w:hAnsi="Times New Roman"/>
                <w:color w:val="222222"/>
                <w:shd w:val="clear" w:color="auto" w:fill="FFFFFF"/>
                <w:lang w:val="en-US"/>
              </w:rPr>
              <w:t>Senior Supervi</w:t>
            </w:r>
            <w:r w:rsidR="00665341" w:rsidRPr="00176238">
              <w:rPr>
                <w:rFonts w:ascii="Times New Roman" w:hAnsi="Times New Roman"/>
                <w:color w:val="222222"/>
                <w:shd w:val="clear" w:color="auto" w:fill="FFFFFF"/>
                <w:lang w:val="en-US"/>
              </w:rPr>
              <w:t>s</w:t>
            </w:r>
            <w:r w:rsidRPr="00176238">
              <w:rPr>
                <w:rFonts w:ascii="Times New Roman" w:hAnsi="Times New Roman"/>
                <w:color w:val="222222"/>
                <w:shd w:val="clear" w:color="auto" w:fill="FFFFFF"/>
                <w:lang w:val="en-US"/>
              </w:rPr>
              <w:t>ors Group. (2010):</w:t>
            </w:r>
          </w:p>
        </w:tc>
        <w:tc>
          <w:tcPr>
            <w:tcW w:w="2676" w:type="dxa"/>
          </w:tcPr>
          <w:p w14:paraId="5E402248" w14:textId="77777777" w:rsidR="00B605E9" w:rsidRPr="00176238" w:rsidRDefault="00B605E9" w:rsidP="00624C47">
            <w:pPr>
              <w:rPr>
                <w:rFonts w:ascii="Times New Roman" w:hAnsi="Times New Roman"/>
                <w:lang w:val="en-US"/>
              </w:rPr>
            </w:pPr>
            <w:r w:rsidRPr="00176238">
              <w:rPr>
                <w:rFonts w:ascii="Times New Roman" w:hAnsi="Times New Roman"/>
                <w:lang w:val="en-US"/>
              </w:rPr>
              <w:t>How to deal strategy:</w:t>
            </w:r>
          </w:p>
          <w:p w14:paraId="5D700FFA" w14:textId="77777777" w:rsidR="00B605E9" w:rsidRPr="00176238" w:rsidRDefault="00B605E9" w:rsidP="00624C47">
            <w:pPr>
              <w:pStyle w:val="a4"/>
              <w:numPr>
                <w:ilvl w:val="0"/>
                <w:numId w:val="7"/>
              </w:numPr>
              <w:jc w:val="both"/>
              <w:rPr>
                <w:rFonts w:ascii="Times New Roman" w:hAnsi="Times New Roman"/>
                <w:color w:val="202122"/>
                <w:shd w:val="clear" w:color="auto" w:fill="FFFFFF"/>
                <w:lang w:val="en-US"/>
              </w:rPr>
            </w:pPr>
            <w:r w:rsidRPr="00176238">
              <w:rPr>
                <w:rFonts w:ascii="Times New Roman" w:hAnsi="Times New Roman"/>
                <w:lang w:val="en-US"/>
              </w:rPr>
              <w:t>Valuation Practices Relevant to Risk Management</w:t>
            </w:r>
          </w:p>
          <w:p w14:paraId="2F21D246" w14:textId="77777777" w:rsidR="00B605E9" w:rsidRPr="00176238" w:rsidRDefault="00B605E9" w:rsidP="00624C47">
            <w:pPr>
              <w:pStyle w:val="a4"/>
              <w:numPr>
                <w:ilvl w:val="0"/>
                <w:numId w:val="7"/>
              </w:numPr>
              <w:jc w:val="both"/>
              <w:rPr>
                <w:rFonts w:ascii="Times New Roman" w:hAnsi="Times New Roman"/>
                <w:color w:val="202122"/>
                <w:shd w:val="clear" w:color="auto" w:fill="FFFFFF"/>
                <w:lang w:val="en-US"/>
              </w:rPr>
            </w:pPr>
            <w:r w:rsidRPr="00176238">
              <w:rPr>
                <w:rFonts w:ascii="Times New Roman" w:hAnsi="Times New Roman"/>
                <w:lang w:val="en-US"/>
              </w:rPr>
              <w:t>Use of a Range of Risk Measures</w:t>
            </w:r>
          </w:p>
          <w:p w14:paraId="3F8C82D9" w14:textId="77777777" w:rsidR="00B605E9" w:rsidRPr="00176238" w:rsidRDefault="00B605E9" w:rsidP="00624C47">
            <w:pPr>
              <w:pStyle w:val="a4"/>
              <w:numPr>
                <w:ilvl w:val="0"/>
                <w:numId w:val="7"/>
              </w:numPr>
              <w:jc w:val="both"/>
              <w:rPr>
                <w:rFonts w:ascii="Times New Roman" w:hAnsi="Times New Roman"/>
                <w:color w:val="202122"/>
                <w:shd w:val="clear" w:color="auto" w:fill="FFFFFF"/>
                <w:lang w:val="en-US"/>
              </w:rPr>
            </w:pPr>
            <w:r w:rsidRPr="00176238">
              <w:rPr>
                <w:rFonts w:ascii="Times New Roman" w:hAnsi="Times New Roman"/>
                <w:lang w:val="en-US"/>
              </w:rPr>
              <w:t xml:space="preserve">Stress Testing and Scenario Analysis </w:t>
            </w:r>
          </w:p>
          <w:p w14:paraId="0C849A3F" w14:textId="77777777" w:rsidR="00B605E9" w:rsidRPr="00176238" w:rsidRDefault="00B605E9" w:rsidP="00624C47">
            <w:pPr>
              <w:pStyle w:val="a4"/>
              <w:numPr>
                <w:ilvl w:val="0"/>
                <w:numId w:val="7"/>
              </w:numPr>
              <w:jc w:val="both"/>
              <w:rPr>
                <w:rFonts w:ascii="Times New Roman" w:hAnsi="Times New Roman"/>
                <w:color w:val="202122"/>
                <w:shd w:val="clear" w:color="auto" w:fill="FFFFFF"/>
                <w:lang w:val="en-US"/>
              </w:rPr>
            </w:pPr>
            <w:r w:rsidRPr="00176238">
              <w:rPr>
                <w:rFonts w:ascii="Times New Roman" w:hAnsi="Times New Roman"/>
                <w:lang w:val="en-US"/>
              </w:rPr>
              <w:t>Hedging of Market and Credit Risks</w:t>
            </w:r>
          </w:p>
          <w:p w14:paraId="561E2D70" w14:textId="77777777" w:rsidR="00B605E9" w:rsidRPr="00176238" w:rsidRDefault="00B605E9" w:rsidP="00624C47">
            <w:pPr>
              <w:pStyle w:val="a4"/>
              <w:numPr>
                <w:ilvl w:val="0"/>
                <w:numId w:val="7"/>
              </w:numPr>
              <w:jc w:val="both"/>
              <w:rPr>
                <w:rFonts w:ascii="Times New Roman" w:hAnsi="Times New Roman"/>
                <w:color w:val="202122"/>
                <w:shd w:val="clear" w:color="auto" w:fill="FFFFFF"/>
                <w:lang w:val="en-US"/>
              </w:rPr>
            </w:pPr>
            <w:r w:rsidRPr="00176238">
              <w:rPr>
                <w:rFonts w:ascii="Times New Roman" w:hAnsi="Times New Roman"/>
              </w:rPr>
              <w:t xml:space="preserve">Credit </w:t>
            </w:r>
            <w:proofErr w:type="spellStart"/>
            <w:r w:rsidRPr="00176238">
              <w:rPr>
                <w:rFonts w:ascii="Times New Roman" w:hAnsi="Times New Roman"/>
              </w:rPr>
              <w:t>Underwriting</w:t>
            </w:r>
            <w:proofErr w:type="spellEnd"/>
            <w:r w:rsidRPr="00176238">
              <w:rPr>
                <w:rFonts w:ascii="Times New Roman" w:hAnsi="Times New Roman"/>
              </w:rPr>
              <w:t xml:space="preserve"> </w:t>
            </w:r>
            <w:proofErr w:type="spellStart"/>
            <w:r w:rsidRPr="00176238">
              <w:rPr>
                <w:rFonts w:ascii="Times New Roman" w:hAnsi="Times New Roman"/>
              </w:rPr>
              <w:t>and</w:t>
            </w:r>
            <w:proofErr w:type="spellEnd"/>
            <w:r w:rsidRPr="00176238">
              <w:rPr>
                <w:rFonts w:ascii="Times New Roman" w:hAnsi="Times New Roman"/>
              </w:rPr>
              <w:t xml:space="preserve"> Reporting</w:t>
            </w:r>
          </w:p>
          <w:p w14:paraId="5EC217A0" w14:textId="77777777" w:rsidR="00B605E9" w:rsidRPr="00176238" w:rsidRDefault="00B605E9" w:rsidP="00624C47">
            <w:pPr>
              <w:pStyle w:val="a4"/>
              <w:numPr>
                <w:ilvl w:val="0"/>
                <w:numId w:val="7"/>
              </w:numPr>
              <w:jc w:val="both"/>
              <w:rPr>
                <w:rFonts w:ascii="Times New Roman" w:hAnsi="Times New Roman"/>
                <w:color w:val="202122"/>
                <w:shd w:val="clear" w:color="auto" w:fill="FFFFFF"/>
                <w:lang w:val="en-US"/>
              </w:rPr>
            </w:pPr>
            <w:proofErr w:type="spellStart"/>
            <w:r w:rsidRPr="00176238">
              <w:rPr>
                <w:rFonts w:ascii="Times New Roman" w:hAnsi="Times New Roman"/>
              </w:rPr>
              <w:t>Counterparty</w:t>
            </w:r>
            <w:proofErr w:type="spellEnd"/>
            <w:r w:rsidRPr="00176238">
              <w:rPr>
                <w:rFonts w:ascii="Times New Roman" w:hAnsi="Times New Roman"/>
              </w:rPr>
              <w:t xml:space="preserve"> Risk </w:t>
            </w:r>
            <w:proofErr w:type="spellStart"/>
            <w:r w:rsidRPr="00176238">
              <w:rPr>
                <w:rFonts w:ascii="Times New Roman" w:hAnsi="Times New Roman"/>
              </w:rPr>
              <w:t>Measurement</w:t>
            </w:r>
            <w:proofErr w:type="spellEnd"/>
            <w:r w:rsidRPr="00176238">
              <w:rPr>
                <w:rFonts w:ascii="Times New Roman" w:hAnsi="Times New Roman"/>
              </w:rPr>
              <w:t xml:space="preserve"> </w:t>
            </w:r>
            <w:proofErr w:type="spellStart"/>
            <w:r w:rsidRPr="00176238">
              <w:rPr>
                <w:rFonts w:ascii="Times New Roman" w:hAnsi="Times New Roman"/>
              </w:rPr>
              <w:t>and</w:t>
            </w:r>
            <w:proofErr w:type="spellEnd"/>
            <w:r w:rsidRPr="00176238">
              <w:rPr>
                <w:rFonts w:ascii="Times New Roman" w:hAnsi="Times New Roman"/>
              </w:rPr>
              <w:t xml:space="preserve"> Management</w:t>
            </w:r>
          </w:p>
          <w:p w14:paraId="00BB7A6F" w14:textId="541C56F0" w:rsidR="00B605E9" w:rsidRPr="00176238" w:rsidRDefault="00B605E9" w:rsidP="00624C47">
            <w:pPr>
              <w:rPr>
                <w:rFonts w:ascii="Times New Roman" w:hAnsi="Times New Roman"/>
                <w:lang w:val="en-US"/>
              </w:rPr>
            </w:pPr>
          </w:p>
        </w:tc>
        <w:tc>
          <w:tcPr>
            <w:tcW w:w="2283" w:type="dxa"/>
          </w:tcPr>
          <w:p w14:paraId="3354B477" w14:textId="41811171" w:rsidR="00B605E9" w:rsidRPr="00176238" w:rsidRDefault="00B605E9" w:rsidP="00624C47">
            <w:pPr>
              <w:rPr>
                <w:rFonts w:ascii="Times New Roman" w:hAnsi="Times New Roman"/>
                <w:lang w:val="en-US"/>
              </w:rPr>
            </w:pPr>
            <w:r w:rsidRPr="00176238">
              <w:rPr>
                <w:rFonts w:ascii="Times New Roman" w:hAnsi="Times New Roman"/>
                <w:lang w:val="en-US"/>
              </w:rPr>
              <w:t>What to do</w:t>
            </w:r>
            <w:r w:rsidR="0077001A" w:rsidRPr="00176238">
              <w:rPr>
                <w:rFonts w:ascii="Times New Roman" w:hAnsi="Times New Roman"/>
                <w:lang w:val="en-US"/>
              </w:rPr>
              <w:t>?</w:t>
            </w:r>
          </w:p>
        </w:tc>
      </w:tr>
      <w:tr w:rsidR="00D51B44" w:rsidRPr="006B5298" w14:paraId="7B00248D" w14:textId="77777777" w:rsidTr="00D51B44">
        <w:tc>
          <w:tcPr>
            <w:tcW w:w="2304" w:type="dxa"/>
            <w:vMerge w:val="restart"/>
          </w:tcPr>
          <w:p w14:paraId="6858B871" w14:textId="77777777" w:rsidR="00D51B44" w:rsidRPr="00176238" w:rsidRDefault="00D51B44" w:rsidP="00624C47">
            <w:pPr>
              <w:pStyle w:val="ab"/>
              <w:rPr>
                <w:rFonts w:ascii="Times New Roman" w:hAnsi="Times New Roman"/>
                <w:shd w:val="clear" w:color="auto" w:fill="FFFFFF"/>
                <w:lang w:val="en-US"/>
              </w:rPr>
            </w:pPr>
            <w:bookmarkStart w:id="21" w:name="_Toc103617284"/>
            <w:r w:rsidRPr="00176238">
              <w:rPr>
                <w:rFonts w:ascii="Times New Roman" w:hAnsi="Times New Roman"/>
                <w:shd w:val="clear" w:color="auto" w:fill="FFFFFF"/>
                <w:lang w:val="en-US"/>
              </w:rPr>
              <w:t>Performance evaluation of the company.</w:t>
            </w:r>
            <w:bookmarkEnd w:id="21"/>
          </w:p>
          <w:p w14:paraId="796CD068" w14:textId="77777777" w:rsidR="00D51B44" w:rsidRPr="00176238" w:rsidRDefault="00D51B44" w:rsidP="00624C47">
            <w:pPr>
              <w:rPr>
                <w:rFonts w:ascii="Times New Roman" w:hAnsi="Times New Roman"/>
                <w:lang w:val="en-US"/>
              </w:rPr>
            </w:pPr>
          </w:p>
        </w:tc>
        <w:tc>
          <w:tcPr>
            <w:tcW w:w="2082" w:type="dxa"/>
          </w:tcPr>
          <w:p w14:paraId="5E840EC1" w14:textId="44909886" w:rsidR="00D51B44" w:rsidRPr="00176238" w:rsidRDefault="00D51B44" w:rsidP="00624C47">
            <w:pPr>
              <w:rPr>
                <w:rFonts w:ascii="Times New Roman" w:hAnsi="Times New Roman"/>
                <w:lang w:val="en-US"/>
              </w:rPr>
            </w:pPr>
            <w:proofErr w:type="spellStart"/>
            <w:r w:rsidRPr="00176238">
              <w:rPr>
                <w:rFonts w:ascii="Times New Roman" w:hAnsi="Times New Roman"/>
                <w:color w:val="222222"/>
                <w:shd w:val="clear" w:color="auto" w:fill="FFFFFF"/>
                <w:lang w:val="en-US"/>
              </w:rPr>
              <w:t>Kedir</w:t>
            </w:r>
            <w:proofErr w:type="spellEnd"/>
            <w:r w:rsidRPr="00176238">
              <w:rPr>
                <w:rFonts w:ascii="Times New Roman" w:hAnsi="Times New Roman"/>
                <w:color w:val="222222"/>
                <w:shd w:val="clear" w:color="auto" w:fill="FFFFFF"/>
                <w:lang w:val="en-US"/>
              </w:rPr>
              <w:t xml:space="preserve">, H., &amp; </w:t>
            </w:r>
            <w:proofErr w:type="spellStart"/>
            <w:r w:rsidRPr="00176238">
              <w:rPr>
                <w:rFonts w:ascii="Times New Roman" w:hAnsi="Times New Roman"/>
                <w:color w:val="222222"/>
                <w:shd w:val="clear" w:color="auto" w:fill="FFFFFF"/>
                <w:lang w:val="en-US"/>
              </w:rPr>
              <w:t>Mekonnen</w:t>
            </w:r>
            <w:proofErr w:type="spellEnd"/>
            <w:r w:rsidRPr="00176238">
              <w:rPr>
                <w:rFonts w:ascii="Times New Roman" w:hAnsi="Times New Roman"/>
                <w:color w:val="222222"/>
                <w:shd w:val="clear" w:color="auto" w:fill="FFFFFF"/>
                <w:lang w:val="en-US"/>
              </w:rPr>
              <w:t>, Y. (2015)</w:t>
            </w:r>
          </w:p>
        </w:tc>
        <w:tc>
          <w:tcPr>
            <w:tcW w:w="2676" w:type="dxa"/>
          </w:tcPr>
          <w:p w14:paraId="0B36EE63" w14:textId="376A4FB2" w:rsidR="00D51B44" w:rsidRPr="00176238" w:rsidRDefault="008C3112" w:rsidP="00624C47">
            <w:pPr>
              <w:rPr>
                <w:rFonts w:ascii="Times New Roman" w:hAnsi="Times New Roman"/>
                <w:lang w:val="en-US"/>
              </w:rPr>
            </w:pPr>
            <w:r w:rsidRPr="00176238">
              <w:rPr>
                <w:rFonts w:ascii="Times New Roman" w:hAnsi="Times New Roman"/>
                <w:lang w:val="en-US"/>
              </w:rPr>
              <w:t>Typical bank performance rating is based on the following variables: profitability, Return on Assets (ROA) and Return on Equity (ROE)</w:t>
            </w:r>
          </w:p>
        </w:tc>
        <w:tc>
          <w:tcPr>
            <w:tcW w:w="2283" w:type="dxa"/>
            <w:vMerge w:val="restart"/>
          </w:tcPr>
          <w:p w14:paraId="5564117F" w14:textId="24B60C56" w:rsidR="00D51B44" w:rsidRPr="00176238" w:rsidRDefault="00D51B44" w:rsidP="00624C47">
            <w:pPr>
              <w:rPr>
                <w:rFonts w:ascii="Times New Roman" w:hAnsi="Times New Roman"/>
                <w:lang w:val="en-US"/>
              </w:rPr>
            </w:pPr>
            <w:r w:rsidRPr="00176238">
              <w:rPr>
                <w:rFonts w:ascii="Times New Roman" w:hAnsi="Times New Roman"/>
                <w:lang w:val="en-US"/>
              </w:rPr>
              <w:t>financial returns, Returns on Asset (ROA) and Returns on Earning (ROE), CAMELS</w:t>
            </w:r>
          </w:p>
        </w:tc>
      </w:tr>
      <w:tr w:rsidR="00D51B44" w:rsidRPr="006B5298" w14:paraId="677F6C5F" w14:textId="77777777" w:rsidTr="00D51B44">
        <w:tc>
          <w:tcPr>
            <w:tcW w:w="2304" w:type="dxa"/>
            <w:vMerge/>
          </w:tcPr>
          <w:p w14:paraId="7FE9889A" w14:textId="77777777" w:rsidR="00D51B44" w:rsidRPr="00176238" w:rsidRDefault="00D51B44" w:rsidP="00624C47">
            <w:pPr>
              <w:pStyle w:val="ab"/>
              <w:rPr>
                <w:rFonts w:ascii="Times New Roman" w:hAnsi="Times New Roman"/>
                <w:shd w:val="clear" w:color="auto" w:fill="FFFFFF"/>
                <w:lang w:val="en-US"/>
              </w:rPr>
            </w:pPr>
          </w:p>
        </w:tc>
        <w:tc>
          <w:tcPr>
            <w:tcW w:w="2082" w:type="dxa"/>
          </w:tcPr>
          <w:p w14:paraId="3D2A7FE5" w14:textId="1A7D6C21" w:rsidR="00D51B44" w:rsidRPr="00176238" w:rsidRDefault="00D51B44" w:rsidP="00624C47">
            <w:pPr>
              <w:rPr>
                <w:rFonts w:ascii="Times New Roman" w:hAnsi="Times New Roman"/>
                <w:color w:val="222222"/>
                <w:shd w:val="clear" w:color="auto" w:fill="FFFFFF"/>
                <w:lang w:val="en-US"/>
              </w:rPr>
            </w:pPr>
            <w:r w:rsidRPr="00176238">
              <w:rPr>
                <w:rFonts w:ascii="Times New Roman" w:hAnsi="Times New Roman"/>
                <w:lang w:val="en-US"/>
              </w:rPr>
              <w:t xml:space="preserve">Nepal </w:t>
            </w:r>
            <w:proofErr w:type="spellStart"/>
            <w:r w:rsidRPr="00176238">
              <w:rPr>
                <w:rFonts w:ascii="Times New Roman" w:hAnsi="Times New Roman"/>
                <w:lang w:val="en-US"/>
              </w:rPr>
              <w:t>Rastra</w:t>
            </w:r>
            <w:proofErr w:type="spellEnd"/>
            <w:r w:rsidRPr="00176238">
              <w:rPr>
                <w:rFonts w:ascii="Times New Roman" w:hAnsi="Times New Roman"/>
                <w:lang w:val="en-US"/>
              </w:rPr>
              <w:t xml:space="preserve"> Bank's Banking Supervision Department</w:t>
            </w:r>
          </w:p>
        </w:tc>
        <w:tc>
          <w:tcPr>
            <w:tcW w:w="2676" w:type="dxa"/>
          </w:tcPr>
          <w:p w14:paraId="22794916" w14:textId="18FE8591" w:rsidR="00D51B44" w:rsidRPr="00176238" w:rsidRDefault="00D51B44" w:rsidP="00624C47">
            <w:pPr>
              <w:rPr>
                <w:rFonts w:ascii="Times New Roman" w:hAnsi="Times New Roman"/>
                <w:lang w:val="en-US"/>
              </w:rPr>
            </w:pPr>
            <w:r w:rsidRPr="00176238">
              <w:rPr>
                <w:rFonts w:ascii="Times New Roman" w:hAnsi="Times New Roman"/>
                <w:lang w:val="en-US"/>
              </w:rPr>
              <w:t>CAMELS (Capital Adequacy, Asset Quality, Management competence, Earning, Liquidity, Sensitivity to Market Risk) for banking system of Nepal</w:t>
            </w:r>
          </w:p>
        </w:tc>
        <w:tc>
          <w:tcPr>
            <w:tcW w:w="2283" w:type="dxa"/>
            <w:vMerge/>
          </w:tcPr>
          <w:p w14:paraId="21F5A31E" w14:textId="77777777" w:rsidR="00D51B44" w:rsidRPr="00176238" w:rsidRDefault="00D51B44" w:rsidP="00624C47">
            <w:pPr>
              <w:rPr>
                <w:rFonts w:ascii="Times New Roman" w:hAnsi="Times New Roman"/>
                <w:lang w:val="en-US"/>
              </w:rPr>
            </w:pPr>
          </w:p>
        </w:tc>
      </w:tr>
      <w:tr w:rsidR="00D51B44" w:rsidRPr="006B5298" w14:paraId="675DBBA4" w14:textId="77777777" w:rsidTr="00D51B44">
        <w:tc>
          <w:tcPr>
            <w:tcW w:w="2304" w:type="dxa"/>
            <w:vMerge/>
          </w:tcPr>
          <w:p w14:paraId="0EED7724" w14:textId="77777777" w:rsidR="00D51B44" w:rsidRPr="00176238" w:rsidRDefault="00D51B44" w:rsidP="00624C47">
            <w:pPr>
              <w:pStyle w:val="ab"/>
              <w:rPr>
                <w:rFonts w:ascii="Times New Roman" w:hAnsi="Times New Roman"/>
                <w:shd w:val="clear" w:color="auto" w:fill="FFFFFF"/>
                <w:lang w:val="en-US"/>
              </w:rPr>
            </w:pPr>
          </w:p>
        </w:tc>
        <w:tc>
          <w:tcPr>
            <w:tcW w:w="2082" w:type="dxa"/>
          </w:tcPr>
          <w:p w14:paraId="470058CC" w14:textId="7A7CA28B" w:rsidR="00D51B44" w:rsidRPr="00176238" w:rsidRDefault="00D51B44" w:rsidP="00624C47">
            <w:pPr>
              <w:rPr>
                <w:rFonts w:ascii="Times New Roman" w:hAnsi="Times New Roman"/>
                <w:color w:val="222222"/>
                <w:shd w:val="clear" w:color="auto" w:fill="FFFFFF"/>
                <w:lang w:val="en-US"/>
              </w:rPr>
            </w:pPr>
            <w:r w:rsidRPr="00176238">
              <w:rPr>
                <w:rFonts w:ascii="Times New Roman" w:hAnsi="Times New Roman"/>
                <w:lang w:val="en-US"/>
              </w:rPr>
              <w:t>Meyer, &amp; Vaughan, 2002</w:t>
            </w:r>
          </w:p>
        </w:tc>
        <w:tc>
          <w:tcPr>
            <w:tcW w:w="2676" w:type="dxa"/>
          </w:tcPr>
          <w:p w14:paraId="735B7734" w14:textId="4C52ACE0" w:rsidR="00D51B44" w:rsidRPr="00176238" w:rsidRDefault="00D51B44" w:rsidP="00624C47">
            <w:pPr>
              <w:rPr>
                <w:rFonts w:ascii="Times New Roman" w:hAnsi="Times New Roman"/>
                <w:lang w:val="en-US"/>
              </w:rPr>
            </w:pPr>
            <w:r w:rsidRPr="00176238">
              <w:rPr>
                <w:rFonts w:ascii="Times New Roman" w:hAnsi="Times New Roman"/>
                <w:lang w:val="en-US"/>
              </w:rPr>
              <w:t xml:space="preserve">Used off-site tools are supervisory screens (financial ratios from periodic balance sheets and income </w:t>
            </w:r>
            <w:proofErr w:type="gramStart"/>
            <w:r w:rsidRPr="00176238">
              <w:rPr>
                <w:rFonts w:ascii="Times New Roman" w:hAnsi="Times New Roman"/>
                <w:lang w:val="en-US"/>
              </w:rPr>
              <w:t>statements )</w:t>
            </w:r>
            <w:proofErr w:type="gramEnd"/>
            <w:r w:rsidRPr="00176238">
              <w:rPr>
                <w:rFonts w:ascii="Times New Roman" w:hAnsi="Times New Roman"/>
                <w:lang w:val="en-US"/>
              </w:rPr>
              <w:t xml:space="preserve"> and econometric models (information from financial ratios)</w:t>
            </w:r>
            <w:r w:rsidR="008C3112" w:rsidRPr="00176238">
              <w:rPr>
                <w:rFonts w:ascii="Times New Roman" w:hAnsi="Times New Roman"/>
                <w:lang w:val="en-US"/>
              </w:rPr>
              <w:t xml:space="preserve"> to predict CAMELS</w:t>
            </w:r>
          </w:p>
        </w:tc>
        <w:tc>
          <w:tcPr>
            <w:tcW w:w="2283" w:type="dxa"/>
            <w:vMerge/>
          </w:tcPr>
          <w:p w14:paraId="16F8F1B7" w14:textId="77777777" w:rsidR="00D51B44" w:rsidRPr="00176238" w:rsidRDefault="00D51B44" w:rsidP="00624C47">
            <w:pPr>
              <w:rPr>
                <w:rFonts w:ascii="Times New Roman" w:hAnsi="Times New Roman"/>
                <w:lang w:val="en-US"/>
              </w:rPr>
            </w:pPr>
          </w:p>
        </w:tc>
      </w:tr>
      <w:tr w:rsidR="00D51B44" w:rsidRPr="006B5298" w14:paraId="3DAD7796" w14:textId="77777777" w:rsidTr="00D51B44">
        <w:tc>
          <w:tcPr>
            <w:tcW w:w="2304" w:type="dxa"/>
            <w:vMerge/>
          </w:tcPr>
          <w:p w14:paraId="68F94FE9" w14:textId="77777777" w:rsidR="00D51B44" w:rsidRPr="00176238" w:rsidRDefault="00D51B44" w:rsidP="00624C47">
            <w:pPr>
              <w:rPr>
                <w:rFonts w:ascii="Times New Roman" w:hAnsi="Times New Roman"/>
                <w:lang w:val="en-US"/>
              </w:rPr>
            </w:pPr>
          </w:p>
        </w:tc>
        <w:tc>
          <w:tcPr>
            <w:tcW w:w="2082" w:type="dxa"/>
          </w:tcPr>
          <w:p w14:paraId="3F7B79E2" w14:textId="3324FECD" w:rsidR="00D51B44" w:rsidRPr="00176238" w:rsidRDefault="00D51B44" w:rsidP="00624C47">
            <w:pPr>
              <w:rPr>
                <w:rFonts w:ascii="Times New Roman" w:hAnsi="Times New Roman"/>
                <w:lang w:val="en-US"/>
              </w:rPr>
            </w:pPr>
            <w:proofErr w:type="spellStart"/>
            <w:r w:rsidRPr="00176238">
              <w:rPr>
                <w:rFonts w:ascii="Times New Roman" w:hAnsi="Times New Roman"/>
                <w:color w:val="222222"/>
                <w:shd w:val="clear" w:color="auto" w:fill="FFFFFF"/>
                <w:lang w:val="en-US"/>
              </w:rPr>
              <w:t>Laisasikorn</w:t>
            </w:r>
            <w:proofErr w:type="spellEnd"/>
            <w:r w:rsidRPr="00176238">
              <w:rPr>
                <w:rFonts w:ascii="Times New Roman" w:hAnsi="Times New Roman"/>
                <w:color w:val="222222"/>
                <w:shd w:val="clear" w:color="auto" w:fill="FFFFFF"/>
                <w:lang w:val="en-US"/>
              </w:rPr>
              <w:t xml:space="preserve">, K., &amp; </w:t>
            </w:r>
            <w:proofErr w:type="spellStart"/>
            <w:r w:rsidRPr="00176238">
              <w:rPr>
                <w:rFonts w:ascii="Times New Roman" w:hAnsi="Times New Roman"/>
                <w:color w:val="222222"/>
                <w:shd w:val="clear" w:color="auto" w:fill="FFFFFF"/>
                <w:lang w:val="en-US"/>
              </w:rPr>
              <w:t>Rompho</w:t>
            </w:r>
            <w:proofErr w:type="spellEnd"/>
            <w:r w:rsidRPr="00176238">
              <w:rPr>
                <w:rFonts w:ascii="Times New Roman" w:hAnsi="Times New Roman"/>
                <w:color w:val="222222"/>
                <w:shd w:val="clear" w:color="auto" w:fill="FFFFFF"/>
                <w:lang w:val="en-US"/>
              </w:rPr>
              <w:t>, N.</w:t>
            </w:r>
          </w:p>
        </w:tc>
        <w:tc>
          <w:tcPr>
            <w:tcW w:w="2676" w:type="dxa"/>
          </w:tcPr>
          <w:p w14:paraId="7EFF9D94" w14:textId="6FFE0433" w:rsidR="00D51B44" w:rsidRPr="00176238" w:rsidRDefault="00D51B44" w:rsidP="00624C47">
            <w:pPr>
              <w:rPr>
                <w:rFonts w:ascii="Times New Roman" w:hAnsi="Times New Roman"/>
                <w:lang w:val="en-US"/>
              </w:rPr>
            </w:pPr>
            <w:r w:rsidRPr="00176238">
              <w:rPr>
                <w:rFonts w:ascii="Times New Roman" w:hAnsi="Times New Roman"/>
                <w:color w:val="222222"/>
                <w:shd w:val="clear" w:color="auto" w:fill="FFFFFF"/>
                <w:lang w:val="en-US"/>
              </w:rPr>
              <w:t>Provided several models of the connection between financial performance of the company – return on assets, return on equity and earnings per share.</w:t>
            </w:r>
          </w:p>
        </w:tc>
        <w:tc>
          <w:tcPr>
            <w:tcW w:w="2283" w:type="dxa"/>
          </w:tcPr>
          <w:p w14:paraId="2F4D25BC" w14:textId="18E367C0" w:rsidR="00D51B44" w:rsidRPr="00176238" w:rsidRDefault="00D51B44" w:rsidP="00624C47">
            <w:pPr>
              <w:rPr>
                <w:rFonts w:ascii="Times New Roman" w:hAnsi="Times New Roman"/>
                <w:lang w:val="en-US"/>
              </w:rPr>
            </w:pPr>
            <w:r w:rsidRPr="00176238">
              <w:rPr>
                <w:rFonts w:ascii="Times New Roman" w:hAnsi="Times New Roman"/>
                <w:lang w:val="en-US"/>
              </w:rPr>
              <w:t>Connection between ROA, ROE, EPS and ERM</w:t>
            </w:r>
          </w:p>
        </w:tc>
      </w:tr>
      <w:tr w:rsidR="00665341" w:rsidRPr="006B5298" w14:paraId="45EFEA4F" w14:textId="77777777" w:rsidTr="00D51B44">
        <w:tc>
          <w:tcPr>
            <w:tcW w:w="2304" w:type="dxa"/>
          </w:tcPr>
          <w:p w14:paraId="6792AF75" w14:textId="15CF9AE6" w:rsidR="00665341" w:rsidRPr="00176238" w:rsidRDefault="00665341" w:rsidP="00624C47">
            <w:pPr>
              <w:pStyle w:val="ab"/>
              <w:rPr>
                <w:rFonts w:ascii="Times New Roman" w:hAnsi="Times New Roman"/>
                <w:color w:val="202122"/>
                <w:shd w:val="clear" w:color="auto" w:fill="FFFFFF"/>
                <w:lang w:val="en-US"/>
              </w:rPr>
            </w:pPr>
            <w:bookmarkStart w:id="22" w:name="_Toc103617285"/>
            <w:r w:rsidRPr="00176238">
              <w:rPr>
                <w:rFonts w:ascii="Times New Roman" w:hAnsi="Times New Roman"/>
                <w:lang w:val="en-US"/>
              </w:rPr>
              <w:t>Performance measurement of Risk management policy.</w:t>
            </w:r>
            <w:r w:rsidR="0077001A" w:rsidRPr="00176238">
              <w:rPr>
                <w:rFonts w:ascii="Times New Roman" w:hAnsi="Times New Roman"/>
                <w:lang w:val="en-US"/>
              </w:rPr>
              <w:t xml:space="preserve"> (</w:t>
            </w:r>
            <w:proofErr w:type="gramStart"/>
            <w:r w:rsidR="0077001A" w:rsidRPr="00176238">
              <w:rPr>
                <w:rFonts w:ascii="Times New Roman" w:hAnsi="Times New Roman"/>
                <w:lang w:val="en-US"/>
              </w:rPr>
              <w:t>future</w:t>
            </w:r>
            <w:proofErr w:type="gramEnd"/>
            <w:r w:rsidR="0077001A" w:rsidRPr="00176238">
              <w:rPr>
                <w:rFonts w:ascii="Times New Roman" w:hAnsi="Times New Roman"/>
                <w:lang w:val="en-US"/>
              </w:rPr>
              <w:t xml:space="preserve"> discuss)</w:t>
            </w:r>
            <w:bookmarkEnd w:id="22"/>
          </w:p>
          <w:p w14:paraId="2D0DF4F9" w14:textId="77777777" w:rsidR="00665341" w:rsidRPr="00176238" w:rsidRDefault="00665341" w:rsidP="00624C47">
            <w:pPr>
              <w:rPr>
                <w:rFonts w:ascii="Times New Roman" w:hAnsi="Times New Roman"/>
                <w:lang w:val="en-US"/>
              </w:rPr>
            </w:pPr>
          </w:p>
        </w:tc>
        <w:tc>
          <w:tcPr>
            <w:tcW w:w="2082" w:type="dxa"/>
          </w:tcPr>
          <w:p w14:paraId="0B7BB952" w14:textId="7EBCDBB6" w:rsidR="00665341" w:rsidRPr="00176238" w:rsidRDefault="00665341" w:rsidP="00624C47">
            <w:pPr>
              <w:rPr>
                <w:rFonts w:ascii="Times New Roman" w:hAnsi="Times New Roman"/>
                <w:color w:val="222222"/>
                <w:shd w:val="clear" w:color="auto" w:fill="FFFFFF"/>
                <w:lang w:val="en-US"/>
              </w:rPr>
            </w:pPr>
            <w:r w:rsidRPr="00176238">
              <w:rPr>
                <w:rFonts w:ascii="Times New Roman" w:hAnsi="Times New Roman"/>
                <w:color w:val="222222"/>
                <w:shd w:val="clear" w:color="auto" w:fill="FFFFFF"/>
                <w:lang w:val="en-US"/>
              </w:rPr>
              <w:t>Mutuku, C. (2016)</w:t>
            </w:r>
          </w:p>
        </w:tc>
        <w:tc>
          <w:tcPr>
            <w:tcW w:w="2676" w:type="dxa"/>
          </w:tcPr>
          <w:p w14:paraId="24812F7F" w14:textId="2E45D732" w:rsidR="00665341" w:rsidRPr="00176238" w:rsidRDefault="00665341" w:rsidP="00624C47">
            <w:pPr>
              <w:rPr>
                <w:rFonts w:ascii="Times New Roman" w:hAnsi="Times New Roman"/>
                <w:color w:val="222222"/>
                <w:shd w:val="clear" w:color="auto" w:fill="FFFFFF"/>
                <w:lang w:val="en-US"/>
              </w:rPr>
            </w:pPr>
            <w:r w:rsidRPr="00176238">
              <w:rPr>
                <w:rFonts w:ascii="Times New Roman" w:hAnsi="Times New Roman"/>
                <w:color w:val="222222"/>
                <w:shd w:val="clear" w:color="auto" w:fill="FFFFFF"/>
                <w:lang w:val="en-US"/>
              </w:rPr>
              <w:t>In case of modern portfolio theory performance RM can be measured as CAPM</w:t>
            </w:r>
          </w:p>
        </w:tc>
        <w:tc>
          <w:tcPr>
            <w:tcW w:w="2283" w:type="dxa"/>
          </w:tcPr>
          <w:p w14:paraId="0B07D12A" w14:textId="485D593A" w:rsidR="00665341" w:rsidRPr="00176238" w:rsidRDefault="00665341" w:rsidP="00624C47">
            <w:pPr>
              <w:rPr>
                <w:rFonts w:ascii="Times New Roman" w:hAnsi="Times New Roman"/>
                <w:lang w:val="en-US"/>
              </w:rPr>
            </w:pPr>
            <w:r w:rsidRPr="00176238">
              <w:rPr>
                <w:rFonts w:ascii="Times New Roman" w:hAnsi="Times New Roman"/>
                <w:lang w:val="en-US"/>
              </w:rPr>
              <w:t>CAPM is equal to performance of RM</w:t>
            </w:r>
          </w:p>
        </w:tc>
      </w:tr>
    </w:tbl>
    <w:p w14:paraId="40AD381D" w14:textId="18714124" w:rsidR="002D7BB0" w:rsidRPr="00176238" w:rsidRDefault="0005122A" w:rsidP="003719CA">
      <w:pPr>
        <w:pStyle w:val="ab"/>
        <w:spacing w:line="360" w:lineRule="auto"/>
        <w:rPr>
          <w:rFonts w:ascii="Times New Roman" w:hAnsi="Times New Roman"/>
          <w:b/>
          <w:bCs/>
          <w:color w:val="202122"/>
          <w:shd w:val="clear" w:color="auto" w:fill="FFFFFF"/>
          <w:lang w:val="en-US"/>
        </w:rPr>
      </w:pPr>
      <w:r w:rsidRPr="00176238">
        <w:rPr>
          <w:rFonts w:ascii="Times New Roman" w:hAnsi="Times New Roman"/>
          <w:b/>
          <w:bCs/>
          <w:shd w:val="clear" w:color="auto" w:fill="FFFFFF"/>
          <w:lang w:val="en-US"/>
        </w:rPr>
        <w:br w:type="page"/>
      </w:r>
      <w:bookmarkStart w:id="23" w:name="_Toc103617286"/>
      <w:r w:rsidR="002D7BB0" w:rsidRPr="00176238">
        <w:rPr>
          <w:rFonts w:ascii="Times New Roman" w:hAnsi="Times New Roman"/>
          <w:b/>
          <w:bCs/>
          <w:lang w:val="en-US"/>
        </w:rPr>
        <w:lastRenderedPageBreak/>
        <w:t xml:space="preserve">Future </w:t>
      </w:r>
      <w:proofErr w:type="gramStart"/>
      <w:r w:rsidR="002D7BB0" w:rsidRPr="00176238">
        <w:rPr>
          <w:rFonts w:ascii="Times New Roman" w:hAnsi="Times New Roman"/>
          <w:b/>
          <w:bCs/>
          <w:lang w:val="en-US"/>
        </w:rPr>
        <w:t>discuss</w:t>
      </w:r>
      <w:proofErr w:type="gramEnd"/>
      <w:r w:rsidR="002D7BB0" w:rsidRPr="00176238">
        <w:rPr>
          <w:rFonts w:ascii="Times New Roman" w:hAnsi="Times New Roman"/>
          <w:b/>
          <w:bCs/>
          <w:lang w:val="en-US"/>
        </w:rPr>
        <w:t>. Performance measurement of risk management policy.</w:t>
      </w:r>
      <w:bookmarkEnd w:id="23"/>
    </w:p>
    <w:p w14:paraId="65D9CFF2" w14:textId="1CE353E6" w:rsidR="002D7BB0" w:rsidRPr="00176238" w:rsidRDefault="00CD5B28" w:rsidP="002D7BB0">
      <w:pPr>
        <w:spacing w:line="360" w:lineRule="auto"/>
        <w:ind w:firstLine="709"/>
        <w:jc w:val="both"/>
        <w:rPr>
          <w:rFonts w:ascii="Times New Roman" w:hAnsi="Times New Roman"/>
          <w:color w:val="202122"/>
          <w:shd w:val="clear" w:color="auto" w:fill="FFFFFF"/>
          <w:lang w:val="en-US"/>
        </w:rPr>
      </w:pPr>
      <w:r w:rsidRPr="00176238">
        <w:rPr>
          <w:rFonts w:ascii="Times New Roman" w:hAnsi="Times New Roman"/>
          <w:color w:val="202122"/>
          <w:shd w:val="clear" w:color="auto" w:fill="FFFFFF"/>
          <w:lang w:val="en-US"/>
        </w:rPr>
        <w:t>As a future study, we can apply our risk assessment parameters when evaluating</w:t>
      </w:r>
      <w:r w:rsidR="00C63D34" w:rsidRPr="00176238">
        <w:rPr>
          <w:rFonts w:ascii="Times New Roman" w:hAnsi="Times New Roman"/>
          <w:color w:val="202122"/>
          <w:shd w:val="clear" w:color="auto" w:fill="FFFFFF"/>
          <w:lang w:val="en-US"/>
        </w:rPr>
        <w:t xml:space="preserve"> portfolio,</w:t>
      </w:r>
      <w:r w:rsidRPr="00176238">
        <w:rPr>
          <w:rFonts w:ascii="Times New Roman" w:hAnsi="Times New Roman"/>
          <w:color w:val="202122"/>
          <w:shd w:val="clear" w:color="auto" w:fill="FFFFFF"/>
          <w:lang w:val="en-US"/>
        </w:rPr>
        <w:t xml:space="preserve"> a</w:t>
      </w:r>
      <w:r w:rsidR="00C63D34" w:rsidRPr="00176238">
        <w:rPr>
          <w:rFonts w:ascii="Times New Roman" w:hAnsi="Times New Roman"/>
          <w:color w:val="202122"/>
          <w:shd w:val="clear" w:color="auto" w:fill="FFFFFF"/>
          <w:lang w:val="en-US"/>
        </w:rPr>
        <w:t>ccording to</w:t>
      </w:r>
      <w:r w:rsidRPr="00176238">
        <w:rPr>
          <w:rFonts w:ascii="Times New Roman" w:hAnsi="Times New Roman"/>
          <w:color w:val="202122"/>
          <w:shd w:val="clear" w:color="auto" w:fill="FFFFFF"/>
          <w:lang w:val="en-US"/>
        </w:rPr>
        <w:t xml:space="preserve"> Markowitz</w:t>
      </w:r>
      <w:r w:rsidR="00C63D34" w:rsidRPr="00176238">
        <w:rPr>
          <w:rFonts w:ascii="Times New Roman" w:hAnsi="Times New Roman"/>
          <w:color w:val="202122"/>
          <w:shd w:val="clear" w:color="auto" w:fill="FFFFFF"/>
          <w:lang w:val="en-US"/>
        </w:rPr>
        <w:t xml:space="preserve"> theory</w:t>
      </w:r>
      <w:r w:rsidRPr="00176238">
        <w:rPr>
          <w:rFonts w:ascii="Times New Roman" w:hAnsi="Times New Roman"/>
          <w:color w:val="202122"/>
          <w:shd w:val="clear" w:color="auto" w:fill="FFFFFF"/>
          <w:lang w:val="en-US"/>
        </w:rPr>
        <w:t xml:space="preserve"> </w:t>
      </w:r>
      <w:r w:rsidR="006E0012" w:rsidRPr="00176238">
        <w:rPr>
          <w:rFonts w:ascii="Times New Roman" w:hAnsi="Times New Roman"/>
          <w:color w:val="202122"/>
          <w:shd w:val="clear" w:color="auto" w:fill="FFFFFF"/>
          <w:lang w:val="en-US"/>
        </w:rPr>
        <w:t>–</w:t>
      </w:r>
      <w:r w:rsidRPr="00176238">
        <w:rPr>
          <w:rFonts w:ascii="Times New Roman" w:hAnsi="Times New Roman"/>
          <w:color w:val="202122"/>
          <w:shd w:val="clear" w:color="auto" w:fill="FFFFFF"/>
          <w:lang w:val="en-US"/>
        </w:rPr>
        <w:t xml:space="preserve"> MPT. </w:t>
      </w:r>
      <w:r w:rsidR="003719CA" w:rsidRPr="00176238">
        <w:rPr>
          <w:rFonts w:ascii="Times New Roman" w:hAnsi="Times New Roman"/>
          <w:color w:val="202122"/>
          <w:shd w:val="clear" w:color="auto" w:fill="FFFFFF"/>
          <w:lang w:val="en-US"/>
        </w:rPr>
        <w:t xml:space="preserve">Research of risk management using CAPM (Capital Asset Pricing Model), through Modern Portfolio Theory. </w:t>
      </w:r>
      <w:r w:rsidR="002D7BB0" w:rsidRPr="00176238">
        <w:rPr>
          <w:rFonts w:ascii="Times New Roman" w:hAnsi="Times New Roman"/>
          <w:color w:val="202122"/>
          <w:shd w:val="clear" w:color="auto" w:fill="FFFFFF"/>
          <w:lang w:val="en-US"/>
        </w:rPr>
        <w:t>The Modern Portfolio Theory (MPT) refers to an investment theory that allows investors to assemble an asset portfolio that maximizes expected return for a given level of risk. The theory assumes that investors are risk-averse; for a given level of expected return, investors will always prefer the less risky portfolio.</w:t>
      </w:r>
    </w:p>
    <w:p w14:paraId="7B808228" w14:textId="5F02E2B3" w:rsidR="007B00E3" w:rsidRPr="00176238" w:rsidRDefault="005F2061" w:rsidP="002D7BB0">
      <w:pPr>
        <w:spacing w:line="360" w:lineRule="auto"/>
        <w:ind w:firstLine="709"/>
        <w:jc w:val="both"/>
        <w:rPr>
          <w:rFonts w:ascii="Times New Roman" w:hAnsi="Times New Roman"/>
          <w:lang w:val="en-US"/>
        </w:rPr>
      </w:pPr>
      <w:r w:rsidRPr="00176238">
        <w:rPr>
          <w:rFonts w:ascii="Times New Roman" w:hAnsi="Times New Roman"/>
          <w:lang w:val="en-US"/>
        </w:rPr>
        <w:t xml:space="preserve">According to the Capital Asset Pricing Model, each financial sales specialist should have a market portfolio, </w:t>
      </w:r>
      <w:proofErr w:type="gramStart"/>
      <w:r w:rsidRPr="00176238">
        <w:rPr>
          <w:rFonts w:ascii="Times New Roman" w:hAnsi="Times New Roman"/>
          <w:lang w:val="en-US"/>
        </w:rPr>
        <w:t>used</w:t>
      </w:r>
      <w:proofErr w:type="gramEnd"/>
      <w:r w:rsidRPr="00176238">
        <w:rPr>
          <w:rFonts w:ascii="Times New Roman" w:hAnsi="Times New Roman"/>
          <w:lang w:val="en-US"/>
        </w:rPr>
        <w:t xml:space="preserve"> or reduced with positions, in a risk-free resource. That is, as a hypothesis, it can be assumed that an increase in capital assets, through risk reduction (and, accordingly, the growth of CAPM can be used as a measure of the successful application of risk management), leads to an increase in the attractiveness of the securities portfolio and an increase in the return on capital. That is, the effect of CAPM on ROE can be put as a testable hypothesis.</w:t>
      </w:r>
    </w:p>
    <w:p w14:paraId="37DAB163" w14:textId="6FDDA1DE" w:rsidR="007B00E3" w:rsidRPr="00176238" w:rsidRDefault="007B00E3" w:rsidP="002D7BB0">
      <w:pPr>
        <w:spacing w:line="360" w:lineRule="auto"/>
        <w:ind w:firstLine="709"/>
        <w:jc w:val="both"/>
        <w:rPr>
          <w:rFonts w:ascii="Times New Roman" w:hAnsi="Times New Roman"/>
          <w:lang w:val="en-US"/>
        </w:rPr>
      </w:pPr>
    </w:p>
    <w:p w14:paraId="2497A2D5" w14:textId="34210ACE" w:rsidR="007B00E3" w:rsidRPr="00176238" w:rsidRDefault="007B00E3" w:rsidP="002D7BB0">
      <w:pPr>
        <w:spacing w:line="360" w:lineRule="auto"/>
        <w:ind w:firstLine="709"/>
        <w:jc w:val="both"/>
        <w:rPr>
          <w:rFonts w:ascii="Times New Roman" w:hAnsi="Times New Roman"/>
          <w:lang w:val="en-US"/>
        </w:rPr>
      </w:pPr>
    </w:p>
    <w:p w14:paraId="72A84D1C" w14:textId="1DF35427" w:rsidR="007B00E3" w:rsidRPr="00176238" w:rsidRDefault="007B00E3" w:rsidP="002D7BB0">
      <w:pPr>
        <w:spacing w:line="360" w:lineRule="auto"/>
        <w:ind w:firstLine="709"/>
        <w:jc w:val="both"/>
        <w:rPr>
          <w:rFonts w:ascii="Times New Roman" w:hAnsi="Times New Roman"/>
          <w:lang w:val="en-US"/>
        </w:rPr>
      </w:pPr>
    </w:p>
    <w:p w14:paraId="1AF0150B" w14:textId="778C006B" w:rsidR="007B00E3" w:rsidRPr="00176238" w:rsidRDefault="007B00E3" w:rsidP="002D7BB0">
      <w:pPr>
        <w:spacing w:line="360" w:lineRule="auto"/>
        <w:ind w:firstLine="709"/>
        <w:jc w:val="both"/>
        <w:rPr>
          <w:rFonts w:ascii="Times New Roman" w:hAnsi="Times New Roman"/>
          <w:lang w:val="en-US"/>
        </w:rPr>
      </w:pPr>
    </w:p>
    <w:p w14:paraId="50F909F9" w14:textId="6EA46D71" w:rsidR="007B00E3" w:rsidRPr="00176238" w:rsidRDefault="007B00E3" w:rsidP="002D7BB0">
      <w:pPr>
        <w:spacing w:line="360" w:lineRule="auto"/>
        <w:ind w:firstLine="709"/>
        <w:jc w:val="both"/>
        <w:rPr>
          <w:rFonts w:ascii="Times New Roman" w:hAnsi="Times New Roman"/>
          <w:lang w:val="en-US"/>
        </w:rPr>
      </w:pPr>
    </w:p>
    <w:p w14:paraId="35078495" w14:textId="564A26DD" w:rsidR="007B00E3" w:rsidRPr="00176238" w:rsidRDefault="007B00E3" w:rsidP="002D7BB0">
      <w:pPr>
        <w:spacing w:line="360" w:lineRule="auto"/>
        <w:ind w:firstLine="709"/>
        <w:jc w:val="both"/>
        <w:rPr>
          <w:rFonts w:ascii="Times New Roman" w:hAnsi="Times New Roman"/>
          <w:lang w:val="en-US"/>
        </w:rPr>
      </w:pPr>
    </w:p>
    <w:p w14:paraId="75C1D9D4" w14:textId="35885F6D" w:rsidR="007B00E3" w:rsidRPr="00176238" w:rsidRDefault="007B00E3" w:rsidP="002D7BB0">
      <w:pPr>
        <w:spacing w:line="360" w:lineRule="auto"/>
        <w:ind w:firstLine="709"/>
        <w:jc w:val="both"/>
        <w:rPr>
          <w:rFonts w:ascii="Times New Roman" w:hAnsi="Times New Roman"/>
          <w:lang w:val="en-US"/>
        </w:rPr>
      </w:pPr>
    </w:p>
    <w:p w14:paraId="4BC19AC2" w14:textId="647A37B6" w:rsidR="007B00E3" w:rsidRPr="00176238" w:rsidRDefault="007B00E3" w:rsidP="002D7BB0">
      <w:pPr>
        <w:spacing w:line="360" w:lineRule="auto"/>
        <w:ind w:firstLine="709"/>
        <w:jc w:val="both"/>
        <w:rPr>
          <w:rFonts w:ascii="Times New Roman" w:hAnsi="Times New Roman"/>
          <w:lang w:val="en-US"/>
        </w:rPr>
      </w:pPr>
    </w:p>
    <w:p w14:paraId="3FB83388" w14:textId="578AECE4" w:rsidR="007B00E3" w:rsidRPr="00176238" w:rsidRDefault="007B00E3" w:rsidP="002D7BB0">
      <w:pPr>
        <w:spacing w:line="360" w:lineRule="auto"/>
        <w:ind w:firstLine="709"/>
        <w:jc w:val="both"/>
        <w:rPr>
          <w:rFonts w:ascii="Times New Roman" w:hAnsi="Times New Roman"/>
          <w:lang w:val="en-US"/>
        </w:rPr>
      </w:pPr>
    </w:p>
    <w:p w14:paraId="07AED4C0" w14:textId="0CBFE092" w:rsidR="007B00E3" w:rsidRPr="00176238" w:rsidRDefault="007B00E3" w:rsidP="002D7BB0">
      <w:pPr>
        <w:spacing w:line="360" w:lineRule="auto"/>
        <w:ind w:firstLine="709"/>
        <w:jc w:val="both"/>
        <w:rPr>
          <w:rFonts w:ascii="Times New Roman" w:hAnsi="Times New Roman"/>
          <w:lang w:val="en-US"/>
        </w:rPr>
      </w:pPr>
    </w:p>
    <w:p w14:paraId="3816F7F6" w14:textId="643377AD" w:rsidR="005F2061" w:rsidRPr="00176238" w:rsidRDefault="005F2061" w:rsidP="002D7BB0">
      <w:pPr>
        <w:spacing w:line="360" w:lineRule="auto"/>
        <w:ind w:firstLine="709"/>
        <w:jc w:val="both"/>
        <w:rPr>
          <w:rFonts w:ascii="Times New Roman" w:hAnsi="Times New Roman"/>
          <w:lang w:val="en-US"/>
        </w:rPr>
      </w:pPr>
    </w:p>
    <w:p w14:paraId="2583037D" w14:textId="2E298B82" w:rsidR="005F2061" w:rsidRPr="00176238" w:rsidRDefault="005F2061" w:rsidP="002D7BB0">
      <w:pPr>
        <w:spacing w:line="360" w:lineRule="auto"/>
        <w:ind w:firstLine="709"/>
        <w:jc w:val="both"/>
        <w:rPr>
          <w:rFonts w:ascii="Times New Roman" w:hAnsi="Times New Roman"/>
          <w:lang w:val="en-US"/>
        </w:rPr>
      </w:pPr>
    </w:p>
    <w:p w14:paraId="0AD9BD71" w14:textId="5E4548E7" w:rsidR="005F2061" w:rsidRPr="00176238" w:rsidRDefault="005F2061" w:rsidP="002D7BB0">
      <w:pPr>
        <w:spacing w:line="360" w:lineRule="auto"/>
        <w:ind w:firstLine="709"/>
        <w:jc w:val="both"/>
        <w:rPr>
          <w:rFonts w:ascii="Times New Roman" w:hAnsi="Times New Roman"/>
          <w:lang w:val="en-US"/>
        </w:rPr>
      </w:pPr>
    </w:p>
    <w:p w14:paraId="230AB03E" w14:textId="77777777" w:rsidR="005F2061" w:rsidRPr="00176238" w:rsidRDefault="005F2061" w:rsidP="002D7BB0">
      <w:pPr>
        <w:spacing w:line="360" w:lineRule="auto"/>
        <w:ind w:firstLine="709"/>
        <w:jc w:val="both"/>
        <w:rPr>
          <w:rFonts w:ascii="Times New Roman" w:hAnsi="Times New Roman"/>
          <w:lang w:val="en-US"/>
        </w:rPr>
      </w:pPr>
    </w:p>
    <w:p w14:paraId="18C5DE32" w14:textId="35A3C7E7" w:rsidR="007B00E3" w:rsidRPr="00176238" w:rsidRDefault="007B00E3" w:rsidP="002D7BB0">
      <w:pPr>
        <w:spacing w:line="360" w:lineRule="auto"/>
        <w:ind w:firstLine="709"/>
        <w:jc w:val="both"/>
        <w:rPr>
          <w:rFonts w:ascii="Times New Roman" w:hAnsi="Times New Roman"/>
          <w:lang w:val="en-US"/>
        </w:rPr>
      </w:pPr>
    </w:p>
    <w:p w14:paraId="6738A9A7" w14:textId="7F79A575" w:rsidR="007B00E3" w:rsidRPr="00176238" w:rsidRDefault="007B00E3" w:rsidP="002D7BB0">
      <w:pPr>
        <w:spacing w:line="360" w:lineRule="auto"/>
        <w:ind w:firstLine="709"/>
        <w:jc w:val="both"/>
        <w:rPr>
          <w:rFonts w:ascii="Times New Roman" w:hAnsi="Times New Roman"/>
          <w:lang w:val="en-US"/>
        </w:rPr>
      </w:pPr>
    </w:p>
    <w:p w14:paraId="78CD8877" w14:textId="0F319C07" w:rsidR="007B00E3" w:rsidRPr="00176238" w:rsidRDefault="007B00E3" w:rsidP="002D7BB0">
      <w:pPr>
        <w:spacing w:line="360" w:lineRule="auto"/>
        <w:ind w:firstLine="709"/>
        <w:jc w:val="both"/>
        <w:rPr>
          <w:rFonts w:ascii="Times New Roman" w:hAnsi="Times New Roman"/>
          <w:lang w:val="en-US"/>
        </w:rPr>
      </w:pPr>
    </w:p>
    <w:p w14:paraId="7D3B83EB" w14:textId="7D43AEE0" w:rsidR="007B00E3" w:rsidRPr="00176238" w:rsidRDefault="007B00E3" w:rsidP="002D7BB0">
      <w:pPr>
        <w:spacing w:line="360" w:lineRule="auto"/>
        <w:ind w:firstLine="709"/>
        <w:jc w:val="both"/>
        <w:rPr>
          <w:rFonts w:ascii="Times New Roman" w:hAnsi="Times New Roman"/>
          <w:lang w:val="en-US"/>
        </w:rPr>
      </w:pPr>
    </w:p>
    <w:p w14:paraId="2898B4EC" w14:textId="77777777" w:rsidR="006D6DD2" w:rsidRPr="00176238" w:rsidRDefault="006D6DD2" w:rsidP="002D7BB0">
      <w:pPr>
        <w:spacing w:line="360" w:lineRule="auto"/>
        <w:ind w:firstLine="709"/>
        <w:jc w:val="both"/>
        <w:rPr>
          <w:rFonts w:ascii="Times New Roman" w:hAnsi="Times New Roman"/>
          <w:lang w:val="en-US"/>
        </w:rPr>
      </w:pPr>
    </w:p>
    <w:p w14:paraId="72232A40" w14:textId="1D38096F" w:rsidR="007B00E3" w:rsidRPr="00176238" w:rsidRDefault="007B00E3" w:rsidP="002D7BB0">
      <w:pPr>
        <w:spacing w:line="360" w:lineRule="auto"/>
        <w:ind w:firstLine="709"/>
        <w:jc w:val="both"/>
        <w:rPr>
          <w:rFonts w:ascii="Times New Roman" w:hAnsi="Times New Roman"/>
          <w:lang w:val="en-US"/>
        </w:rPr>
      </w:pPr>
    </w:p>
    <w:p w14:paraId="0830784A" w14:textId="7C1E3994" w:rsidR="005A5094" w:rsidRPr="00176238" w:rsidRDefault="004F6100" w:rsidP="004F6100">
      <w:pPr>
        <w:pStyle w:val="1"/>
        <w:jc w:val="center"/>
        <w:rPr>
          <w:rFonts w:ascii="Times New Roman" w:hAnsi="Times New Roman" w:cs="Times New Roman"/>
          <w:sz w:val="24"/>
          <w:szCs w:val="24"/>
          <w:shd w:val="clear" w:color="auto" w:fill="FFFFFF"/>
          <w:lang w:val="en-US"/>
        </w:rPr>
      </w:pPr>
      <w:bookmarkStart w:id="24" w:name="_Toc103617287"/>
      <w:r w:rsidRPr="00176238">
        <w:rPr>
          <w:rFonts w:ascii="Times New Roman" w:hAnsi="Times New Roman" w:cs="Times New Roman"/>
          <w:sz w:val="24"/>
          <w:szCs w:val="24"/>
          <w:shd w:val="clear" w:color="auto" w:fill="FFFFFF"/>
          <w:lang w:val="en-US"/>
        </w:rPr>
        <w:lastRenderedPageBreak/>
        <w:t>Methodology.</w:t>
      </w:r>
      <w:bookmarkEnd w:id="24"/>
    </w:p>
    <w:p w14:paraId="6D15BB7A" w14:textId="4DD31811" w:rsidR="00E227CD" w:rsidRPr="00176238" w:rsidRDefault="00E227CD" w:rsidP="00E227CD">
      <w:pPr>
        <w:rPr>
          <w:rFonts w:ascii="Times New Roman" w:hAnsi="Times New Roman"/>
          <w:lang w:val="en-US"/>
        </w:rPr>
      </w:pPr>
    </w:p>
    <w:p w14:paraId="21A55D34" w14:textId="6BE37CB6" w:rsidR="004F6100" w:rsidRPr="00176238" w:rsidRDefault="00E227CD" w:rsidP="00E227CD">
      <w:pPr>
        <w:pStyle w:val="ab"/>
        <w:rPr>
          <w:rFonts w:ascii="Times New Roman" w:hAnsi="Times New Roman"/>
          <w:b/>
          <w:bCs/>
          <w:lang w:val="en-US"/>
        </w:rPr>
      </w:pPr>
      <w:bookmarkStart w:id="25" w:name="_Toc103617288"/>
      <w:r w:rsidRPr="00176238">
        <w:rPr>
          <w:rFonts w:ascii="Times New Roman" w:hAnsi="Times New Roman"/>
          <w:b/>
          <w:bCs/>
          <w:lang w:val="en-US"/>
        </w:rPr>
        <w:t xml:space="preserve">Previous </w:t>
      </w:r>
      <w:proofErr w:type="gramStart"/>
      <w:r w:rsidRPr="00176238">
        <w:rPr>
          <w:rFonts w:ascii="Times New Roman" w:hAnsi="Times New Roman"/>
          <w:b/>
          <w:bCs/>
          <w:lang w:val="en-US"/>
        </w:rPr>
        <w:t>research</w:t>
      </w:r>
      <w:r w:rsidR="007A1DF0" w:rsidRPr="00176238">
        <w:rPr>
          <w:rFonts w:ascii="Times New Roman" w:hAnsi="Times New Roman"/>
          <w:b/>
          <w:bCs/>
          <w:lang w:val="en-US"/>
        </w:rPr>
        <w:t>es</w:t>
      </w:r>
      <w:proofErr w:type="gramEnd"/>
      <w:r w:rsidRPr="00176238">
        <w:rPr>
          <w:rFonts w:ascii="Times New Roman" w:hAnsi="Times New Roman"/>
          <w:b/>
          <w:bCs/>
          <w:lang w:val="en-US"/>
        </w:rPr>
        <w:t>.</w:t>
      </w:r>
      <w:bookmarkEnd w:id="25"/>
    </w:p>
    <w:p w14:paraId="35A589BB" w14:textId="61E2BA03" w:rsidR="001A1ED0" w:rsidRPr="00176238" w:rsidRDefault="001A1ED0" w:rsidP="00925447">
      <w:pPr>
        <w:spacing w:line="360" w:lineRule="auto"/>
        <w:ind w:firstLine="709"/>
        <w:jc w:val="both"/>
        <w:rPr>
          <w:rFonts w:ascii="Times New Roman" w:hAnsi="Times New Roman"/>
          <w:lang w:val="en-US"/>
        </w:rPr>
      </w:pPr>
      <w:r w:rsidRPr="00176238">
        <w:rPr>
          <w:rFonts w:ascii="Times New Roman" w:hAnsi="Times New Roman"/>
          <w:lang w:val="en-US"/>
        </w:rPr>
        <w:t>Charles M.</w:t>
      </w:r>
      <w:r w:rsidR="00D5528A" w:rsidRPr="00176238">
        <w:rPr>
          <w:rFonts w:ascii="Times New Roman" w:hAnsi="Times New Roman"/>
          <w:lang w:val="en-US"/>
        </w:rPr>
        <w:t>,</w:t>
      </w:r>
      <w:r w:rsidRPr="00176238">
        <w:rPr>
          <w:rFonts w:ascii="Times New Roman" w:hAnsi="Times New Roman"/>
          <w:lang w:val="en-US"/>
        </w:rPr>
        <w:t xml:space="preserve"> 2016</w:t>
      </w:r>
      <w:r w:rsidR="00D5528A" w:rsidRPr="00176238">
        <w:rPr>
          <w:rFonts w:ascii="Times New Roman" w:hAnsi="Times New Roman"/>
          <w:lang w:val="en-US"/>
        </w:rPr>
        <w:t>,</w:t>
      </w:r>
      <w:r w:rsidRPr="00176238">
        <w:rPr>
          <w:rFonts w:ascii="Times New Roman" w:hAnsi="Times New Roman"/>
          <w:lang w:val="en-US"/>
        </w:rPr>
        <w:t xml:space="preserve"> paper was about the fill of knowledge gap on the problem of relationship between risk management and financial performance in commercial banks. Previous studies have focused on only five independent variables. Increasing the independent variable therefore resulted to reduction in error term and the results are more accurate and precise. The researcher utilized a subjective way to interview bank mangers in the risks division since they are experienced experts who were seen as a profound comprehension of the theme under study. The study used both primary and secondary data. The auxiliary data was obtained from the CBK Bank Supervision Annual Reports. </w:t>
      </w:r>
      <w:proofErr w:type="gramStart"/>
      <w:r w:rsidRPr="00176238">
        <w:rPr>
          <w:rFonts w:ascii="Times New Roman" w:hAnsi="Times New Roman"/>
          <w:lang w:val="en-US"/>
        </w:rPr>
        <w:t>Than</w:t>
      </w:r>
      <w:proofErr w:type="gramEnd"/>
      <w:r w:rsidRPr="00176238">
        <w:rPr>
          <w:rFonts w:ascii="Times New Roman" w:hAnsi="Times New Roman"/>
          <w:lang w:val="en-US"/>
        </w:rPr>
        <w:t xml:space="preserve"> constructed regression based on it. (Quantitative research, primary and secondary data).</w:t>
      </w:r>
    </w:p>
    <w:p w14:paraId="1EE37022" w14:textId="77777777" w:rsidR="00925447" w:rsidRPr="00176238" w:rsidRDefault="00925447" w:rsidP="00925447">
      <w:pPr>
        <w:spacing w:line="360" w:lineRule="auto"/>
        <w:ind w:firstLine="709"/>
        <w:jc w:val="both"/>
        <w:rPr>
          <w:rFonts w:ascii="Times New Roman" w:hAnsi="Times New Roman"/>
          <w:lang w:val="en-US"/>
        </w:rPr>
      </w:pPr>
      <w:r w:rsidRPr="00176238">
        <w:rPr>
          <w:rFonts w:ascii="Times New Roman" w:hAnsi="Times New Roman"/>
          <w:lang w:val="en-US"/>
        </w:rPr>
        <w:t xml:space="preserve">Another example, </w:t>
      </w:r>
      <w:proofErr w:type="spellStart"/>
      <w:r w:rsidRPr="00176238">
        <w:rPr>
          <w:rFonts w:ascii="Times New Roman" w:hAnsi="Times New Roman"/>
          <w:lang w:val="en-US"/>
        </w:rPr>
        <w:t>Mohd</w:t>
      </w:r>
      <w:proofErr w:type="spellEnd"/>
      <w:r w:rsidRPr="00176238">
        <w:rPr>
          <w:rFonts w:ascii="Times New Roman" w:hAnsi="Times New Roman"/>
          <w:lang w:val="en-US"/>
        </w:rPr>
        <w:t xml:space="preserve"> A. et al., 2011. They investigated the risk management of Islamic banks and combined this practice with the financial performance of Islamic banks. In their work, they focused on the experience of Malaysian financial organizations, since the financial services industry in this country is well developed, which allowed them to collect data. This study provides recommendations on the risk management of Islamic banks, </w:t>
      </w:r>
      <w:proofErr w:type="gramStart"/>
      <w:r w:rsidRPr="00176238">
        <w:rPr>
          <w:rFonts w:ascii="Times New Roman" w:hAnsi="Times New Roman"/>
          <w:lang w:val="en-US"/>
        </w:rPr>
        <w:t>in order to</w:t>
      </w:r>
      <w:proofErr w:type="gramEnd"/>
      <w:r w:rsidRPr="00176238">
        <w:rPr>
          <w:rFonts w:ascii="Times New Roman" w:hAnsi="Times New Roman"/>
          <w:lang w:val="en-US"/>
        </w:rPr>
        <w:t xml:space="preserve"> obtain advantages for the Islamic banking system.</w:t>
      </w:r>
    </w:p>
    <w:p w14:paraId="16518904" w14:textId="2F36081B" w:rsidR="00925447" w:rsidRPr="00176238" w:rsidRDefault="00925447" w:rsidP="00925447">
      <w:pPr>
        <w:spacing w:line="360" w:lineRule="auto"/>
        <w:ind w:firstLine="709"/>
        <w:jc w:val="both"/>
        <w:rPr>
          <w:rFonts w:ascii="Times New Roman" w:hAnsi="Times New Roman"/>
          <w:lang w:val="en-US"/>
        </w:rPr>
      </w:pPr>
      <w:r w:rsidRPr="00176238">
        <w:rPr>
          <w:rFonts w:ascii="Times New Roman" w:hAnsi="Times New Roman"/>
          <w:lang w:val="en-US"/>
        </w:rPr>
        <w:t>To achieve the goals of studying the relationship between risk management practices and financial performance of Islamic banks in Malaysia, a two-stage analysis was conducted. At first, questionnaires were developed and distributed among top management to assess the current level of risk management practices in Malaysian banks.</w:t>
      </w:r>
    </w:p>
    <w:p w14:paraId="74C0C3B7" w14:textId="77777777" w:rsidR="00925447" w:rsidRPr="00176238" w:rsidRDefault="00925447" w:rsidP="00925447">
      <w:pPr>
        <w:spacing w:line="360" w:lineRule="auto"/>
        <w:ind w:firstLine="709"/>
        <w:jc w:val="both"/>
        <w:rPr>
          <w:rFonts w:ascii="Times New Roman" w:hAnsi="Times New Roman"/>
          <w:lang w:val="en-US"/>
        </w:rPr>
      </w:pPr>
      <w:r w:rsidRPr="00176238">
        <w:rPr>
          <w:rFonts w:ascii="Times New Roman" w:hAnsi="Times New Roman"/>
          <w:lang w:val="en-US"/>
        </w:rPr>
        <w:t xml:space="preserve">The second goal is to study the relationship between risk management methods and financial indicators. To achieve it, the correlation between the average indicators of each risk management practice and the financial indicators of Islamic banks was analyzed. </w:t>
      </w:r>
    </w:p>
    <w:p w14:paraId="03944BEA" w14:textId="32B56A6E" w:rsidR="001A1ED0" w:rsidRPr="00176238" w:rsidRDefault="001A1ED0" w:rsidP="00925447">
      <w:pPr>
        <w:spacing w:line="360" w:lineRule="auto"/>
        <w:ind w:firstLine="709"/>
        <w:jc w:val="both"/>
        <w:rPr>
          <w:rFonts w:ascii="Times New Roman" w:hAnsi="Times New Roman"/>
          <w:lang w:val="en-US"/>
        </w:rPr>
      </w:pPr>
      <w:r w:rsidRPr="00176238">
        <w:rPr>
          <w:rFonts w:ascii="Times New Roman" w:hAnsi="Times New Roman"/>
          <w:lang w:val="en-US"/>
        </w:rPr>
        <w:t xml:space="preserve">The study uses both the primary and secondary data. The primary data obtained through a questionnaire survey, secondary - </w:t>
      </w:r>
      <w:proofErr w:type="spellStart"/>
      <w:r w:rsidRPr="00176238">
        <w:rPr>
          <w:rFonts w:ascii="Times New Roman" w:hAnsi="Times New Roman"/>
          <w:lang w:val="en-US"/>
        </w:rPr>
        <w:t>BankScope</w:t>
      </w:r>
      <w:proofErr w:type="spellEnd"/>
      <w:r w:rsidRPr="00176238">
        <w:rPr>
          <w:rFonts w:ascii="Times New Roman" w:hAnsi="Times New Roman"/>
          <w:lang w:val="en-US"/>
        </w:rPr>
        <w:t xml:space="preserve"> Database. </w:t>
      </w:r>
    </w:p>
    <w:p w14:paraId="6B30FB64" w14:textId="7F2BC934" w:rsidR="001A1ED0" w:rsidRPr="00176238" w:rsidRDefault="001A1ED0" w:rsidP="00925447">
      <w:pPr>
        <w:spacing w:line="360" w:lineRule="auto"/>
        <w:ind w:firstLine="709"/>
        <w:jc w:val="both"/>
        <w:rPr>
          <w:rFonts w:ascii="Times New Roman" w:hAnsi="Times New Roman"/>
          <w:lang w:val="en-US"/>
        </w:rPr>
      </w:pPr>
      <w:r w:rsidRPr="00176238">
        <w:rPr>
          <w:rFonts w:ascii="Times New Roman" w:hAnsi="Times New Roman"/>
          <w:lang w:val="en-US"/>
        </w:rPr>
        <w:t>Ayman A.</w:t>
      </w:r>
      <w:r w:rsidR="00D5528A" w:rsidRPr="00176238">
        <w:rPr>
          <w:rFonts w:ascii="Times New Roman" w:hAnsi="Times New Roman"/>
          <w:lang w:val="en-US"/>
        </w:rPr>
        <w:t xml:space="preserve"> et al</w:t>
      </w:r>
      <w:r w:rsidRPr="00176238">
        <w:rPr>
          <w:rFonts w:ascii="Times New Roman" w:hAnsi="Times New Roman"/>
          <w:lang w:val="en-US"/>
        </w:rPr>
        <w:t>.</w:t>
      </w:r>
      <w:r w:rsidR="00D5528A" w:rsidRPr="00176238">
        <w:rPr>
          <w:rFonts w:ascii="Times New Roman" w:hAnsi="Times New Roman"/>
          <w:lang w:val="en-US"/>
        </w:rPr>
        <w:t xml:space="preserve">, </w:t>
      </w:r>
      <w:r w:rsidRPr="00176238">
        <w:rPr>
          <w:rFonts w:ascii="Times New Roman" w:hAnsi="Times New Roman"/>
          <w:lang w:val="en-US"/>
        </w:rPr>
        <w:t>2021, propose work that a defined risk management program is articulated relatively effectively through the organization's board of employees at all rates. According to them, risk management practices have significant effects on financial performance over other activities, i.e., risk-policies have been considered essential risk management practices that directly impact financial performance and risk management integration in setting organizational objectives. The research used the regular questionnaire to gather primary data from the credit officers/managers and regression construction.</w:t>
      </w:r>
    </w:p>
    <w:p w14:paraId="3C9ECE46" w14:textId="3ABAACC2" w:rsidR="001A1ED0" w:rsidRPr="00176238" w:rsidRDefault="001A1ED0" w:rsidP="00925447">
      <w:pPr>
        <w:spacing w:line="360" w:lineRule="auto"/>
        <w:ind w:firstLine="709"/>
        <w:jc w:val="both"/>
        <w:rPr>
          <w:rFonts w:ascii="Times New Roman" w:hAnsi="Times New Roman"/>
          <w:lang w:val="en-US"/>
        </w:rPr>
      </w:pPr>
      <w:r w:rsidRPr="00176238">
        <w:rPr>
          <w:rFonts w:ascii="Times New Roman" w:hAnsi="Times New Roman"/>
          <w:lang w:val="en-US"/>
        </w:rPr>
        <w:lastRenderedPageBreak/>
        <w:t xml:space="preserve">Kioko C., </w:t>
      </w:r>
      <w:r w:rsidR="00D5528A" w:rsidRPr="00176238">
        <w:rPr>
          <w:rFonts w:ascii="Times New Roman" w:hAnsi="Times New Roman"/>
          <w:lang w:val="en-US"/>
        </w:rPr>
        <w:t>et al.,</w:t>
      </w:r>
      <w:r w:rsidRPr="00176238">
        <w:rPr>
          <w:rFonts w:ascii="Times New Roman" w:hAnsi="Times New Roman"/>
          <w:lang w:val="en-US"/>
        </w:rPr>
        <w:t xml:space="preserve"> 2019, have done </w:t>
      </w:r>
      <w:r w:rsidR="0031781D" w:rsidRPr="00176238">
        <w:rPr>
          <w:rFonts w:ascii="Times New Roman" w:hAnsi="Times New Roman"/>
          <w:lang w:val="en-US"/>
        </w:rPr>
        <w:t xml:space="preserve">research </w:t>
      </w:r>
      <w:r w:rsidRPr="00176238">
        <w:rPr>
          <w:rFonts w:ascii="Times New Roman" w:hAnsi="Times New Roman"/>
          <w:lang w:val="en-US"/>
        </w:rPr>
        <w:t xml:space="preserve">on the effect of financial risk on financial performance, but there have been incomplete and confusing results on the studies. This is because some researchers obtain that the relationship between financial risk and financial performance to be positive, others obtain a negative, while other researchers obtain a mixed relationship (both positive and negative). General objective </w:t>
      </w:r>
      <w:r w:rsidR="002C2D92" w:rsidRPr="00176238">
        <w:rPr>
          <w:rFonts w:ascii="Times New Roman" w:hAnsi="Times New Roman"/>
          <w:lang w:val="en-US"/>
        </w:rPr>
        <w:t>was</w:t>
      </w:r>
      <w:r w:rsidRPr="00176238">
        <w:rPr>
          <w:rFonts w:ascii="Times New Roman" w:hAnsi="Times New Roman"/>
          <w:lang w:val="en-US"/>
        </w:rPr>
        <w:t xml:space="preserve"> </w:t>
      </w:r>
      <w:r w:rsidR="002C2D92" w:rsidRPr="00176238">
        <w:rPr>
          <w:rFonts w:ascii="Times New Roman" w:hAnsi="Times New Roman"/>
          <w:lang w:val="en-US"/>
        </w:rPr>
        <w:t>to</w:t>
      </w:r>
      <w:r w:rsidRPr="00176238">
        <w:rPr>
          <w:rFonts w:ascii="Times New Roman" w:hAnsi="Times New Roman"/>
          <w:lang w:val="en-US"/>
        </w:rPr>
        <w:t xml:space="preserve"> investigate how financial risk affects the financial performance of commercial banks listed in the Nairobi Stock Exchange in Kenya.</w:t>
      </w:r>
      <w:r w:rsidR="00EE32F0">
        <w:rPr>
          <w:rFonts w:ascii="Times New Roman" w:hAnsi="Times New Roman"/>
          <w:lang w:val="en-US"/>
        </w:rPr>
        <w:t xml:space="preserve"> </w:t>
      </w:r>
      <w:r w:rsidRPr="00176238">
        <w:rPr>
          <w:rFonts w:ascii="Times New Roman" w:hAnsi="Times New Roman"/>
          <w:lang w:val="en-US"/>
        </w:rPr>
        <w:t xml:space="preserve">The independent variables in </w:t>
      </w:r>
      <w:r w:rsidR="003B1F3B" w:rsidRPr="00176238">
        <w:rPr>
          <w:rFonts w:ascii="Times New Roman" w:hAnsi="Times New Roman"/>
          <w:lang w:val="en-US"/>
        </w:rPr>
        <w:t>this study</w:t>
      </w:r>
      <w:r w:rsidRPr="00176238">
        <w:rPr>
          <w:rFonts w:ascii="Times New Roman" w:hAnsi="Times New Roman"/>
          <w:lang w:val="en-US"/>
        </w:rPr>
        <w:t xml:space="preserve"> were</w:t>
      </w:r>
      <w:r w:rsidR="003B1F3B">
        <w:rPr>
          <w:rFonts w:ascii="Times New Roman" w:hAnsi="Times New Roman"/>
          <w:lang w:val="en-US"/>
        </w:rPr>
        <w:t xml:space="preserve">: </w:t>
      </w:r>
      <w:r w:rsidRPr="00176238">
        <w:rPr>
          <w:rFonts w:ascii="Times New Roman" w:hAnsi="Times New Roman"/>
          <w:lang w:val="en-US"/>
        </w:rPr>
        <w:t>credit risk, market risk, liquidity risk and operational risk. The dependent variable was financial performance. Type of research: descriptive research/quantitative (ANOVA). Data - secondary data.</w:t>
      </w:r>
    </w:p>
    <w:p w14:paraId="39C8A527" w14:textId="204A17EF" w:rsidR="001A1ED0" w:rsidRPr="00176238" w:rsidRDefault="001A1ED0" w:rsidP="00925447">
      <w:pPr>
        <w:spacing w:line="360" w:lineRule="auto"/>
        <w:ind w:firstLine="709"/>
        <w:jc w:val="center"/>
        <w:rPr>
          <w:rFonts w:ascii="Times New Roman" w:hAnsi="Times New Roman"/>
          <w:lang w:val="en-US"/>
        </w:rPr>
      </w:pPr>
      <w:r w:rsidRPr="00176238">
        <w:rPr>
          <w:rFonts w:ascii="Times New Roman" w:hAnsi="Times New Roman"/>
          <w:lang w:val="en-US"/>
        </w:rPr>
        <w:t>Table 6. Summary table of previous methodologies.</w:t>
      </w:r>
    </w:p>
    <w:tbl>
      <w:tblPr>
        <w:tblStyle w:val="af9"/>
        <w:tblW w:w="0" w:type="auto"/>
        <w:tblLook w:val="04A0" w:firstRow="1" w:lastRow="0" w:firstColumn="1" w:lastColumn="0" w:noHBand="0" w:noVBand="1"/>
      </w:tblPr>
      <w:tblGrid>
        <w:gridCol w:w="3075"/>
        <w:gridCol w:w="3149"/>
        <w:gridCol w:w="3121"/>
      </w:tblGrid>
      <w:tr w:rsidR="00920064" w:rsidRPr="00176238" w14:paraId="5A5851FE" w14:textId="77777777" w:rsidTr="00F73628">
        <w:tc>
          <w:tcPr>
            <w:tcW w:w="3075" w:type="dxa"/>
            <w:shd w:val="clear" w:color="auto" w:fill="DBE5F1" w:themeFill="accent1" w:themeFillTint="33"/>
          </w:tcPr>
          <w:p w14:paraId="1C88947F" w14:textId="094AAB0A" w:rsidR="00920064" w:rsidRPr="00176238" w:rsidRDefault="00920064" w:rsidP="001A1ED0">
            <w:pPr>
              <w:pStyle w:val="af8"/>
              <w:jc w:val="center"/>
              <w:rPr>
                <w:lang w:val="en-US"/>
              </w:rPr>
            </w:pPr>
            <w:r w:rsidRPr="00176238">
              <w:rPr>
                <w:lang w:val="en-US"/>
              </w:rPr>
              <w:t>Research</w:t>
            </w:r>
          </w:p>
        </w:tc>
        <w:tc>
          <w:tcPr>
            <w:tcW w:w="3149" w:type="dxa"/>
            <w:shd w:val="clear" w:color="auto" w:fill="DBE5F1" w:themeFill="accent1" w:themeFillTint="33"/>
          </w:tcPr>
          <w:p w14:paraId="3EB58C0D" w14:textId="5B9497D2" w:rsidR="00920064" w:rsidRPr="00176238" w:rsidRDefault="00920064" w:rsidP="001A1ED0">
            <w:pPr>
              <w:pStyle w:val="af8"/>
              <w:jc w:val="center"/>
              <w:rPr>
                <w:lang w:val="en-US"/>
              </w:rPr>
            </w:pPr>
            <w:r w:rsidRPr="00176238">
              <w:rPr>
                <w:lang w:val="en-US"/>
              </w:rPr>
              <w:t>Type</w:t>
            </w:r>
          </w:p>
        </w:tc>
        <w:tc>
          <w:tcPr>
            <w:tcW w:w="3121" w:type="dxa"/>
            <w:shd w:val="clear" w:color="auto" w:fill="DBE5F1" w:themeFill="accent1" w:themeFillTint="33"/>
          </w:tcPr>
          <w:p w14:paraId="55CAA63D" w14:textId="23EE0519" w:rsidR="00920064" w:rsidRPr="00176238" w:rsidRDefault="00920064" w:rsidP="001A1ED0">
            <w:pPr>
              <w:pStyle w:val="af8"/>
              <w:jc w:val="center"/>
              <w:rPr>
                <w:lang w:val="en-US"/>
              </w:rPr>
            </w:pPr>
            <w:r w:rsidRPr="00176238">
              <w:rPr>
                <w:lang w:val="en-US"/>
              </w:rPr>
              <w:t>Data</w:t>
            </w:r>
          </w:p>
        </w:tc>
      </w:tr>
      <w:tr w:rsidR="00920064" w:rsidRPr="00176238" w14:paraId="7B41A837" w14:textId="77777777" w:rsidTr="00F73628">
        <w:tc>
          <w:tcPr>
            <w:tcW w:w="3075" w:type="dxa"/>
          </w:tcPr>
          <w:p w14:paraId="094E6354" w14:textId="15DDF4CD" w:rsidR="00920064" w:rsidRPr="00176238" w:rsidRDefault="00920064" w:rsidP="001A1ED0">
            <w:pPr>
              <w:pStyle w:val="af8"/>
              <w:jc w:val="both"/>
              <w:rPr>
                <w:lang w:val="en-US"/>
              </w:rPr>
            </w:pPr>
            <w:r w:rsidRPr="00176238">
              <w:rPr>
                <w:lang w:val="en-US"/>
              </w:rPr>
              <w:t>Charles M. (2016)</w:t>
            </w:r>
          </w:p>
        </w:tc>
        <w:tc>
          <w:tcPr>
            <w:tcW w:w="3149" w:type="dxa"/>
          </w:tcPr>
          <w:p w14:paraId="1F455021" w14:textId="3B68FC4C" w:rsidR="00920064" w:rsidRPr="00176238" w:rsidRDefault="00920064" w:rsidP="001A1ED0">
            <w:pPr>
              <w:pStyle w:val="af8"/>
              <w:jc w:val="both"/>
              <w:rPr>
                <w:lang w:val="en-US"/>
              </w:rPr>
            </w:pPr>
            <w:r w:rsidRPr="00176238">
              <w:rPr>
                <w:lang w:val="en-US"/>
              </w:rPr>
              <w:t>Quantitative</w:t>
            </w:r>
          </w:p>
        </w:tc>
        <w:tc>
          <w:tcPr>
            <w:tcW w:w="3121" w:type="dxa"/>
          </w:tcPr>
          <w:p w14:paraId="411FC7D2" w14:textId="06E0B397" w:rsidR="00920064" w:rsidRPr="00176238" w:rsidRDefault="00920064" w:rsidP="001A1ED0">
            <w:pPr>
              <w:pStyle w:val="af8"/>
              <w:jc w:val="both"/>
              <w:rPr>
                <w:lang w:val="en-US"/>
              </w:rPr>
            </w:pPr>
            <w:r w:rsidRPr="00176238">
              <w:rPr>
                <w:lang w:val="en-US"/>
              </w:rPr>
              <w:t>Primary/Secondary</w:t>
            </w:r>
          </w:p>
        </w:tc>
      </w:tr>
      <w:tr w:rsidR="00920064" w:rsidRPr="00176238" w14:paraId="25473409" w14:textId="77777777" w:rsidTr="00F73628">
        <w:tc>
          <w:tcPr>
            <w:tcW w:w="3075" w:type="dxa"/>
          </w:tcPr>
          <w:p w14:paraId="20DF3986" w14:textId="4DA30C13" w:rsidR="00920064" w:rsidRPr="00176238" w:rsidRDefault="00920064" w:rsidP="001A1ED0">
            <w:pPr>
              <w:pStyle w:val="af8"/>
              <w:jc w:val="both"/>
              <w:rPr>
                <w:lang w:val="en-US"/>
              </w:rPr>
            </w:pPr>
            <w:proofErr w:type="spellStart"/>
            <w:r w:rsidRPr="00176238">
              <w:rPr>
                <w:rStyle w:val="ad"/>
                <w:b w:val="0"/>
                <w:bCs w:val="0"/>
                <w:lang w:val="en-US"/>
              </w:rPr>
              <w:t>Mohd</w:t>
            </w:r>
            <w:proofErr w:type="spellEnd"/>
            <w:r w:rsidRPr="00176238">
              <w:rPr>
                <w:rStyle w:val="ad"/>
                <w:b w:val="0"/>
                <w:bCs w:val="0"/>
                <w:lang w:val="en-US"/>
              </w:rPr>
              <w:t xml:space="preserve"> A., </w:t>
            </w:r>
            <w:proofErr w:type="spellStart"/>
            <w:r w:rsidRPr="00176238">
              <w:rPr>
                <w:rStyle w:val="ad"/>
                <w:b w:val="0"/>
                <w:bCs w:val="0"/>
                <w:lang w:val="en-US"/>
              </w:rPr>
              <w:t>etc</w:t>
            </w:r>
            <w:proofErr w:type="spellEnd"/>
            <w:r w:rsidRPr="00176238">
              <w:rPr>
                <w:rStyle w:val="ad"/>
                <w:b w:val="0"/>
                <w:bCs w:val="0"/>
                <w:lang w:val="en-US"/>
              </w:rPr>
              <w:t xml:space="preserve"> (2011)</w:t>
            </w:r>
          </w:p>
        </w:tc>
        <w:tc>
          <w:tcPr>
            <w:tcW w:w="3149" w:type="dxa"/>
          </w:tcPr>
          <w:p w14:paraId="2EAE80C1" w14:textId="22ADD176" w:rsidR="00920064" w:rsidRPr="00176238" w:rsidRDefault="00920064" w:rsidP="001A1ED0">
            <w:pPr>
              <w:pStyle w:val="af8"/>
              <w:jc w:val="both"/>
              <w:rPr>
                <w:lang w:val="en-US"/>
              </w:rPr>
            </w:pPr>
            <w:r w:rsidRPr="00176238">
              <w:rPr>
                <w:lang w:val="en-US"/>
              </w:rPr>
              <w:t>Qualitative/Quantitative</w:t>
            </w:r>
          </w:p>
        </w:tc>
        <w:tc>
          <w:tcPr>
            <w:tcW w:w="3121" w:type="dxa"/>
          </w:tcPr>
          <w:p w14:paraId="778E32FE" w14:textId="59F6E0C9" w:rsidR="00920064" w:rsidRPr="00176238" w:rsidRDefault="00920064" w:rsidP="001A1ED0">
            <w:pPr>
              <w:pStyle w:val="af8"/>
              <w:jc w:val="both"/>
              <w:rPr>
                <w:lang w:val="en-US"/>
              </w:rPr>
            </w:pPr>
            <w:r w:rsidRPr="00176238">
              <w:rPr>
                <w:lang w:val="en-US"/>
              </w:rPr>
              <w:t>Primary/Secondary</w:t>
            </w:r>
          </w:p>
        </w:tc>
      </w:tr>
      <w:tr w:rsidR="00920064" w:rsidRPr="00176238" w14:paraId="7D8618C4" w14:textId="77777777" w:rsidTr="00F73628">
        <w:tc>
          <w:tcPr>
            <w:tcW w:w="3075" w:type="dxa"/>
          </w:tcPr>
          <w:p w14:paraId="37A3F731" w14:textId="7683BCF9" w:rsidR="00920064" w:rsidRPr="00176238" w:rsidRDefault="00920064" w:rsidP="001A1ED0">
            <w:pPr>
              <w:pStyle w:val="af8"/>
              <w:jc w:val="both"/>
              <w:rPr>
                <w:b/>
                <w:bCs/>
                <w:lang w:val="en-US"/>
              </w:rPr>
            </w:pPr>
            <w:r w:rsidRPr="00176238">
              <w:rPr>
                <w:rStyle w:val="ad"/>
                <w:b w:val="0"/>
                <w:bCs w:val="0"/>
                <w:lang w:val="en-US"/>
              </w:rPr>
              <w:t>Ayman A., etc. (2021)</w:t>
            </w:r>
          </w:p>
        </w:tc>
        <w:tc>
          <w:tcPr>
            <w:tcW w:w="3149" w:type="dxa"/>
          </w:tcPr>
          <w:p w14:paraId="284ED5F0" w14:textId="2CE8E355" w:rsidR="00920064" w:rsidRPr="00176238" w:rsidRDefault="00920064" w:rsidP="001A1ED0">
            <w:pPr>
              <w:pStyle w:val="af8"/>
              <w:jc w:val="both"/>
              <w:rPr>
                <w:lang w:val="en-US"/>
              </w:rPr>
            </w:pPr>
            <w:r w:rsidRPr="00176238">
              <w:rPr>
                <w:lang w:val="en-US"/>
              </w:rPr>
              <w:t>Qualitative</w:t>
            </w:r>
          </w:p>
        </w:tc>
        <w:tc>
          <w:tcPr>
            <w:tcW w:w="3121" w:type="dxa"/>
          </w:tcPr>
          <w:p w14:paraId="7372286F" w14:textId="3076FE5C" w:rsidR="00920064" w:rsidRPr="00176238" w:rsidRDefault="00920064" w:rsidP="001A1ED0">
            <w:pPr>
              <w:pStyle w:val="af8"/>
              <w:jc w:val="both"/>
              <w:rPr>
                <w:lang w:val="en-US"/>
              </w:rPr>
            </w:pPr>
            <w:r w:rsidRPr="00176238">
              <w:rPr>
                <w:lang w:val="en-US"/>
              </w:rPr>
              <w:t>Primary</w:t>
            </w:r>
          </w:p>
        </w:tc>
      </w:tr>
      <w:tr w:rsidR="00920064" w:rsidRPr="00176238" w14:paraId="2450FFC2" w14:textId="77777777" w:rsidTr="00F73628">
        <w:tc>
          <w:tcPr>
            <w:tcW w:w="3075" w:type="dxa"/>
          </w:tcPr>
          <w:p w14:paraId="1C710D84" w14:textId="70901BF3" w:rsidR="00920064" w:rsidRPr="00176238" w:rsidRDefault="00A04450" w:rsidP="001A1ED0">
            <w:pPr>
              <w:pStyle w:val="af8"/>
              <w:jc w:val="both"/>
              <w:rPr>
                <w:lang w:val="en-US"/>
              </w:rPr>
            </w:pPr>
            <w:r w:rsidRPr="00176238">
              <w:rPr>
                <w:lang w:val="en-US"/>
              </w:rPr>
              <w:t>Kioko C., etc. (2019)</w:t>
            </w:r>
          </w:p>
        </w:tc>
        <w:tc>
          <w:tcPr>
            <w:tcW w:w="3149" w:type="dxa"/>
          </w:tcPr>
          <w:p w14:paraId="3820539A" w14:textId="23247DBC" w:rsidR="00920064" w:rsidRPr="00176238" w:rsidRDefault="00A04450" w:rsidP="001A1ED0">
            <w:pPr>
              <w:pStyle w:val="af8"/>
              <w:jc w:val="both"/>
              <w:rPr>
                <w:lang w:val="en-US"/>
              </w:rPr>
            </w:pPr>
            <w:r w:rsidRPr="00176238">
              <w:rPr>
                <w:lang w:val="en-US"/>
              </w:rPr>
              <w:t>descriptive research/quantitative</w:t>
            </w:r>
          </w:p>
        </w:tc>
        <w:tc>
          <w:tcPr>
            <w:tcW w:w="3121" w:type="dxa"/>
          </w:tcPr>
          <w:p w14:paraId="4B33FBD5" w14:textId="4D98A3F5" w:rsidR="00920064" w:rsidRPr="00176238" w:rsidRDefault="00A04450" w:rsidP="001A1ED0">
            <w:pPr>
              <w:pStyle w:val="af8"/>
              <w:jc w:val="both"/>
              <w:rPr>
                <w:lang w:val="en-US"/>
              </w:rPr>
            </w:pPr>
            <w:r w:rsidRPr="00176238">
              <w:rPr>
                <w:lang w:val="en-US"/>
              </w:rPr>
              <w:t>Secondary</w:t>
            </w:r>
          </w:p>
        </w:tc>
      </w:tr>
      <w:tr w:rsidR="00F73628" w:rsidRPr="00176238" w14:paraId="653855D3" w14:textId="77777777" w:rsidTr="00F73628">
        <w:tc>
          <w:tcPr>
            <w:tcW w:w="3075" w:type="dxa"/>
          </w:tcPr>
          <w:p w14:paraId="32F03408" w14:textId="14CE7625" w:rsidR="00F73628" w:rsidRPr="00176238" w:rsidRDefault="00F73628" w:rsidP="00F73628">
            <w:pPr>
              <w:pStyle w:val="af8"/>
              <w:jc w:val="both"/>
              <w:rPr>
                <w:lang w:val="en-US"/>
              </w:rPr>
            </w:pPr>
            <w:r w:rsidRPr="00176238">
              <w:rPr>
                <w:color w:val="222222"/>
                <w:shd w:val="clear" w:color="auto" w:fill="FFFFFF"/>
                <w:lang w:val="en-US"/>
              </w:rPr>
              <w:t>Liebenberg, A. P., &amp; Hoyt, R. E. (2003)</w:t>
            </w:r>
          </w:p>
        </w:tc>
        <w:tc>
          <w:tcPr>
            <w:tcW w:w="3149" w:type="dxa"/>
          </w:tcPr>
          <w:p w14:paraId="4408F4DE" w14:textId="74B7D812" w:rsidR="00F73628" w:rsidRPr="00176238" w:rsidRDefault="00F73628" w:rsidP="00F73628">
            <w:pPr>
              <w:pStyle w:val="af8"/>
              <w:jc w:val="both"/>
              <w:rPr>
                <w:lang w:val="en-US"/>
              </w:rPr>
            </w:pPr>
            <w:r w:rsidRPr="00176238">
              <w:rPr>
                <w:lang w:val="en-US"/>
              </w:rPr>
              <w:t>Quantitative</w:t>
            </w:r>
          </w:p>
        </w:tc>
        <w:tc>
          <w:tcPr>
            <w:tcW w:w="3121" w:type="dxa"/>
          </w:tcPr>
          <w:p w14:paraId="26A6B9F3" w14:textId="48ABA85A" w:rsidR="00F73628" w:rsidRPr="00176238" w:rsidRDefault="00F73628" w:rsidP="00F73628">
            <w:pPr>
              <w:pStyle w:val="af8"/>
              <w:jc w:val="both"/>
              <w:rPr>
                <w:lang w:val="en-US"/>
              </w:rPr>
            </w:pPr>
            <w:r w:rsidRPr="00176238">
              <w:rPr>
                <w:lang w:val="en-US"/>
              </w:rPr>
              <w:t>Primary/Secondary</w:t>
            </w:r>
          </w:p>
        </w:tc>
      </w:tr>
      <w:tr w:rsidR="000678FD" w:rsidRPr="00176238" w14:paraId="1FFDE492" w14:textId="77777777" w:rsidTr="00F73628">
        <w:tc>
          <w:tcPr>
            <w:tcW w:w="3075" w:type="dxa"/>
          </w:tcPr>
          <w:p w14:paraId="2ACCD087" w14:textId="7C2340FA" w:rsidR="000678FD" w:rsidRPr="00176238" w:rsidRDefault="000678FD" w:rsidP="000678FD">
            <w:pPr>
              <w:pStyle w:val="af8"/>
              <w:jc w:val="both"/>
              <w:rPr>
                <w:color w:val="222222"/>
                <w:shd w:val="clear" w:color="auto" w:fill="FFFFFF"/>
                <w:lang w:val="en-US"/>
              </w:rPr>
            </w:pPr>
            <w:r w:rsidRPr="00176238">
              <w:rPr>
                <w:color w:val="222222"/>
                <w:shd w:val="clear" w:color="auto" w:fill="FFFFFF"/>
                <w:lang w:val="en-US"/>
              </w:rPr>
              <w:t>Lundqvist, S. A. (2015)</w:t>
            </w:r>
          </w:p>
        </w:tc>
        <w:tc>
          <w:tcPr>
            <w:tcW w:w="3149" w:type="dxa"/>
          </w:tcPr>
          <w:p w14:paraId="0E688531" w14:textId="1C2A3A7E" w:rsidR="000678FD" w:rsidRPr="00176238" w:rsidRDefault="000678FD" w:rsidP="000678FD">
            <w:pPr>
              <w:pStyle w:val="af8"/>
              <w:jc w:val="both"/>
              <w:rPr>
                <w:lang w:val="en-US"/>
              </w:rPr>
            </w:pPr>
            <w:r w:rsidRPr="00176238">
              <w:rPr>
                <w:lang w:val="en-US"/>
              </w:rPr>
              <w:t>Quantitative</w:t>
            </w:r>
          </w:p>
        </w:tc>
        <w:tc>
          <w:tcPr>
            <w:tcW w:w="3121" w:type="dxa"/>
          </w:tcPr>
          <w:p w14:paraId="5ACA5A7A" w14:textId="3BD6F5FF" w:rsidR="000678FD" w:rsidRPr="00176238" w:rsidRDefault="000678FD" w:rsidP="000678FD">
            <w:pPr>
              <w:pStyle w:val="af8"/>
              <w:jc w:val="both"/>
              <w:rPr>
                <w:lang w:val="en-US"/>
              </w:rPr>
            </w:pPr>
            <w:r w:rsidRPr="00176238">
              <w:rPr>
                <w:lang w:val="en-US"/>
              </w:rPr>
              <w:t>Secondary</w:t>
            </w:r>
          </w:p>
        </w:tc>
      </w:tr>
      <w:tr w:rsidR="000678FD" w:rsidRPr="00176238" w14:paraId="1B8478E2" w14:textId="77777777" w:rsidTr="00F73628">
        <w:tc>
          <w:tcPr>
            <w:tcW w:w="3075" w:type="dxa"/>
          </w:tcPr>
          <w:p w14:paraId="637D492E" w14:textId="4473E791" w:rsidR="000678FD" w:rsidRPr="00176238" w:rsidRDefault="000678FD" w:rsidP="000678FD">
            <w:pPr>
              <w:pStyle w:val="af8"/>
              <w:jc w:val="both"/>
              <w:rPr>
                <w:color w:val="222222"/>
                <w:shd w:val="clear" w:color="auto" w:fill="FFFFFF"/>
                <w:lang w:val="en-US"/>
              </w:rPr>
            </w:pPr>
            <w:proofErr w:type="spellStart"/>
            <w:r w:rsidRPr="00176238">
              <w:rPr>
                <w:color w:val="222222"/>
                <w:shd w:val="clear" w:color="auto" w:fill="FFFFFF"/>
                <w:lang w:val="en-US"/>
              </w:rPr>
              <w:t>Pagach</w:t>
            </w:r>
            <w:proofErr w:type="spellEnd"/>
            <w:r w:rsidRPr="00176238">
              <w:rPr>
                <w:color w:val="222222"/>
                <w:shd w:val="clear" w:color="auto" w:fill="FFFFFF"/>
                <w:lang w:val="en-US"/>
              </w:rPr>
              <w:t>, D., &amp; Warr, R. (2011)</w:t>
            </w:r>
          </w:p>
        </w:tc>
        <w:tc>
          <w:tcPr>
            <w:tcW w:w="3149" w:type="dxa"/>
          </w:tcPr>
          <w:p w14:paraId="586D46C5" w14:textId="04D6A82E" w:rsidR="000678FD" w:rsidRPr="00176238" w:rsidRDefault="000678FD" w:rsidP="000678FD">
            <w:pPr>
              <w:pStyle w:val="af8"/>
              <w:jc w:val="both"/>
              <w:rPr>
                <w:lang w:val="en-US"/>
              </w:rPr>
            </w:pPr>
            <w:r w:rsidRPr="00176238">
              <w:rPr>
                <w:lang w:val="en-US"/>
              </w:rPr>
              <w:t>Quantitative</w:t>
            </w:r>
          </w:p>
        </w:tc>
        <w:tc>
          <w:tcPr>
            <w:tcW w:w="3121" w:type="dxa"/>
          </w:tcPr>
          <w:p w14:paraId="7340E455" w14:textId="6CA6CA54" w:rsidR="000678FD" w:rsidRPr="00176238" w:rsidRDefault="000678FD" w:rsidP="000678FD">
            <w:pPr>
              <w:pStyle w:val="af8"/>
              <w:jc w:val="both"/>
              <w:rPr>
                <w:lang w:val="en-US"/>
              </w:rPr>
            </w:pPr>
            <w:r w:rsidRPr="00176238">
              <w:rPr>
                <w:lang w:val="en-US"/>
              </w:rPr>
              <w:t>Primary/Secondary</w:t>
            </w:r>
          </w:p>
        </w:tc>
      </w:tr>
    </w:tbl>
    <w:p w14:paraId="371529E3" w14:textId="55CE359D" w:rsidR="00920064" w:rsidRPr="00176238" w:rsidRDefault="00A04450" w:rsidP="00E227CD">
      <w:pPr>
        <w:pStyle w:val="af8"/>
        <w:spacing w:line="360" w:lineRule="auto"/>
        <w:ind w:firstLine="709"/>
        <w:jc w:val="both"/>
        <w:rPr>
          <w:lang w:val="en-US"/>
        </w:rPr>
      </w:pPr>
      <w:r w:rsidRPr="00176238">
        <w:rPr>
          <w:lang w:val="en-US"/>
        </w:rPr>
        <w:t>In our case we used quantitative type of research plus secondary data collection.</w:t>
      </w:r>
    </w:p>
    <w:p w14:paraId="6C6098E6" w14:textId="77777777" w:rsidR="007B00E3" w:rsidRPr="00176238" w:rsidRDefault="007B00E3" w:rsidP="00F73628">
      <w:pPr>
        <w:pStyle w:val="ab"/>
        <w:rPr>
          <w:rFonts w:ascii="Times New Roman" w:hAnsi="Times New Roman"/>
          <w:b/>
          <w:bCs/>
          <w:lang w:val="en-US"/>
        </w:rPr>
      </w:pPr>
      <w:bookmarkStart w:id="26" w:name="_Toc103617289"/>
      <w:r w:rsidRPr="00176238">
        <w:rPr>
          <w:rFonts w:ascii="Times New Roman" w:hAnsi="Times New Roman"/>
          <w:b/>
          <w:bCs/>
          <w:lang w:val="en-US"/>
        </w:rPr>
        <w:t>Conceptual model of research.</w:t>
      </w:r>
      <w:bookmarkEnd w:id="26"/>
    </w:p>
    <w:p w14:paraId="1C51E49C" w14:textId="2861D9C4" w:rsidR="007B00E3" w:rsidRPr="00176238" w:rsidRDefault="00CC5503" w:rsidP="00CC5503">
      <w:pPr>
        <w:spacing w:line="360" w:lineRule="auto"/>
        <w:ind w:firstLine="709"/>
        <w:rPr>
          <w:rFonts w:ascii="Times New Roman" w:hAnsi="Times New Roman"/>
          <w:lang w:val="en-US"/>
        </w:rPr>
      </w:pPr>
      <w:r w:rsidRPr="00176238">
        <w:rPr>
          <w:rFonts w:ascii="Times New Roman" w:hAnsi="Times New Roman"/>
          <w:lang w:val="en-US"/>
        </w:rPr>
        <w:t xml:space="preserve">Based on the literature we have </w:t>
      </w:r>
      <w:proofErr w:type="gramStart"/>
      <w:r w:rsidRPr="00176238">
        <w:rPr>
          <w:rFonts w:ascii="Times New Roman" w:hAnsi="Times New Roman"/>
          <w:lang w:val="en-US"/>
        </w:rPr>
        <w:t>read</w:t>
      </w:r>
      <w:proofErr w:type="gramEnd"/>
      <w:r w:rsidRPr="00176238">
        <w:rPr>
          <w:rFonts w:ascii="Times New Roman" w:hAnsi="Times New Roman"/>
          <w:lang w:val="en-US"/>
        </w:rPr>
        <w:t xml:space="preserve"> and the methodologies used to assess the impact of risk management parameters, we have built the following concept of work:</w:t>
      </w:r>
    </w:p>
    <w:p w14:paraId="52B4EA2D" w14:textId="59C82319" w:rsidR="007B00E3" w:rsidRPr="00176238" w:rsidRDefault="00CC5503" w:rsidP="007B00E3">
      <w:pPr>
        <w:rPr>
          <w:rFonts w:ascii="Times New Roman" w:hAnsi="Times New Roman"/>
          <w:lang w:val="en-US"/>
        </w:rPr>
      </w:pPr>
      <w:r w:rsidRPr="00176238">
        <w:rPr>
          <w:rFonts w:ascii="Times New Roman" w:hAnsi="Times New Roman"/>
          <w:noProof/>
          <w:lang w:val="en-US"/>
        </w:rPr>
        <mc:AlternateContent>
          <mc:Choice Requires="wps">
            <w:drawing>
              <wp:anchor distT="0" distB="0" distL="114300" distR="114300" simplePos="0" relativeHeight="251662336" behindDoc="0" locked="0" layoutInCell="1" allowOverlap="1" wp14:anchorId="330F970E" wp14:editId="236D4EE7">
                <wp:simplePos x="0" y="0"/>
                <wp:positionH relativeFrom="margin">
                  <wp:posOffset>1539240</wp:posOffset>
                </wp:positionH>
                <wp:positionV relativeFrom="paragraph">
                  <wp:posOffset>419735</wp:posOffset>
                </wp:positionV>
                <wp:extent cx="2971800" cy="485775"/>
                <wp:effectExtent l="19050" t="19050" r="76200" b="6667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485775"/>
                        </a:xfrm>
                        <a:prstGeom prst="curvedDownArrow">
                          <a:avLst>
                            <a:gd name="adj1" fmla="val 108128"/>
                            <a:gd name="adj2" fmla="val 216255"/>
                            <a:gd name="adj3" fmla="val 33333"/>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31004"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7" o:spid="_x0000_s1026" type="#_x0000_t105" style="position:absolute;margin-left:121.2pt;margin-top:33.05pt;width:234pt;height:3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" adj="13965,19691" fillcolor="#4bacc6 [3208]" strokecolor="#f2f2f2 [3041]" strokeweight="3pt">
                <v:shadow on="t" color="#205867 [1608]" opacity=".5" offset="1pt"/>
                <w10:wrap anchorx="margin"/>
              </v:shape>
            </w:pict>
          </mc:Fallback>
        </mc:AlternateContent>
      </w:r>
      <w:r w:rsidRPr="00176238">
        <w:rPr>
          <w:rFonts w:ascii="Times New Roman" w:hAnsi="Times New Roman"/>
          <w:noProof/>
          <w:lang w:val="en-US"/>
        </w:rPr>
        <mc:AlternateContent>
          <mc:Choice Requires="wps">
            <w:drawing>
              <wp:anchor distT="0" distB="0" distL="114300" distR="114300" simplePos="0" relativeHeight="251660288" behindDoc="0" locked="0" layoutInCell="1" allowOverlap="1" wp14:anchorId="69B3153C" wp14:editId="39B17C19">
                <wp:simplePos x="0" y="0"/>
                <wp:positionH relativeFrom="column">
                  <wp:posOffset>3663315</wp:posOffset>
                </wp:positionH>
                <wp:positionV relativeFrom="paragraph">
                  <wp:posOffset>1115060</wp:posOffset>
                </wp:positionV>
                <wp:extent cx="1686560" cy="342900"/>
                <wp:effectExtent l="19050" t="19050" r="46990" b="5715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6560" cy="3429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6C7F9386" w14:textId="77777777" w:rsidR="007B00E3" w:rsidRPr="00CC5503" w:rsidRDefault="007B00E3" w:rsidP="007B00E3">
                            <w:pPr>
                              <w:jc w:val="center"/>
                              <w:rPr>
                                <w:rFonts w:ascii="Times New Roman" w:hAnsi="Times New Roman"/>
                                <w:b/>
                                <w:bCs/>
                                <w:lang w:val="en-US"/>
                              </w:rPr>
                            </w:pPr>
                            <w:r w:rsidRPr="00CC5503">
                              <w:rPr>
                                <w:rFonts w:ascii="Times New Roman" w:hAnsi="Times New Roman"/>
                                <w:b/>
                                <w:bCs/>
                                <w:lang w:val="en-US"/>
                              </w:rPr>
                              <w:t>Firm 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3153C" id="Rectangle 5" o:spid="_x0000_s1026" style="position:absolute;margin-left:288.45pt;margin-top:87.8pt;width:132.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" fillcolor="#4bacc6 [3208]" strokecolor="#f2f2f2 [3041]" strokeweight="3pt">
                <v:shadow on="t" color="#205867 [1608]" opacity=".5" offset="1pt"/>
                <v:textbox>
                  <w:txbxContent>
                    <w:p w14:paraId="6C7F9386" w14:textId="77777777" w:rsidR="007B00E3" w:rsidRPr="00CC5503" w:rsidRDefault="007B00E3" w:rsidP="007B00E3">
                      <w:pPr>
                        <w:jc w:val="center"/>
                        <w:rPr>
                          <w:rFonts w:ascii="Times New Roman" w:hAnsi="Times New Roman"/>
                          <w:b/>
                          <w:bCs/>
                          <w:lang w:val="en-US"/>
                        </w:rPr>
                      </w:pPr>
                      <w:r w:rsidRPr="00CC5503">
                        <w:rPr>
                          <w:rFonts w:ascii="Times New Roman" w:hAnsi="Times New Roman"/>
                          <w:b/>
                          <w:bCs/>
                          <w:lang w:val="en-US"/>
                        </w:rPr>
                        <w:t>Firm performance</w:t>
                      </w:r>
                    </w:p>
                  </w:txbxContent>
                </v:textbox>
              </v:rect>
            </w:pict>
          </mc:Fallback>
        </mc:AlternateContent>
      </w:r>
      <w:r w:rsidRPr="00176238">
        <w:rPr>
          <w:rFonts w:ascii="Times New Roman" w:hAnsi="Times New Roman"/>
          <w:noProof/>
          <w:lang w:val="en-US"/>
        </w:rPr>
        <mc:AlternateContent>
          <mc:Choice Requires="wps">
            <w:drawing>
              <wp:anchor distT="0" distB="0" distL="114300" distR="114300" simplePos="0" relativeHeight="251661312" behindDoc="0" locked="0" layoutInCell="1" allowOverlap="1" wp14:anchorId="5951B2E6" wp14:editId="1B678D42">
                <wp:simplePos x="0" y="0"/>
                <wp:positionH relativeFrom="margin">
                  <wp:align>center</wp:align>
                </wp:positionH>
                <wp:positionV relativeFrom="paragraph">
                  <wp:posOffset>1597025</wp:posOffset>
                </wp:positionV>
                <wp:extent cx="3162300" cy="730250"/>
                <wp:effectExtent l="19050" t="38100" r="0" b="5080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730250"/>
                        </a:xfrm>
                        <a:prstGeom prst="curvedUpArrow">
                          <a:avLst>
                            <a:gd name="adj1" fmla="val 59599"/>
                            <a:gd name="adj2" fmla="val 119198"/>
                            <a:gd name="adj3" fmla="val 33333"/>
                          </a:avLst>
                        </a:prstGeom>
                        <a:solidFill>
                          <a:schemeClr val="accent5">
                            <a:lumMod val="7500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8FAC21"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6" o:spid="_x0000_s1026" type="#_x0000_t104" style="position:absolute;margin-left:0;margin-top:125.75pt;width:249pt;height:5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" adj="15654,20113" fillcolor="#31849b [2408]" strokecolor="#f2f2f2 [3041]" strokeweight="3pt">
                <v:shadow on="t" color="#974706 [1609]" opacity=".5" offset="1pt"/>
                <w10:wrap anchorx="margin"/>
              </v:shape>
            </w:pict>
          </mc:Fallback>
        </mc:AlternateContent>
      </w:r>
      <w:r w:rsidRPr="00176238">
        <w:rPr>
          <w:rFonts w:ascii="Times New Roman" w:hAnsi="Times New Roman"/>
          <w:noProof/>
          <w:lang w:val="en-US"/>
        </w:rPr>
        <mc:AlternateContent>
          <mc:Choice Requires="wps">
            <w:drawing>
              <wp:anchor distT="0" distB="0" distL="114300" distR="114300" simplePos="0" relativeHeight="251663360" behindDoc="0" locked="0" layoutInCell="1" allowOverlap="1" wp14:anchorId="0188AD26" wp14:editId="7E699993">
                <wp:simplePos x="0" y="0"/>
                <wp:positionH relativeFrom="margin">
                  <wp:align>center</wp:align>
                </wp:positionH>
                <wp:positionV relativeFrom="paragraph">
                  <wp:posOffset>935990</wp:posOffset>
                </wp:positionV>
                <wp:extent cx="1316355" cy="639445"/>
                <wp:effectExtent l="19050" t="57150" r="55245" b="84455"/>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6355" cy="639445"/>
                        </a:xfrm>
                        <a:prstGeom prst="rightArrow">
                          <a:avLst>
                            <a:gd name="adj1" fmla="val 50000"/>
                            <a:gd name="adj2" fmla="val 54928"/>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14:paraId="0618EBBB" w14:textId="403FFB1A" w:rsidR="007B00E3" w:rsidRPr="00CC5503" w:rsidRDefault="007B00E3" w:rsidP="007B00E3">
                            <w:pPr>
                              <w:jc w:val="center"/>
                              <w:rPr>
                                <w:rFonts w:ascii="Times New Roman" w:hAnsi="Times New Roman"/>
                                <w:b/>
                                <w:bCs/>
                                <w:sz w:val="32"/>
                                <w:szCs w:val="32"/>
                                <w:lang w:val="en-US"/>
                              </w:rPr>
                            </w:pPr>
                            <w:r w:rsidRPr="00CC5503">
                              <w:rPr>
                                <w:rFonts w:ascii="Times New Roman" w:hAnsi="Times New Roman"/>
                                <w:b/>
                                <w:bCs/>
                                <w:lang w:val="en-US"/>
                              </w:rPr>
                              <w:t>Hypothesis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8AD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 o:spid="_x0000_s1027" type="#_x0000_t13" style="position:absolute;margin-left:0;margin-top:73.7pt;width:103.65pt;height:50.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" adj="15837" fillcolor="#9bbb59 [3206]" strokecolor="#f2f2f2 [3041]" strokeweight="3pt">
                <v:shadow on="t" color="#4e6128 [1606]" opacity=".5" offset="1pt"/>
                <v:textbox>
                  <w:txbxContent>
                    <w:p w14:paraId="0618EBBB" w14:textId="403FFB1A" w:rsidR="007B00E3" w:rsidRPr="00CC5503" w:rsidRDefault="007B00E3" w:rsidP="007B00E3">
                      <w:pPr>
                        <w:jc w:val="center"/>
                        <w:rPr>
                          <w:rFonts w:ascii="Times New Roman" w:hAnsi="Times New Roman"/>
                          <w:b/>
                          <w:bCs/>
                          <w:sz w:val="32"/>
                          <w:szCs w:val="32"/>
                          <w:lang w:val="en-US"/>
                        </w:rPr>
                      </w:pPr>
                      <w:r w:rsidRPr="00CC5503">
                        <w:rPr>
                          <w:rFonts w:ascii="Times New Roman" w:hAnsi="Times New Roman"/>
                          <w:b/>
                          <w:bCs/>
                          <w:lang w:val="en-US"/>
                        </w:rPr>
                        <w:t>Hypothesis</w:t>
                      </w:r>
                    </w:p>
                  </w:txbxContent>
                </v:textbox>
                <w10:wrap anchorx="margin"/>
              </v:shape>
            </w:pict>
          </mc:Fallback>
        </mc:AlternateContent>
      </w:r>
      <w:r w:rsidR="007B00E3" w:rsidRPr="00176238">
        <w:rPr>
          <w:rFonts w:ascii="Times New Roman" w:hAnsi="Times New Roman"/>
          <w:noProof/>
          <w:lang w:val="en-US"/>
        </w:rPr>
        <mc:AlternateContent>
          <mc:Choice Requires="wps">
            <w:drawing>
              <wp:anchor distT="0" distB="0" distL="114300" distR="114300" simplePos="0" relativeHeight="251659264" behindDoc="0" locked="0" layoutInCell="1" allowOverlap="1" wp14:anchorId="112BBF18" wp14:editId="2C4A9E8B">
                <wp:simplePos x="0" y="0"/>
                <wp:positionH relativeFrom="column">
                  <wp:posOffset>425450</wp:posOffset>
                </wp:positionH>
                <wp:positionV relativeFrom="paragraph">
                  <wp:posOffset>955040</wp:posOffset>
                </wp:positionV>
                <wp:extent cx="1745615" cy="571500"/>
                <wp:effectExtent l="19050" t="19050" r="45085" b="5715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5615" cy="5715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754B7F53" w14:textId="77777777" w:rsidR="007B00E3" w:rsidRPr="00CC5503" w:rsidRDefault="007B00E3" w:rsidP="007B00E3">
                            <w:pPr>
                              <w:jc w:val="center"/>
                              <w:rPr>
                                <w:rFonts w:ascii="Times New Roman" w:hAnsi="Times New Roman"/>
                                <w:b/>
                                <w:bCs/>
                                <w:lang w:val="en-US"/>
                              </w:rPr>
                            </w:pPr>
                            <w:r w:rsidRPr="00CC5503">
                              <w:rPr>
                                <w:rFonts w:ascii="Times New Roman" w:hAnsi="Times New Roman"/>
                                <w:b/>
                                <w:bCs/>
                                <w:lang w:val="en-US"/>
                              </w:rPr>
                              <w:t>Risk management 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BBF18" id="Rectangle 4" o:spid="_x0000_s1028" style="position:absolute;margin-left:33.5pt;margin-top:75.2pt;width:137.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" fillcolor="#4bacc6 [3208]" strokecolor="#f2f2f2 [3041]" strokeweight="3pt">
                <v:shadow on="t" color="#205867 [1608]" opacity=".5" offset="1pt"/>
                <v:textbox>
                  <w:txbxContent>
                    <w:p w14:paraId="754B7F53" w14:textId="77777777" w:rsidR="007B00E3" w:rsidRPr="00CC5503" w:rsidRDefault="007B00E3" w:rsidP="007B00E3">
                      <w:pPr>
                        <w:jc w:val="center"/>
                        <w:rPr>
                          <w:rFonts w:ascii="Times New Roman" w:hAnsi="Times New Roman"/>
                          <w:b/>
                          <w:bCs/>
                          <w:lang w:val="en-US"/>
                        </w:rPr>
                      </w:pPr>
                      <w:r w:rsidRPr="00CC5503">
                        <w:rPr>
                          <w:rFonts w:ascii="Times New Roman" w:hAnsi="Times New Roman"/>
                          <w:b/>
                          <w:bCs/>
                          <w:lang w:val="en-US"/>
                        </w:rPr>
                        <w:t>Risk management performance</w:t>
                      </w:r>
                    </w:p>
                  </w:txbxContent>
                </v:textbox>
              </v:rect>
            </w:pict>
          </mc:Fallback>
        </mc:AlternateContent>
      </w:r>
      <w:r w:rsidR="007B00E3" w:rsidRPr="00176238">
        <w:rPr>
          <w:rFonts w:ascii="Times New Roman" w:hAnsi="Times New Roman"/>
          <w:lang w:val="en-US"/>
        </w:rPr>
        <w:br w:type="page"/>
      </w:r>
    </w:p>
    <w:p w14:paraId="518542FF" w14:textId="06F369F9" w:rsidR="00A04450" w:rsidRPr="00176238" w:rsidRDefault="00A04450" w:rsidP="001A1ED0">
      <w:pPr>
        <w:pStyle w:val="ab"/>
        <w:spacing w:line="360" w:lineRule="auto"/>
        <w:rPr>
          <w:rFonts w:ascii="Times New Roman" w:hAnsi="Times New Roman"/>
          <w:b/>
          <w:bCs/>
          <w:lang w:val="en-US"/>
        </w:rPr>
      </w:pPr>
      <w:bookmarkStart w:id="27" w:name="_Toc103617290"/>
      <w:r w:rsidRPr="00176238">
        <w:rPr>
          <w:rFonts w:ascii="Times New Roman" w:hAnsi="Times New Roman"/>
          <w:b/>
          <w:bCs/>
          <w:lang w:val="en-US"/>
        </w:rPr>
        <w:lastRenderedPageBreak/>
        <w:t>Data collection</w:t>
      </w:r>
      <w:bookmarkEnd w:id="27"/>
    </w:p>
    <w:p w14:paraId="46849E8A" w14:textId="2D9240B4" w:rsidR="00E227CD" w:rsidRPr="00176238" w:rsidRDefault="00D72235" w:rsidP="0096302A">
      <w:pPr>
        <w:spacing w:line="360" w:lineRule="auto"/>
        <w:ind w:firstLine="709"/>
        <w:jc w:val="both"/>
        <w:rPr>
          <w:rFonts w:ascii="Times New Roman" w:hAnsi="Times New Roman"/>
          <w:lang w:val="en-US"/>
        </w:rPr>
      </w:pPr>
      <w:proofErr w:type="gramStart"/>
      <w:r w:rsidRPr="00176238">
        <w:rPr>
          <w:rFonts w:ascii="Times New Roman" w:hAnsi="Times New Roman"/>
          <w:lang w:val="en-US"/>
        </w:rPr>
        <w:t>Due to the fact that</w:t>
      </w:r>
      <w:proofErr w:type="gramEnd"/>
      <w:r w:rsidRPr="00176238">
        <w:rPr>
          <w:rFonts w:ascii="Times New Roman" w:hAnsi="Times New Roman"/>
          <w:lang w:val="en-US"/>
        </w:rPr>
        <w:t xml:space="preserve"> our research is empirical, data collection was one of the most important parts of the work. Various parameters of banks were collected, such as capitalization, earning before taxes, net assets, return on assets, return on equity and so on. </w:t>
      </w:r>
      <w:r w:rsidR="00AD033F" w:rsidRPr="00176238">
        <w:rPr>
          <w:rFonts w:ascii="Times New Roman" w:hAnsi="Times New Roman"/>
          <w:lang w:val="en-US"/>
        </w:rPr>
        <w:t xml:space="preserve">For the research data were collected through SPARKS. </w:t>
      </w:r>
      <w:r w:rsidR="00A04450" w:rsidRPr="00176238">
        <w:rPr>
          <w:rFonts w:ascii="Times New Roman" w:hAnsi="Times New Roman"/>
          <w:lang w:val="en-US"/>
        </w:rPr>
        <w:t xml:space="preserve">Data were about </w:t>
      </w:r>
      <w:r w:rsidR="00F65BB2" w:rsidRPr="00176238">
        <w:rPr>
          <w:rFonts w:ascii="Times New Roman" w:hAnsi="Times New Roman"/>
          <w:lang w:val="en-US"/>
        </w:rPr>
        <w:t>9</w:t>
      </w:r>
      <w:r w:rsidR="00512AA5" w:rsidRPr="00176238">
        <w:rPr>
          <w:rFonts w:ascii="Times New Roman" w:hAnsi="Times New Roman"/>
          <w:lang w:val="en-US"/>
        </w:rPr>
        <w:t xml:space="preserve">25 financial </w:t>
      </w:r>
      <w:r w:rsidR="00F65BB2" w:rsidRPr="00176238">
        <w:rPr>
          <w:rFonts w:ascii="Times New Roman" w:hAnsi="Times New Roman"/>
          <w:lang w:val="en-US"/>
        </w:rPr>
        <w:t>organizations</w:t>
      </w:r>
      <w:r w:rsidR="00A04450" w:rsidRPr="00176238">
        <w:rPr>
          <w:rFonts w:ascii="Times New Roman" w:hAnsi="Times New Roman"/>
          <w:lang w:val="en-US"/>
        </w:rPr>
        <w:t>.</w:t>
      </w:r>
      <w:r w:rsidR="00F65BB2" w:rsidRPr="00176238">
        <w:rPr>
          <w:rFonts w:ascii="Times New Roman" w:hAnsi="Times New Roman"/>
          <w:lang w:val="en-US"/>
        </w:rPr>
        <w:t xml:space="preserve"> After filtering – deleting non-exist, in coming liquidation, missing data and so on there were only lef</w:t>
      </w:r>
      <w:r w:rsidR="0096302A" w:rsidRPr="00176238">
        <w:rPr>
          <w:rFonts w:ascii="Times New Roman" w:hAnsi="Times New Roman"/>
          <w:lang w:val="en-US"/>
        </w:rPr>
        <w:t xml:space="preserve">t 217 Banks. As data, the average values from 2019 to 2021 were used as the most filled. </w:t>
      </w:r>
      <w:r w:rsidR="004234CD" w:rsidRPr="00176238">
        <w:rPr>
          <w:rFonts w:ascii="Times New Roman" w:hAnsi="Times New Roman"/>
          <w:lang w:val="en-US"/>
        </w:rPr>
        <w:t>Data that were used provided in table 7</w:t>
      </w:r>
      <w:r w:rsidR="00E06CEF" w:rsidRPr="00176238">
        <w:rPr>
          <w:rFonts w:ascii="Times New Roman" w:hAnsi="Times New Roman"/>
          <w:lang w:val="en-US"/>
        </w:rPr>
        <w:t>.</w:t>
      </w:r>
    </w:p>
    <w:p w14:paraId="2CF7EDE7" w14:textId="147FF352" w:rsidR="00E06CEF" w:rsidRPr="00176238" w:rsidRDefault="00E06CEF" w:rsidP="00E06CEF">
      <w:pPr>
        <w:spacing w:line="360" w:lineRule="auto"/>
        <w:ind w:firstLine="709"/>
        <w:jc w:val="center"/>
        <w:rPr>
          <w:rFonts w:ascii="Times New Roman" w:hAnsi="Times New Roman"/>
          <w:lang w:val="en-US"/>
        </w:rPr>
      </w:pPr>
      <w:r w:rsidRPr="00176238">
        <w:rPr>
          <w:rFonts w:ascii="Times New Roman" w:hAnsi="Times New Roman"/>
          <w:lang w:val="en-US"/>
        </w:rPr>
        <w:t>Table 7. Data description.</w:t>
      </w:r>
    </w:p>
    <w:tbl>
      <w:tblPr>
        <w:tblStyle w:val="af9"/>
        <w:tblW w:w="0" w:type="auto"/>
        <w:tblInd w:w="1759" w:type="dxa"/>
        <w:tblLook w:val="04A0" w:firstRow="1" w:lastRow="0" w:firstColumn="1" w:lastColumn="0" w:noHBand="0" w:noVBand="1"/>
      </w:tblPr>
      <w:tblGrid>
        <w:gridCol w:w="3115"/>
        <w:gridCol w:w="3115"/>
      </w:tblGrid>
      <w:tr w:rsidR="00E06CEF" w:rsidRPr="00176238" w14:paraId="19E06AAA" w14:textId="77777777" w:rsidTr="00A02C16">
        <w:tc>
          <w:tcPr>
            <w:tcW w:w="3115" w:type="dxa"/>
            <w:shd w:val="clear" w:color="auto" w:fill="DBE5F1" w:themeFill="accent1" w:themeFillTint="33"/>
          </w:tcPr>
          <w:p w14:paraId="0281F5BA" w14:textId="26F02AFF" w:rsidR="00E06CEF" w:rsidRPr="00176238" w:rsidRDefault="00E06CEF" w:rsidP="001A1ED0">
            <w:pPr>
              <w:jc w:val="center"/>
              <w:rPr>
                <w:rFonts w:ascii="Times New Roman" w:hAnsi="Times New Roman"/>
                <w:lang w:val="en-US"/>
              </w:rPr>
            </w:pPr>
            <w:r w:rsidRPr="00176238">
              <w:rPr>
                <w:rFonts w:ascii="Times New Roman" w:hAnsi="Times New Roman"/>
                <w:lang w:val="en-US"/>
              </w:rPr>
              <w:t>Name</w:t>
            </w:r>
          </w:p>
        </w:tc>
        <w:tc>
          <w:tcPr>
            <w:tcW w:w="3115" w:type="dxa"/>
            <w:shd w:val="clear" w:color="auto" w:fill="DBE5F1" w:themeFill="accent1" w:themeFillTint="33"/>
          </w:tcPr>
          <w:p w14:paraId="4EBC99F7" w14:textId="4D10EDA8" w:rsidR="00E06CEF" w:rsidRPr="00176238" w:rsidRDefault="00E06CEF" w:rsidP="001A1ED0">
            <w:pPr>
              <w:jc w:val="center"/>
              <w:rPr>
                <w:rFonts w:ascii="Times New Roman" w:hAnsi="Times New Roman"/>
                <w:lang w:val="en-US"/>
              </w:rPr>
            </w:pPr>
            <w:r w:rsidRPr="00176238">
              <w:rPr>
                <w:rFonts w:ascii="Times New Roman" w:hAnsi="Times New Roman"/>
                <w:lang w:val="en-US"/>
              </w:rPr>
              <w:t>Description</w:t>
            </w:r>
          </w:p>
        </w:tc>
      </w:tr>
      <w:tr w:rsidR="00E06CEF" w:rsidRPr="00176238" w14:paraId="7D0CCFE6" w14:textId="77777777" w:rsidTr="00E06CEF">
        <w:tc>
          <w:tcPr>
            <w:tcW w:w="3115" w:type="dxa"/>
          </w:tcPr>
          <w:p w14:paraId="5168B826" w14:textId="33674E05" w:rsidR="00E06CEF" w:rsidRPr="00176238" w:rsidRDefault="00E06CEF" w:rsidP="001A1ED0">
            <w:pPr>
              <w:jc w:val="center"/>
              <w:rPr>
                <w:rFonts w:ascii="Times New Roman" w:hAnsi="Times New Roman"/>
                <w:lang w:val="en-US"/>
              </w:rPr>
            </w:pPr>
            <w:r w:rsidRPr="00176238">
              <w:rPr>
                <w:rFonts w:ascii="Times New Roman" w:hAnsi="Times New Roman"/>
                <w:lang w:val="en-US"/>
              </w:rPr>
              <w:t>Name of the bank</w:t>
            </w:r>
          </w:p>
        </w:tc>
        <w:tc>
          <w:tcPr>
            <w:tcW w:w="3115" w:type="dxa"/>
          </w:tcPr>
          <w:p w14:paraId="396D7314" w14:textId="6F47964A" w:rsidR="00E06CEF" w:rsidRPr="00176238" w:rsidRDefault="00E06CEF" w:rsidP="001A1ED0">
            <w:pPr>
              <w:jc w:val="center"/>
              <w:rPr>
                <w:rFonts w:ascii="Times New Roman" w:hAnsi="Times New Roman"/>
              </w:rPr>
            </w:pPr>
            <w:r w:rsidRPr="00176238">
              <w:rPr>
                <w:rFonts w:ascii="Times New Roman" w:hAnsi="Times New Roman"/>
                <w:lang w:val="en-US"/>
              </w:rPr>
              <w:t>Name of the bank</w:t>
            </w:r>
          </w:p>
        </w:tc>
      </w:tr>
      <w:tr w:rsidR="00E06CEF" w:rsidRPr="006B5298" w14:paraId="507326D4" w14:textId="77777777" w:rsidTr="00E06CEF">
        <w:tc>
          <w:tcPr>
            <w:tcW w:w="3115" w:type="dxa"/>
          </w:tcPr>
          <w:p w14:paraId="6F909F97" w14:textId="3BC3E8C9" w:rsidR="00E06CEF" w:rsidRPr="00176238" w:rsidRDefault="00E06CEF" w:rsidP="001A1ED0">
            <w:pPr>
              <w:jc w:val="center"/>
              <w:rPr>
                <w:rFonts w:ascii="Times New Roman" w:hAnsi="Times New Roman"/>
                <w:lang w:val="en-US"/>
              </w:rPr>
            </w:pPr>
            <w:r w:rsidRPr="00176238">
              <w:rPr>
                <w:rFonts w:ascii="Times New Roman" w:hAnsi="Times New Roman"/>
                <w:lang w:val="en-US"/>
              </w:rPr>
              <w:t>Registration number</w:t>
            </w:r>
          </w:p>
        </w:tc>
        <w:tc>
          <w:tcPr>
            <w:tcW w:w="3115" w:type="dxa"/>
          </w:tcPr>
          <w:p w14:paraId="1A475992" w14:textId="28BC95D9" w:rsidR="00E06CEF" w:rsidRPr="00176238" w:rsidRDefault="00E06CEF" w:rsidP="001A1ED0">
            <w:pPr>
              <w:jc w:val="center"/>
              <w:rPr>
                <w:rFonts w:ascii="Times New Roman" w:hAnsi="Times New Roman"/>
                <w:lang w:val="en-US"/>
              </w:rPr>
            </w:pPr>
            <w:r w:rsidRPr="00176238">
              <w:rPr>
                <w:rFonts w:ascii="Times New Roman" w:hAnsi="Times New Roman"/>
                <w:lang w:val="en-US"/>
              </w:rPr>
              <w:t>Unique ID, were for filtration</w:t>
            </w:r>
          </w:p>
        </w:tc>
      </w:tr>
      <w:tr w:rsidR="00E06CEF" w:rsidRPr="00176238" w14:paraId="19FDC999" w14:textId="77777777" w:rsidTr="00E06CEF">
        <w:tc>
          <w:tcPr>
            <w:tcW w:w="3115" w:type="dxa"/>
          </w:tcPr>
          <w:p w14:paraId="446E14EE" w14:textId="522C2E46" w:rsidR="00E06CEF" w:rsidRPr="00176238" w:rsidRDefault="00A02C16" w:rsidP="001A1ED0">
            <w:pPr>
              <w:jc w:val="center"/>
              <w:rPr>
                <w:rFonts w:ascii="Times New Roman" w:hAnsi="Times New Roman"/>
                <w:lang w:val="en-US"/>
              </w:rPr>
            </w:pPr>
            <w:r w:rsidRPr="00176238">
              <w:rPr>
                <w:rFonts w:ascii="Times New Roman" w:hAnsi="Times New Roman"/>
                <w:lang w:val="en-US"/>
              </w:rPr>
              <w:t>Age of the bank</w:t>
            </w:r>
          </w:p>
        </w:tc>
        <w:tc>
          <w:tcPr>
            <w:tcW w:w="3115" w:type="dxa"/>
          </w:tcPr>
          <w:p w14:paraId="4E25C4DA" w14:textId="211B8383" w:rsidR="00E06CEF" w:rsidRPr="00176238" w:rsidRDefault="00E06CEF" w:rsidP="001A1ED0">
            <w:pPr>
              <w:rPr>
                <w:rFonts w:ascii="Times New Roman" w:hAnsi="Times New Roman"/>
                <w:lang w:val="en-US"/>
              </w:rPr>
            </w:pPr>
          </w:p>
        </w:tc>
      </w:tr>
      <w:tr w:rsidR="00E06CEF" w:rsidRPr="006B5298" w14:paraId="4E8B8088" w14:textId="77777777" w:rsidTr="00E06CEF">
        <w:tc>
          <w:tcPr>
            <w:tcW w:w="3115" w:type="dxa"/>
          </w:tcPr>
          <w:p w14:paraId="57FD1D96" w14:textId="440FB897" w:rsidR="00E06CEF" w:rsidRPr="00176238" w:rsidRDefault="00A02C16" w:rsidP="001A1ED0">
            <w:pPr>
              <w:jc w:val="center"/>
              <w:rPr>
                <w:rFonts w:ascii="Times New Roman" w:hAnsi="Times New Roman"/>
                <w:lang w:val="en-US"/>
              </w:rPr>
            </w:pPr>
            <w:r w:rsidRPr="00176238">
              <w:rPr>
                <w:rFonts w:ascii="Times New Roman" w:hAnsi="Times New Roman"/>
                <w:lang w:val="en-US"/>
              </w:rPr>
              <w:t>Net Assets</w:t>
            </w:r>
          </w:p>
        </w:tc>
        <w:tc>
          <w:tcPr>
            <w:tcW w:w="3115" w:type="dxa"/>
          </w:tcPr>
          <w:p w14:paraId="2464EAAC" w14:textId="63446214" w:rsidR="00E06CEF" w:rsidRPr="00176238" w:rsidRDefault="00A02C16" w:rsidP="001A1ED0">
            <w:pPr>
              <w:jc w:val="center"/>
              <w:rPr>
                <w:rFonts w:ascii="Times New Roman" w:hAnsi="Times New Roman"/>
                <w:lang w:val="en-US"/>
              </w:rPr>
            </w:pPr>
            <w:r w:rsidRPr="00176238">
              <w:rPr>
                <w:rFonts w:ascii="Times New Roman" w:hAnsi="Times New Roman"/>
                <w:lang w:val="en-US"/>
              </w:rPr>
              <w:t xml:space="preserve">For </w:t>
            </w:r>
            <w:r w:rsidR="005E02E8" w:rsidRPr="00176238">
              <w:rPr>
                <w:rFonts w:ascii="Times New Roman" w:hAnsi="Times New Roman"/>
                <w:lang w:val="en-US"/>
              </w:rPr>
              <w:t>splitting</w:t>
            </w:r>
            <w:r w:rsidRPr="00176238">
              <w:rPr>
                <w:rFonts w:ascii="Times New Roman" w:hAnsi="Times New Roman"/>
                <w:lang w:val="en-US"/>
              </w:rPr>
              <w:t xml:space="preserve">, based on </w:t>
            </w:r>
            <w:r w:rsidR="006F272D" w:rsidRPr="00176238">
              <w:rPr>
                <w:rFonts w:ascii="Times New Roman" w:hAnsi="Times New Roman"/>
                <w:lang w:val="en-US"/>
              </w:rPr>
              <w:t>quartile</w:t>
            </w:r>
            <w:r w:rsidRPr="00176238">
              <w:rPr>
                <w:rFonts w:ascii="Times New Roman" w:hAnsi="Times New Roman"/>
                <w:lang w:val="en-US"/>
              </w:rPr>
              <w:t xml:space="preserve"> of average growth through years</w:t>
            </w:r>
          </w:p>
        </w:tc>
      </w:tr>
      <w:tr w:rsidR="00E06CEF" w:rsidRPr="00176238" w14:paraId="7B185109" w14:textId="77777777" w:rsidTr="00E06CEF">
        <w:tc>
          <w:tcPr>
            <w:tcW w:w="3115" w:type="dxa"/>
          </w:tcPr>
          <w:p w14:paraId="54AFF3C6" w14:textId="11620DBE" w:rsidR="00E06CEF" w:rsidRPr="00176238" w:rsidRDefault="00A02C16" w:rsidP="001A1ED0">
            <w:pPr>
              <w:jc w:val="center"/>
              <w:rPr>
                <w:rFonts w:ascii="Times New Roman" w:hAnsi="Times New Roman"/>
                <w:lang w:val="en-US"/>
              </w:rPr>
            </w:pPr>
            <w:r w:rsidRPr="00176238">
              <w:rPr>
                <w:rFonts w:ascii="Times New Roman" w:hAnsi="Times New Roman"/>
                <w:lang w:val="en-US"/>
              </w:rPr>
              <w:t>Deposits of individuals</w:t>
            </w:r>
          </w:p>
        </w:tc>
        <w:tc>
          <w:tcPr>
            <w:tcW w:w="3115" w:type="dxa"/>
          </w:tcPr>
          <w:p w14:paraId="7D27CE0A" w14:textId="40BB6F39" w:rsidR="00E06CEF" w:rsidRPr="00176238" w:rsidRDefault="00A02C16" w:rsidP="001A1ED0">
            <w:pPr>
              <w:jc w:val="center"/>
              <w:rPr>
                <w:rFonts w:ascii="Times New Roman" w:hAnsi="Times New Roman"/>
                <w:lang w:val="en-US"/>
              </w:rPr>
            </w:pPr>
            <w:r w:rsidRPr="00176238">
              <w:rPr>
                <w:rFonts w:ascii="Times New Roman" w:hAnsi="Times New Roman"/>
                <w:lang w:val="en-US"/>
              </w:rPr>
              <w:t>For FGAP calculation</w:t>
            </w:r>
          </w:p>
        </w:tc>
      </w:tr>
      <w:tr w:rsidR="00A02C16" w:rsidRPr="00176238" w14:paraId="3E036B93" w14:textId="77777777" w:rsidTr="00E06CEF">
        <w:tc>
          <w:tcPr>
            <w:tcW w:w="3115" w:type="dxa"/>
          </w:tcPr>
          <w:p w14:paraId="234D55A4" w14:textId="4376D072" w:rsidR="00A02C16" w:rsidRPr="00176238" w:rsidRDefault="00A02C16" w:rsidP="001A1ED0">
            <w:pPr>
              <w:jc w:val="center"/>
              <w:rPr>
                <w:rFonts w:ascii="Times New Roman" w:hAnsi="Times New Roman"/>
                <w:lang w:val="en-US"/>
              </w:rPr>
            </w:pPr>
            <w:r w:rsidRPr="00176238">
              <w:rPr>
                <w:rFonts w:ascii="Times New Roman" w:hAnsi="Times New Roman"/>
                <w:lang w:val="en-US"/>
              </w:rPr>
              <w:t>Deposits of companies</w:t>
            </w:r>
          </w:p>
        </w:tc>
        <w:tc>
          <w:tcPr>
            <w:tcW w:w="3115" w:type="dxa"/>
          </w:tcPr>
          <w:p w14:paraId="68DB3EC1" w14:textId="27C99FCF" w:rsidR="00A02C16" w:rsidRPr="00176238" w:rsidRDefault="00A02C16" w:rsidP="001A1ED0">
            <w:pPr>
              <w:jc w:val="center"/>
              <w:rPr>
                <w:rFonts w:ascii="Times New Roman" w:hAnsi="Times New Roman"/>
                <w:lang w:val="en-US"/>
              </w:rPr>
            </w:pPr>
            <w:r w:rsidRPr="00176238">
              <w:rPr>
                <w:rFonts w:ascii="Times New Roman" w:hAnsi="Times New Roman"/>
                <w:lang w:val="en-US"/>
              </w:rPr>
              <w:t>For FGAP calculation</w:t>
            </w:r>
          </w:p>
        </w:tc>
      </w:tr>
      <w:tr w:rsidR="00A02C16" w:rsidRPr="00176238" w14:paraId="1E9AC06A" w14:textId="77777777" w:rsidTr="00E06CEF">
        <w:tc>
          <w:tcPr>
            <w:tcW w:w="3115" w:type="dxa"/>
          </w:tcPr>
          <w:p w14:paraId="197C8CF0" w14:textId="5F5F732E" w:rsidR="00A02C16" w:rsidRPr="00176238" w:rsidRDefault="00A02C16" w:rsidP="001A1ED0">
            <w:pPr>
              <w:jc w:val="center"/>
              <w:rPr>
                <w:rFonts w:ascii="Times New Roman" w:hAnsi="Times New Roman"/>
                <w:lang w:val="en-US"/>
              </w:rPr>
            </w:pPr>
            <w:r w:rsidRPr="00176238">
              <w:rPr>
                <w:rFonts w:ascii="Times New Roman" w:hAnsi="Times New Roman"/>
                <w:lang w:val="en-US"/>
              </w:rPr>
              <w:t>Credits</w:t>
            </w:r>
          </w:p>
        </w:tc>
        <w:tc>
          <w:tcPr>
            <w:tcW w:w="3115" w:type="dxa"/>
          </w:tcPr>
          <w:p w14:paraId="5A37829E" w14:textId="5E623D8D" w:rsidR="00A02C16" w:rsidRPr="00176238" w:rsidRDefault="00A02C16" w:rsidP="001A1ED0">
            <w:pPr>
              <w:jc w:val="center"/>
              <w:rPr>
                <w:rFonts w:ascii="Times New Roman" w:hAnsi="Times New Roman"/>
                <w:lang w:val="en-US"/>
              </w:rPr>
            </w:pPr>
            <w:r w:rsidRPr="00176238">
              <w:rPr>
                <w:rFonts w:ascii="Times New Roman" w:hAnsi="Times New Roman"/>
                <w:lang w:val="en-US"/>
              </w:rPr>
              <w:t>For FGAP calculation</w:t>
            </w:r>
          </w:p>
        </w:tc>
      </w:tr>
      <w:tr w:rsidR="00A02C16" w:rsidRPr="00176238" w14:paraId="109AC682" w14:textId="77777777" w:rsidTr="00E06CEF">
        <w:tc>
          <w:tcPr>
            <w:tcW w:w="3115" w:type="dxa"/>
          </w:tcPr>
          <w:p w14:paraId="532A378F" w14:textId="363C0B91" w:rsidR="00A02C16" w:rsidRPr="00176238" w:rsidRDefault="00002C0E" w:rsidP="001A1ED0">
            <w:pPr>
              <w:jc w:val="center"/>
              <w:rPr>
                <w:rFonts w:ascii="Times New Roman" w:hAnsi="Times New Roman"/>
                <w:lang w:val="en-US"/>
              </w:rPr>
            </w:pPr>
            <w:r w:rsidRPr="00176238">
              <w:rPr>
                <w:rFonts w:ascii="Times New Roman" w:hAnsi="Times New Roman"/>
                <w:lang w:val="en-US"/>
              </w:rPr>
              <w:t>Earnings</w:t>
            </w:r>
            <w:r w:rsidR="00F4558B" w:rsidRPr="00176238">
              <w:rPr>
                <w:rFonts w:ascii="Times New Roman" w:hAnsi="Times New Roman"/>
                <w:lang w:val="en-US"/>
              </w:rPr>
              <w:t xml:space="preserve"> before taxes</w:t>
            </w:r>
          </w:p>
        </w:tc>
        <w:tc>
          <w:tcPr>
            <w:tcW w:w="3115" w:type="dxa"/>
          </w:tcPr>
          <w:p w14:paraId="15A25B71" w14:textId="3A2B1B69" w:rsidR="00A02C16" w:rsidRPr="00176238" w:rsidRDefault="00F4558B" w:rsidP="001A1ED0">
            <w:pPr>
              <w:jc w:val="center"/>
              <w:rPr>
                <w:rFonts w:ascii="Times New Roman" w:hAnsi="Times New Roman"/>
                <w:lang w:val="en-US"/>
              </w:rPr>
            </w:pPr>
            <w:r w:rsidRPr="00176238">
              <w:rPr>
                <w:rFonts w:ascii="Times New Roman" w:hAnsi="Times New Roman"/>
                <w:lang w:val="en-US"/>
              </w:rPr>
              <w:t>For ORC calculation</w:t>
            </w:r>
          </w:p>
        </w:tc>
      </w:tr>
      <w:tr w:rsidR="00A02C16" w:rsidRPr="00176238" w14:paraId="2F88D6F8" w14:textId="77777777" w:rsidTr="00E06CEF">
        <w:tc>
          <w:tcPr>
            <w:tcW w:w="3115" w:type="dxa"/>
          </w:tcPr>
          <w:p w14:paraId="48F52558" w14:textId="5568922F" w:rsidR="00A02C16" w:rsidRPr="00176238" w:rsidRDefault="00002C0E" w:rsidP="001A1ED0">
            <w:pPr>
              <w:jc w:val="center"/>
              <w:rPr>
                <w:rFonts w:ascii="Times New Roman" w:hAnsi="Times New Roman"/>
                <w:lang w:val="en-US"/>
              </w:rPr>
            </w:pPr>
            <w:r w:rsidRPr="00176238">
              <w:rPr>
                <w:rFonts w:ascii="Times New Roman" w:hAnsi="Times New Roman"/>
                <w:lang w:val="en-US"/>
              </w:rPr>
              <w:t>Investments</w:t>
            </w:r>
          </w:p>
        </w:tc>
        <w:tc>
          <w:tcPr>
            <w:tcW w:w="3115" w:type="dxa"/>
          </w:tcPr>
          <w:p w14:paraId="7FA672A3" w14:textId="69C4C452" w:rsidR="00A02C16" w:rsidRPr="00176238" w:rsidRDefault="00002C0E" w:rsidP="001A1ED0">
            <w:pPr>
              <w:jc w:val="center"/>
              <w:rPr>
                <w:rFonts w:ascii="Times New Roman" w:hAnsi="Times New Roman"/>
                <w:lang w:val="en-US"/>
              </w:rPr>
            </w:pPr>
            <w:r w:rsidRPr="00176238">
              <w:rPr>
                <w:rFonts w:ascii="Times New Roman" w:hAnsi="Times New Roman"/>
                <w:lang w:val="en-US"/>
              </w:rPr>
              <w:t xml:space="preserve">For </w:t>
            </w:r>
            <w:proofErr w:type="spellStart"/>
            <w:r w:rsidRPr="00176238">
              <w:rPr>
                <w:rFonts w:ascii="Times New Roman" w:hAnsi="Times New Roman"/>
                <w:lang w:val="en-US"/>
              </w:rPr>
              <w:t>VaR</w:t>
            </w:r>
            <w:proofErr w:type="spellEnd"/>
            <w:r w:rsidRPr="00176238">
              <w:rPr>
                <w:rFonts w:ascii="Times New Roman" w:hAnsi="Times New Roman"/>
                <w:lang w:val="en-US"/>
              </w:rPr>
              <w:t xml:space="preserve"> calculation</w:t>
            </w:r>
          </w:p>
        </w:tc>
      </w:tr>
      <w:tr w:rsidR="00A02C16" w:rsidRPr="00176238" w14:paraId="47333CFE" w14:textId="77777777" w:rsidTr="00E06CEF">
        <w:tc>
          <w:tcPr>
            <w:tcW w:w="3115" w:type="dxa"/>
          </w:tcPr>
          <w:p w14:paraId="17D2915E" w14:textId="5362E95C" w:rsidR="00A02C16" w:rsidRPr="00176238" w:rsidRDefault="00002C0E" w:rsidP="001A1ED0">
            <w:pPr>
              <w:jc w:val="center"/>
              <w:rPr>
                <w:rFonts w:ascii="Times New Roman" w:hAnsi="Times New Roman"/>
                <w:lang w:val="en-US"/>
              </w:rPr>
            </w:pPr>
            <w:r w:rsidRPr="00176238">
              <w:rPr>
                <w:rFonts w:ascii="Times New Roman" w:hAnsi="Times New Roman"/>
                <w:lang w:val="en-US"/>
              </w:rPr>
              <w:t>ROA</w:t>
            </w:r>
          </w:p>
        </w:tc>
        <w:tc>
          <w:tcPr>
            <w:tcW w:w="3115" w:type="dxa"/>
          </w:tcPr>
          <w:p w14:paraId="041F7E0C" w14:textId="71BC171C" w:rsidR="00A02C16" w:rsidRPr="00176238" w:rsidRDefault="00002C0E" w:rsidP="001A1ED0">
            <w:pPr>
              <w:jc w:val="center"/>
              <w:rPr>
                <w:rFonts w:ascii="Times New Roman" w:hAnsi="Times New Roman"/>
                <w:lang w:val="en-US"/>
              </w:rPr>
            </w:pPr>
            <w:r w:rsidRPr="00176238">
              <w:rPr>
                <w:rFonts w:ascii="Times New Roman" w:hAnsi="Times New Roman"/>
                <w:lang w:val="en-US"/>
              </w:rPr>
              <w:t>Return on Assets</w:t>
            </w:r>
          </w:p>
        </w:tc>
      </w:tr>
      <w:tr w:rsidR="00002C0E" w:rsidRPr="006B5298" w14:paraId="1F757752" w14:textId="77777777" w:rsidTr="00E06CEF">
        <w:tc>
          <w:tcPr>
            <w:tcW w:w="3115" w:type="dxa"/>
          </w:tcPr>
          <w:p w14:paraId="7F9AD1EE" w14:textId="4AD4ECF1" w:rsidR="00002C0E" w:rsidRPr="00176238" w:rsidRDefault="00002C0E" w:rsidP="001A1ED0">
            <w:pPr>
              <w:jc w:val="center"/>
              <w:rPr>
                <w:rFonts w:ascii="Times New Roman" w:hAnsi="Times New Roman"/>
                <w:lang w:val="en-US"/>
              </w:rPr>
            </w:pPr>
            <w:r w:rsidRPr="00176238">
              <w:rPr>
                <w:rFonts w:ascii="Times New Roman" w:hAnsi="Times New Roman"/>
                <w:lang w:val="en-US"/>
              </w:rPr>
              <w:t>ROE</w:t>
            </w:r>
          </w:p>
        </w:tc>
        <w:tc>
          <w:tcPr>
            <w:tcW w:w="3115" w:type="dxa"/>
          </w:tcPr>
          <w:p w14:paraId="71748DEB" w14:textId="561E7E27" w:rsidR="00002C0E" w:rsidRPr="00176238" w:rsidRDefault="00002C0E" w:rsidP="001A1ED0">
            <w:pPr>
              <w:jc w:val="center"/>
              <w:rPr>
                <w:rFonts w:ascii="Times New Roman" w:hAnsi="Times New Roman"/>
                <w:lang w:val="en-US"/>
              </w:rPr>
            </w:pPr>
            <w:r w:rsidRPr="00176238">
              <w:rPr>
                <w:rFonts w:ascii="Times New Roman" w:hAnsi="Times New Roman"/>
                <w:lang w:val="en-US"/>
              </w:rPr>
              <w:t>Not enough data, multicollinearity with ROA</w:t>
            </w:r>
          </w:p>
        </w:tc>
      </w:tr>
      <w:tr w:rsidR="00002C0E" w:rsidRPr="006B5298" w14:paraId="0D3F7E32" w14:textId="77777777" w:rsidTr="00E06CEF">
        <w:tc>
          <w:tcPr>
            <w:tcW w:w="3115" w:type="dxa"/>
          </w:tcPr>
          <w:p w14:paraId="77AEE29C" w14:textId="5E68BEB7" w:rsidR="00002C0E" w:rsidRPr="00176238" w:rsidRDefault="008E5E9E" w:rsidP="001A1ED0">
            <w:pPr>
              <w:jc w:val="center"/>
              <w:rPr>
                <w:rFonts w:ascii="Times New Roman" w:hAnsi="Times New Roman"/>
                <w:lang w:val="en-US"/>
              </w:rPr>
            </w:pPr>
            <w:r w:rsidRPr="00176238">
              <w:rPr>
                <w:rFonts w:ascii="Times New Roman" w:hAnsi="Times New Roman"/>
                <w:lang w:val="en-US"/>
              </w:rPr>
              <w:t>Capital</w:t>
            </w:r>
          </w:p>
        </w:tc>
        <w:tc>
          <w:tcPr>
            <w:tcW w:w="3115" w:type="dxa"/>
          </w:tcPr>
          <w:p w14:paraId="0B386320" w14:textId="49857B63" w:rsidR="00002C0E" w:rsidRPr="00176238" w:rsidRDefault="008E5E9E" w:rsidP="001A1ED0">
            <w:pPr>
              <w:jc w:val="center"/>
              <w:rPr>
                <w:rFonts w:ascii="Times New Roman" w:hAnsi="Times New Roman"/>
                <w:lang w:val="en-US"/>
              </w:rPr>
            </w:pPr>
            <w:r w:rsidRPr="00176238">
              <w:rPr>
                <w:rFonts w:ascii="Times New Roman" w:hAnsi="Times New Roman"/>
                <w:lang w:val="en-US"/>
              </w:rPr>
              <w:t xml:space="preserve">Capital </w:t>
            </w:r>
            <w:proofErr w:type="gramStart"/>
            <w:r w:rsidRPr="00176238">
              <w:rPr>
                <w:rFonts w:ascii="Times New Roman" w:hAnsi="Times New Roman"/>
                <w:lang w:val="en-US"/>
              </w:rPr>
              <w:t>growth</w:t>
            </w:r>
            <w:proofErr w:type="gramEnd"/>
            <w:r w:rsidRPr="00176238">
              <w:rPr>
                <w:rFonts w:ascii="Times New Roman" w:hAnsi="Times New Roman"/>
                <w:lang w:val="en-US"/>
              </w:rPr>
              <w:t xml:space="preserve"> were used </w:t>
            </w:r>
            <w:r w:rsidR="004F10EE" w:rsidRPr="00176238">
              <w:rPr>
                <w:rFonts w:ascii="Times New Roman" w:hAnsi="Times New Roman"/>
                <w:lang w:val="en-US"/>
              </w:rPr>
              <w:t>as control variable</w:t>
            </w:r>
            <w:r w:rsidRPr="00176238">
              <w:rPr>
                <w:rFonts w:ascii="Times New Roman" w:hAnsi="Times New Roman"/>
                <w:lang w:val="en-US"/>
              </w:rPr>
              <w:t xml:space="preserve"> </w:t>
            </w:r>
          </w:p>
        </w:tc>
      </w:tr>
      <w:tr w:rsidR="00002C0E" w:rsidRPr="00176238" w14:paraId="26A79CF9" w14:textId="77777777" w:rsidTr="00E06CEF">
        <w:tc>
          <w:tcPr>
            <w:tcW w:w="3115" w:type="dxa"/>
          </w:tcPr>
          <w:p w14:paraId="204EB002" w14:textId="0EB26E03" w:rsidR="00002C0E" w:rsidRPr="00176238" w:rsidRDefault="00C0011E" w:rsidP="001A1ED0">
            <w:pPr>
              <w:jc w:val="center"/>
              <w:rPr>
                <w:rFonts w:ascii="Times New Roman" w:hAnsi="Times New Roman"/>
                <w:lang w:val="en-US"/>
              </w:rPr>
            </w:pPr>
            <w:r w:rsidRPr="00176238">
              <w:rPr>
                <w:rFonts w:ascii="Times New Roman" w:hAnsi="Times New Roman"/>
                <w:lang w:val="en-US"/>
              </w:rPr>
              <w:t>The coefficient of non-repayment of the principal amount of the debt</w:t>
            </w:r>
          </w:p>
        </w:tc>
        <w:tc>
          <w:tcPr>
            <w:tcW w:w="3115" w:type="dxa"/>
          </w:tcPr>
          <w:p w14:paraId="05C30BC8" w14:textId="00757C7B" w:rsidR="00002C0E" w:rsidRPr="00176238" w:rsidRDefault="00C0011E" w:rsidP="001A1ED0">
            <w:pPr>
              <w:jc w:val="center"/>
              <w:rPr>
                <w:rFonts w:ascii="Times New Roman" w:hAnsi="Times New Roman"/>
                <w:lang w:val="en-US"/>
              </w:rPr>
            </w:pPr>
            <w:r w:rsidRPr="00176238">
              <w:rPr>
                <w:rFonts w:ascii="Times New Roman" w:hAnsi="Times New Roman"/>
                <w:lang w:val="en-US"/>
              </w:rPr>
              <w:t>Our NPL/TL</w:t>
            </w:r>
          </w:p>
        </w:tc>
      </w:tr>
    </w:tbl>
    <w:p w14:paraId="0BA66024" w14:textId="77777777" w:rsidR="00E06CEF" w:rsidRPr="00176238" w:rsidRDefault="00E06CEF" w:rsidP="00E06CEF">
      <w:pPr>
        <w:spacing w:line="360" w:lineRule="auto"/>
        <w:ind w:firstLine="709"/>
        <w:jc w:val="center"/>
        <w:rPr>
          <w:rFonts w:ascii="Times New Roman" w:hAnsi="Times New Roman"/>
          <w:lang w:val="en-US"/>
        </w:rPr>
      </w:pPr>
    </w:p>
    <w:p w14:paraId="3092F002" w14:textId="1F70E390" w:rsidR="00E227CD" w:rsidRPr="00176238" w:rsidRDefault="00E227CD" w:rsidP="00E227CD">
      <w:pPr>
        <w:rPr>
          <w:rFonts w:ascii="Times New Roman" w:hAnsi="Times New Roman"/>
          <w:lang w:val="en-US"/>
        </w:rPr>
      </w:pPr>
    </w:p>
    <w:p w14:paraId="48D6DB1C" w14:textId="36353AF9" w:rsidR="006E69EA" w:rsidRPr="00176238" w:rsidRDefault="006E69EA" w:rsidP="00E227CD">
      <w:pPr>
        <w:rPr>
          <w:rFonts w:ascii="Times New Roman" w:hAnsi="Times New Roman"/>
          <w:lang w:val="en-US"/>
        </w:rPr>
      </w:pPr>
    </w:p>
    <w:p w14:paraId="33243674" w14:textId="0F49D6D6" w:rsidR="00C0011E" w:rsidRPr="00176238" w:rsidRDefault="00C0011E" w:rsidP="00E227CD">
      <w:pPr>
        <w:rPr>
          <w:rFonts w:ascii="Times New Roman" w:hAnsi="Times New Roman"/>
          <w:lang w:val="en-US"/>
        </w:rPr>
      </w:pPr>
    </w:p>
    <w:p w14:paraId="1EC3894A" w14:textId="3DF9AD77" w:rsidR="00C0011E" w:rsidRPr="00176238" w:rsidRDefault="00C0011E" w:rsidP="00E227CD">
      <w:pPr>
        <w:rPr>
          <w:rFonts w:ascii="Times New Roman" w:hAnsi="Times New Roman"/>
          <w:lang w:val="en-US"/>
        </w:rPr>
      </w:pPr>
    </w:p>
    <w:p w14:paraId="2E807783" w14:textId="1175A8CC" w:rsidR="001A1ED0" w:rsidRPr="00176238" w:rsidRDefault="001A1ED0" w:rsidP="00E227CD">
      <w:pPr>
        <w:rPr>
          <w:rFonts w:ascii="Times New Roman" w:hAnsi="Times New Roman"/>
          <w:lang w:val="en-US"/>
        </w:rPr>
      </w:pPr>
    </w:p>
    <w:p w14:paraId="69D9432B" w14:textId="4EF2B724" w:rsidR="001A1ED0" w:rsidRPr="00176238" w:rsidRDefault="001A1ED0" w:rsidP="00E227CD">
      <w:pPr>
        <w:rPr>
          <w:rFonts w:ascii="Times New Roman" w:hAnsi="Times New Roman"/>
          <w:lang w:val="en-US"/>
        </w:rPr>
      </w:pPr>
    </w:p>
    <w:p w14:paraId="5068B6D8" w14:textId="5C3B6358" w:rsidR="001A1ED0" w:rsidRPr="00176238" w:rsidRDefault="001A1ED0" w:rsidP="00E227CD">
      <w:pPr>
        <w:rPr>
          <w:rFonts w:ascii="Times New Roman" w:hAnsi="Times New Roman"/>
          <w:lang w:val="en-US"/>
        </w:rPr>
      </w:pPr>
    </w:p>
    <w:p w14:paraId="6D5F0FDE" w14:textId="72F09CE0" w:rsidR="001A1ED0" w:rsidRPr="00176238" w:rsidRDefault="001A1ED0" w:rsidP="00E227CD">
      <w:pPr>
        <w:rPr>
          <w:rFonts w:ascii="Times New Roman" w:hAnsi="Times New Roman"/>
          <w:lang w:val="en-US"/>
        </w:rPr>
      </w:pPr>
    </w:p>
    <w:p w14:paraId="13BF2681" w14:textId="2734D059" w:rsidR="001A1ED0" w:rsidRPr="00176238" w:rsidRDefault="001A1ED0" w:rsidP="00E227CD">
      <w:pPr>
        <w:rPr>
          <w:rFonts w:ascii="Times New Roman" w:hAnsi="Times New Roman"/>
          <w:lang w:val="en-US"/>
        </w:rPr>
      </w:pPr>
    </w:p>
    <w:p w14:paraId="3029A3A0" w14:textId="4876FAEE" w:rsidR="001A1ED0" w:rsidRPr="00176238" w:rsidRDefault="001A1ED0" w:rsidP="00E227CD">
      <w:pPr>
        <w:rPr>
          <w:rFonts w:ascii="Times New Roman" w:hAnsi="Times New Roman"/>
          <w:lang w:val="en-US"/>
        </w:rPr>
      </w:pPr>
    </w:p>
    <w:p w14:paraId="17855315" w14:textId="70D0FF34" w:rsidR="001A1ED0" w:rsidRPr="00176238" w:rsidRDefault="001A1ED0" w:rsidP="00E227CD">
      <w:pPr>
        <w:rPr>
          <w:rFonts w:ascii="Times New Roman" w:hAnsi="Times New Roman"/>
          <w:lang w:val="en-US"/>
        </w:rPr>
      </w:pPr>
    </w:p>
    <w:p w14:paraId="1CDB5F09" w14:textId="26D99A89" w:rsidR="001A1ED0" w:rsidRPr="00176238" w:rsidRDefault="001A1ED0" w:rsidP="00E227CD">
      <w:pPr>
        <w:rPr>
          <w:rFonts w:ascii="Times New Roman" w:hAnsi="Times New Roman"/>
          <w:lang w:val="en-US"/>
        </w:rPr>
      </w:pPr>
    </w:p>
    <w:p w14:paraId="050A5171" w14:textId="7BD5A96F" w:rsidR="001A1ED0" w:rsidRDefault="001A1ED0" w:rsidP="00E227CD">
      <w:pPr>
        <w:rPr>
          <w:rFonts w:ascii="Times New Roman" w:hAnsi="Times New Roman"/>
          <w:lang w:val="en-US"/>
        </w:rPr>
      </w:pPr>
    </w:p>
    <w:p w14:paraId="4ED1FB63" w14:textId="77777777" w:rsidR="000B2C74" w:rsidRPr="00176238" w:rsidRDefault="000B2C74" w:rsidP="00E227CD">
      <w:pPr>
        <w:rPr>
          <w:rFonts w:ascii="Times New Roman" w:hAnsi="Times New Roman"/>
          <w:lang w:val="en-US"/>
        </w:rPr>
      </w:pPr>
    </w:p>
    <w:p w14:paraId="5A145F87" w14:textId="77777777" w:rsidR="001A1ED0" w:rsidRPr="00176238" w:rsidRDefault="001A1ED0" w:rsidP="00E227CD">
      <w:pPr>
        <w:rPr>
          <w:rFonts w:ascii="Times New Roman" w:hAnsi="Times New Roman"/>
          <w:lang w:val="en-US"/>
        </w:rPr>
      </w:pPr>
    </w:p>
    <w:p w14:paraId="38466CFD" w14:textId="77777777" w:rsidR="00C0011E" w:rsidRPr="00176238" w:rsidRDefault="00C0011E" w:rsidP="00E227CD">
      <w:pPr>
        <w:rPr>
          <w:rFonts w:ascii="Times New Roman" w:hAnsi="Times New Roman"/>
          <w:lang w:val="en-US"/>
        </w:rPr>
      </w:pPr>
    </w:p>
    <w:p w14:paraId="1808BCD6" w14:textId="257BC320" w:rsidR="00950C57" w:rsidRPr="00176238" w:rsidRDefault="00950C57" w:rsidP="00950C57">
      <w:pPr>
        <w:pStyle w:val="ab"/>
        <w:spacing w:line="360" w:lineRule="auto"/>
        <w:rPr>
          <w:rFonts w:ascii="Times New Roman" w:hAnsi="Times New Roman"/>
          <w:b/>
          <w:bCs/>
          <w:lang w:val="en-US"/>
        </w:rPr>
      </w:pPr>
      <w:bookmarkStart w:id="28" w:name="_Toc103617291"/>
      <w:r w:rsidRPr="00176238">
        <w:rPr>
          <w:rFonts w:ascii="Times New Roman" w:hAnsi="Times New Roman"/>
          <w:b/>
          <w:bCs/>
          <w:lang w:val="en-US"/>
        </w:rPr>
        <w:lastRenderedPageBreak/>
        <w:t>Variables calculation.</w:t>
      </w:r>
      <w:bookmarkEnd w:id="28"/>
    </w:p>
    <w:p w14:paraId="099828EB" w14:textId="200958B6" w:rsidR="00950C57" w:rsidRPr="00176238" w:rsidRDefault="00950C57" w:rsidP="00950C57">
      <w:pPr>
        <w:spacing w:line="360" w:lineRule="auto"/>
        <w:ind w:firstLine="709"/>
        <w:rPr>
          <w:rFonts w:ascii="Times New Roman" w:hAnsi="Times New Roman"/>
          <w:lang w:val="en-US"/>
        </w:rPr>
      </w:pPr>
      <w:r w:rsidRPr="00176238">
        <w:rPr>
          <w:rFonts w:ascii="Times New Roman" w:hAnsi="Times New Roman"/>
          <w:lang w:val="en-US"/>
        </w:rPr>
        <w:t xml:space="preserve">The variables associated with risk management were calculated using the formulas presented in table </w:t>
      </w:r>
      <w:r w:rsidR="000B2C74">
        <w:rPr>
          <w:rFonts w:ascii="Times New Roman" w:hAnsi="Times New Roman"/>
          <w:lang w:val="en-US"/>
        </w:rPr>
        <w:t>8</w:t>
      </w:r>
      <w:r w:rsidRPr="00176238">
        <w:rPr>
          <w:rFonts w:ascii="Times New Roman" w:hAnsi="Times New Roman"/>
          <w:lang w:val="en-US"/>
        </w:rPr>
        <w:t>.</w:t>
      </w:r>
    </w:p>
    <w:p w14:paraId="5DB20411" w14:textId="16FF1F04" w:rsidR="00950C57" w:rsidRPr="00176238" w:rsidRDefault="00950C57" w:rsidP="001A1ED0">
      <w:pPr>
        <w:spacing w:line="360" w:lineRule="auto"/>
        <w:jc w:val="center"/>
        <w:rPr>
          <w:rFonts w:ascii="Times New Roman" w:hAnsi="Times New Roman"/>
          <w:lang w:val="en-US"/>
        </w:rPr>
      </w:pPr>
      <w:r w:rsidRPr="00176238">
        <w:rPr>
          <w:rFonts w:ascii="Times New Roman" w:hAnsi="Times New Roman"/>
          <w:lang w:val="en-US"/>
        </w:rPr>
        <w:t xml:space="preserve">Table </w:t>
      </w:r>
      <w:r w:rsidR="000B2C74">
        <w:rPr>
          <w:rFonts w:ascii="Times New Roman" w:hAnsi="Times New Roman"/>
          <w:lang w:val="en-US"/>
        </w:rPr>
        <w:t>8</w:t>
      </w:r>
      <w:r w:rsidRPr="00176238">
        <w:rPr>
          <w:rFonts w:ascii="Times New Roman" w:hAnsi="Times New Roman"/>
          <w:lang w:val="en-US"/>
        </w:rPr>
        <w:t>. Risk management variables</w:t>
      </w:r>
    </w:p>
    <w:tbl>
      <w:tblPr>
        <w:tblStyle w:val="af9"/>
        <w:tblW w:w="8396" w:type="dxa"/>
        <w:tblInd w:w="529" w:type="dxa"/>
        <w:tblLayout w:type="fixed"/>
        <w:tblLook w:val="04A0" w:firstRow="1" w:lastRow="0" w:firstColumn="1" w:lastColumn="0" w:noHBand="0" w:noVBand="1"/>
      </w:tblPr>
      <w:tblGrid>
        <w:gridCol w:w="2145"/>
        <w:gridCol w:w="1290"/>
        <w:gridCol w:w="1843"/>
        <w:gridCol w:w="3118"/>
      </w:tblGrid>
      <w:tr w:rsidR="005E02E8" w:rsidRPr="00176238" w14:paraId="71FF9865" w14:textId="77777777" w:rsidTr="005271A6">
        <w:tc>
          <w:tcPr>
            <w:tcW w:w="2145" w:type="dxa"/>
            <w:shd w:val="clear" w:color="auto" w:fill="DBE5F1" w:themeFill="accent1" w:themeFillTint="33"/>
          </w:tcPr>
          <w:p w14:paraId="5C38F277"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Type</w:t>
            </w:r>
          </w:p>
        </w:tc>
        <w:tc>
          <w:tcPr>
            <w:tcW w:w="1290" w:type="dxa"/>
            <w:shd w:val="clear" w:color="auto" w:fill="DBE5F1" w:themeFill="accent1" w:themeFillTint="33"/>
          </w:tcPr>
          <w:p w14:paraId="0FBAAA9B"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Variable</w:t>
            </w:r>
          </w:p>
        </w:tc>
        <w:tc>
          <w:tcPr>
            <w:tcW w:w="1843" w:type="dxa"/>
            <w:shd w:val="clear" w:color="auto" w:fill="DBE5F1" w:themeFill="accent1" w:themeFillTint="33"/>
          </w:tcPr>
          <w:p w14:paraId="072FBAF4" w14:textId="77777777" w:rsidR="005E02E8" w:rsidRPr="00176238" w:rsidRDefault="005E02E8" w:rsidP="005271A6">
            <w:pPr>
              <w:jc w:val="center"/>
              <w:rPr>
                <w:rFonts w:ascii="Times New Roman" w:hAnsi="Times New Roman"/>
                <w:color w:val="333333"/>
                <w:shd w:val="clear" w:color="auto" w:fill="FFFFFF"/>
                <w:lang w:val="en-US"/>
              </w:rPr>
            </w:pPr>
            <w:proofErr w:type="spellStart"/>
            <w:r w:rsidRPr="00176238">
              <w:rPr>
                <w:rFonts w:ascii="Times New Roman" w:hAnsi="Times New Roman"/>
                <w:lang w:val="en-US"/>
              </w:rPr>
              <w:t>Descriprion</w:t>
            </w:r>
            <w:proofErr w:type="spellEnd"/>
          </w:p>
        </w:tc>
        <w:tc>
          <w:tcPr>
            <w:tcW w:w="3118" w:type="dxa"/>
            <w:shd w:val="clear" w:color="auto" w:fill="DBE5F1" w:themeFill="accent1" w:themeFillTint="33"/>
          </w:tcPr>
          <w:p w14:paraId="4D23D06C"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Formula</w:t>
            </w:r>
          </w:p>
        </w:tc>
      </w:tr>
      <w:tr w:rsidR="005E02E8" w:rsidRPr="00176238" w14:paraId="5B39D148" w14:textId="77777777" w:rsidTr="005271A6">
        <w:tc>
          <w:tcPr>
            <w:tcW w:w="2145" w:type="dxa"/>
          </w:tcPr>
          <w:p w14:paraId="758660BC"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Market Risk</w:t>
            </w:r>
          </w:p>
        </w:tc>
        <w:tc>
          <w:tcPr>
            <w:tcW w:w="1290" w:type="dxa"/>
          </w:tcPr>
          <w:p w14:paraId="3F3A0ADA" w14:textId="77777777" w:rsidR="005E02E8" w:rsidRPr="00176238" w:rsidRDefault="005E02E8" w:rsidP="005271A6">
            <w:pPr>
              <w:jc w:val="center"/>
              <w:rPr>
                <w:rFonts w:ascii="Times New Roman" w:hAnsi="Times New Roman"/>
                <w:lang w:val="en-US"/>
              </w:rPr>
            </w:pPr>
            <w:proofErr w:type="spellStart"/>
            <w:r w:rsidRPr="00176238">
              <w:rPr>
                <w:rFonts w:ascii="Times New Roman" w:hAnsi="Times New Roman"/>
                <w:lang w:val="en-US"/>
              </w:rPr>
              <w:t>VaR</w:t>
            </w:r>
            <w:proofErr w:type="spellEnd"/>
          </w:p>
        </w:tc>
        <w:tc>
          <w:tcPr>
            <w:tcW w:w="1843" w:type="dxa"/>
          </w:tcPr>
          <w:p w14:paraId="30BF1F18" w14:textId="77777777" w:rsidR="005E02E8" w:rsidRPr="00176238" w:rsidRDefault="005E02E8" w:rsidP="005271A6">
            <w:pPr>
              <w:jc w:val="center"/>
              <w:rPr>
                <w:rFonts w:ascii="Times New Roman" w:hAnsi="Times New Roman"/>
                <w:color w:val="333333"/>
                <w:shd w:val="clear" w:color="auto" w:fill="FFFFFF"/>
                <w:lang w:val="en-US"/>
              </w:rPr>
            </w:pPr>
            <w:r w:rsidRPr="00176238">
              <w:rPr>
                <w:rFonts w:ascii="Times New Roman" w:hAnsi="Times New Roman"/>
                <w:color w:val="333333"/>
                <w:shd w:val="clear" w:color="auto" w:fill="FFFFFF"/>
                <w:lang w:val="en-US"/>
              </w:rPr>
              <w:t>Value at risk</w:t>
            </w:r>
          </w:p>
          <w:p w14:paraId="2F18A3A7"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(Basel)</w:t>
            </w:r>
          </w:p>
        </w:tc>
        <w:tc>
          <w:tcPr>
            <w:tcW w:w="3118" w:type="dxa"/>
            <w:shd w:val="clear" w:color="auto" w:fill="FFFF00"/>
          </w:tcPr>
          <w:p w14:paraId="5F4AFF87" w14:textId="77777777" w:rsidR="005E02E8" w:rsidRPr="00176238" w:rsidRDefault="005E02E8" w:rsidP="005271A6">
            <w:pPr>
              <w:jc w:val="center"/>
              <w:rPr>
                <w:rFonts w:ascii="Times New Roman" w:hAnsi="Times New Roman"/>
                <w:lang w:val="en-US"/>
              </w:rPr>
            </w:pPr>
          </w:p>
        </w:tc>
      </w:tr>
      <w:tr w:rsidR="005E02E8" w:rsidRPr="00176238" w14:paraId="0F146706" w14:textId="77777777" w:rsidTr="005271A6">
        <w:tc>
          <w:tcPr>
            <w:tcW w:w="2145" w:type="dxa"/>
          </w:tcPr>
          <w:p w14:paraId="541E9EEE"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Operational Risk</w:t>
            </w:r>
          </w:p>
        </w:tc>
        <w:tc>
          <w:tcPr>
            <w:tcW w:w="1290" w:type="dxa"/>
          </w:tcPr>
          <w:p w14:paraId="35C40041" w14:textId="77777777" w:rsidR="005E02E8" w:rsidRPr="00176238" w:rsidRDefault="005E02E8" w:rsidP="005271A6">
            <w:pPr>
              <w:jc w:val="center"/>
              <w:rPr>
                <w:rFonts w:ascii="Times New Roman" w:hAnsi="Times New Roman"/>
              </w:rPr>
            </w:pPr>
            <w:r w:rsidRPr="00176238">
              <w:rPr>
                <w:rFonts w:ascii="Times New Roman" w:hAnsi="Times New Roman"/>
                <w:lang w:val="en-US"/>
              </w:rPr>
              <w:t>ORC</w:t>
            </w:r>
          </w:p>
        </w:tc>
        <w:tc>
          <w:tcPr>
            <w:tcW w:w="1843" w:type="dxa"/>
          </w:tcPr>
          <w:p w14:paraId="3B4A97C1"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Operational Risk Capital</w:t>
            </w:r>
          </w:p>
          <w:p w14:paraId="37AC8E4C"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(Basel)</w:t>
            </w:r>
          </w:p>
        </w:tc>
        <w:tc>
          <w:tcPr>
            <w:tcW w:w="3118" w:type="dxa"/>
          </w:tcPr>
          <w:p w14:paraId="71DBC283" w14:textId="77777777" w:rsidR="005E02E8" w:rsidRPr="00176238" w:rsidRDefault="005E02E8" w:rsidP="005271A6">
            <w:pPr>
              <w:jc w:val="center"/>
              <w:rPr>
                <w:rFonts w:ascii="Times New Roman" w:hAnsi="Times New Roman"/>
                <w:color w:val="202122"/>
                <w:shd w:val="clear" w:color="auto" w:fill="FFFFFF"/>
                <w:lang w:val="en-US"/>
              </w:rPr>
            </w:pPr>
            <m:oMathPara>
              <m:oMath>
                <m:r>
                  <w:rPr>
                    <w:rFonts w:ascii="Cambria Math" w:hAnsi="Cambria Math"/>
                    <w:color w:val="202122"/>
                    <w:shd w:val="clear" w:color="auto" w:fill="FFFFFF"/>
                    <w:lang w:val="en-US"/>
                  </w:rPr>
                  <m:t>ORC=a*Gi</m:t>
                </m:r>
              </m:oMath>
            </m:oMathPara>
          </w:p>
          <w:p w14:paraId="16C211AE" w14:textId="77777777" w:rsidR="005E02E8" w:rsidRPr="00176238" w:rsidRDefault="005E02E8" w:rsidP="005271A6">
            <w:pPr>
              <w:jc w:val="center"/>
              <w:rPr>
                <w:rFonts w:ascii="Times New Roman" w:hAnsi="Times New Roman"/>
                <w:shd w:val="clear" w:color="auto" w:fill="FFFFFF"/>
                <w:lang w:val="en-US"/>
              </w:rPr>
            </w:pPr>
            <m:oMath>
              <m:r>
                <w:rPr>
                  <w:rFonts w:ascii="Cambria Math" w:hAnsi="Cambria Math"/>
                  <w:shd w:val="clear" w:color="auto" w:fill="FFFFFF"/>
                  <w:lang w:val="en-US"/>
                </w:rPr>
                <m:t>a=15%, Gi</m:t>
              </m:r>
            </m:oMath>
            <w:r w:rsidRPr="00176238">
              <w:rPr>
                <w:rFonts w:ascii="Times New Roman" w:hAnsi="Times New Roman"/>
                <w:shd w:val="clear" w:color="auto" w:fill="FFFFFF"/>
                <w:lang w:val="en-US"/>
              </w:rPr>
              <w:t xml:space="preserve"> – Earning before taxes</w:t>
            </w:r>
          </w:p>
          <w:p w14:paraId="2E2CFDE1"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w:t>
            </w:r>
            <w:proofErr w:type="gramStart"/>
            <w:r w:rsidRPr="00176238">
              <w:rPr>
                <w:rFonts w:ascii="Times New Roman" w:hAnsi="Times New Roman"/>
                <w:lang w:val="en-US"/>
              </w:rPr>
              <w:t>provided</w:t>
            </w:r>
            <w:proofErr w:type="gramEnd"/>
            <w:r w:rsidRPr="00176238">
              <w:rPr>
                <w:rFonts w:ascii="Times New Roman" w:hAnsi="Times New Roman"/>
                <w:lang w:val="en-US"/>
              </w:rPr>
              <w:t xml:space="preserve"> in data)</w:t>
            </w:r>
          </w:p>
        </w:tc>
      </w:tr>
      <w:tr w:rsidR="005E02E8" w:rsidRPr="006B5298" w14:paraId="6B275862" w14:textId="77777777" w:rsidTr="005271A6">
        <w:tc>
          <w:tcPr>
            <w:tcW w:w="2145" w:type="dxa"/>
          </w:tcPr>
          <w:p w14:paraId="1CC11332"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Credit Risk</w:t>
            </w:r>
          </w:p>
        </w:tc>
        <w:tc>
          <w:tcPr>
            <w:tcW w:w="1290" w:type="dxa"/>
          </w:tcPr>
          <w:p w14:paraId="360A199D" w14:textId="77777777" w:rsidR="005E02E8" w:rsidRPr="00176238" w:rsidRDefault="00A5625B" w:rsidP="005271A6">
            <w:pPr>
              <w:jc w:val="center"/>
              <w:rPr>
                <w:rFonts w:ascii="Times New Roman" w:hAnsi="Times New Roman"/>
                <w:iCs/>
                <w:lang w:val="en-US"/>
              </w:rPr>
            </w:pPr>
            <m:oMathPara>
              <m:oMath>
                <m:f>
                  <m:fPr>
                    <m:ctrlPr>
                      <w:rPr>
                        <w:rFonts w:ascii="Cambria Math" w:hAnsi="Cambria Math"/>
                        <w:iCs/>
                        <w:lang w:val="en-US"/>
                      </w:rPr>
                    </m:ctrlPr>
                  </m:fPr>
                  <m:num>
                    <m:r>
                      <m:rPr>
                        <m:sty m:val="p"/>
                      </m:rPr>
                      <w:rPr>
                        <w:rFonts w:ascii="Cambria Math" w:hAnsi="Cambria Math"/>
                        <w:lang w:val="en-US"/>
                      </w:rPr>
                      <m:t>NPL</m:t>
                    </m:r>
                  </m:num>
                  <m:den>
                    <m:r>
                      <m:rPr>
                        <m:sty m:val="p"/>
                      </m:rPr>
                      <w:rPr>
                        <w:rFonts w:ascii="Cambria Math" w:hAnsi="Cambria Math"/>
                        <w:lang w:val="en-US"/>
                      </w:rPr>
                      <m:t>TL</m:t>
                    </m:r>
                  </m:den>
                </m:f>
              </m:oMath>
            </m:oMathPara>
          </w:p>
        </w:tc>
        <w:tc>
          <w:tcPr>
            <w:tcW w:w="1843" w:type="dxa"/>
          </w:tcPr>
          <w:p w14:paraId="3C857B92"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Ratio of overdue loans to total loans</w:t>
            </w:r>
          </w:p>
          <w:p w14:paraId="67E25A37" w14:textId="77777777" w:rsidR="005E02E8" w:rsidRPr="00176238" w:rsidRDefault="005E02E8" w:rsidP="005271A6">
            <w:pPr>
              <w:jc w:val="center"/>
              <w:rPr>
                <w:rFonts w:ascii="Times New Roman" w:hAnsi="Times New Roman"/>
                <w:lang w:val="en-US"/>
              </w:rPr>
            </w:pPr>
            <w:r w:rsidRPr="00176238">
              <w:rPr>
                <w:rFonts w:ascii="Times New Roman" w:hAnsi="Times New Roman"/>
                <w:color w:val="202122"/>
                <w:shd w:val="clear" w:color="auto" w:fill="FFFFFF"/>
                <w:lang w:val="en-US"/>
              </w:rPr>
              <w:t>(Felix and Claudine, 2008)</w:t>
            </w:r>
          </w:p>
        </w:tc>
        <w:tc>
          <w:tcPr>
            <w:tcW w:w="3118" w:type="dxa"/>
          </w:tcPr>
          <w:p w14:paraId="71ABE970"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Debt default ratio (provided in data)</w:t>
            </w:r>
          </w:p>
        </w:tc>
      </w:tr>
      <w:tr w:rsidR="005E02E8" w:rsidRPr="00176238" w14:paraId="7DC76E8C" w14:textId="77777777" w:rsidTr="005271A6">
        <w:tc>
          <w:tcPr>
            <w:tcW w:w="2145" w:type="dxa"/>
          </w:tcPr>
          <w:p w14:paraId="5F769A9D"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Liquidity Risk</w:t>
            </w:r>
          </w:p>
        </w:tc>
        <w:tc>
          <w:tcPr>
            <w:tcW w:w="1290" w:type="dxa"/>
          </w:tcPr>
          <w:p w14:paraId="64167258"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FGAP</w:t>
            </w:r>
          </w:p>
        </w:tc>
        <w:tc>
          <w:tcPr>
            <w:tcW w:w="1843" w:type="dxa"/>
          </w:tcPr>
          <w:p w14:paraId="4C2D76BB" w14:textId="77777777" w:rsidR="005E02E8" w:rsidRPr="00176238" w:rsidRDefault="005E02E8" w:rsidP="005271A6">
            <w:pPr>
              <w:jc w:val="center"/>
              <w:rPr>
                <w:rFonts w:ascii="Times New Roman" w:hAnsi="Times New Roman"/>
                <w:shd w:val="clear" w:color="auto" w:fill="FBFBFB"/>
                <w:lang w:val="en-US"/>
              </w:rPr>
            </w:pPr>
            <w:r w:rsidRPr="00176238">
              <w:rPr>
                <w:rFonts w:ascii="Times New Roman" w:hAnsi="Times New Roman"/>
                <w:shd w:val="clear" w:color="auto" w:fill="FBFBFB"/>
                <w:lang w:val="en-US"/>
              </w:rPr>
              <w:t>Financing gap</w:t>
            </w:r>
          </w:p>
          <w:p w14:paraId="0730B8D5" w14:textId="77777777" w:rsidR="005E02E8" w:rsidRPr="00176238" w:rsidRDefault="005E02E8" w:rsidP="005271A6">
            <w:pPr>
              <w:jc w:val="center"/>
              <w:rPr>
                <w:rFonts w:ascii="Times New Roman" w:hAnsi="Times New Roman"/>
                <w:lang w:val="en-US"/>
              </w:rPr>
            </w:pPr>
            <w:r w:rsidRPr="00176238">
              <w:rPr>
                <w:rFonts w:ascii="Times New Roman" w:hAnsi="Times New Roman"/>
                <w:lang w:val="en-US"/>
              </w:rPr>
              <w:t xml:space="preserve">(Chen, Y. K., </w:t>
            </w:r>
            <w:proofErr w:type="gramStart"/>
            <w:r w:rsidRPr="00176238">
              <w:rPr>
                <w:rFonts w:ascii="Times New Roman" w:hAnsi="Times New Roman"/>
                <w:lang w:val="en-US"/>
              </w:rPr>
              <w:t>and etc.</w:t>
            </w:r>
            <w:proofErr w:type="gramEnd"/>
            <w:r w:rsidRPr="00176238">
              <w:rPr>
                <w:rFonts w:ascii="Times New Roman" w:hAnsi="Times New Roman"/>
                <w:lang w:val="en-US"/>
              </w:rPr>
              <w:t xml:space="preserve"> 2018)</w:t>
            </w:r>
          </w:p>
        </w:tc>
        <w:tc>
          <w:tcPr>
            <w:tcW w:w="3118" w:type="dxa"/>
          </w:tcPr>
          <w:p w14:paraId="732F6F22" w14:textId="77777777" w:rsidR="005E02E8" w:rsidRPr="00176238" w:rsidRDefault="005E02E8" w:rsidP="005271A6">
            <w:pPr>
              <w:jc w:val="center"/>
              <w:rPr>
                <w:rFonts w:ascii="Times New Roman" w:hAnsi="Times New Roman"/>
                <w:lang w:val="en-US"/>
              </w:rPr>
            </w:pPr>
            <m:oMathPara>
              <m:oMath>
                <m:r>
                  <m:rPr>
                    <m:sty m:val="p"/>
                  </m:rPr>
                  <w:rPr>
                    <w:rFonts w:ascii="Cambria Math" w:hAnsi="Cambria Math"/>
                    <w:lang w:val="en-US"/>
                  </w:rPr>
                  <m:t>Deposits of individuals+Deposits of companies-total loans</m:t>
                </m:r>
              </m:oMath>
            </m:oMathPara>
          </w:p>
        </w:tc>
      </w:tr>
    </w:tbl>
    <w:p w14:paraId="4C8D74CF" w14:textId="77777777" w:rsidR="00950C57" w:rsidRPr="00176238" w:rsidRDefault="00950C57" w:rsidP="00950C57">
      <w:pPr>
        <w:rPr>
          <w:rFonts w:ascii="Times New Roman" w:hAnsi="Times New Roman"/>
          <w:lang w:val="en-US"/>
        </w:rPr>
      </w:pPr>
    </w:p>
    <w:p w14:paraId="7A189F92" w14:textId="4CF6555B" w:rsidR="0020384E" w:rsidRPr="00176238" w:rsidRDefault="0020384E" w:rsidP="00950C57">
      <w:pPr>
        <w:rPr>
          <w:rFonts w:ascii="Times New Roman" w:hAnsi="Times New Roman"/>
          <w:lang w:val="en-US"/>
        </w:rPr>
      </w:pPr>
    </w:p>
    <w:p w14:paraId="213563E5" w14:textId="184607E2" w:rsidR="001A1ED0" w:rsidRPr="00176238" w:rsidRDefault="001A1ED0" w:rsidP="00950C57">
      <w:pPr>
        <w:rPr>
          <w:rFonts w:ascii="Times New Roman" w:hAnsi="Times New Roman"/>
          <w:lang w:val="en-US"/>
        </w:rPr>
      </w:pPr>
    </w:p>
    <w:p w14:paraId="51A92BB6" w14:textId="2501B374" w:rsidR="001A1ED0" w:rsidRPr="00176238" w:rsidRDefault="001A1ED0" w:rsidP="00950C57">
      <w:pPr>
        <w:rPr>
          <w:rFonts w:ascii="Times New Roman" w:hAnsi="Times New Roman"/>
          <w:lang w:val="en-US"/>
        </w:rPr>
      </w:pPr>
    </w:p>
    <w:p w14:paraId="4D4E2010" w14:textId="74FFA403" w:rsidR="001A1ED0" w:rsidRPr="00176238" w:rsidRDefault="001A1ED0" w:rsidP="00950C57">
      <w:pPr>
        <w:rPr>
          <w:rFonts w:ascii="Times New Roman" w:hAnsi="Times New Roman"/>
          <w:lang w:val="en-US"/>
        </w:rPr>
      </w:pPr>
    </w:p>
    <w:p w14:paraId="0E43F0D1" w14:textId="5ADD6520" w:rsidR="001A1ED0" w:rsidRPr="00176238" w:rsidRDefault="001A1ED0" w:rsidP="00950C57">
      <w:pPr>
        <w:rPr>
          <w:rFonts w:ascii="Times New Roman" w:hAnsi="Times New Roman"/>
          <w:lang w:val="en-US"/>
        </w:rPr>
      </w:pPr>
    </w:p>
    <w:p w14:paraId="7A7D5D81" w14:textId="344756FC" w:rsidR="001A1ED0" w:rsidRPr="00176238" w:rsidRDefault="001A1ED0" w:rsidP="00950C57">
      <w:pPr>
        <w:rPr>
          <w:rFonts w:ascii="Times New Roman" w:hAnsi="Times New Roman"/>
          <w:lang w:val="en-US"/>
        </w:rPr>
      </w:pPr>
    </w:p>
    <w:p w14:paraId="2FE0DB89" w14:textId="6E287CF0" w:rsidR="001A1ED0" w:rsidRPr="00176238" w:rsidRDefault="001A1ED0" w:rsidP="00950C57">
      <w:pPr>
        <w:rPr>
          <w:rFonts w:ascii="Times New Roman" w:hAnsi="Times New Roman"/>
          <w:lang w:val="en-US"/>
        </w:rPr>
      </w:pPr>
    </w:p>
    <w:p w14:paraId="224DEE43" w14:textId="3BFB7D44" w:rsidR="001A1ED0" w:rsidRPr="00176238" w:rsidRDefault="001A1ED0" w:rsidP="00950C57">
      <w:pPr>
        <w:rPr>
          <w:rFonts w:ascii="Times New Roman" w:hAnsi="Times New Roman"/>
          <w:lang w:val="en-US"/>
        </w:rPr>
      </w:pPr>
    </w:p>
    <w:p w14:paraId="3A01617C" w14:textId="3F329473" w:rsidR="001A1ED0" w:rsidRPr="00176238" w:rsidRDefault="001A1ED0" w:rsidP="00950C57">
      <w:pPr>
        <w:rPr>
          <w:rFonts w:ascii="Times New Roman" w:hAnsi="Times New Roman"/>
          <w:lang w:val="en-US"/>
        </w:rPr>
      </w:pPr>
    </w:p>
    <w:p w14:paraId="1275D041" w14:textId="6D74C256" w:rsidR="001A1ED0" w:rsidRPr="00176238" w:rsidRDefault="001A1ED0" w:rsidP="00950C57">
      <w:pPr>
        <w:rPr>
          <w:rFonts w:ascii="Times New Roman" w:hAnsi="Times New Roman"/>
          <w:lang w:val="en-US"/>
        </w:rPr>
      </w:pPr>
    </w:p>
    <w:p w14:paraId="335061A4" w14:textId="23AE1413" w:rsidR="001A1ED0" w:rsidRPr="00176238" w:rsidRDefault="001A1ED0" w:rsidP="00950C57">
      <w:pPr>
        <w:rPr>
          <w:rFonts w:ascii="Times New Roman" w:hAnsi="Times New Roman"/>
          <w:lang w:val="en-US"/>
        </w:rPr>
      </w:pPr>
    </w:p>
    <w:p w14:paraId="6844E3A2" w14:textId="3DE0999B" w:rsidR="001A1ED0" w:rsidRPr="00176238" w:rsidRDefault="001A1ED0" w:rsidP="00950C57">
      <w:pPr>
        <w:rPr>
          <w:rFonts w:ascii="Times New Roman" w:hAnsi="Times New Roman"/>
          <w:lang w:val="en-US"/>
        </w:rPr>
      </w:pPr>
    </w:p>
    <w:p w14:paraId="6C71AAB8" w14:textId="3822AD79" w:rsidR="001A1ED0" w:rsidRPr="00176238" w:rsidRDefault="001A1ED0" w:rsidP="00950C57">
      <w:pPr>
        <w:rPr>
          <w:rFonts w:ascii="Times New Roman" w:hAnsi="Times New Roman"/>
          <w:lang w:val="en-US"/>
        </w:rPr>
      </w:pPr>
    </w:p>
    <w:p w14:paraId="2565C55D" w14:textId="6C2539D0" w:rsidR="001A1ED0" w:rsidRPr="00176238" w:rsidRDefault="001A1ED0" w:rsidP="00950C57">
      <w:pPr>
        <w:rPr>
          <w:rFonts w:ascii="Times New Roman" w:hAnsi="Times New Roman"/>
          <w:lang w:val="en-US"/>
        </w:rPr>
      </w:pPr>
    </w:p>
    <w:p w14:paraId="6B27CF3B" w14:textId="71A1B9D1" w:rsidR="001A1ED0" w:rsidRPr="00176238" w:rsidRDefault="001A1ED0" w:rsidP="00950C57">
      <w:pPr>
        <w:rPr>
          <w:rFonts w:ascii="Times New Roman" w:hAnsi="Times New Roman"/>
          <w:lang w:val="en-US"/>
        </w:rPr>
      </w:pPr>
    </w:p>
    <w:p w14:paraId="64626855" w14:textId="6659E3E8" w:rsidR="001A1ED0" w:rsidRPr="00176238" w:rsidRDefault="001A1ED0" w:rsidP="00950C57">
      <w:pPr>
        <w:rPr>
          <w:rFonts w:ascii="Times New Roman" w:hAnsi="Times New Roman"/>
          <w:lang w:val="en-US"/>
        </w:rPr>
      </w:pPr>
    </w:p>
    <w:p w14:paraId="218922FC" w14:textId="550DD2B7" w:rsidR="001A1ED0" w:rsidRPr="00176238" w:rsidRDefault="001A1ED0" w:rsidP="00950C57">
      <w:pPr>
        <w:rPr>
          <w:rFonts w:ascii="Times New Roman" w:hAnsi="Times New Roman"/>
          <w:lang w:val="en-US"/>
        </w:rPr>
      </w:pPr>
    </w:p>
    <w:p w14:paraId="0E59A959" w14:textId="2FD3C0ED" w:rsidR="001A1ED0" w:rsidRPr="00176238" w:rsidRDefault="001A1ED0" w:rsidP="00950C57">
      <w:pPr>
        <w:rPr>
          <w:rFonts w:ascii="Times New Roman" w:hAnsi="Times New Roman"/>
          <w:lang w:val="en-US"/>
        </w:rPr>
      </w:pPr>
    </w:p>
    <w:p w14:paraId="699D1CE3" w14:textId="6445EE72" w:rsidR="001A1ED0" w:rsidRPr="00176238" w:rsidRDefault="001A1ED0" w:rsidP="00950C57">
      <w:pPr>
        <w:rPr>
          <w:rFonts w:ascii="Times New Roman" w:hAnsi="Times New Roman"/>
          <w:lang w:val="en-US"/>
        </w:rPr>
      </w:pPr>
    </w:p>
    <w:p w14:paraId="69D98878" w14:textId="4D353D2B" w:rsidR="001A1ED0" w:rsidRPr="00176238" w:rsidRDefault="001A1ED0" w:rsidP="00950C57">
      <w:pPr>
        <w:rPr>
          <w:rFonts w:ascii="Times New Roman" w:hAnsi="Times New Roman"/>
          <w:lang w:val="en-US"/>
        </w:rPr>
      </w:pPr>
    </w:p>
    <w:p w14:paraId="0E788732" w14:textId="774C0498" w:rsidR="001A1ED0" w:rsidRPr="00176238" w:rsidRDefault="001A1ED0" w:rsidP="00950C57">
      <w:pPr>
        <w:rPr>
          <w:rFonts w:ascii="Times New Roman" w:hAnsi="Times New Roman"/>
          <w:lang w:val="en-US"/>
        </w:rPr>
      </w:pPr>
    </w:p>
    <w:p w14:paraId="3A592F49" w14:textId="6282004B" w:rsidR="001A1ED0" w:rsidRPr="00176238" w:rsidRDefault="001A1ED0" w:rsidP="00950C57">
      <w:pPr>
        <w:rPr>
          <w:rFonts w:ascii="Times New Roman" w:hAnsi="Times New Roman"/>
          <w:lang w:val="en-US"/>
        </w:rPr>
      </w:pPr>
    </w:p>
    <w:p w14:paraId="30522A58" w14:textId="488F6324" w:rsidR="001A1ED0" w:rsidRPr="00176238" w:rsidRDefault="001A1ED0" w:rsidP="00950C57">
      <w:pPr>
        <w:rPr>
          <w:rFonts w:ascii="Times New Roman" w:hAnsi="Times New Roman"/>
          <w:lang w:val="en-US"/>
        </w:rPr>
      </w:pPr>
    </w:p>
    <w:p w14:paraId="3FDB377E" w14:textId="11887574" w:rsidR="001A1ED0" w:rsidRPr="00176238" w:rsidRDefault="001A1ED0" w:rsidP="00950C57">
      <w:pPr>
        <w:rPr>
          <w:rFonts w:ascii="Times New Roman" w:hAnsi="Times New Roman"/>
          <w:lang w:val="en-US"/>
        </w:rPr>
      </w:pPr>
    </w:p>
    <w:p w14:paraId="3B0E8B4E" w14:textId="5455A1D6" w:rsidR="001A1ED0" w:rsidRDefault="001A1ED0" w:rsidP="00950C57">
      <w:pPr>
        <w:rPr>
          <w:rFonts w:ascii="Times New Roman" w:hAnsi="Times New Roman"/>
          <w:lang w:val="en-US"/>
        </w:rPr>
      </w:pPr>
    </w:p>
    <w:p w14:paraId="742E7039" w14:textId="3494209C" w:rsidR="000B2C74" w:rsidRDefault="000B2C74" w:rsidP="00950C57">
      <w:pPr>
        <w:rPr>
          <w:rFonts w:ascii="Times New Roman" w:hAnsi="Times New Roman"/>
          <w:lang w:val="en-US"/>
        </w:rPr>
      </w:pPr>
    </w:p>
    <w:p w14:paraId="31B3DBB6" w14:textId="77777777" w:rsidR="000B2C74" w:rsidRPr="00176238" w:rsidRDefault="000B2C74" w:rsidP="00950C57">
      <w:pPr>
        <w:rPr>
          <w:rFonts w:ascii="Times New Roman" w:hAnsi="Times New Roman"/>
          <w:lang w:val="en-US"/>
        </w:rPr>
      </w:pPr>
    </w:p>
    <w:p w14:paraId="3FB7CEF9" w14:textId="095E4AFB" w:rsidR="001A1ED0" w:rsidRPr="00176238" w:rsidRDefault="001A1ED0" w:rsidP="00950C57">
      <w:pPr>
        <w:rPr>
          <w:rFonts w:ascii="Times New Roman" w:hAnsi="Times New Roman"/>
          <w:lang w:val="en-US"/>
        </w:rPr>
      </w:pPr>
    </w:p>
    <w:p w14:paraId="016F4253" w14:textId="1B85C6C8" w:rsidR="001A1ED0" w:rsidRPr="00176238" w:rsidRDefault="001A1ED0" w:rsidP="00950C57">
      <w:pPr>
        <w:rPr>
          <w:rFonts w:ascii="Times New Roman" w:hAnsi="Times New Roman"/>
          <w:lang w:val="en-US"/>
        </w:rPr>
      </w:pPr>
    </w:p>
    <w:p w14:paraId="75F0031F" w14:textId="78294BEC" w:rsidR="00D72235" w:rsidRPr="00176238" w:rsidRDefault="00D72235" w:rsidP="00152AE6">
      <w:pPr>
        <w:pStyle w:val="ab"/>
        <w:spacing w:line="360" w:lineRule="auto"/>
        <w:rPr>
          <w:rFonts w:ascii="Times New Roman" w:hAnsi="Times New Roman"/>
          <w:b/>
          <w:bCs/>
          <w:lang w:val="en-US"/>
        </w:rPr>
      </w:pPr>
      <w:bookmarkStart w:id="29" w:name="_Toc103617292"/>
      <w:r w:rsidRPr="00176238">
        <w:rPr>
          <w:rFonts w:ascii="Times New Roman" w:hAnsi="Times New Roman"/>
          <w:b/>
          <w:bCs/>
          <w:lang w:val="en-US"/>
        </w:rPr>
        <w:lastRenderedPageBreak/>
        <w:t>Research method</w:t>
      </w:r>
      <w:bookmarkEnd w:id="29"/>
    </w:p>
    <w:p w14:paraId="58549994" w14:textId="216C6F1B" w:rsidR="00152AE6" w:rsidRPr="00176238" w:rsidRDefault="002F69B1" w:rsidP="002F69B1">
      <w:pPr>
        <w:spacing w:line="360" w:lineRule="auto"/>
        <w:ind w:firstLine="709"/>
        <w:jc w:val="both"/>
        <w:rPr>
          <w:rFonts w:ascii="Times New Roman" w:hAnsi="Times New Roman"/>
          <w:lang w:val="en-US"/>
        </w:rPr>
      </w:pPr>
      <w:r w:rsidRPr="00176238">
        <w:rPr>
          <w:rFonts w:ascii="Times New Roman" w:hAnsi="Times New Roman"/>
          <w:lang w:val="en-US"/>
        </w:rPr>
        <w:t xml:space="preserve">At the beginning of the study, it was necessary to </w:t>
      </w:r>
      <w:r w:rsidR="005E02E8" w:rsidRPr="00176238">
        <w:rPr>
          <w:rFonts w:ascii="Times New Roman" w:hAnsi="Times New Roman"/>
          <w:lang w:val="en-US"/>
        </w:rPr>
        <w:t>split</w:t>
      </w:r>
      <w:r w:rsidRPr="00176238">
        <w:rPr>
          <w:rFonts w:ascii="Times New Roman" w:hAnsi="Times New Roman"/>
          <w:lang w:val="en-US"/>
        </w:rPr>
        <w:t xml:space="preserve"> banks according to their maturity. This was done by increasing net assets</w:t>
      </w:r>
      <w:r w:rsidR="002A6ACD" w:rsidRPr="00176238">
        <w:rPr>
          <w:rFonts w:ascii="Times New Roman" w:hAnsi="Times New Roman"/>
          <w:lang w:val="en-US"/>
        </w:rPr>
        <w:t xml:space="preserve"> </w:t>
      </w:r>
      <w:r w:rsidR="00F35766" w:rsidRPr="00176238">
        <w:rPr>
          <w:rFonts w:ascii="Times New Roman" w:hAnsi="Times New Roman"/>
          <w:lang w:val="en-US"/>
        </w:rPr>
        <w:t xml:space="preserve">because, according to </w:t>
      </w:r>
      <w:r w:rsidR="00F35766" w:rsidRPr="00176238">
        <w:rPr>
          <w:rFonts w:ascii="Times New Roman" w:eastAsia="Times New Roman" w:hAnsi="Times New Roman"/>
          <w:color w:val="000000"/>
          <w:lang w:val="en-US" w:eastAsia="ru-RU"/>
        </w:rPr>
        <w:t>DeYoung at al., 1999</w:t>
      </w:r>
      <w:r w:rsidR="00F35766" w:rsidRPr="00176238">
        <w:rPr>
          <w:rFonts w:ascii="Times New Roman" w:hAnsi="Times New Roman"/>
          <w:lang w:val="en-US"/>
        </w:rPr>
        <w:t>, the reduction in lending to small businesses leads to the maturity of a financial organization, and the volume of lending to small businesses is negatively associated with an increase of assets (</w:t>
      </w:r>
      <w:r w:rsidR="00F35766" w:rsidRPr="00176238">
        <w:rPr>
          <w:rFonts w:ascii="Times New Roman" w:eastAsia="Times New Roman" w:hAnsi="Times New Roman"/>
          <w:color w:val="000000"/>
          <w:lang w:val="en-US" w:eastAsia="ru-RU"/>
        </w:rPr>
        <w:t>DeYoung at al., 1999</w:t>
      </w:r>
      <w:r w:rsidR="00F35766" w:rsidRPr="00176238">
        <w:rPr>
          <w:rFonts w:ascii="Times New Roman" w:hAnsi="Times New Roman"/>
          <w:lang w:val="en-US"/>
        </w:rPr>
        <w:t>).</w:t>
      </w:r>
      <w:r w:rsidR="00EE32F0">
        <w:rPr>
          <w:rFonts w:ascii="Times New Roman" w:hAnsi="Times New Roman"/>
          <w:lang w:val="en-US"/>
        </w:rPr>
        <w:t xml:space="preserve"> </w:t>
      </w:r>
      <w:r w:rsidR="00F35766" w:rsidRPr="00176238">
        <w:rPr>
          <w:rFonts w:ascii="Times New Roman" w:hAnsi="Times New Roman"/>
          <w:lang w:val="en-US"/>
        </w:rPr>
        <w:t>The increase in net assets was calculated from 2017 to 2021 years</w:t>
      </w:r>
      <w:r w:rsidRPr="00176238">
        <w:rPr>
          <w:rFonts w:ascii="Times New Roman" w:hAnsi="Times New Roman"/>
          <w:lang w:val="en-US"/>
        </w:rPr>
        <w:t xml:space="preserve">. The companies were divided into young, adolescence and mature. Then, </w:t>
      </w:r>
      <w:proofErr w:type="gramStart"/>
      <w:r w:rsidRPr="00176238">
        <w:rPr>
          <w:rFonts w:ascii="Times New Roman" w:hAnsi="Times New Roman"/>
          <w:lang w:val="en-US"/>
        </w:rPr>
        <w:t>in the course of</w:t>
      </w:r>
      <w:proofErr w:type="gramEnd"/>
      <w:r w:rsidRPr="00176238">
        <w:rPr>
          <w:rFonts w:ascii="Times New Roman" w:hAnsi="Times New Roman"/>
          <w:lang w:val="en-US"/>
        </w:rPr>
        <w:t xml:space="preserve"> the research, </w:t>
      </w:r>
      <w:r w:rsidR="00D72235" w:rsidRPr="00176238">
        <w:rPr>
          <w:rFonts w:ascii="Times New Roman" w:hAnsi="Times New Roman"/>
          <w:lang w:val="en-US"/>
        </w:rPr>
        <w:t>the main model was chosen as linear regression with main parameters</w:t>
      </w:r>
      <w:r w:rsidR="00152AE6" w:rsidRPr="00176238">
        <w:rPr>
          <w:rFonts w:ascii="Times New Roman" w:hAnsi="Times New Roman"/>
          <w:lang w:val="en-US"/>
        </w:rPr>
        <w:t>:</w:t>
      </w:r>
    </w:p>
    <w:p w14:paraId="7928A5E7" w14:textId="77777777" w:rsidR="00152AE6" w:rsidRPr="00176238" w:rsidRDefault="00D72235" w:rsidP="002F69B1">
      <w:pPr>
        <w:pStyle w:val="a4"/>
        <w:numPr>
          <w:ilvl w:val="0"/>
          <w:numId w:val="18"/>
        </w:numPr>
        <w:spacing w:line="360" w:lineRule="auto"/>
        <w:jc w:val="both"/>
        <w:rPr>
          <w:rFonts w:ascii="Times New Roman" w:hAnsi="Times New Roman"/>
          <w:lang w:val="en-US"/>
        </w:rPr>
      </w:pPr>
      <w:r w:rsidRPr="00176238">
        <w:rPr>
          <w:rFonts w:ascii="Times New Roman" w:hAnsi="Times New Roman"/>
          <w:lang w:val="en-US"/>
        </w:rPr>
        <w:t xml:space="preserve">ROE and ROA as dependent variable </w:t>
      </w:r>
    </w:p>
    <w:p w14:paraId="13DD0611" w14:textId="3433C509" w:rsidR="00D72235" w:rsidRPr="00176238" w:rsidRDefault="00152AE6" w:rsidP="002F69B1">
      <w:pPr>
        <w:pStyle w:val="a4"/>
        <w:numPr>
          <w:ilvl w:val="0"/>
          <w:numId w:val="18"/>
        </w:numPr>
        <w:spacing w:line="360" w:lineRule="auto"/>
        <w:jc w:val="both"/>
        <w:rPr>
          <w:rFonts w:ascii="Times New Roman" w:hAnsi="Times New Roman"/>
          <w:lang w:val="en-US"/>
        </w:rPr>
      </w:pPr>
      <w:r w:rsidRPr="00176238">
        <w:rPr>
          <w:rFonts w:ascii="Times New Roman" w:hAnsi="Times New Roman"/>
          <w:lang w:val="en-US"/>
        </w:rPr>
        <w:t xml:space="preserve">Independent variables - parts risk management of the bank: </w:t>
      </w:r>
      <w:r w:rsidR="00D72235" w:rsidRPr="00176238">
        <w:rPr>
          <w:rFonts w:ascii="Times New Roman" w:hAnsi="Times New Roman"/>
          <w:lang w:val="en-US"/>
        </w:rPr>
        <w:t>FGAP (financial gap</w:t>
      </w:r>
      <w:r w:rsidRPr="00176238">
        <w:rPr>
          <w:rFonts w:ascii="Times New Roman" w:hAnsi="Times New Roman"/>
          <w:lang w:val="en-US"/>
        </w:rPr>
        <w:t xml:space="preserve"> as liquidity risk measurement</w:t>
      </w:r>
      <w:r w:rsidR="00D72235" w:rsidRPr="00176238">
        <w:rPr>
          <w:rFonts w:ascii="Times New Roman" w:hAnsi="Times New Roman"/>
          <w:lang w:val="en-US"/>
        </w:rPr>
        <w:t>), ORC (operational risk capital</w:t>
      </w:r>
      <w:r w:rsidRPr="00176238">
        <w:rPr>
          <w:rFonts w:ascii="Times New Roman" w:hAnsi="Times New Roman"/>
          <w:lang w:val="en-US"/>
        </w:rPr>
        <w:t xml:space="preserve"> as operational risk measurement</w:t>
      </w:r>
      <w:r w:rsidR="00D72235" w:rsidRPr="00176238">
        <w:rPr>
          <w:rFonts w:ascii="Times New Roman" w:hAnsi="Times New Roman"/>
          <w:lang w:val="en-US"/>
        </w:rPr>
        <w:t>), DDPR (debt default ration</w:t>
      </w:r>
      <w:r w:rsidRPr="00176238">
        <w:rPr>
          <w:rFonts w:ascii="Times New Roman" w:hAnsi="Times New Roman"/>
          <w:lang w:val="en-US"/>
        </w:rPr>
        <w:t xml:space="preserve"> as credit risk measurement</w:t>
      </w:r>
      <w:r w:rsidR="00D72235" w:rsidRPr="00176238">
        <w:rPr>
          <w:rFonts w:ascii="Times New Roman" w:hAnsi="Times New Roman"/>
          <w:lang w:val="en-US"/>
        </w:rPr>
        <w:t xml:space="preserve">) and </w:t>
      </w:r>
      <w:proofErr w:type="spellStart"/>
      <w:r w:rsidR="00D72235" w:rsidRPr="00176238">
        <w:rPr>
          <w:rFonts w:ascii="Times New Roman" w:hAnsi="Times New Roman"/>
          <w:lang w:val="en-US"/>
        </w:rPr>
        <w:t>VaR</w:t>
      </w:r>
      <w:proofErr w:type="spellEnd"/>
      <w:r w:rsidRPr="00176238">
        <w:rPr>
          <w:rFonts w:ascii="Times New Roman" w:hAnsi="Times New Roman"/>
          <w:lang w:val="en-US"/>
        </w:rPr>
        <w:t xml:space="preserve"> (value at risk as market risk measurement) as parts risk management of the </w:t>
      </w:r>
      <w:r w:rsidR="007432C1" w:rsidRPr="00176238">
        <w:rPr>
          <w:rFonts w:ascii="Times New Roman" w:hAnsi="Times New Roman"/>
          <w:lang w:val="en-US"/>
        </w:rPr>
        <w:t>financial organization.</w:t>
      </w:r>
    </w:p>
    <w:p w14:paraId="32F5B85E" w14:textId="15A39FAC" w:rsidR="00152AE6" w:rsidRPr="00176238" w:rsidRDefault="00152AE6" w:rsidP="002F69B1">
      <w:pPr>
        <w:spacing w:line="360" w:lineRule="auto"/>
        <w:ind w:firstLine="709"/>
        <w:jc w:val="both"/>
        <w:rPr>
          <w:rFonts w:ascii="Times New Roman" w:hAnsi="Times New Roman"/>
          <w:lang w:val="en-US"/>
        </w:rPr>
      </w:pPr>
      <w:r w:rsidRPr="00176238">
        <w:rPr>
          <w:rFonts w:ascii="Times New Roman" w:hAnsi="Times New Roman"/>
          <w:lang w:val="en-US"/>
        </w:rPr>
        <w:t>Th</w:t>
      </w:r>
      <w:r w:rsidR="007432C1" w:rsidRPr="00176238">
        <w:rPr>
          <w:rFonts w:ascii="Times New Roman" w:hAnsi="Times New Roman"/>
          <w:lang w:val="en-US"/>
        </w:rPr>
        <w:t>e main model looks like:</w:t>
      </w:r>
    </w:p>
    <w:p w14:paraId="41313F35" w14:textId="4EE73C73" w:rsidR="007432C1" w:rsidRPr="00176238" w:rsidRDefault="007432C1" w:rsidP="002F69B1">
      <w:pPr>
        <w:spacing w:line="360" w:lineRule="auto"/>
        <w:ind w:firstLine="709"/>
        <w:jc w:val="both"/>
        <w:rPr>
          <w:rFonts w:ascii="Times New Roman" w:hAnsi="Times New Roman"/>
          <w:iCs/>
          <w:lang w:val="en-US"/>
        </w:rPr>
      </w:pPr>
      <m:oMathPara>
        <m:oMath>
          <m:r>
            <m:rPr>
              <m:sty m:val="p"/>
            </m:rPr>
            <w:rPr>
              <w:rFonts w:ascii="Cambria Math" w:hAnsi="Cambria Math"/>
              <w:lang w:val="en-US"/>
            </w:rPr>
            <m:t>ROE or ROA =a+FGAP+ORC+DDPR+VaR</m:t>
          </m:r>
        </m:oMath>
      </m:oMathPara>
    </w:p>
    <w:p w14:paraId="33961DE6" w14:textId="6E1BBCF8" w:rsidR="007432C1" w:rsidRPr="00176238" w:rsidRDefault="007432C1" w:rsidP="002F69B1">
      <w:pPr>
        <w:spacing w:line="360" w:lineRule="auto"/>
        <w:ind w:firstLine="709"/>
        <w:jc w:val="both"/>
        <w:rPr>
          <w:rFonts w:ascii="Times New Roman" w:hAnsi="Times New Roman"/>
          <w:lang w:val="en-US"/>
        </w:rPr>
      </w:pPr>
      <w:r w:rsidRPr="00176238">
        <w:rPr>
          <w:rFonts w:ascii="Times New Roman" w:hAnsi="Times New Roman"/>
          <w:lang w:val="en-US"/>
        </w:rPr>
        <w:t>Where:</w:t>
      </w:r>
    </w:p>
    <w:p w14:paraId="7F5CC931" w14:textId="77777777" w:rsidR="007432C1" w:rsidRPr="00176238" w:rsidRDefault="007432C1" w:rsidP="002F69B1">
      <w:pPr>
        <w:pStyle w:val="a4"/>
        <w:numPr>
          <w:ilvl w:val="0"/>
          <w:numId w:val="17"/>
        </w:numPr>
        <w:spacing w:line="360" w:lineRule="auto"/>
        <w:ind w:firstLine="709"/>
        <w:jc w:val="both"/>
        <w:rPr>
          <w:rFonts w:ascii="Times New Roman" w:hAnsi="Times New Roman"/>
          <w:lang w:val="en-US"/>
        </w:rPr>
      </w:pPr>
      <w:r w:rsidRPr="00176238">
        <w:rPr>
          <w:rFonts w:ascii="Times New Roman" w:hAnsi="Times New Roman"/>
          <w:lang w:val="en-US"/>
        </w:rPr>
        <w:t>a – coefficient</w:t>
      </w:r>
    </w:p>
    <w:p w14:paraId="33FC4174" w14:textId="1806D5DB" w:rsidR="007432C1" w:rsidRPr="00176238" w:rsidRDefault="007432C1" w:rsidP="002F69B1">
      <w:pPr>
        <w:pStyle w:val="a4"/>
        <w:numPr>
          <w:ilvl w:val="0"/>
          <w:numId w:val="17"/>
        </w:numPr>
        <w:spacing w:line="360" w:lineRule="auto"/>
        <w:ind w:firstLine="709"/>
        <w:jc w:val="both"/>
        <w:rPr>
          <w:rFonts w:ascii="Times New Roman" w:hAnsi="Times New Roman"/>
          <w:lang w:val="en-US"/>
        </w:rPr>
      </w:pPr>
      <w:r w:rsidRPr="00176238">
        <w:rPr>
          <w:rFonts w:ascii="Times New Roman" w:hAnsi="Times New Roman"/>
          <w:lang w:val="en-US"/>
        </w:rPr>
        <w:t>ROE or ROA – return on equity or return on assets</w:t>
      </w:r>
    </w:p>
    <w:p w14:paraId="5946F060" w14:textId="5D629430" w:rsidR="007432C1" w:rsidRPr="00176238" w:rsidRDefault="007432C1" w:rsidP="002F69B1">
      <w:pPr>
        <w:pStyle w:val="a4"/>
        <w:numPr>
          <w:ilvl w:val="0"/>
          <w:numId w:val="17"/>
        </w:numPr>
        <w:spacing w:line="360" w:lineRule="auto"/>
        <w:ind w:firstLine="709"/>
        <w:jc w:val="both"/>
        <w:rPr>
          <w:rFonts w:ascii="Times New Roman" w:hAnsi="Times New Roman"/>
          <w:lang w:val="en-US"/>
        </w:rPr>
      </w:pPr>
      <w:r w:rsidRPr="00176238">
        <w:rPr>
          <w:rFonts w:ascii="Times New Roman" w:hAnsi="Times New Roman"/>
          <w:lang w:val="en-US"/>
        </w:rPr>
        <w:t>FGAP – financial gap ration</w:t>
      </w:r>
    </w:p>
    <w:p w14:paraId="29DBE1C9" w14:textId="7AE33B3F" w:rsidR="007432C1" w:rsidRPr="00176238" w:rsidRDefault="007432C1" w:rsidP="002F69B1">
      <w:pPr>
        <w:pStyle w:val="a4"/>
        <w:numPr>
          <w:ilvl w:val="0"/>
          <w:numId w:val="17"/>
        </w:numPr>
        <w:spacing w:line="360" w:lineRule="auto"/>
        <w:ind w:firstLine="709"/>
        <w:jc w:val="both"/>
        <w:rPr>
          <w:rFonts w:ascii="Times New Roman" w:hAnsi="Times New Roman"/>
          <w:lang w:val="en-US"/>
        </w:rPr>
      </w:pPr>
      <w:r w:rsidRPr="00176238">
        <w:rPr>
          <w:rFonts w:ascii="Times New Roman" w:hAnsi="Times New Roman"/>
          <w:lang w:val="en-US"/>
        </w:rPr>
        <w:t>ORC – operational risk capital</w:t>
      </w:r>
    </w:p>
    <w:p w14:paraId="7A64E5A1" w14:textId="6C3F9D36" w:rsidR="007432C1" w:rsidRPr="00176238" w:rsidRDefault="007432C1" w:rsidP="002F69B1">
      <w:pPr>
        <w:pStyle w:val="a4"/>
        <w:numPr>
          <w:ilvl w:val="0"/>
          <w:numId w:val="17"/>
        </w:numPr>
        <w:spacing w:line="360" w:lineRule="auto"/>
        <w:ind w:firstLine="709"/>
        <w:jc w:val="both"/>
        <w:rPr>
          <w:rFonts w:ascii="Times New Roman" w:hAnsi="Times New Roman"/>
          <w:lang w:val="en-US"/>
        </w:rPr>
      </w:pPr>
      <w:r w:rsidRPr="00176238">
        <w:rPr>
          <w:rFonts w:ascii="Times New Roman" w:hAnsi="Times New Roman"/>
          <w:lang w:val="en-US"/>
        </w:rPr>
        <w:t>DDPR – debt default ratio</w:t>
      </w:r>
    </w:p>
    <w:p w14:paraId="5F7F1102" w14:textId="71395BCF" w:rsidR="007432C1" w:rsidRPr="00176238" w:rsidRDefault="007432C1" w:rsidP="002F69B1">
      <w:pPr>
        <w:pStyle w:val="a4"/>
        <w:numPr>
          <w:ilvl w:val="0"/>
          <w:numId w:val="17"/>
        </w:numPr>
        <w:spacing w:line="360" w:lineRule="auto"/>
        <w:ind w:firstLine="709"/>
        <w:jc w:val="both"/>
        <w:rPr>
          <w:rFonts w:ascii="Times New Roman" w:hAnsi="Times New Roman"/>
          <w:lang w:val="en-US"/>
        </w:rPr>
      </w:pPr>
      <w:proofErr w:type="spellStart"/>
      <w:r w:rsidRPr="00176238">
        <w:rPr>
          <w:rFonts w:ascii="Times New Roman" w:hAnsi="Times New Roman"/>
          <w:lang w:val="en-US"/>
        </w:rPr>
        <w:t>VaR</w:t>
      </w:r>
      <w:proofErr w:type="spellEnd"/>
      <w:r w:rsidRPr="00176238">
        <w:rPr>
          <w:rFonts w:ascii="Times New Roman" w:hAnsi="Times New Roman"/>
          <w:lang w:val="en-US"/>
        </w:rPr>
        <w:t xml:space="preserve"> – Value at Risk</w:t>
      </w:r>
    </w:p>
    <w:p w14:paraId="40840A96" w14:textId="38EA0DF4" w:rsidR="00704048" w:rsidRPr="00176238" w:rsidRDefault="00704048" w:rsidP="00704048">
      <w:pPr>
        <w:spacing w:line="360" w:lineRule="auto"/>
        <w:jc w:val="both"/>
        <w:rPr>
          <w:rFonts w:ascii="Times New Roman" w:hAnsi="Times New Roman"/>
          <w:lang w:val="en-US"/>
        </w:rPr>
      </w:pPr>
      <w:r w:rsidRPr="00176238">
        <w:rPr>
          <w:rFonts w:ascii="Times New Roman" w:hAnsi="Times New Roman"/>
          <w:lang w:val="en-US"/>
        </w:rPr>
        <w:t>As the framework of the research R-studio were chosen.</w:t>
      </w:r>
    </w:p>
    <w:p w14:paraId="06262967" w14:textId="010F0D25" w:rsidR="00FE7AFB" w:rsidRPr="00176238" w:rsidRDefault="00FE7AFB" w:rsidP="00704048">
      <w:pPr>
        <w:spacing w:line="360" w:lineRule="auto"/>
        <w:jc w:val="both"/>
        <w:rPr>
          <w:rFonts w:ascii="Times New Roman" w:hAnsi="Times New Roman"/>
          <w:lang w:val="en-US"/>
        </w:rPr>
      </w:pPr>
    </w:p>
    <w:p w14:paraId="3977E4D0" w14:textId="4791C506" w:rsidR="00FE7AFB" w:rsidRPr="00176238" w:rsidRDefault="00FE7AFB" w:rsidP="00704048">
      <w:pPr>
        <w:spacing w:line="360" w:lineRule="auto"/>
        <w:jc w:val="both"/>
        <w:rPr>
          <w:rFonts w:ascii="Times New Roman" w:hAnsi="Times New Roman"/>
          <w:lang w:val="en-US"/>
        </w:rPr>
      </w:pPr>
    </w:p>
    <w:p w14:paraId="3E4044BB" w14:textId="429993B3" w:rsidR="00FE7AFB" w:rsidRPr="00176238" w:rsidRDefault="00FE7AFB" w:rsidP="00704048">
      <w:pPr>
        <w:spacing w:line="360" w:lineRule="auto"/>
        <w:jc w:val="both"/>
        <w:rPr>
          <w:rFonts w:ascii="Times New Roman" w:hAnsi="Times New Roman"/>
          <w:lang w:val="en-US"/>
        </w:rPr>
      </w:pPr>
    </w:p>
    <w:p w14:paraId="18C404BC" w14:textId="32F65772" w:rsidR="00FE7AFB" w:rsidRPr="00176238" w:rsidRDefault="00FE7AFB" w:rsidP="00704048">
      <w:pPr>
        <w:spacing w:line="360" w:lineRule="auto"/>
        <w:jc w:val="both"/>
        <w:rPr>
          <w:rFonts w:ascii="Times New Roman" w:hAnsi="Times New Roman"/>
          <w:lang w:val="en-US"/>
        </w:rPr>
      </w:pPr>
    </w:p>
    <w:p w14:paraId="2F857E44" w14:textId="2F49C5FB" w:rsidR="00FE7AFB" w:rsidRPr="00176238" w:rsidRDefault="00FE7AFB" w:rsidP="00704048">
      <w:pPr>
        <w:spacing w:line="360" w:lineRule="auto"/>
        <w:jc w:val="both"/>
        <w:rPr>
          <w:rFonts w:ascii="Times New Roman" w:hAnsi="Times New Roman"/>
          <w:lang w:val="en-US"/>
        </w:rPr>
      </w:pPr>
    </w:p>
    <w:p w14:paraId="3C3CE867" w14:textId="07AC966E" w:rsidR="00FE7AFB" w:rsidRPr="00176238" w:rsidRDefault="00FE7AFB" w:rsidP="00704048">
      <w:pPr>
        <w:spacing w:line="360" w:lineRule="auto"/>
        <w:jc w:val="both"/>
        <w:rPr>
          <w:rFonts w:ascii="Times New Roman" w:hAnsi="Times New Roman"/>
          <w:lang w:val="en-US"/>
        </w:rPr>
      </w:pPr>
    </w:p>
    <w:p w14:paraId="0313B9BB" w14:textId="26C8DE27" w:rsidR="00FE7AFB" w:rsidRPr="00176238" w:rsidRDefault="00FE7AFB" w:rsidP="00704048">
      <w:pPr>
        <w:spacing w:line="360" w:lineRule="auto"/>
        <w:jc w:val="both"/>
        <w:rPr>
          <w:rFonts w:ascii="Times New Roman" w:hAnsi="Times New Roman"/>
          <w:lang w:val="en-US"/>
        </w:rPr>
      </w:pPr>
    </w:p>
    <w:p w14:paraId="02FF3FE3" w14:textId="1542970C" w:rsidR="00FE7AFB" w:rsidRPr="00176238" w:rsidRDefault="00FE7AFB" w:rsidP="00704048">
      <w:pPr>
        <w:spacing w:line="360" w:lineRule="auto"/>
        <w:jc w:val="both"/>
        <w:rPr>
          <w:rFonts w:ascii="Times New Roman" w:hAnsi="Times New Roman"/>
          <w:lang w:val="en-US"/>
        </w:rPr>
      </w:pPr>
    </w:p>
    <w:p w14:paraId="36A967F3" w14:textId="3719065D" w:rsidR="00FE7AFB" w:rsidRPr="00176238" w:rsidRDefault="00FE7AFB" w:rsidP="00704048">
      <w:pPr>
        <w:spacing w:line="360" w:lineRule="auto"/>
        <w:jc w:val="both"/>
        <w:rPr>
          <w:rFonts w:ascii="Times New Roman" w:hAnsi="Times New Roman"/>
          <w:lang w:val="en-US"/>
        </w:rPr>
      </w:pPr>
    </w:p>
    <w:p w14:paraId="5615F36D" w14:textId="77777777" w:rsidR="00520ADA" w:rsidRPr="00176238" w:rsidRDefault="00520ADA" w:rsidP="00704048">
      <w:pPr>
        <w:spacing w:line="360" w:lineRule="auto"/>
        <w:jc w:val="both"/>
        <w:rPr>
          <w:rFonts w:ascii="Times New Roman" w:hAnsi="Times New Roman"/>
          <w:lang w:val="en-US"/>
        </w:rPr>
      </w:pPr>
    </w:p>
    <w:p w14:paraId="400FF065" w14:textId="48245AD8" w:rsidR="009C43A5" w:rsidRPr="00176238" w:rsidRDefault="007E0E87" w:rsidP="001A1ED0">
      <w:pPr>
        <w:pStyle w:val="ab"/>
        <w:spacing w:line="360" w:lineRule="auto"/>
        <w:rPr>
          <w:rFonts w:ascii="Times New Roman" w:hAnsi="Times New Roman"/>
          <w:b/>
          <w:bCs/>
          <w:lang w:val="en-US"/>
        </w:rPr>
      </w:pPr>
      <w:bookmarkStart w:id="30" w:name="_Toc103617293"/>
      <w:r w:rsidRPr="00176238">
        <w:rPr>
          <w:rFonts w:ascii="Times New Roman" w:hAnsi="Times New Roman"/>
          <w:b/>
          <w:bCs/>
          <w:lang w:val="en-US"/>
        </w:rPr>
        <w:lastRenderedPageBreak/>
        <w:t>Splitting banks.</w:t>
      </w:r>
      <w:bookmarkEnd w:id="30"/>
    </w:p>
    <w:p w14:paraId="3A7025B6" w14:textId="4ADF1593" w:rsidR="009C43A5" w:rsidRPr="00176238" w:rsidRDefault="009C43A5" w:rsidP="005E02E8">
      <w:pPr>
        <w:spacing w:line="360" w:lineRule="auto"/>
        <w:ind w:firstLine="709"/>
        <w:jc w:val="both"/>
        <w:rPr>
          <w:rFonts w:ascii="Times New Roman" w:hAnsi="Times New Roman"/>
          <w:lang w:val="en-US"/>
        </w:rPr>
      </w:pPr>
      <w:r w:rsidRPr="00176238">
        <w:rPr>
          <w:rFonts w:ascii="Times New Roman" w:hAnsi="Times New Roman"/>
          <w:lang w:val="en-US"/>
        </w:rPr>
        <w:t xml:space="preserve">For the first part of the practice realization, we have </w:t>
      </w:r>
      <w:proofErr w:type="spellStart"/>
      <w:r w:rsidR="005E02E8" w:rsidRPr="00176238">
        <w:rPr>
          <w:rFonts w:ascii="Times New Roman" w:hAnsi="Times New Roman"/>
          <w:lang w:val="en-US"/>
        </w:rPr>
        <w:t>splitt</w:t>
      </w:r>
      <w:r w:rsidRPr="00176238">
        <w:rPr>
          <w:rFonts w:ascii="Times New Roman" w:hAnsi="Times New Roman"/>
          <w:lang w:val="en-US"/>
        </w:rPr>
        <w:t>ed</w:t>
      </w:r>
      <w:proofErr w:type="spellEnd"/>
      <w:r w:rsidRPr="00176238">
        <w:rPr>
          <w:rFonts w:ascii="Times New Roman" w:hAnsi="Times New Roman"/>
          <w:lang w:val="en-US"/>
        </w:rPr>
        <w:t xml:space="preserve"> our banks in two groups: maturity and adolescent plus young. We used average growth of Net Assets for it because as known that all other things being equal, mature companies are capable of more efficient resource growth. Splitting </w:t>
      </w:r>
      <w:proofErr w:type="gramStart"/>
      <w:r w:rsidRPr="00176238">
        <w:rPr>
          <w:rFonts w:ascii="Times New Roman" w:hAnsi="Times New Roman"/>
          <w:lang w:val="en-US"/>
        </w:rPr>
        <w:t>are</w:t>
      </w:r>
      <w:proofErr w:type="gramEnd"/>
      <w:r w:rsidRPr="00176238">
        <w:rPr>
          <w:rFonts w:ascii="Times New Roman" w:hAnsi="Times New Roman"/>
          <w:lang w:val="en-US"/>
        </w:rPr>
        <w:t xml:space="preserve"> provided in table </w:t>
      </w:r>
      <w:r w:rsidR="000B2C74">
        <w:rPr>
          <w:rFonts w:ascii="Times New Roman" w:hAnsi="Times New Roman"/>
          <w:lang w:val="en-US"/>
        </w:rPr>
        <w:t>9</w:t>
      </w:r>
      <w:r w:rsidRPr="00176238">
        <w:rPr>
          <w:rFonts w:ascii="Times New Roman" w:hAnsi="Times New Roman"/>
          <w:lang w:val="en-US"/>
        </w:rPr>
        <w:t>.</w:t>
      </w:r>
    </w:p>
    <w:p w14:paraId="7B6388C9" w14:textId="1F8172FB" w:rsidR="009C43A5" w:rsidRPr="00176238" w:rsidRDefault="009C43A5" w:rsidP="009C43A5">
      <w:pPr>
        <w:spacing w:line="360" w:lineRule="auto"/>
        <w:ind w:firstLine="709"/>
        <w:jc w:val="center"/>
        <w:rPr>
          <w:rFonts w:ascii="Times New Roman" w:hAnsi="Times New Roman"/>
          <w:lang w:val="en-US"/>
        </w:rPr>
      </w:pPr>
      <w:r w:rsidRPr="00176238">
        <w:rPr>
          <w:rFonts w:ascii="Times New Roman" w:hAnsi="Times New Roman"/>
          <w:lang w:val="en-US"/>
        </w:rPr>
        <w:t xml:space="preserve">Table </w:t>
      </w:r>
      <w:r w:rsidR="000B2C74">
        <w:rPr>
          <w:rFonts w:ascii="Times New Roman" w:hAnsi="Times New Roman"/>
          <w:lang w:val="en-US"/>
        </w:rPr>
        <w:t>9</w:t>
      </w:r>
      <w:r w:rsidRPr="00176238">
        <w:rPr>
          <w:rFonts w:ascii="Times New Roman" w:hAnsi="Times New Roman"/>
          <w:lang w:val="en-US"/>
        </w:rPr>
        <w:t xml:space="preserve">. quantiles of Net Assets for </w:t>
      </w:r>
      <w:r w:rsidR="005E02E8" w:rsidRPr="00176238">
        <w:rPr>
          <w:rFonts w:ascii="Times New Roman" w:hAnsi="Times New Roman"/>
          <w:lang w:val="en-US"/>
        </w:rPr>
        <w:t>splitting</w:t>
      </w:r>
      <w:r w:rsidRPr="00176238">
        <w:rPr>
          <w:rFonts w:ascii="Times New Roman" w:hAnsi="Times New Roman"/>
          <w:lang w:val="en-US"/>
        </w:rPr>
        <w:t>.</w:t>
      </w:r>
    </w:p>
    <w:tbl>
      <w:tblPr>
        <w:tblStyle w:val="af9"/>
        <w:tblW w:w="0" w:type="auto"/>
        <w:jc w:val="center"/>
        <w:tblLook w:val="04A0" w:firstRow="1" w:lastRow="0" w:firstColumn="1" w:lastColumn="0" w:noHBand="0" w:noVBand="1"/>
      </w:tblPr>
      <w:tblGrid>
        <w:gridCol w:w="1271"/>
        <w:gridCol w:w="1559"/>
      </w:tblGrid>
      <w:tr w:rsidR="009C43A5" w:rsidRPr="00176238" w14:paraId="16D23228" w14:textId="77777777" w:rsidTr="001A1ED0">
        <w:trPr>
          <w:jc w:val="center"/>
        </w:trPr>
        <w:tc>
          <w:tcPr>
            <w:tcW w:w="1271" w:type="dxa"/>
            <w:shd w:val="clear" w:color="auto" w:fill="DBE5F1" w:themeFill="accent1" w:themeFillTint="33"/>
          </w:tcPr>
          <w:p w14:paraId="348386C6" w14:textId="77777777" w:rsidR="009C43A5" w:rsidRPr="00176238" w:rsidRDefault="009C43A5" w:rsidP="001A1ED0">
            <w:pPr>
              <w:jc w:val="center"/>
              <w:rPr>
                <w:rFonts w:ascii="Times New Roman" w:hAnsi="Times New Roman"/>
                <w:lang w:val="en-US"/>
              </w:rPr>
            </w:pPr>
            <w:r w:rsidRPr="00176238">
              <w:rPr>
                <w:rFonts w:ascii="Times New Roman" w:hAnsi="Times New Roman"/>
                <w:lang w:val="en-US"/>
              </w:rPr>
              <w:t>Quantile</w:t>
            </w:r>
          </w:p>
        </w:tc>
        <w:tc>
          <w:tcPr>
            <w:tcW w:w="1559" w:type="dxa"/>
            <w:shd w:val="clear" w:color="auto" w:fill="DBE5F1" w:themeFill="accent1" w:themeFillTint="33"/>
          </w:tcPr>
          <w:p w14:paraId="34D6283B" w14:textId="77777777" w:rsidR="009C43A5" w:rsidRPr="00176238" w:rsidRDefault="009C43A5" w:rsidP="001A1ED0">
            <w:pPr>
              <w:jc w:val="center"/>
              <w:rPr>
                <w:rFonts w:ascii="Times New Roman" w:hAnsi="Times New Roman"/>
                <w:lang w:val="en-US"/>
              </w:rPr>
            </w:pPr>
            <w:r w:rsidRPr="00176238">
              <w:rPr>
                <w:rFonts w:ascii="Times New Roman" w:hAnsi="Times New Roman"/>
                <w:lang w:val="en-US"/>
              </w:rPr>
              <w:t>Description</w:t>
            </w:r>
          </w:p>
        </w:tc>
      </w:tr>
      <w:tr w:rsidR="009C43A5" w:rsidRPr="00176238" w14:paraId="486746B4" w14:textId="77777777" w:rsidTr="001A1ED0">
        <w:trPr>
          <w:jc w:val="center"/>
        </w:trPr>
        <w:tc>
          <w:tcPr>
            <w:tcW w:w="1271" w:type="dxa"/>
          </w:tcPr>
          <w:p w14:paraId="18DAF064" w14:textId="77777777" w:rsidR="009C43A5" w:rsidRPr="00176238" w:rsidRDefault="009C43A5" w:rsidP="001A1ED0">
            <w:pPr>
              <w:jc w:val="center"/>
              <w:rPr>
                <w:rFonts w:ascii="Times New Roman" w:hAnsi="Times New Roman"/>
                <w:lang w:val="en-US"/>
              </w:rPr>
            </w:pPr>
            <w:r w:rsidRPr="00176238">
              <w:rPr>
                <w:rFonts w:ascii="Times New Roman" w:hAnsi="Times New Roman"/>
                <w:lang w:val="en-US"/>
              </w:rPr>
              <w:t>0.033%</w:t>
            </w:r>
          </w:p>
        </w:tc>
        <w:tc>
          <w:tcPr>
            <w:tcW w:w="1559" w:type="dxa"/>
          </w:tcPr>
          <w:p w14:paraId="2244E739" w14:textId="77777777" w:rsidR="009C43A5" w:rsidRPr="00176238" w:rsidRDefault="009C43A5" w:rsidP="001A1ED0">
            <w:pPr>
              <w:jc w:val="center"/>
              <w:rPr>
                <w:rFonts w:ascii="Times New Roman" w:hAnsi="Times New Roman"/>
                <w:lang w:val="en-US"/>
              </w:rPr>
            </w:pPr>
            <w:r w:rsidRPr="00176238">
              <w:rPr>
                <w:rFonts w:ascii="Times New Roman" w:hAnsi="Times New Roman"/>
                <w:lang w:val="en-US"/>
              </w:rPr>
              <w:t>Young</w:t>
            </w:r>
          </w:p>
        </w:tc>
      </w:tr>
      <w:tr w:rsidR="009C43A5" w:rsidRPr="00176238" w14:paraId="118E3169" w14:textId="77777777" w:rsidTr="001A1ED0">
        <w:trPr>
          <w:jc w:val="center"/>
        </w:trPr>
        <w:tc>
          <w:tcPr>
            <w:tcW w:w="1271" w:type="dxa"/>
          </w:tcPr>
          <w:p w14:paraId="3D104ECB" w14:textId="77777777" w:rsidR="009C43A5" w:rsidRPr="00176238" w:rsidRDefault="009C43A5" w:rsidP="001A1ED0">
            <w:pPr>
              <w:jc w:val="center"/>
              <w:rPr>
                <w:rFonts w:ascii="Times New Roman" w:hAnsi="Times New Roman"/>
                <w:lang w:val="en-US"/>
              </w:rPr>
            </w:pPr>
            <w:r w:rsidRPr="00176238">
              <w:rPr>
                <w:rFonts w:ascii="Times New Roman" w:hAnsi="Times New Roman"/>
                <w:lang w:val="en-US"/>
              </w:rPr>
              <w:t xml:space="preserve">5.836% </w:t>
            </w:r>
          </w:p>
        </w:tc>
        <w:tc>
          <w:tcPr>
            <w:tcW w:w="1559" w:type="dxa"/>
          </w:tcPr>
          <w:p w14:paraId="35AB8EB3" w14:textId="77777777" w:rsidR="009C43A5" w:rsidRPr="00176238" w:rsidRDefault="009C43A5" w:rsidP="001A1ED0">
            <w:pPr>
              <w:jc w:val="center"/>
              <w:rPr>
                <w:rFonts w:ascii="Times New Roman" w:hAnsi="Times New Roman"/>
                <w:lang w:val="en-US"/>
              </w:rPr>
            </w:pPr>
            <w:r w:rsidRPr="00176238">
              <w:rPr>
                <w:rFonts w:ascii="Times New Roman" w:hAnsi="Times New Roman"/>
                <w:lang w:val="en-US"/>
              </w:rPr>
              <w:t>Adolescent</w:t>
            </w:r>
          </w:p>
        </w:tc>
      </w:tr>
      <w:tr w:rsidR="009C43A5" w:rsidRPr="00176238" w14:paraId="56B6FAB1" w14:textId="77777777" w:rsidTr="001A1ED0">
        <w:trPr>
          <w:jc w:val="center"/>
        </w:trPr>
        <w:tc>
          <w:tcPr>
            <w:tcW w:w="1271" w:type="dxa"/>
          </w:tcPr>
          <w:p w14:paraId="170A4E75" w14:textId="77777777" w:rsidR="009C43A5" w:rsidRPr="00176238" w:rsidRDefault="009C43A5" w:rsidP="001A1ED0">
            <w:pPr>
              <w:jc w:val="center"/>
              <w:rPr>
                <w:rFonts w:ascii="Times New Roman" w:hAnsi="Times New Roman"/>
                <w:lang w:val="en-US"/>
              </w:rPr>
            </w:pPr>
            <w:r w:rsidRPr="00176238">
              <w:rPr>
                <w:rFonts w:ascii="Times New Roman" w:hAnsi="Times New Roman"/>
                <w:lang w:val="en-US"/>
              </w:rPr>
              <w:t>12.745%</w:t>
            </w:r>
          </w:p>
        </w:tc>
        <w:tc>
          <w:tcPr>
            <w:tcW w:w="1559" w:type="dxa"/>
          </w:tcPr>
          <w:p w14:paraId="017092A8" w14:textId="77777777" w:rsidR="009C43A5" w:rsidRPr="00176238" w:rsidRDefault="009C43A5" w:rsidP="001A1ED0">
            <w:pPr>
              <w:jc w:val="center"/>
              <w:rPr>
                <w:rFonts w:ascii="Times New Roman" w:hAnsi="Times New Roman"/>
                <w:lang w:val="en-US"/>
              </w:rPr>
            </w:pPr>
            <w:r w:rsidRPr="00176238">
              <w:rPr>
                <w:rFonts w:ascii="Times New Roman" w:hAnsi="Times New Roman"/>
                <w:lang w:val="en-US"/>
              </w:rPr>
              <w:t>Maturity</w:t>
            </w:r>
          </w:p>
        </w:tc>
      </w:tr>
    </w:tbl>
    <w:p w14:paraId="44BC32F7" w14:textId="77777777" w:rsidR="009C43A5" w:rsidRPr="00176238" w:rsidRDefault="009C43A5" w:rsidP="009C43A5">
      <w:pPr>
        <w:spacing w:line="360" w:lineRule="auto"/>
        <w:ind w:firstLine="709"/>
        <w:rPr>
          <w:rFonts w:ascii="Times New Roman" w:hAnsi="Times New Roman"/>
          <w:lang w:val="en-US"/>
        </w:rPr>
      </w:pPr>
    </w:p>
    <w:p w14:paraId="02FC0ACC" w14:textId="048C7291" w:rsidR="009C43A5" w:rsidRPr="00176238" w:rsidRDefault="009C43A5" w:rsidP="005E02E8">
      <w:pPr>
        <w:spacing w:line="360" w:lineRule="auto"/>
        <w:ind w:firstLine="709"/>
        <w:jc w:val="both"/>
        <w:rPr>
          <w:rFonts w:ascii="Times New Roman" w:hAnsi="Times New Roman"/>
          <w:lang w:val="en-US"/>
        </w:rPr>
      </w:pPr>
      <w:r w:rsidRPr="00176238">
        <w:rPr>
          <w:rFonts w:ascii="Times New Roman" w:hAnsi="Times New Roman"/>
          <w:lang w:val="en-US"/>
        </w:rPr>
        <w:t>Dummy variable was created: 1 for mature, 0 for everyone else.</w:t>
      </w:r>
      <w:r w:rsidR="00B729EC" w:rsidRPr="00176238">
        <w:rPr>
          <w:rFonts w:ascii="Times New Roman" w:hAnsi="Times New Roman"/>
          <w:lang w:val="en-US"/>
        </w:rPr>
        <w:t xml:space="preserve"> In total we got 159 banks as young and adolescence and 54 financial organizations as mature companies.</w:t>
      </w:r>
    </w:p>
    <w:p w14:paraId="1B13CFB0" w14:textId="77777777" w:rsidR="001A1ED0" w:rsidRPr="00176238" w:rsidRDefault="001A1ED0" w:rsidP="009C43A5">
      <w:pPr>
        <w:spacing w:line="360" w:lineRule="auto"/>
        <w:ind w:firstLine="709"/>
        <w:rPr>
          <w:rFonts w:ascii="Times New Roman" w:hAnsi="Times New Roman"/>
          <w:lang w:val="en-US"/>
        </w:rPr>
      </w:pPr>
    </w:p>
    <w:p w14:paraId="74AA1B80" w14:textId="39A39389" w:rsidR="002F69B1" w:rsidRPr="00176238" w:rsidRDefault="002F69B1" w:rsidP="002F69B1">
      <w:pPr>
        <w:pStyle w:val="ab"/>
        <w:spacing w:line="360" w:lineRule="auto"/>
        <w:rPr>
          <w:rFonts w:ascii="Times New Roman" w:eastAsiaTheme="minorEastAsia" w:hAnsi="Times New Roman"/>
          <w:b/>
          <w:bCs/>
          <w:lang w:val="en-US"/>
        </w:rPr>
      </w:pPr>
      <w:bookmarkStart w:id="31" w:name="_Toc103617294"/>
      <w:r w:rsidRPr="00176238">
        <w:rPr>
          <w:rFonts w:ascii="Times New Roman" w:eastAsiaTheme="minorEastAsia" w:hAnsi="Times New Roman"/>
          <w:b/>
          <w:bCs/>
          <w:lang w:val="en-US"/>
        </w:rPr>
        <w:t>First results.</w:t>
      </w:r>
      <w:bookmarkEnd w:id="31"/>
    </w:p>
    <w:p w14:paraId="386F6512" w14:textId="6BDE89A7" w:rsidR="002F69B1" w:rsidRPr="00176238" w:rsidRDefault="009C43A5" w:rsidP="00062A3C">
      <w:pPr>
        <w:spacing w:line="360" w:lineRule="auto"/>
        <w:ind w:firstLine="709"/>
        <w:jc w:val="both"/>
        <w:rPr>
          <w:rFonts w:ascii="Times New Roman" w:hAnsi="Times New Roman"/>
          <w:lang w:val="en-US"/>
        </w:rPr>
      </w:pPr>
      <w:r w:rsidRPr="00176238">
        <w:rPr>
          <w:rFonts w:ascii="Times New Roman" w:hAnsi="Times New Roman"/>
          <w:lang w:val="en-US"/>
        </w:rPr>
        <w:t xml:space="preserve">At the first results of the model construction, the inconsistency of the constructed regressions was revealed, due to the too </w:t>
      </w:r>
      <w:r w:rsidR="00A3359B" w:rsidRPr="00176238">
        <w:rPr>
          <w:rFonts w:ascii="Times New Roman" w:hAnsi="Times New Roman"/>
          <w:lang w:val="en-US"/>
        </w:rPr>
        <w:t>small. In the results</w:t>
      </w:r>
      <w:r w:rsidR="00704048" w:rsidRPr="00176238">
        <w:rPr>
          <w:rFonts w:ascii="Times New Roman" w:hAnsi="Times New Roman"/>
          <w:lang w:val="en-US"/>
        </w:rPr>
        <w:t>,</w:t>
      </w:r>
      <w:r w:rsidR="00A3359B" w:rsidRPr="00176238">
        <w:rPr>
          <w:rFonts w:ascii="Times New Roman" w:hAnsi="Times New Roman"/>
          <w:lang w:val="en-US"/>
        </w:rPr>
        <w:t xml:space="preserve"> </w:t>
      </w:r>
      <w:r w:rsidRPr="00176238">
        <w:rPr>
          <w:rFonts w:ascii="Times New Roman" w:hAnsi="Times New Roman"/>
          <w:lang w:val="en-US"/>
        </w:rPr>
        <w:t>R-squared (</w:t>
      </w:r>
      <w:r w:rsidR="00B72639" w:rsidRPr="00176238">
        <w:rPr>
          <w:rFonts w:ascii="Times New Roman" w:hAnsi="Times New Roman"/>
          <w:lang w:val="en-US"/>
        </w:rPr>
        <w:t xml:space="preserve">for the young and adolescence companies R-squared were </w:t>
      </w:r>
      <w:r w:rsidR="000B2C74">
        <w:rPr>
          <w:rFonts w:ascii="Times New Roman" w:hAnsi="Times New Roman"/>
          <w:lang w:val="en-US"/>
        </w:rPr>
        <w:t>e</w:t>
      </w:r>
      <w:r w:rsidR="00B72639" w:rsidRPr="00176238">
        <w:rPr>
          <w:rFonts w:ascii="Times New Roman" w:hAnsi="Times New Roman"/>
          <w:lang w:val="en-US"/>
        </w:rPr>
        <w:t xml:space="preserve">qual to </w:t>
      </w:r>
      <w:r w:rsidR="00A3359B" w:rsidRPr="00176238">
        <w:rPr>
          <w:rFonts w:ascii="Times New Roman" w:hAnsi="Times New Roman"/>
          <w:lang w:val="en-US"/>
        </w:rPr>
        <w:t xml:space="preserve">0.0006 (return on equity) and 0.098 (return on assets), for the mature companies R-squared were </w:t>
      </w:r>
      <w:r w:rsidR="000B2C74">
        <w:rPr>
          <w:rFonts w:ascii="Times New Roman" w:hAnsi="Times New Roman"/>
          <w:lang w:val="en-US"/>
        </w:rPr>
        <w:t>e</w:t>
      </w:r>
      <w:r w:rsidR="00A3359B" w:rsidRPr="00176238">
        <w:rPr>
          <w:rFonts w:ascii="Times New Roman" w:hAnsi="Times New Roman"/>
          <w:lang w:val="en-US"/>
        </w:rPr>
        <w:t xml:space="preserve">qual to </w:t>
      </w:r>
      <w:r w:rsidR="00704048" w:rsidRPr="00176238">
        <w:rPr>
          <w:rFonts w:ascii="Times New Roman" w:hAnsi="Times New Roman"/>
          <w:lang w:val="en-US"/>
        </w:rPr>
        <w:t>0.05 (return on equity) and 0.04 (return on assets)</w:t>
      </w:r>
      <w:r w:rsidRPr="00176238">
        <w:rPr>
          <w:rFonts w:ascii="Times New Roman" w:hAnsi="Times New Roman"/>
          <w:lang w:val="en-US"/>
        </w:rPr>
        <w:t>.</w:t>
      </w:r>
      <w:r w:rsidR="00704048" w:rsidRPr="00176238">
        <w:rPr>
          <w:rFonts w:ascii="Times New Roman" w:hAnsi="Times New Roman"/>
          <w:lang w:val="en-US"/>
        </w:rPr>
        <w:t xml:space="preserve"> The main results are provided in tables </w:t>
      </w:r>
      <w:r w:rsidR="000B2C74">
        <w:rPr>
          <w:rFonts w:ascii="Times New Roman" w:hAnsi="Times New Roman"/>
          <w:lang w:val="en-US"/>
        </w:rPr>
        <w:t>10</w:t>
      </w:r>
      <w:r w:rsidR="00704048" w:rsidRPr="00176238">
        <w:rPr>
          <w:rFonts w:ascii="Times New Roman" w:hAnsi="Times New Roman"/>
          <w:lang w:val="en-US"/>
        </w:rPr>
        <w:t>, 1</w:t>
      </w:r>
      <w:r w:rsidR="000B2C74">
        <w:rPr>
          <w:rFonts w:ascii="Times New Roman" w:hAnsi="Times New Roman"/>
          <w:lang w:val="en-US"/>
        </w:rPr>
        <w:t>1</w:t>
      </w:r>
      <w:r w:rsidR="00704048" w:rsidRPr="00176238">
        <w:rPr>
          <w:rFonts w:ascii="Times New Roman" w:hAnsi="Times New Roman"/>
          <w:lang w:val="en-US"/>
        </w:rPr>
        <w:t>, 1</w:t>
      </w:r>
      <w:r w:rsidR="000B2C74">
        <w:rPr>
          <w:rFonts w:ascii="Times New Roman" w:hAnsi="Times New Roman"/>
          <w:lang w:val="en-US"/>
        </w:rPr>
        <w:t>2</w:t>
      </w:r>
      <w:r w:rsidR="00704048" w:rsidRPr="00176238">
        <w:rPr>
          <w:rFonts w:ascii="Times New Roman" w:hAnsi="Times New Roman"/>
          <w:lang w:val="en-US"/>
        </w:rPr>
        <w:t>, 1</w:t>
      </w:r>
      <w:r w:rsidR="000B2C74">
        <w:rPr>
          <w:rFonts w:ascii="Times New Roman" w:hAnsi="Times New Roman"/>
          <w:lang w:val="en-US"/>
        </w:rPr>
        <w:t>3</w:t>
      </w:r>
      <w:r w:rsidR="00704048" w:rsidRPr="00176238">
        <w:rPr>
          <w:rFonts w:ascii="Times New Roman" w:hAnsi="Times New Roman"/>
          <w:lang w:val="en-US"/>
        </w:rPr>
        <w:t>.</w:t>
      </w:r>
      <w:r w:rsidRPr="00176238">
        <w:rPr>
          <w:rFonts w:ascii="Times New Roman" w:hAnsi="Times New Roman"/>
          <w:lang w:val="en-US"/>
        </w:rPr>
        <w:t xml:space="preserve"> Which can be explained by a lack of data.</w:t>
      </w:r>
      <w:r w:rsidR="00704048" w:rsidRPr="00176238">
        <w:rPr>
          <w:rFonts w:ascii="Times New Roman" w:hAnsi="Times New Roman"/>
          <w:lang w:val="en-US"/>
        </w:rPr>
        <w:t xml:space="preserve"> After that</w:t>
      </w:r>
      <w:r w:rsidR="00B729EC" w:rsidRPr="00176238">
        <w:rPr>
          <w:rFonts w:ascii="Times New Roman" w:hAnsi="Times New Roman"/>
          <w:lang w:val="en-US"/>
        </w:rPr>
        <w:t xml:space="preserve"> we have decided to complete correlation tests.</w:t>
      </w:r>
    </w:p>
    <w:p w14:paraId="02923596" w14:textId="38F80670" w:rsidR="00704048" w:rsidRPr="00176238" w:rsidRDefault="00704048" w:rsidP="006A1FA5">
      <w:pPr>
        <w:spacing w:line="360" w:lineRule="auto"/>
        <w:ind w:firstLine="709"/>
        <w:jc w:val="center"/>
        <w:rPr>
          <w:rFonts w:ascii="Times New Roman" w:hAnsi="Times New Roman"/>
          <w:lang w:val="en-US"/>
        </w:rPr>
      </w:pPr>
      <w:r w:rsidRPr="00176238">
        <w:rPr>
          <w:rFonts w:ascii="Times New Roman" w:hAnsi="Times New Roman"/>
          <w:lang w:val="en-US"/>
        </w:rPr>
        <w:t xml:space="preserve">Table </w:t>
      </w:r>
      <w:r w:rsidR="000B2C74">
        <w:rPr>
          <w:rFonts w:ascii="Times New Roman" w:hAnsi="Times New Roman"/>
          <w:lang w:val="en-US"/>
        </w:rPr>
        <w:t>10</w:t>
      </w:r>
      <w:r w:rsidRPr="00176238">
        <w:rPr>
          <w:rFonts w:ascii="Times New Roman" w:hAnsi="Times New Roman"/>
          <w:lang w:val="en-US"/>
        </w:rPr>
        <w:t>. Return on equity regression results for young and adolescence banks.</w:t>
      </w:r>
    </w:p>
    <w:tbl>
      <w:tblPr>
        <w:tblStyle w:val="af9"/>
        <w:tblW w:w="0" w:type="auto"/>
        <w:tblInd w:w="2953" w:type="dxa"/>
        <w:tblLook w:val="04A0" w:firstRow="1" w:lastRow="0" w:firstColumn="1" w:lastColumn="0" w:noHBand="0" w:noVBand="1"/>
      </w:tblPr>
      <w:tblGrid>
        <w:gridCol w:w="1292"/>
        <w:gridCol w:w="1389"/>
        <w:gridCol w:w="1034"/>
      </w:tblGrid>
      <w:tr w:rsidR="00036F92" w:rsidRPr="00176238" w14:paraId="2D3B1E29" w14:textId="4CEAE634" w:rsidTr="006A1FA5">
        <w:tc>
          <w:tcPr>
            <w:tcW w:w="1292" w:type="dxa"/>
            <w:shd w:val="clear" w:color="auto" w:fill="DBE5F1" w:themeFill="accent1" w:themeFillTint="33"/>
          </w:tcPr>
          <w:p w14:paraId="3F3792A7" w14:textId="1B8BED8F" w:rsidR="00036F92" w:rsidRPr="00176238" w:rsidRDefault="00036F92" w:rsidP="001A1ED0">
            <w:pPr>
              <w:jc w:val="center"/>
              <w:rPr>
                <w:rFonts w:ascii="Times New Roman" w:hAnsi="Times New Roman"/>
                <w:lang w:val="en-US"/>
              </w:rPr>
            </w:pPr>
            <w:r w:rsidRPr="00176238">
              <w:rPr>
                <w:rFonts w:ascii="Times New Roman" w:hAnsi="Times New Roman"/>
                <w:lang w:val="en-US"/>
              </w:rPr>
              <w:t>Variable</w:t>
            </w:r>
          </w:p>
        </w:tc>
        <w:tc>
          <w:tcPr>
            <w:tcW w:w="1336" w:type="dxa"/>
            <w:shd w:val="clear" w:color="auto" w:fill="DBE5F1" w:themeFill="accent1" w:themeFillTint="33"/>
          </w:tcPr>
          <w:p w14:paraId="5201E1AA" w14:textId="08DEE674" w:rsidR="00036F92" w:rsidRPr="00176238" w:rsidRDefault="00427312" w:rsidP="001A1ED0">
            <w:pPr>
              <w:jc w:val="center"/>
              <w:rPr>
                <w:rFonts w:ascii="Times New Roman" w:hAnsi="Times New Roman"/>
                <w:lang w:val="en-US"/>
              </w:rPr>
            </w:pPr>
            <w:r w:rsidRPr="00176238">
              <w:rPr>
                <w:rFonts w:ascii="Times New Roman" w:hAnsi="Times New Roman"/>
                <w:lang w:val="en-US"/>
              </w:rPr>
              <w:t>Coefficients</w:t>
            </w:r>
          </w:p>
        </w:tc>
        <w:tc>
          <w:tcPr>
            <w:tcW w:w="1034" w:type="dxa"/>
            <w:shd w:val="clear" w:color="auto" w:fill="DBE5F1" w:themeFill="accent1" w:themeFillTint="33"/>
          </w:tcPr>
          <w:p w14:paraId="6A8E3EA4" w14:textId="5A05EBBE" w:rsidR="00036F92" w:rsidRPr="00176238" w:rsidRDefault="00036F92" w:rsidP="001A1ED0">
            <w:pPr>
              <w:jc w:val="center"/>
              <w:rPr>
                <w:rFonts w:ascii="Times New Roman" w:hAnsi="Times New Roman"/>
                <w:lang w:val="en-US"/>
              </w:rPr>
            </w:pPr>
            <w:r w:rsidRPr="00176238">
              <w:rPr>
                <w:rFonts w:ascii="Times New Roman" w:hAnsi="Times New Roman"/>
                <w:lang w:val="en-US"/>
              </w:rPr>
              <w:t>p-value</w:t>
            </w:r>
          </w:p>
        </w:tc>
      </w:tr>
      <w:tr w:rsidR="00036F92" w:rsidRPr="00176238" w14:paraId="0C5BCB4B" w14:textId="6E060D0A" w:rsidTr="006A1FA5">
        <w:tc>
          <w:tcPr>
            <w:tcW w:w="1292" w:type="dxa"/>
          </w:tcPr>
          <w:p w14:paraId="5000D7D8" w14:textId="2161011F" w:rsidR="00036F92" w:rsidRPr="00176238" w:rsidRDefault="00036F92" w:rsidP="001A1ED0">
            <w:pPr>
              <w:jc w:val="center"/>
              <w:rPr>
                <w:rFonts w:ascii="Times New Roman" w:hAnsi="Times New Roman"/>
                <w:lang w:val="en-US"/>
              </w:rPr>
            </w:pPr>
            <w:r w:rsidRPr="00176238">
              <w:rPr>
                <w:rFonts w:ascii="Times New Roman" w:hAnsi="Times New Roman"/>
                <w:lang w:val="en-US"/>
              </w:rPr>
              <w:t>ORC</w:t>
            </w:r>
          </w:p>
        </w:tc>
        <w:tc>
          <w:tcPr>
            <w:tcW w:w="1336" w:type="dxa"/>
          </w:tcPr>
          <w:p w14:paraId="4B656836" w14:textId="7324F9B4" w:rsidR="00036F92" w:rsidRPr="00176238" w:rsidRDefault="00036F92" w:rsidP="001A1ED0">
            <w:pPr>
              <w:jc w:val="center"/>
              <w:rPr>
                <w:rFonts w:ascii="Times New Roman" w:hAnsi="Times New Roman"/>
                <w:lang w:val="en-US"/>
              </w:rPr>
            </w:pPr>
            <w:r w:rsidRPr="00176238">
              <w:rPr>
                <w:rFonts w:ascii="Times New Roman" w:hAnsi="Times New Roman"/>
                <w:lang w:val="en-US"/>
              </w:rPr>
              <w:t>-3.849e-12</w:t>
            </w:r>
          </w:p>
        </w:tc>
        <w:tc>
          <w:tcPr>
            <w:tcW w:w="1034" w:type="dxa"/>
          </w:tcPr>
          <w:p w14:paraId="792F354F" w14:textId="4F253448" w:rsidR="00036F92" w:rsidRPr="00176238" w:rsidRDefault="00036F92" w:rsidP="001A1ED0">
            <w:pPr>
              <w:jc w:val="center"/>
              <w:rPr>
                <w:rFonts w:ascii="Times New Roman" w:hAnsi="Times New Roman"/>
                <w:lang w:val="en-US"/>
              </w:rPr>
            </w:pPr>
            <w:r w:rsidRPr="00176238">
              <w:rPr>
                <w:rFonts w:ascii="Times New Roman" w:hAnsi="Times New Roman"/>
                <w:lang w:val="en-US"/>
              </w:rPr>
              <w:t>0.788</w:t>
            </w:r>
          </w:p>
        </w:tc>
      </w:tr>
      <w:tr w:rsidR="00036F92" w:rsidRPr="00176238" w14:paraId="253CD325" w14:textId="231D217F" w:rsidTr="006A1FA5">
        <w:tc>
          <w:tcPr>
            <w:tcW w:w="1292" w:type="dxa"/>
          </w:tcPr>
          <w:p w14:paraId="3892B066" w14:textId="2A787532" w:rsidR="00036F92" w:rsidRPr="00176238" w:rsidRDefault="00036F92" w:rsidP="001A1ED0">
            <w:pPr>
              <w:jc w:val="center"/>
              <w:rPr>
                <w:rFonts w:ascii="Times New Roman" w:hAnsi="Times New Roman"/>
                <w:lang w:val="en-US"/>
              </w:rPr>
            </w:pPr>
            <w:r w:rsidRPr="00176238">
              <w:rPr>
                <w:rFonts w:ascii="Times New Roman" w:hAnsi="Times New Roman"/>
                <w:lang w:val="en-US"/>
              </w:rPr>
              <w:t>FGAP</w:t>
            </w:r>
          </w:p>
        </w:tc>
        <w:tc>
          <w:tcPr>
            <w:tcW w:w="1336" w:type="dxa"/>
          </w:tcPr>
          <w:p w14:paraId="6E85FCB6" w14:textId="7BC1681F" w:rsidR="00036F92" w:rsidRPr="00176238" w:rsidRDefault="00036F92" w:rsidP="001A1ED0">
            <w:pPr>
              <w:jc w:val="center"/>
              <w:rPr>
                <w:rFonts w:ascii="Times New Roman" w:hAnsi="Times New Roman"/>
                <w:lang w:val="en-US"/>
              </w:rPr>
            </w:pPr>
            <w:r w:rsidRPr="00176238">
              <w:rPr>
                <w:rFonts w:ascii="Times New Roman" w:hAnsi="Times New Roman"/>
                <w:lang w:val="en-US"/>
              </w:rPr>
              <w:t>-1.970e-13</w:t>
            </w:r>
          </w:p>
        </w:tc>
        <w:tc>
          <w:tcPr>
            <w:tcW w:w="1034" w:type="dxa"/>
          </w:tcPr>
          <w:p w14:paraId="2F9ABA1D" w14:textId="708C0C48" w:rsidR="00036F92" w:rsidRPr="00176238" w:rsidRDefault="00036F92" w:rsidP="001A1ED0">
            <w:pPr>
              <w:jc w:val="center"/>
              <w:rPr>
                <w:rFonts w:ascii="Times New Roman" w:hAnsi="Times New Roman"/>
                <w:lang w:val="en-US"/>
              </w:rPr>
            </w:pPr>
            <w:r w:rsidRPr="00176238">
              <w:rPr>
                <w:rFonts w:ascii="Times New Roman" w:hAnsi="Times New Roman"/>
                <w:lang w:val="en-US"/>
              </w:rPr>
              <w:t>0.778</w:t>
            </w:r>
          </w:p>
        </w:tc>
      </w:tr>
      <w:tr w:rsidR="00036F92" w:rsidRPr="00176238" w14:paraId="4717AD37" w14:textId="5DE2AE1E" w:rsidTr="006A1FA5">
        <w:tc>
          <w:tcPr>
            <w:tcW w:w="1292" w:type="dxa"/>
          </w:tcPr>
          <w:p w14:paraId="297D0431" w14:textId="2860C799" w:rsidR="00036F92" w:rsidRPr="00176238" w:rsidRDefault="00036F92" w:rsidP="001A1ED0">
            <w:pPr>
              <w:jc w:val="center"/>
              <w:rPr>
                <w:rFonts w:ascii="Times New Roman" w:hAnsi="Times New Roman"/>
                <w:lang w:val="en-US"/>
              </w:rPr>
            </w:pPr>
            <w:r w:rsidRPr="00176238">
              <w:rPr>
                <w:rFonts w:ascii="Times New Roman" w:hAnsi="Times New Roman"/>
                <w:lang w:val="en-US"/>
              </w:rPr>
              <w:t>VAR</w:t>
            </w:r>
          </w:p>
        </w:tc>
        <w:tc>
          <w:tcPr>
            <w:tcW w:w="1336" w:type="dxa"/>
          </w:tcPr>
          <w:p w14:paraId="3C1685CC" w14:textId="72EE5746" w:rsidR="00036F92" w:rsidRPr="00176238" w:rsidRDefault="00036F92" w:rsidP="001A1ED0">
            <w:pPr>
              <w:jc w:val="center"/>
              <w:rPr>
                <w:rFonts w:ascii="Times New Roman" w:hAnsi="Times New Roman"/>
                <w:lang w:val="en-US"/>
              </w:rPr>
            </w:pPr>
            <w:r w:rsidRPr="00176238">
              <w:rPr>
                <w:rFonts w:ascii="Times New Roman" w:hAnsi="Times New Roman"/>
                <w:lang w:val="en-US"/>
              </w:rPr>
              <w:t>1.212e-05</w:t>
            </w:r>
          </w:p>
        </w:tc>
        <w:tc>
          <w:tcPr>
            <w:tcW w:w="1034" w:type="dxa"/>
          </w:tcPr>
          <w:p w14:paraId="5C3EAEF5" w14:textId="3F8324DE" w:rsidR="00036F92" w:rsidRPr="00176238" w:rsidRDefault="00036F92" w:rsidP="001A1ED0">
            <w:pPr>
              <w:jc w:val="center"/>
              <w:rPr>
                <w:rFonts w:ascii="Times New Roman" w:hAnsi="Times New Roman"/>
                <w:lang w:val="en-US"/>
              </w:rPr>
            </w:pPr>
            <w:r w:rsidRPr="00176238">
              <w:rPr>
                <w:rFonts w:ascii="Times New Roman" w:hAnsi="Times New Roman"/>
                <w:lang w:val="en-US"/>
              </w:rPr>
              <w:t>0.951</w:t>
            </w:r>
          </w:p>
        </w:tc>
      </w:tr>
      <w:tr w:rsidR="00036F92" w:rsidRPr="00176238" w14:paraId="30F0F9D7" w14:textId="6BCAC2B8" w:rsidTr="006A1FA5">
        <w:tc>
          <w:tcPr>
            <w:tcW w:w="1292" w:type="dxa"/>
          </w:tcPr>
          <w:p w14:paraId="725CE31B" w14:textId="35E703C9" w:rsidR="00036F92" w:rsidRPr="00176238" w:rsidRDefault="00036F92" w:rsidP="001A1ED0">
            <w:pPr>
              <w:jc w:val="center"/>
              <w:rPr>
                <w:rFonts w:ascii="Times New Roman" w:hAnsi="Times New Roman"/>
                <w:lang w:val="en-US"/>
              </w:rPr>
            </w:pPr>
            <w:r w:rsidRPr="00176238">
              <w:rPr>
                <w:rFonts w:ascii="Times New Roman" w:hAnsi="Times New Roman"/>
                <w:lang w:val="en-US"/>
              </w:rPr>
              <w:t>DDPR</w:t>
            </w:r>
          </w:p>
        </w:tc>
        <w:tc>
          <w:tcPr>
            <w:tcW w:w="1336" w:type="dxa"/>
          </w:tcPr>
          <w:p w14:paraId="708171A0" w14:textId="3CC6A98C" w:rsidR="00036F92" w:rsidRPr="00176238" w:rsidRDefault="00036F92" w:rsidP="001A1ED0">
            <w:pPr>
              <w:jc w:val="center"/>
              <w:rPr>
                <w:rFonts w:ascii="Times New Roman" w:hAnsi="Times New Roman"/>
                <w:lang w:val="en-US"/>
              </w:rPr>
            </w:pPr>
            <w:r w:rsidRPr="00176238">
              <w:rPr>
                <w:rFonts w:ascii="Times New Roman" w:hAnsi="Times New Roman"/>
                <w:lang w:val="en-US"/>
              </w:rPr>
              <w:t>-1.232e-01</w:t>
            </w:r>
          </w:p>
        </w:tc>
        <w:tc>
          <w:tcPr>
            <w:tcW w:w="1034" w:type="dxa"/>
          </w:tcPr>
          <w:p w14:paraId="5C9D0541" w14:textId="29A3C0CF" w:rsidR="00036F92" w:rsidRPr="00176238" w:rsidRDefault="00036F92" w:rsidP="001A1ED0">
            <w:pPr>
              <w:jc w:val="center"/>
              <w:rPr>
                <w:rFonts w:ascii="Times New Roman" w:hAnsi="Times New Roman"/>
                <w:lang w:val="en-US"/>
              </w:rPr>
            </w:pPr>
            <w:r w:rsidRPr="00176238">
              <w:rPr>
                <w:rFonts w:ascii="Times New Roman" w:hAnsi="Times New Roman"/>
                <w:lang w:val="en-US"/>
              </w:rPr>
              <w:t>0.971</w:t>
            </w:r>
          </w:p>
        </w:tc>
      </w:tr>
      <w:tr w:rsidR="00036F92" w:rsidRPr="00176238" w14:paraId="6DC1AE93" w14:textId="77777777" w:rsidTr="006A1FA5">
        <w:tc>
          <w:tcPr>
            <w:tcW w:w="1292" w:type="dxa"/>
            <w:shd w:val="clear" w:color="auto" w:fill="DBE5F1" w:themeFill="accent1" w:themeFillTint="33"/>
          </w:tcPr>
          <w:p w14:paraId="58C5009E" w14:textId="77777777" w:rsidR="00036F92" w:rsidRPr="00176238" w:rsidRDefault="00036F92" w:rsidP="001A1ED0">
            <w:pPr>
              <w:jc w:val="center"/>
              <w:rPr>
                <w:rFonts w:ascii="Times New Roman" w:hAnsi="Times New Roman"/>
                <w:lang w:val="en-US"/>
              </w:rPr>
            </w:pPr>
          </w:p>
        </w:tc>
        <w:tc>
          <w:tcPr>
            <w:tcW w:w="2370" w:type="dxa"/>
            <w:gridSpan w:val="2"/>
            <w:shd w:val="clear" w:color="auto" w:fill="DBE5F1" w:themeFill="accent1" w:themeFillTint="33"/>
          </w:tcPr>
          <w:p w14:paraId="0AC97607" w14:textId="3BD4FD60" w:rsidR="00036F92" w:rsidRPr="00176238" w:rsidRDefault="00C02374" w:rsidP="001A1ED0">
            <w:pPr>
              <w:jc w:val="center"/>
              <w:rPr>
                <w:rFonts w:ascii="Times New Roman" w:hAnsi="Times New Roman"/>
                <w:lang w:val="en-US"/>
              </w:rPr>
            </w:pPr>
            <w:r w:rsidRPr="00176238">
              <w:rPr>
                <w:rFonts w:ascii="Times New Roman" w:hAnsi="Times New Roman"/>
                <w:lang w:val="en-US"/>
              </w:rPr>
              <w:t>V</w:t>
            </w:r>
            <w:r w:rsidR="00036F92" w:rsidRPr="00176238">
              <w:rPr>
                <w:rFonts w:ascii="Times New Roman" w:hAnsi="Times New Roman"/>
                <w:lang w:val="en-US"/>
              </w:rPr>
              <w:t>alue</w:t>
            </w:r>
          </w:p>
        </w:tc>
      </w:tr>
      <w:tr w:rsidR="00036F92" w:rsidRPr="00176238" w14:paraId="7F0439BA" w14:textId="77777777" w:rsidTr="006A1FA5">
        <w:tc>
          <w:tcPr>
            <w:tcW w:w="1292" w:type="dxa"/>
          </w:tcPr>
          <w:p w14:paraId="043AAA39" w14:textId="756CFAE5" w:rsidR="00036F92" w:rsidRPr="00176238" w:rsidRDefault="00036F92" w:rsidP="001A1ED0">
            <w:pPr>
              <w:jc w:val="center"/>
              <w:rPr>
                <w:rFonts w:ascii="Times New Roman" w:hAnsi="Times New Roman"/>
                <w:lang w:val="en-US"/>
              </w:rPr>
            </w:pPr>
            <w:r w:rsidRPr="00176238">
              <w:rPr>
                <w:rFonts w:ascii="Times New Roman" w:hAnsi="Times New Roman"/>
                <w:lang w:val="en-US"/>
              </w:rPr>
              <w:t>R-squared</w:t>
            </w:r>
          </w:p>
        </w:tc>
        <w:tc>
          <w:tcPr>
            <w:tcW w:w="2370" w:type="dxa"/>
            <w:gridSpan w:val="2"/>
          </w:tcPr>
          <w:p w14:paraId="1043403E" w14:textId="5DA90B47" w:rsidR="00036F92" w:rsidRPr="00176238" w:rsidRDefault="00036F92" w:rsidP="001A1ED0">
            <w:pPr>
              <w:jc w:val="center"/>
              <w:rPr>
                <w:rFonts w:ascii="Times New Roman" w:hAnsi="Times New Roman"/>
                <w:lang w:val="en-US"/>
              </w:rPr>
            </w:pPr>
            <w:r w:rsidRPr="00176238">
              <w:rPr>
                <w:rFonts w:ascii="Times New Roman" w:hAnsi="Times New Roman"/>
                <w:lang w:val="en-US"/>
              </w:rPr>
              <w:t>0.0006</w:t>
            </w:r>
          </w:p>
        </w:tc>
      </w:tr>
    </w:tbl>
    <w:p w14:paraId="21D3C793" w14:textId="77777777" w:rsidR="001A1ED0" w:rsidRPr="00176238" w:rsidRDefault="001A1ED0" w:rsidP="006A1FA5">
      <w:pPr>
        <w:spacing w:line="360" w:lineRule="auto"/>
        <w:ind w:firstLine="709"/>
        <w:jc w:val="center"/>
        <w:rPr>
          <w:rFonts w:ascii="Times New Roman" w:hAnsi="Times New Roman"/>
          <w:lang w:val="en-US"/>
        </w:rPr>
      </w:pPr>
    </w:p>
    <w:p w14:paraId="094235D6" w14:textId="02A48988" w:rsidR="00036F92" w:rsidRPr="00176238" w:rsidRDefault="00036F92" w:rsidP="006A1FA5">
      <w:pPr>
        <w:spacing w:line="360" w:lineRule="auto"/>
        <w:ind w:firstLine="709"/>
        <w:jc w:val="center"/>
        <w:rPr>
          <w:rFonts w:ascii="Times New Roman" w:hAnsi="Times New Roman"/>
          <w:lang w:val="en-US"/>
        </w:rPr>
      </w:pPr>
      <w:r w:rsidRPr="00176238">
        <w:rPr>
          <w:rFonts w:ascii="Times New Roman" w:hAnsi="Times New Roman"/>
          <w:lang w:val="en-US"/>
        </w:rPr>
        <w:t>Table 1</w:t>
      </w:r>
      <w:r w:rsidR="0039473B">
        <w:rPr>
          <w:rFonts w:ascii="Times New Roman" w:hAnsi="Times New Roman"/>
          <w:lang w:val="en-US"/>
        </w:rPr>
        <w:t>1</w:t>
      </w:r>
      <w:r w:rsidRPr="00176238">
        <w:rPr>
          <w:rFonts w:ascii="Times New Roman" w:hAnsi="Times New Roman"/>
          <w:lang w:val="en-US"/>
        </w:rPr>
        <w:t xml:space="preserve">. Return on </w:t>
      </w:r>
      <w:r w:rsidR="009D0DB3" w:rsidRPr="00176238">
        <w:rPr>
          <w:rFonts w:ascii="Times New Roman" w:hAnsi="Times New Roman"/>
          <w:lang w:val="en-US"/>
        </w:rPr>
        <w:t>assets</w:t>
      </w:r>
      <w:r w:rsidRPr="00176238">
        <w:rPr>
          <w:rFonts w:ascii="Times New Roman" w:hAnsi="Times New Roman"/>
          <w:lang w:val="en-US"/>
        </w:rPr>
        <w:t xml:space="preserve"> regression results for young and adolescence banks.</w:t>
      </w:r>
    </w:p>
    <w:tbl>
      <w:tblPr>
        <w:tblStyle w:val="af9"/>
        <w:tblW w:w="0" w:type="auto"/>
        <w:tblInd w:w="2885" w:type="dxa"/>
        <w:tblLook w:val="04A0" w:firstRow="1" w:lastRow="0" w:firstColumn="1" w:lastColumn="0" w:noHBand="0" w:noVBand="1"/>
      </w:tblPr>
      <w:tblGrid>
        <w:gridCol w:w="1292"/>
        <w:gridCol w:w="1389"/>
        <w:gridCol w:w="1034"/>
      </w:tblGrid>
      <w:tr w:rsidR="00036F92" w:rsidRPr="00176238" w14:paraId="356D88DA" w14:textId="77777777" w:rsidTr="006A1FA5">
        <w:tc>
          <w:tcPr>
            <w:tcW w:w="1292" w:type="dxa"/>
            <w:shd w:val="clear" w:color="auto" w:fill="DBE5F1" w:themeFill="accent1" w:themeFillTint="33"/>
          </w:tcPr>
          <w:p w14:paraId="4C17FFA0" w14:textId="77777777" w:rsidR="00036F92" w:rsidRPr="00176238" w:rsidRDefault="00036F92" w:rsidP="001A1ED0">
            <w:pPr>
              <w:jc w:val="center"/>
              <w:rPr>
                <w:rFonts w:ascii="Times New Roman" w:hAnsi="Times New Roman"/>
                <w:lang w:val="en-US"/>
              </w:rPr>
            </w:pPr>
            <w:r w:rsidRPr="00176238">
              <w:rPr>
                <w:rFonts w:ascii="Times New Roman" w:hAnsi="Times New Roman"/>
                <w:lang w:val="en-US"/>
              </w:rPr>
              <w:t>Variable</w:t>
            </w:r>
          </w:p>
        </w:tc>
        <w:tc>
          <w:tcPr>
            <w:tcW w:w="1336" w:type="dxa"/>
            <w:shd w:val="clear" w:color="auto" w:fill="DBE5F1" w:themeFill="accent1" w:themeFillTint="33"/>
          </w:tcPr>
          <w:p w14:paraId="4FB66F65" w14:textId="20CBDF4A" w:rsidR="00036F92" w:rsidRPr="00176238" w:rsidRDefault="00427312" w:rsidP="001A1ED0">
            <w:pPr>
              <w:jc w:val="center"/>
              <w:rPr>
                <w:rFonts w:ascii="Times New Roman" w:hAnsi="Times New Roman"/>
                <w:lang w:val="en-US"/>
              </w:rPr>
            </w:pPr>
            <w:r w:rsidRPr="00176238">
              <w:rPr>
                <w:rFonts w:ascii="Times New Roman" w:hAnsi="Times New Roman"/>
                <w:lang w:val="en-US"/>
              </w:rPr>
              <w:t>Coefficients</w:t>
            </w:r>
          </w:p>
        </w:tc>
        <w:tc>
          <w:tcPr>
            <w:tcW w:w="1034" w:type="dxa"/>
            <w:shd w:val="clear" w:color="auto" w:fill="DBE5F1" w:themeFill="accent1" w:themeFillTint="33"/>
          </w:tcPr>
          <w:p w14:paraId="24DC6077" w14:textId="77777777" w:rsidR="00036F92" w:rsidRPr="00176238" w:rsidRDefault="00036F92" w:rsidP="001A1ED0">
            <w:pPr>
              <w:jc w:val="center"/>
              <w:rPr>
                <w:rFonts w:ascii="Times New Roman" w:hAnsi="Times New Roman"/>
                <w:lang w:val="en-US"/>
              </w:rPr>
            </w:pPr>
            <w:r w:rsidRPr="00176238">
              <w:rPr>
                <w:rFonts w:ascii="Times New Roman" w:hAnsi="Times New Roman"/>
                <w:lang w:val="en-US"/>
              </w:rPr>
              <w:t>p-value</w:t>
            </w:r>
          </w:p>
        </w:tc>
      </w:tr>
      <w:tr w:rsidR="00036F92" w:rsidRPr="00176238" w14:paraId="487086C5" w14:textId="77777777" w:rsidTr="006A1FA5">
        <w:tc>
          <w:tcPr>
            <w:tcW w:w="1292" w:type="dxa"/>
          </w:tcPr>
          <w:p w14:paraId="4627E1F2" w14:textId="77777777" w:rsidR="00036F92" w:rsidRPr="00176238" w:rsidRDefault="00036F92" w:rsidP="001A1ED0">
            <w:pPr>
              <w:jc w:val="center"/>
              <w:rPr>
                <w:rFonts w:ascii="Times New Roman" w:hAnsi="Times New Roman"/>
                <w:lang w:val="en-US"/>
              </w:rPr>
            </w:pPr>
            <w:r w:rsidRPr="00176238">
              <w:rPr>
                <w:rFonts w:ascii="Times New Roman" w:hAnsi="Times New Roman"/>
                <w:lang w:val="en-US"/>
              </w:rPr>
              <w:t>ORC</w:t>
            </w:r>
          </w:p>
        </w:tc>
        <w:tc>
          <w:tcPr>
            <w:tcW w:w="1336" w:type="dxa"/>
          </w:tcPr>
          <w:p w14:paraId="0313D716" w14:textId="581006BA" w:rsidR="00036F92" w:rsidRPr="00176238" w:rsidRDefault="009D0DB3" w:rsidP="001A1ED0">
            <w:pPr>
              <w:jc w:val="center"/>
              <w:rPr>
                <w:rFonts w:ascii="Times New Roman" w:hAnsi="Times New Roman"/>
                <w:lang w:val="en-US"/>
              </w:rPr>
            </w:pPr>
            <w:r w:rsidRPr="00176238">
              <w:rPr>
                <w:rFonts w:ascii="Times New Roman" w:hAnsi="Times New Roman"/>
                <w:lang w:val="en-US"/>
              </w:rPr>
              <w:t>2.281e-13</w:t>
            </w:r>
          </w:p>
        </w:tc>
        <w:tc>
          <w:tcPr>
            <w:tcW w:w="1034" w:type="dxa"/>
          </w:tcPr>
          <w:p w14:paraId="2B2F1620" w14:textId="23990FCC" w:rsidR="00036F92" w:rsidRPr="00176238" w:rsidRDefault="009D0DB3" w:rsidP="001A1ED0">
            <w:pPr>
              <w:jc w:val="center"/>
              <w:rPr>
                <w:rFonts w:ascii="Times New Roman" w:hAnsi="Times New Roman"/>
                <w:lang w:val="en-US"/>
              </w:rPr>
            </w:pPr>
            <w:r w:rsidRPr="00176238">
              <w:rPr>
                <w:rFonts w:ascii="Times New Roman" w:hAnsi="Times New Roman"/>
                <w:lang w:val="en-US"/>
              </w:rPr>
              <w:t>0.464</w:t>
            </w:r>
          </w:p>
        </w:tc>
      </w:tr>
      <w:tr w:rsidR="00036F92" w:rsidRPr="00176238" w14:paraId="72509BC5" w14:textId="77777777" w:rsidTr="006A1FA5">
        <w:tc>
          <w:tcPr>
            <w:tcW w:w="1292" w:type="dxa"/>
          </w:tcPr>
          <w:p w14:paraId="1FEF0670" w14:textId="77777777" w:rsidR="00036F92" w:rsidRPr="00176238" w:rsidRDefault="00036F92" w:rsidP="001A1ED0">
            <w:pPr>
              <w:jc w:val="center"/>
              <w:rPr>
                <w:rFonts w:ascii="Times New Roman" w:hAnsi="Times New Roman"/>
                <w:lang w:val="en-US"/>
              </w:rPr>
            </w:pPr>
            <w:r w:rsidRPr="00176238">
              <w:rPr>
                <w:rFonts w:ascii="Times New Roman" w:hAnsi="Times New Roman"/>
                <w:lang w:val="en-US"/>
              </w:rPr>
              <w:t>FGAP</w:t>
            </w:r>
          </w:p>
        </w:tc>
        <w:tc>
          <w:tcPr>
            <w:tcW w:w="1336" w:type="dxa"/>
          </w:tcPr>
          <w:p w14:paraId="2FD6CC7B" w14:textId="06B05A01" w:rsidR="00036F92" w:rsidRPr="00176238" w:rsidRDefault="009D0DB3" w:rsidP="001A1ED0">
            <w:pPr>
              <w:jc w:val="center"/>
              <w:rPr>
                <w:rFonts w:ascii="Times New Roman" w:hAnsi="Times New Roman"/>
                <w:lang w:val="en-US"/>
              </w:rPr>
            </w:pPr>
            <w:r w:rsidRPr="00176238">
              <w:rPr>
                <w:rFonts w:ascii="Times New Roman" w:hAnsi="Times New Roman"/>
                <w:lang w:val="en-US"/>
              </w:rPr>
              <w:t>8.900e-15</w:t>
            </w:r>
          </w:p>
        </w:tc>
        <w:tc>
          <w:tcPr>
            <w:tcW w:w="1034" w:type="dxa"/>
          </w:tcPr>
          <w:p w14:paraId="5E6F63B2" w14:textId="122853AD" w:rsidR="00036F92" w:rsidRPr="00176238" w:rsidRDefault="009D0DB3" w:rsidP="001A1ED0">
            <w:pPr>
              <w:jc w:val="center"/>
              <w:rPr>
                <w:rFonts w:ascii="Times New Roman" w:hAnsi="Times New Roman"/>
                <w:lang w:val="en-US"/>
              </w:rPr>
            </w:pPr>
            <w:r w:rsidRPr="00176238">
              <w:rPr>
                <w:rFonts w:ascii="Times New Roman" w:hAnsi="Times New Roman"/>
                <w:lang w:val="en-US"/>
              </w:rPr>
              <w:t>0.559</w:t>
            </w:r>
          </w:p>
        </w:tc>
      </w:tr>
      <w:tr w:rsidR="00036F92" w:rsidRPr="00176238" w14:paraId="318A60DF" w14:textId="77777777" w:rsidTr="006A1FA5">
        <w:tc>
          <w:tcPr>
            <w:tcW w:w="1292" w:type="dxa"/>
          </w:tcPr>
          <w:p w14:paraId="1974DB4A" w14:textId="77777777" w:rsidR="00036F92" w:rsidRPr="00176238" w:rsidRDefault="00036F92" w:rsidP="001A1ED0">
            <w:pPr>
              <w:jc w:val="center"/>
              <w:rPr>
                <w:rFonts w:ascii="Times New Roman" w:hAnsi="Times New Roman"/>
                <w:lang w:val="en-US"/>
              </w:rPr>
            </w:pPr>
            <w:r w:rsidRPr="00176238">
              <w:rPr>
                <w:rFonts w:ascii="Times New Roman" w:hAnsi="Times New Roman"/>
                <w:lang w:val="en-US"/>
              </w:rPr>
              <w:t>VAR</w:t>
            </w:r>
          </w:p>
        </w:tc>
        <w:tc>
          <w:tcPr>
            <w:tcW w:w="1336" w:type="dxa"/>
          </w:tcPr>
          <w:p w14:paraId="330D7023" w14:textId="3F92F4CF" w:rsidR="00036F92" w:rsidRPr="00176238" w:rsidRDefault="009D0DB3" w:rsidP="001A1ED0">
            <w:pPr>
              <w:jc w:val="center"/>
              <w:rPr>
                <w:rFonts w:ascii="Times New Roman" w:hAnsi="Times New Roman"/>
                <w:lang w:val="en-US"/>
              </w:rPr>
            </w:pPr>
            <w:r w:rsidRPr="00176238">
              <w:rPr>
                <w:rFonts w:ascii="Times New Roman" w:hAnsi="Times New Roman"/>
                <w:lang w:val="en-US"/>
              </w:rPr>
              <w:t>1.686e-05</w:t>
            </w:r>
          </w:p>
        </w:tc>
        <w:tc>
          <w:tcPr>
            <w:tcW w:w="1034" w:type="dxa"/>
            <w:shd w:val="clear" w:color="auto" w:fill="FFFF00"/>
          </w:tcPr>
          <w:p w14:paraId="2593C8C8" w14:textId="1AB1675F" w:rsidR="00036F92" w:rsidRPr="00176238" w:rsidRDefault="009D0DB3" w:rsidP="001A1ED0">
            <w:pPr>
              <w:jc w:val="center"/>
              <w:rPr>
                <w:rFonts w:ascii="Times New Roman" w:hAnsi="Times New Roman"/>
                <w:lang w:val="en-US"/>
              </w:rPr>
            </w:pPr>
            <w:r w:rsidRPr="00176238">
              <w:rPr>
                <w:rFonts w:ascii="Times New Roman" w:hAnsi="Times New Roman"/>
                <w:lang w:val="en-US"/>
              </w:rPr>
              <w:t>0.0001</w:t>
            </w:r>
          </w:p>
        </w:tc>
      </w:tr>
      <w:tr w:rsidR="00036F92" w:rsidRPr="00176238" w14:paraId="662BB12F" w14:textId="77777777" w:rsidTr="006A1FA5">
        <w:tc>
          <w:tcPr>
            <w:tcW w:w="1292" w:type="dxa"/>
          </w:tcPr>
          <w:p w14:paraId="24B3180A" w14:textId="77777777" w:rsidR="00036F92" w:rsidRPr="00176238" w:rsidRDefault="00036F92" w:rsidP="001A1ED0">
            <w:pPr>
              <w:jc w:val="center"/>
              <w:rPr>
                <w:rFonts w:ascii="Times New Roman" w:hAnsi="Times New Roman"/>
                <w:lang w:val="en-US"/>
              </w:rPr>
            </w:pPr>
            <w:r w:rsidRPr="00176238">
              <w:rPr>
                <w:rFonts w:ascii="Times New Roman" w:hAnsi="Times New Roman"/>
                <w:lang w:val="en-US"/>
              </w:rPr>
              <w:t>DDPR</w:t>
            </w:r>
          </w:p>
        </w:tc>
        <w:tc>
          <w:tcPr>
            <w:tcW w:w="1336" w:type="dxa"/>
          </w:tcPr>
          <w:p w14:paraId="05AE06FC" w14:textId="066E40D1" w:rsidR="00036F92" w:rsidRPr="00176238" w:rsidRDefault="009D0DB3" w:rsidP="001A1ED0">
            <w:pPr>
              <w:jc w:val="center"/>
              <w:rPr>
                <w:rFonts w:ascii="Times New Roman" w:hAnsi="Times New Roman"/>
                <w:lang w:val="en-US"/>
              </w:rPr>
            </w:pPr>
            <w:r w:rsidRPr="00176238">
              <w:rPr>
                <w:rFonts w:ascii="Times New Roman" w:hAnsi="Times New Roman"/>
                <w:lang w:val="en-US"/>
              </w:rPr>
              <w:t>4.751e-02</w:t>
            </w:r>
          </w:p>
        </w:tc>
        <w:tc>
          <w:tcPr>
            <w:tcW w:w="1034" w:type="dxa"/>
          </w:tcPr>
          <w:p w14:paraId="004EB2BD" w14:textId="5B2310FC" w:rsidR="00036F92" w:rsidRPr="00176238" w:rsidRDefault="009D0DB3" w:rsidP="001A1ED0">
            <w:pPr>
              <w:jc w:val="center"/>
              <w:rPr>
                <w:rFonts w:ascii="Times New Roman" w:hAnsi="Times New Roman"/>
                <w:lang w:val="en-US"/>
              </w:rPr>
            </w:pPr>
            <w:r w:rsidRPr="00176238">
              <w:rPr>
                <w:rFonts w:ascii="Times New Roman" w:hAnsi="Times New Roman"/>
                <w:lang w:val="en-US"/>
              </w:rPr>
              <w:t>0.515</w:t>
            </w:r>
          </w:p>
        </w:tc>
      </w:tr>
      <w:tr w:rsidR="00036F92" w:rsidRPr="00176238" w14:paraId="77D04E4A" w14:textId="77777777" w:rsidTr="006A1FA5">
        <w:tc>
          <w:tcPr>
            <w:tcW w:w="1292" w:type="dxa"/>
            <w:shd w:val="clear" w:color="auto" w:fill="DBE5F1" w:themeFill="accent1" w:themeFillTint="33"/>
          </w:tcPr>
          <w:p w14:paraId="35393E94" w14:textId="77777777" w:rsidR="00036F92" w:rsidRPr="00176238" w:rsidRDefault="00036F92" w:rsidP="001A1ED0">
            <w:pPr>
              <w:jc w:val="center"/>
              <w:rPr>
                <w:rFonts w:ascii="Times New Roman" w:hAnsi="Times New Roman"/>
                <w:lang w:val="en-US"/>
              </w:rPr>
            </w:pPr>
          </w:p>
        </w:tc>
        <w:tc>
          <w:tcPr>
            <w:tcW w:w="2370" w:type="dxa"/>
            <w:gridSpan w:val="2"/>
            <w:shd w:val="clear" w:color="auto" w:fill="DBE5F1" w:themeFill="accent1" w:themeFillTint="33"/>
          </w:tcPr>
          <w:p w14:paraId="70228835" w14:textId="4215B983" w:rsidR="00036F92" w:rsidRPr="00176238" w:rsidRDefault="00C02374" w:rsidP="001A1ED0">
            <w:pPr>
              <w:jc w:val="center"/>
              <w:rPr>
                <w:rFonts w:ascii="Times New Roman" w:hAnsi="Times New Roman"/>
                <w:lang w:val="en-US"/>
              </w:rPr>
            </w:pPr>
            <w:r w:rsidRPr="00176238">
              <w:rPr>
                <w:rFonts w:ascii="Times New Roman" w:hAnsi="Times New Roman"/>
                <w:lang w:val="en-US"/>
              </w:rPr>
              <w:t>V</w:t>
            </w:r>
            <w:r w:rsidR="00036F92" w:rsidRPr="00176238">
              <w:rPr>
                <w:rFonts w:ascii="Times New Roman" w:hAnsi="Times New Roman"/>
                <w:lang w:val="en-US"/>
              </w:rPr>
              <w:t>alue</w:t>
            </w:r>
          </w:p>
        </w:tc>
      </w:tr>
      <w:tr w:rsidR="00036F92" w:rsidRPr="00176238" w14:paraId="1BB66854" w14:textId="77777777" w:rsidTr="006A1FA5">
        <w:tc>
          <w:tcPr>
            <w:tcW w:w="1292" w:type="dxa"/>
          </w:tcPr>
          <w:p w14:paraId="0D586299" w14:textId="77777777" w:rsidR="00036F92" w:rsidRPr="00176238" w:rsidRDefault="00036F92" w:rsidP="001A1ED0">
            <w:pPr>
              <w:jc w:val="center"/>
              <w:rPr>
                <w:rFonts w:ascii="Times New Roman" w:hAnsi="Times New Roman"/>
                <w:lang w:val="en-US"/>
              </w:rPr>
            </w:pPr>
            <w:r w:rsidRPr="00176238">
              <w:rPr>
                <w:rFonts w:ascii="Times New Roman" w:hAnsi="Times New Roman"/>
                <w:lang w:val="en-US"/>
              </w:rPr>
              <w:t>R-squared</w:t>
            </w:r>
          </w:p>
        </w:tc>
        <w:tc>
          <w:tcPr>
            <w:tcW w:w="2370" w:type="dxa"/>
            <w:gridSpan w:val="2"/>
          </w:tcPr>
          <w:p w14:paraId="12CB48D9" w14:textId="4540C5D3" w:rsidR="00036F92" w:rsidRPr="00176238" w:rsidRDefault="009D0DB3" w:rsidP="001A1ED0">
            <w:pPr>
              <w:jc w:val="center"/>
              <w:rPr>
                <w:rFonts w:ascii="Times New Roman" w:hAnsi="Times New Roman"/>
                <w:lang w:val="en-US"/>
              </w:rPr>
            </w:pPr>
            <w:r w:rsidRPr="00176238">
              <w:rPr>
                <w:rFonts w:ascii="Times New Roman" w:hAnsi="Times New Roman"/>
                <w:lang w:val="en-US"/>
              </w:rPr>
              <w:t>0.0988</w:t>
            </w:r>
          </w:p>
        </w:tc>
      </w:tr>
    </w:tbl>
    <w:p w14:paraId="21A0E188" w14:textId="77777777" w:rsidR="00FE7AFB" w:rsidRPr="00176238" w:rsidRDefault="00FE7AFB" w:rsidP="009D0DB3">
      <w:pPr>
        <w:spacing w:line="360" w:lineRule="auto"/>
        <w:ind w:firstLine="709"/>
        <w:jc w:val="both"/>
        <w:rPr>
          <w:rFonts w:ascii="Times New Roman" w:hAnsi="Times New Roman"/>
          <w:lang w:val="en-US"/>
        </w:rPr>
      </w:pPr>
    </w:p>
    <w:p w14:paraId="0177B075" w14:textId="77777777" w:rsidR="001A1ED0" w:rsidRPr="00176238" w:rsidRDefault="001A1ED0" w:rsidP="00FE7AFB">
      <w:pPr>
        <w:spacing w:line="360" w:lineRule="auto"/>
        <w:ind w:firstLine="709"/>
        <w:jc w:val="center"/>
        <w:rPr>
          <w:rFonts w:ascii="Times New Roman" w:hAnsi="Times New Roman"/>
          <w:lang w:val="en-US"/>
        </w:rPr>
      </w:pPr>
    </w:p>
    <w:p w14:paraId="3627C95B" w14:textId="21829029" w:rsidR="009D0DB3" w:rsidRPr="00176238" w:rsidRDefault="009D0DB3" w:rsidP="00FE7AFB">
      <w:pPr>
        <w:spacing w:line="360" w:lineRule="auto"/>
        <w:ind w:firstLine="709"/>
        <w:jc w:val="center"/>
        <w:rPr>
          <w:rFonts w:ascii="Times New Roman" w:hAnsi="Times New Roman"/>
          <w:lang w:val="en-US"/>
        </w:rPr>
      </w:pPr>
      <w:r w:rsidRPr="00176238">
        <w:rPr>
          <w:rFonts w:ascii="Times New Roman" w:hAnsi="Times New Roman"/>
          <w:lang w:val="en-US"/>
        </w:rPr>
        <w:lastRenderedPageBreak/>
        <w:t>Table 1</w:t>
      </w:r>
      <w:r w:rsidR="0039473B">
        <w:rPr>
          <w:rFonts w:ascii="Times New Roman" w:hAnsi="Times New Roman"/>
          <w:lang w:val="en-US"/>
        </w:rPr>
        <w:t>2</w:t>
      </w:r>
      <w:r w:rsidRPr="00176238">
        <w:rPr>
          <w:rFonts w:ascii="Times New Roman" w:hAnsi="Times New Roman"/>
          <w:lang w:val="en-US"/>
        </w:rPr>
        <w:t>. Return on equity regression results for mature banks.</w:t>
      </w:r>
    </w:p>
    <w:tbl>
      <w:tblPr>
        <w:tblStyle w:val="af9"/>
        <w:tblW w:w="0" w:type="auto"/>
        <w:tblInd w:w="3021" w:type="dxa"/>
        <w:tblLook w:val="04A0" w:firstRow="1" w:lastRow="0" w:firstColumn="1" w:lastColumn="0" w:noHBand="0" w:noVBand="1"/>
      </w:tblPr>
      <w:tblGrid>
        <w:gridCol w:w="1292"/>
        <w:gridCol w:w="1389"/>
        <w:gridCol w:w="1034"/>
      </w:tblGrid>
      <w:tr w:rsidR="009D0DB3" w:rsidRPr="00176238" w14:paraId="1E105D8E" w14:textId="77777777" w:rsidTr="006A1FA5">
        <w:tc>
          <w:tcPr>
            <w:tcW w:w="1292" w:type="dxa"/>
            <w:shd w:val="clear" w:color="auto" w:fill="DBE5F1" w:themeFill="accent1" w:themeFillTint="33"/>
          </w:tcPr>
          <w:p w14:paraId="2F64734A" w14:textId="77777777" w:rsidR="009D0DB3" w:rsidRPr="00176238" w:rsidRDefault="009D0DB3" w:rsidP="001A1ED0">
            <w:pPr>
              <w:jc w:val="center"/>
              <w:rPr>
                <w:rFonts w:ascii="Times New Roman" w:hAnsi="Times New Roman"/>
                <w:lang w:val="en-US"/>
              </w:rPr>
            </w:pPr>
            <w:r w:rsidRPr="00176238">
              <w:rPr>
                <w:rFonts w:ascii="Times New Roman" w:hAnsi="Times New Roman"/>
                <w:lang w:val="en-US"/>
              </w:rPr>
              <w:t>Variable</w:t>
            </w:r>
          </w:p>
        </w:tc>
        <w:tc>
          <w:tcPr>
            <w:tcW w:w="1336" w:type="dxa"/>
            <w:shd w:val="clear" w:color="auto" w:fill="DBE5F1" w:themeFill="accent1" w:themeFillTint="33"/>
          </w:tcPr>
          <w:p w14:paraId="3BA79F72" w14:textId="49C12B66" w:rsidR="009D0DB3" w:rsidRPr="00176238" w:rsidRDefault="00427312" w:rsidP="001A1ED0">
            <w:pPr>
              <w:jc w:val="center"/>
              <w:rPr>
                <w:rFonts w:ascii="Times New Roman" w:hAnsi="Times New Roman"/>
                <w:lang w:val="en-US"/>
              </w:rPr>
            </w:pPr>
            <w:r w:rsidRPr="00176238">
              <w:rPr>
                <w:rFonts w:ascii="Times New Roman" w:hAnsi="Times New Roman"/>
                <w:lang w:val="en-US"/>
              </w:rPr>
              <w:t>Coefficients</w:t>
            </w:r>
          </w:p>
        </w:tc>
        <w:tc>
          <w:tcPr>
            <w:tcW w:w="1034" w:type="dxa"/>
            <w:shd w:val="clear" w:color="auto" w:fill="DBE5F1" w:themeFill="accent1" w:themeFillTint="33"/>
          </w:tcPr>
          <w:p w14:paraId="289CAFC8" w14:textId="77777777" w:rsidR="009D0DB3" w:rsidRPr="00176238" w:rsidRDefault="009D0DB3" w:rsidP="001A1ED0">
            <w:pPr>
              <w:jc w:val="center"/>
              <w:rPr>
                <w:rFonts w:ascii="Times New Roman" w:hAnsi="Times New Roman"/>
                <w:lang w:val="en-US"/>
              </w:rPr>
            </w:pPr>
            <w:r w:rsidRPr="00176238">
              <w:rPr>
                <w:rFonts w:ascii="Times New Roman" w:hAnsi="Times New Roman"/>
                <w:lang w:val="en-US"/>
              </w:rPr>
              <w:t>p-value</w:t>
            </w:r>
          </w:p>
        </w:tc>
      </w:tr>
      <w:tr w:rsidR="009D0DB3" w:rsidRPr="00176238" w14:paraId="5D56F723" w14:textId="77777777" w:rsidTr="006A1FA5">
        <w:tc>
          <w:tcPr>
            <w:tcW w:w="1292" w:type="dxa"/>
          </w:tcPr>
          <w:p w14:paraId="74E1D884" w14:textId="77777777" w:rsidR="009D0DB3" w:rsidRPr="00176238" w:rsidRDefault="009D0DB3" w:rsidP="001A1ED0">
            <w:pPr>
              <w:jc w:val="center"/>
              <w:rPr>
                <w:rFonts w:ascii="Times New Roman" w:hAnsi="Times New Roman"/>
                <w:lang w:val="en-US"/>
              </w:rPr>
            </w:pPr>
            <w:r w:rsidRPr="00176238">
              <w:rPr>
                <w:rFonts w:ascii="Times New Roman" w:hAnsi="Times New Roman"/>
                <w:lang w:val="en-US"/>
              </w:rPr>
              <w:t>ORC</w:t>
            </w:r>
          </w:p>
        </w:tc>
        <w:tc>
          <w:tcPr>
            <w:tcW w:w="1336" w:type="dxa"/>
          </w:tcPr>
          <w:p w14:paraId="173C282E" w14:textId="620D6BA6" w:rsidR="009D0DB3" w:rsidRPr="00176238" w:rsidRDefault="00C02374" w:rsidP="001A1ED0">
            <w:pPr>
              <w:jc w:val="center"/>
              <w:rPr>
                <w:rFonts w:ascii="Times New Roman" w:hAnsi="Times New Roman"/>
                <w:lang w:val="en-US"/>
              </w:rPr>
            </w:pPr>
            <w:r w:rsidRPr="00176238">
              <w:rPr>
                <w:rFonts w:ascii="Times New Roman" w:hAnsi="Times New Roman"/>
                <w:lang w:val="en-US"/>
              </w:rPr>
              <w:t>1.193e-12</w:t>
            </w:r>
          </w:p>
        </w:tc>
        <w:tc>
          <w:tcPr>
            <w:tcW w:w="1034" w:type="dxa"/>
          </w:tcPr>
          <w:p w14:paraId="79DE39A9" w14:textId="1C709D41" w:rsidR="009D0DB3" w:rsidRPr="00176238" w:rsidRDefault="00C02374" w:rsidP="001A1ED0">
            <w:pPr>
              <w:jc w:val="center"/>
              <w:rPr>
                <w:rFonts w:ascii="Times New Roman" w:hAnsi="Times New Roman"/>
                <w:lang w:val="en-US"/>
              </w:rPr>
            </w:pPr>
            <w:r w:rsidRPr="00176238">
              <w:rPr>
                <w:rFonts w:ascii="Times New Roman" w:hAnsi="Times New Roman"/>
                <w:lang w:val="en-US"/>
              </w:rPr>
              <w:t>0.616</w:t>
            </w:r>
          </w:p>
        </w:tc>
      </w:tr>
      <w:tr w:rsidR="009D0DB3" w:rsidRPr="00176238" w14:paraId="0EB23DC8" w14:textId="77777777" w:rsidTr="006A1FA5">
        <w:tc>
          <w:tcPr>
            <w:tcW w:w="1292" w:type="dxa"/>
          </w:tcPr>
          <w:p w14:paraId="6C53E589" w14:textId="77777777" w:rsidR="009D0DB3" w:rsidRPr="00176238" w:rsidRDefault="009D0DB3" w:rsidP="001A1ED0">
            <w:pPr>
              <w:jc w:val="center"/>
              <w:rPr>
                <w:rFonts w:ascii="Times New Roman" w:hAnsi="Times New Roman"/>
                <w:lang w:val="en-US"/>
              </w:rPr>
            </w:pPr>
            <w:r w:rsidRPr="00176238">
              <w:rPr>
                <w:rFonts w:ascii="Times New Roman" w:hAnsi="Times New Roman"/>
                <w:lang w:val="en-US"/>
              </w:rPr>
              <w:t>FGAP</w:t>
            </w:r>
          </w:p>
        </w:tc>
        <w:tc>
          <w:tcPr>
            <w:tcW w:w="1336" w:type="dxa"/>
          </w:tcPr>
          <w:p w14:paraId="6999A138" w14:textId="2FBFD7D1" w:rsidR="009D0DB3" w:rsidRPr="00176238" w:rsidRDefault="00C02374" w:rsidP="001A1ED0">
            <w:pPr>
              <w:jc w:val="center"/>
              <w:rPr>
                <w:rFonts w:ascii="Times New Roman" w:hAnsi="Times New Roman"/>
                <w:lang w:val="en-US"/>
              </w:rPr>
            </w:pPr>
            <w:r w:rsidRPr="00176238">
              <w:rPr>
                <w:rFonts w:ascii="Times New Roman" w:hAnsi="Times New Roman"/>
                <w:lang w:val="en-US"/>
              </w:rPr>
              <w:t>-1.400e-14</w:t>
            </w:r>
          </w:p>
        </w:tc>
        <w:tc>
          <w:tcPr>
            <w:tcW w:w="1034" w:type="dxa"/>
          </w:tcPr>
          <w:p w14:paraId="45CAC346" w14:textId="5A669EAE" w:rsidR="009D0DB3" w:rsidRPr="00176238" w:rsidRDefault="00C02374" w:rsidP="001A1ED0">
            <w:pPr>
              <w:jc w:val="center"/>
              <w:rPr>
                <w:rFonts w:ascii="Times New Roman" w:hAnsi="Times New Roman"/>
                <w:lang w:val="en-US"/>
              </w:rPr>
            </w:pPr>
            <w:r w:rsidRPr="00176238">
              <w:rPr>
                <w:rFonts w:ascii="Times New Roman" w:hAnsi="Times New Roman"/>
                <w:lang w:val="en-US"/>
              </w:rPr>
              <w:t>0.637</w:t>
            </w:r>
          </w:p>
        </w:tc>
      </w:tr>
      <w:tr w:rsidR="009D0DB3" w:rsidRPr="00176238" w14:paraId="0F97FD7D" w14:textId="77777777" w:rsidTr="006A1FA5">
        <w:tc>
          <w:tcPr>
            <w:tcW w:w="1292" w:type="dxa"/>
          </w:tcPr>
          <w:p w14:paraId="66F8E3F7" w14:textId="77777777" w:rsidR="009D0DB3" w:rsidRPr="00176238" w:rsidRDefault="009D0DB3" w:rsidP="001A1ED0">
            <w:pPr>
              <w:jc w:val="center"/>
              <w:rPr>
                <w:rFonts w:ascii="Times New Roman" w:hAnsi="Times New Roman"/>
                <w:lang w:val="en-US"/>
              </w:rPr>
            </w:pPr>
            <w:r w:rsidRPr="00176238">
              <w:rPr>
                <w:rFonts w:ascii="Times New Roman" w:hAnsi="Times New Roman"/>
                <w:lang w:val="en-US"/>
              </w:rPr>
              <w:t>VAR</w:t>
            </w:r>
          </w:p>
        </w:tc>
        <w:tc>
          <w:tcPr>
            <w:tcW w:w="1336" w:type="dxa"/>
          </w:tcPr>
          <w:p w14:paraId="754E716A" w14:textId="00B7DC29" w:rsidR="009D0DB3" w:rsidRPr="00176238" w:rsidRDefault="00C02374" w:rsidP="001A1ED0">
            <w:pPr>
              <w:jc w:val="center"/>
              <w:rPr>
                <w:rFonts w:ascii="Times New Roman" w:hAnsi="Times New Roman"/>
                <w:lang w:val="en-US"/>
              </w:rPr>
            </w:pPr>
            <w:r w:rsidRPr="00176238">
              <w:rPr>
                <w:rFonts w:ascii="Times New Roman" w:hAnsi="Times New Roman"/>
                <w:lang w:val="en-US"/>
              </w:rPr>
              <w:t>5.374e-03</w:t>
            </w:r>
          </w:p>
        </w:tc>
        <w:tc>
          <w:tcPr>
            <w:tcW w:w="1034" w:type="dxa"/>
          </w:tcPr>
          <w:p w14:paraId="5D61E4EB" w14:textId="2E1294A1" w:rsidR="009D0DB3" w:rsidRPr="00176238" w:rsidRDefault="00C02374" w:rsidP="001A1ED0">
            <w:pPr>
              <w:jc w:val="center"/>
              <w:rPr>
                <w:rFonts w:ascii="Times New Roman" w:hAnsi="Times New Roman"/>
                <w:lang w:val="en-US"/>
              </w:rPr>
            </w:pPr>
            <w:r w:rsidRPr="00176238">
              <w:rPr>
                <w:rFonts w:ascii="Times New Roman" w:hAnsi="Times New Roman"/>
                <w:lang w:val="en-US"/>
              </w:rPr>
              <w:t>0.425</w:t>
            </w:r>
          </w:p>
        </w:tc>
      </w:tr>
      <w:tr w:rsidR="009D0DB3" w:rsidRPr="00176238" w14:paraId="2DDFBD57" w14:textId="77777777" w:rsidTr="006A1FA5">
        <w:tc>
          <w:tcPr>
            <w:tcW w:w="1292" w:type="dxa"/>
          </w:tcPr>
          <w:p w14:paraId="54E47063" w14:textId="77777777" w:rsidR="009D0DB3" w:rsidRPr="00176238" w:rsidRDefault="009D0DB3" w:rsidP="001A1ED0">
            <w:pPr>
              <w:jc w:val="center"/>
              <w:rPr>
                <w:rFonts w:ascii="Times New Roman" w:hAnsi="Times New Roman"/>
                <w:lang w:val="en-US"/>
              </w:rPr>
            </w:pPr>
            <w:r w:rsidRPr="00176238">
              <w:rPr>
                <w:rFonts w:ascii="Times New Roman" w:hAnsi="Times New Roman"/>
                <w:lang w:val="en-US"/>
              </w:rPr>
              <w:t>DDPR</w:t>
            </w:r>
          </w:p>
        </w:tc>
        <w:tc>
          <w:tcPr>
            <w:tcW w:w="1336" w:type="dxa"/>
          </w:tcPr>
          <w:p w14:paraId="5AB866D9" w14:textId="1A35A0AB" w:rsidR="009D0DB3" w:rsidRPr="00176238" w:rsidRDefault="00C02374" w:rsidP="001A1ED0">
            <w:pPr>
              <w:jc w:val="center"/>
              <w:rPr>
                <w:rFonts w:ascii="Times New Roman" w:hAnsi="Times New Roman"/>
                <w:lang w:val="en-US"/>
              </w:rPr>
            </w:pPr>
            <w:r w:rsidRPr="00176238">
              <w:rPr>
                <w:rFonts w:ascii="Times New Roman" w:hAnsi="Times New Roman"/>
                <w:lang w:val="en-US"/>
              </w:rPr>
              <w:t>3.044e+00</w:t>
            </w:r>
          </w:p>
        </w:tc>
        <w:tc>
          <w:tcPr>
            <w:tcW w:w="1034" w:type="dxa"/>
          </w:tcPr>
          <w:p w14:paraId="6F4E6759" w14:textId="3E18E23D" w:rsidR="009D0DB3" w:rsidRPr="00176238" w:rsidRDefault="00C02374" w:rsidP="001A1ED0">
            <w:pPr>
              <w:jc w:val="center"/>
              <w:rPr>
                <w:rFonts w:ascii="Times New Roman" w:hAnsi="Times New Roman"/>
                <w:lang w:val="en-US"/>
              </w:rPr>
            </w:pPr>
            <w:r w:rsidRPr="00176238">
              <w:rPr>
                <w:rFonts w:ascii="Times New Roman" w:hAnsi="Times New Roman"/>
                <w:lang w:val="en-US"/>
              </w:rPr>
              <w:t>0.367</w:t>
            </w:r>
          </w:p>
        </w:tc>
      </w:tr>
      <w:tr w:rsidR="009D0DB3" w:rsidRPr="00176238" w14:paraId="303EE9F6" w14:textId="77777777" w:rsidTr="006A1FA5">
        <w:tc>
          <w:tcPr>
            <w:tcW w:w="1292" w:type="dxa"/>
            <w:shd w:val="clear" w:color="auto" w:fill="DBE5F1" w:themeFill="accent1" w:themeFillTint="33"/>
          </w:tcPr>
          <w:p w14:paraId="7B6F7DC1" w14:textId="77777777" w:rsidR="009D0DB3" w:rsidRPr="00176238" w:rsidRDefault="009D0DB3" w:rsidP="001A1ED0">
            <w:pPr>
              <w:jc w:val="center"/>
              <w:rPr>
                <w:rFonts w:ascii="Times New Roman" w:hAnsi="Times New Roman"/>
                <w:lang w:val="en-US"/>
              </w:rPr>
            </w:pPr>
          </w:p>
        </w:tc>
        <w:tc>
          <w:tcPr>
            <w:tcW w:w="2370" w:type="dxa"/>
            <w:gridSpan w:val="2"/>
            <w:shd w:val="clear" w:color="auto" w:fill="DBE5F1" w:themeFill="accent1" w:themeFillTint="33"/>
          </w:tcPr>
          <w:p w14:paraId="7F385C6E" w14:textId="71B1C5BC" w:rsidR="009D0DB3" w:rsidRPr="00176238" w:rsidRDefault="00C02374" w:rsidP="001A1ED0">
            <w:pPr>
              <w:jc w:val="center"/>
              <w:rPr>
                <w:rFonts w:ascii="Times New Roman" w:hAnsi="Times New Roman"/>
                <w:lang w:val="en-US"/>
              </w:rPr>
            </w:pPr>
            <w:r w:rsidRPr="00176238">
              <w:rPr>
                <w:rFonts w:ascii="Times New Roman" w:hAnsi="Times New Roman"/>
                <w:lang w:val="en-US"/>
              </w:rPr>
              <w:t>V</w:t>
            </w:r>
            <w:r w:rsidR="009D0DB3" w:rsidRPr="00176238">
              <w:rPr>
                <w:rFonts w:ascii="Times New Roman" w:hAnsi="Times New Roman"/>
                <w:lang w:val="en-US"/>
              </w:rPr>
              <w:t>alue</w:t>
            </w:r>
          </w:p>
        </w:tc>
      </w:tr>
      <w:tr w:rsidR="009D0DB3" w:rsidRPr="00176238" w14:paraId="7CD48353" w14:textId="77777777" w:rsidTr="006A1FA5">
        <w:tc>
          <w:tcPr>
            <w:tcW w:w="1292" w:type="dxa"/>
          </w:tcPr>
          <w:p w14:paraId="78A261E6" w14:textId="77777777" w:rsidR="009D0DB3" w:rsidRPr="00176238" w:rsidRDefault="009D0DB3" w:rsidP="001A1ED0">
            <w:pPr>
              <w:jc w:val="center"/>
              <w:rPr>
                <w:rFonts w:ascii="Times New Roman" w:hAnsi="Times New Roman"/>
                <w:lang w:val="en-US"/>
              </w:rPr>
            </w:pPr>
            <w:r w:rsidRPr="00176238">
              <w:rPr>
                <w:rFonts w:ascii="Times New Roman" w:hAnsi="Times New Roman"/>
                <w:lang w:val="en-US"/>
              </w:rPr>
              <w:t>R-squared</w:t>
            </w:r>
          </w:p>
        </w:tc>
        <w:tc>
          <w:tcPr>
            <w:tcW w:w="2370" w:type="dxa"/>
            <w:gridSpan w:val="2"/>
          </w:tcPr>
          <w:p w14:paraId="0892A51A" w14:textId="5A2C9117" w:rsidR="009D0DB3" w:rsidRPr="00176238" w:rsidRDefault="00C02374" w:rsidP="001A1ED0">
            <w:pPr>
              <w:jc w:val="center"/>
              <w:rPr>
                <w:rFonts w:ascii="Times New Roman" w:hAnsi="Times New Roman"/>
                <w:lang w:val="en-US"/>
              </w:rPr>
            </w:pPr>
            <w:r w:rsidRPr="00176238">
              <w:rPr>
                <w:rFonts w:ascii="Times New Roman" w:hAnsi="Times New Roman"/>
                <w:lang w:val="en-US"/>
              </w:rPr>
              <w:t>0.0507</w:t>
            </w:r>
          </w:p>
        </w:tc>
      </w:tr>
    </w:tbl>
    <w:p w14:paraId="1D3E01ED" w14:textId="77777777" w:rsidR="00FE7AFB" w:rsidRPr="00176238" w:rsidRDefault="00FE7AFB" w:rsidP="001A1ED0">
      <w:pPr>
        <w:ind w:firstLine="709"/>
        <w:jc w:val="both"/>
        <w:rPr>
          <w:rFonts w:ascii="Times New Roman" w:hAnsi="Times New Roman"/>
          <w:lang w:val="en-US"/>
        </w:rPr>
      </w:pPr>
    </w:p>
    <w:p w14:paraId="5D67ACF1" w14:textId="6115D356" w:rsidR="009D0DB3" w:rsidRPr="00176238" w:rsidRDefault="009D0DB3" w:rsidP="00FE7AFB">
      <w:pPr>
        <w:spacing w:line="360" w:lineRule="auto"/>
        <w:ind w:firstLine="709"/>
        <w:jc w:val="center"/>
        <w:rPr>
          <w:rFonts w:ascii="Times New Roman" w:hAnsi="Times New Roman"/>
          <w:lang w:val="en-US"/>
        </w:rPr>
      </w:pPr>
      <w:r w:rsidRPr="00176238">
        <w:rPr>
          <w:rFonts w:ascii="Times New Roman" w:hAnsi="Times New Roman"/>
          <w:lang w:val="en-US"/>
        </w:rPr>
        <w:t>Table 1</w:t>
      </w:r>
      <w:r w:rsidR="0039473B">
        <w:rPr>
          <w:rFonts w:ascii="Times New Roman" w:hAnsi="Times New Roman"/>
          <w:lang w:val="en-US"/>
        </w:rPr>
        <w:t>3</w:t>
      </w:r>
      <w:r w:rsidRPr="00176238">
        <w:rPr>
          <w:rFonts w:ascii="Times New Roman" w:hAnsi="Times New Roman"/>
          <w:lang w:val="en-US"/>
        </w:rPr>
        <w:t>. Return on assets regression results mature banks.</w:t>
      </w:r>
    </w:p>
    <w:tbl>
      <w:tblPr>
        <w:tblStyle w:val="af9"/>
        <w:tblW w:w="0" w:type="auto"/>
        <w:tblInd w:w="2969" w:type="dxa"/>
        <w:tblLook w:val="04A0" w:firstRow="1" w:lastRow="0" w:firstColumn="1" w:lastColumn="0" w:noHBand="0" w:noVBand="1"/>
      </w:tblPr>
      <w:tblGrid>
        <w:gridCol w:w="1292"/>
        <w:gridCol w:w="1389"/>
        <w:gridCol w:w="1034"/>
      </w:tblGrid>
      <w:tr w:rsidR="009D0DB3" w:rsidRPr="00176238" w14:paraId="05B1F176" w14:textId="77777777" w:rsidTr="007E0E87">
        <w:tc>
          <w:tcPr>
            <w:tcW w:w="1292" w:type="dxa"/>
            <w:shd w:val="clear" w:color="auto" w:fill="DBE5F1" w:themeFill="accent1" w:themeFillTint="33"/>
          </w:tcPr>
          <w:p w14:paraId="6D627B2E" w14:textId="77777777" w:rsidR="009D0DB3" w:rsidRPr="00176238" w:rsidRDefault="009D0DB3" w:rsidP="00526415">
            <w:pPr>
              <w:jc w:val="center"/>
              <w:rPr>
                <w:rFonts w:ascii="Times New Roman" w:hAnsi="Times New Roman"/>
                <w:lang w:val="en-US"/>
              </w:rPr>
            </w:pPr>
            <w:r w:rsidRPr="00176238">
              <w:rPr>
                <w:rFonts w:ascii="Times New Roman" w:hAnsi="Times New Roman"/>
                <w:lang w:val="en-US"/>
              </w:rPr>
              <w:t>Variable</w:t>
            </w:r>
          </w:p>
        </w:tc>
        <w:tc>
          <w:tcPr>
            <w:tcW w:w="1389" w:type="dxa"/>
            <w:shd w:val="clear" w:color="auto" w:fill="DBE5F1" w:themeFill="accent1" w:themeFillTint="33"/>
          </w:tcPr>
          <w:p w14:paraId="761C878C" w14:textId="264F49AA" w:rsidR="009D0DB3" w:rsidRPr="00176238" w:rsidRDefault="00427312" w:rsidP="00526415">
            <w:pPr>
              <w:jc w:val="center"/>
              <w:rPr>
                <w:rFonts w:ascii="Times New Roman" w:hAnsi="Times New Roman"/>
                <w:lang w:val="en-US"/>
              </w:rPr>
            </w:pPr>
            <w:r w:rsidRPr="00176238">
              <w:rPr>
                <w:rFonts w:ascii="Times New Roman" w:hAnsi="Times New Roman"/>
                <w:lang w:val="en-US"/>
              </w:rPr>
              <w:t>Coefficients</w:t>
            </w:r>
          </w:p>
        </w:tc>
        <w:tc>
          <w:tcPr>
            <w:tcW w:w="1034" w:type="dxa"/>
            <w:shd w:val="clear" w:color="auto" w:fill="DBE5F1" w:themeFill="accent1" w:themeFillTint="33"/>
          </w:tcPr>
          <w:p w14:paraId="3F88FF2B" w14:textId="77777777" w:rsidR="009D0DB3" w:rsidRPr="00176238" w:rsidRDefault="009D0DB3" w:rsidP="00526415">
            <w:pPr>
              <w:jc w:val="center"/>
              <w:rPr>
                <w:rFonts w:ascii="Times New Roman" w:hAnsi="Times New Roman"/>
                <w:lang w:val="en-US"/>
              </w:rPr>
            </w:pPr>
            <w:r w:rsidRPr="00176238">
              <w:rPr>
                <w:rFonts w:ascii="Times New Roman" w:hAnsi="Times New Roman"/>
                <w:lang w:val="en-US"/>
              </w:rPr>
              <w:t>p-value</w:t>
            </w:r>
          </w:p>
        </w:tc>
      </w:tr>
      <w:tr w:rsidR="009D0DB3" w:rsidRPr="00176238" w14:paraId="006B1DCC" w14:textId="77777777" w:rsidTr="007E0E87">
        <w:tc>
          <w:tcPr>
            <w:tcW w:w="1292" w:type="dxa"/>
          </w:tcPr>
          <w:p w14:paraId="1688F15E" w14:textId="77777777" w:rsidR="009D0DB3" w:rsidRPr="00176238" w:rsidRDefault="009D0DB3" w:rsidP="00526415">
            <w:pPr>
              <w:jc w:val="center"/>
              <w:rPr>
                <w:rFonts w:ascii="Times New Roman" w:hAnsi="Times New Roman"/>
                <w:lang w:val="en-US"/>
              </w:rPr>
            </w:pPr>
            <w:r w:rsidRPr="00176238">
              <w:rPr>
                <w:rFonts w:ascii="Times New Roman" w:hAnsi="Times New Roman"/>
                <w:lang w:val="en-US"/>
              </w:rPr>
              <w:t>ORC</w:t>
            </w:r>
          </w:p>
        </w:tc>
        <w:tc>
          <w:tcPr>
            <w:tcW w:w="1389" w:type="dxa"/>
          </w:tcPr>
          <w:p w14:paraId="1EA07127" w14:textId="3A733DCB" w:rsidR="009D0DB3" w:rsidRPr="00176238" w:rsidRDefault="00C02374" w:rsidP="00526415">
            <w:pPr>
              <w:jc w:val="center"/>
              <w:rPr>
                <w:rFonts w:ascii="Times New Roman" w:hAnsi="Times New Roman"/>
                <w:lang w:val="en-US"/>
              </w:rPr>
            </w:pPr>
            <w:r w:rsidRPr="00176238">
              <w:rPr>
                <w:rFonts w:ascii="Times New Roman" w:hAnsi="Times New Roman"/>
                <w:lang w:val="en-US"/>
              </w:rPr>
              <w:t>2.536e-13</w:t>
            </w:r>
          </w:p>
        </w:tc>
        <w:tc>
          <w:tcPr>
            <w:tcW w:w="1034" w:type="dxa"/>
          </w:tcPr>
          <w:p w14:paraId="0C219C05" w14:textId="31BF022B" w:rsidR="009D0DB3" w:rsidRPr="00176238" w:rsidRDefault="00C02374" w:rsidP="00526415">
            <w:pPr>
              <w:jc w:val="center"/>
              <w:rPr>
                <w:rFonts w:ascii="Times New Roman" w:hAnsi="Times New Roman"/>
                <w:lang w:val="en-US"/>
              </w:rPr>
            </w:pPr>
            <w:r w:rsidRPr="00176238">
              <w:rPr>
                <w:rFonts w:ascii="Times New Roman" w:hAnsi="Times New Roman"/>
                <w:lang w:val="en-US"/>
              </w:rPr>
              <w:t>0.481</w:t>
            </w:r>
          </w:p>
        </w:tc>
      </w:tr>
      <w:tr w:rsidR="009D0DB3" w:rsidRPr="00176238" w14:paraId="256870BC" w14:textId="77777777" w:rsidTr="007E0E87">
        <w:tc>
          <w:tcPr>
            <w:tcW w:w="1292" w:type="dxa"/>
          </w:tcPr>
          <w:p w14:paraId="2862D482" w14:textId="77777777" w:rsidR="009D0DB3" w:rsidRPr="00176238" w:rsidRDefault="009D0DB3" w:rsidP="00526415">
            <w:pPr>
              <w:jc w:val="center"/>
              <w:rPr>
                <w:rFonts w:ascii="Times New Roman" w:hAnsi="Times New Roman"/>
                <w:lang w:val="en-US"/>
              </w:rPr>
            </w:pPr>
            <w:r w:rsidRPr="00176238">
              <w:rPr>
                <w:rFonts w:ascii="Times New Roman" w:hAnsi="Times New Roman"/>
                <w:lang w:val="en-US"/>
              </w:rPr>
              <w:t>FGAP</w:t>
            </w:r>
          </w:p>
        </w:tc>
        <w:tc>
          <w:tcPr>
            <w:tcW w:w="1389" w:type="dxa"/>
          </w:tcPr>
          <w:p w14:paraId="727F37F2" w14:textId="21A5B0DE" w:rsidR="009D0DB3" w:rsidRPr="00176238" w:rsidRDefault="00C02374" w:rsidP="00526415">
            <w:pPr>
              <w:jc w:val="center"/>
              <w:rPr>
                <w:rFonts w:ascii="Times New Roman" w:hAnsi="Times New Roman"/>
                <w:lang w:val="en-US"/>
              </w:rPr>
            </w:pPr>
            <w:r w:rsidRPr="00176238">
              <w:rPr>
                <w:rFonts w:ascii="Times New Roman" w:hAnsi="Times New Roman"/>
                <w:lang w:val="en-US"/>
              </w:rPr>
              <w:t>3.600e-15</w:t>
            </w:r>
          </w:p>
        </w:tc>
        <w:tc>
          <w:tcPr>
            <w:tcW w:w="1034" w:type="dxa"/>
          </w:tcPr>
          <w:p w14:paraId="15923784" w14:textId="30C78913" w:rsidR="009D0DB3" w:rsidRPr="00176238" w:rsidRDefault="00C02374" w:rsidP="00526415">
            <w:pPr>
              <w:jc w:val="center"/>
              <w:rPr>
                <w:rFonts w:ascii="Times New Roman" w:hAnsi="Times New Roman"/>
                <w:lang w:val="en-US"/>
              </w:rPr>
            </w:pPr>
            <w:r w:rsidRPr="00176238">
              <w:rPr>
                <w:rFonts w:ascii="Times New Roman" w:hAnsi="Times New Roman"/>
                <w:lang w:val="en-US"/>
              </w:rPr>
              <w:t>0.423</w:t>
            </w:r>
          </w:p>
        </w:tc>
      </w:tr>
      <w:tr w:rsidR="00C02374" w:rsidRPr="00176238" w14:paraId="0F435076" w14:textId="77777777" w:rsidTr="007E0E87">
        <w:tc>
          <w:tcPr>
            <w:tcW w:w="1292" w:type="dxa"/>
          </w:tcPr>
          <w:p w14:paraId="32B9B576" w14:textId="77777777" w:rsidR="00C02374" w:rsidRPr="00176238" w:rsidRDefault="00C02374" w:rsidP="00526415">
            <w:pPr>
              <w:jc w:val="center"/>
              <w:rPr>
                <w:rFonts w:ascii="Times New Roman" w:hAnsi="Times New Roman"/>
                <w:lang w:val="en-US"/>
              </w:rPr>
            </w:pPr>
            <w:r w:rsidRPr="00176238">
              <w:rPr>
                <w:rFonts w:ascii="Times New Roman" w:hAnsi="Times New Roman"/>
                <w:lang w:val="en-US"/>
              </w:rPr>
              <w:t>VAR</w:t>
            </w:r>
          </w:p>
        </w:tc>
        <w:tc>
          <w:tcPr>
            <w:tcW w:w="1389" w:type="dxa"/>
          </w:tcPr>
          <w:p w14:paraId="19734F8E" w14:textId="4AC22A90" w:rsidR="00C02374" w:rsidRPr="00176238" w:rsidRDefault="00C02374" w:rsidP="00526415">
            <w:pPr>
              <w:jc w:val="center"/>
              <w:rPr>
                <w:rFonts w:ascii="Times New Roman" w:hAnsi="Times New Roman"/>
                <w:lang w:val="en-US"/>
              </w:rPr>
            </w:pPr>
            <w:r w:rsidRPr="00176238">
              <w:rPr>
                <w:rFonts w:ascii="Times New Roman" w:hAnsi="Times New Roman"/>
                <w:lang w:val="en-US"/>
              </w:rPr>
              <w:t>8.597e-05</w:t>
            </w:r>
          </w:p>
        </w:tc>
        <w:tc>
          <w:tcPr>
            <w:tcW w:w="1034" w:type="dxa"/>
            <w:shd w:val="clear" w:color="auto" w:fill="auto"/>
          </w:tcPr>
          <w:p w14:paraId="77BFAC56" w14:textId="3BBDBA54" w:rsidR="00C02374" w:rsidRPr="00176238" w:rsidRDefault="00C02374" w:rsidP="00526415">
            <w:pPr>
              <w:jc w:val="center"/>
              <w:rPr>
                <w:rFonts w:ascii="Times New Roman" w:hAnsi="Times New Roman"/>
                <w:lang w:val="en-US"/>
              </w:rPr>
            </w:pPr>
            <w:r w:rsidRPr="00176238">
              <w:rPr>
                <w:rFonts w:ascii="Times New Roman" w:hAnsi="Times New Roman"/>
                <w:lang w:val="en-US"/>
              </w:rPr>
              <w:t>0.933</w:t>
            </w:r>
          </w:p>
        </w:tc>
      </w:tr>
      <w:tr w:rsidR="00C02374" w:rsidRPr="00176238" w14:paraId="5EA0272C" w14:textId="77777777" w:rsidTr="007E0E87">
        <w:tc>
          <w:tcPr>
            <w:tcW w:w="1292" w:type="dxa"/>
          </w:tcPr>
          <w:p w14:paraId="24728407" w14:textId="77777777" w:rsidR="00C02374" w:rsidRPr="00176238" w:rsidRDefault="00C02374" w:rsidP="00526415">
            <w:pPr>
              <w:jc w:val="center"/>
              <w:rPr>
                <w:rFonts w:ascii="Times New Roman" w:hAnsi="Times New Roman"/>
                <w:lang w:val="en-US"/>
              </w:rPr>
            </w:pPr>
            <w:r w:rsidRPr="00176238">
              <w:rPr>
                <w:rFonts w:ascii="Times New Roman" w:hAnsi="Times New Roman"/>
                <w:lang w:val="en-US"/>
              </w:rPr>
              <w:t>DDPR</w:t>
            </w:r>
          </w:p>
        </w:tc>
        <w:tc>
          <w:tcPr>
            <w:tcW w:w="1389" w:type="dxa"/>
          </w:tcPr>
          <w:p w14:paraId="583FCD1E" w14:textId="724317D6" w:rsidR="00C02374" w:rsidRPr="00176238" w:rsidRDefault="00C02374" w:rsidP="00526415">
            <w:pPr>
              <w:jc w:val="center"/>
              <w:rPr>
                <w:rFonts w:ascii="Times New Roman" w:hAnsi="Times New Roman"/>
                <w:lang w:val="en-US"/>
              </w:rPr>
            </w:pPr>
            <w:r w:rsidRPr="00176238">
              <w:rPr>
                <w:rFonts w:ascii="Times New Roman" w:hAnsi="Times New Roman"/>
                <w:lang w:val="en-US"/>
              </w:rPr>
              <w:t>5.591e-01</w:t>
            </w:r>
          </w:p>
        </w:tc>
        <w:tc>
          <w:tcPr>
            <w:tcW w:w="1034" w:type="dxa"/>
          </w:tcPr>
          <w:p w14:paraId="22ACEA2B" w14:textId="691A0555" w:rsidR="00C02374" w:rsidRPr="00176238" w:rsidRDefault="00C02374" w:rsidP="00526415">
            <w:pPr>
              <w:jc w:val="center"/>
              <w:rPr>
                <w:rFonts w:ascii="Times New Roman" w:hAnsi="Times New Roman"/>
                <w:lang w:val="en-US"/>
              </w:rPr>
            </w:pPr>
            <w:r w:rsidRPr="00176238">
              <w:rPr>
                <w:rFonts w:ascii="Times New Roman" w:hAnsi="Times New Roman"/>
                <w:lang w:val="en-US"/>
              </w:rPr>
              <w:t>0.274</w:t>
            </w:r>
          </w:p>
        </w:tc>
      </w:tr>
      <w:tr w:rsidR="00C02374" w:rsidRPr="00176238" w14:paraId="36C0D74B" w14:textId="77777777" w:rsidTr="007E0E87">
        <w:tc>
          <w:tcPr>
            <w:tcW w:w="1292" w:type="dxa"/>
            <w:shd w:val="clear" w:color="auto" w:fill="DBE5F1" w:themeFill="accent1" w:themeFillTint="33"/>
          </w:tcPr>
          <w:p w14:paraId="410B9BA0" w14:textId="77777777" w:rsidR="00C02374" w:rsidRPr="00176238" w:rsidRDefault="00C02374" w:rsidP="00526415">
            <w:pPr>
              <w:jc w:val="center"/>
              <w:rPr>
                <w:rFonts w:ascii="Times New Roman" w:hAnsi="Times New Roman"/>
                <w:lang w:val="en-US"/>
              </w:rPr>
            </w:pPr>
          </w:p>
        </w:tc>
        <w:tc>
          <w:tcPr>
            <w:tcW w:w="2423" w:type="dxa"/>
            <w:gridSpan w:val="2"/>
            <w:shd w:val="clear" w:color="auto" w:fill="DBE5F1" w:themeFill="accent1" w:themeFillTint="33"/>
          </w:tcPr>
          <w:p w14:paraId="755E1E64" w14:textId="3A549BC9" w:rsidR="00C02374" w:rsidRPr="00176238" w:rsidRDefault="00C02374" w:rsidP="00526415">
            <w:pPr>
              <w:jc w:val="center"/>
              <w:rPr>
                <w:rFonts w:ascii="Times New Roman" w:hAnsi="Times New Roman"/>
                <w:lang w:val="en-US"/>
              </w:rPr>
            </w:pPr>
            <w:r w:rsidRPr="00176238">
              <w:rPr>
                <w:rFonts w:ascii="Times New Roman" w:hAnsi="Times New Roman"/>
                <w:lang w:val="en-US"/>
              </w:rPr>
              <w:t>Value</w:t>
            </w:r>
          </w:p>
        </w:tc>
      </w:tr>
      <w:tr w:rsidR="00C02374" w:rsidRPr="00176238" w14:paraId="2E9353BC" w14:textId="77777777" w:rsidTr="007E0E87">
        <w:tc>
          <w:tcPr>
            <w:tcW w:w="1292" w:type="dxa"/>
          </w:tcPr>
          <w:p w14:paraId="1F10208E" w14:textId="77777777" w:rsidR="00C02374" w:rsidRPr="00176238" w:rsidRDefault="00C02374" w:rsidP="00526415">
            <w:pPr>
              <w:jc w:val="center"/>
              <w:rPr>
                <w:rFonts w:ascii="Times New Roman" w:hAnsi="Times New Roman"/>
                <w:lang w:val="en-US"/>
              </w:rPr>
            </w:pPr>
            <w:r w:rsidRPr="00176238">
              <w:rPr>
                <w:rFonts w:ascii="Times New Roman" w:hAnsi="Times New Roman"/>
                <w:lang w:val="en-US"/>
              </w:rPr>
              <w:t>R-squared</w:t>
            </w:r>
          </w:p>
        </w:tc>
        <w:tc>
          <w:tcPr>
            <w:tcW w:w="2423" w:type="dxa"/>
            <w:gridSpan w:val="2"/>
          </w:tcPr>
          <w:p w14:paraId="48BDA5ED" w14:textId="0B194E47" w:rsidR="00C02374" w:rsidRPr="00176238" w:rsidRDefault="00C02374" w:rsidP="00526415">
            <w:pPr>
              <w:jc w:val="center"/>
              <w:rPr>
                <w:rFonts w:ascii="Times New Roman" w:hAnsi="Times New Roman"/>
                <w:lang w:val="en-US"/>
              </w:rPr>
            </w:pPr>
            <w:r w:rsidRPr="00176238">
              <w:rPr>
                <w:rFonts w:ascii="Times New Roman" w:hAnsi="Times New Roman"/>
                <w:lang w:val="en-US"/>
              </w:rPr>
              <w:t>0.04483</w:t>
            </w:r>
          </w:p>
        </w:tc>
      </w:tr>
    </w:tbl>
    <w:p w14:paraId="7D0022C1" w14:textId="77777777" w:rsidR="00036F92" w:rsidRPr="00176238" w:rsidRDefault="00036F92" w:rsidP="00062A3C">
      <w:pPr>
        <w:spacing w:line="360" w:lineRule="auto"/>
        <w:ind w:firstLine="709"/>
        <w:jc w:val="both"/>
        <w:rPr>
          <w:rFonts w:ascii="Times New Roman" w:hAnsi="Times New Roman"/>
          <w:lang w:val="en-US"/>
        </w:rPr>
      </w:pPr>
    </w:p>
    <w:p w14:paraId="4244EC40" w14:textId="58BC4DE7" w:rsidR="00C11DEF" w:rsidRPr="00176238" w:rsidRDefault="002A6ACD" w:rsidP="00062A3C">
      <w:pPr>
        <w:spacing w:line="360" w:lineRule="auto"/>
        <w:ind w:firstLine="709"/>
        <w:jc w:val="both"/>
        <w:rPr>
          <w:rFonts w:ascii="Times New Roman" w:hAnsi="Times New Roman"/>
          <w:lang w:val="en-US"/>
        </w:rPr>
      </w:pPr>
      <w:r w:rsidRPr="00176238">
        <w:rPr>
          <w:rFonts w:ascii="Times New Roman" w:hAnsi="Times New Roman"/>
          <w:lang w:val="en-US"/>
        </w:rPr>
        <w:t>As we can see from the results of the first built regressions, all the variables were not significant, except for the regression model for young and adolescence financial organizations, but here the problem is the significance of the regression itself.</w:t>
      </w:r>
    </w:p>
    <w:p w14:paraId="2A310ED7" w14:textId="04C50129" w:rsidR="00C11DEF" w:rsidRPr="00176238" w:rsidRDefault="00C11DEF" w:rsidP="00B729EC">
      <w:pPr>
        <w:spacing w:line="360" w:lineRule="auto"/>
        <w:ind w:firstLine="709"/>
        <w:rPr>
          <w:rFonts w:ascii="Times New Roman" w:hAnsi="Times New Roman"/>
          <w:lang w:val="en-US"/>
        </w:rPr>
      </w:pPr>
    </w:p>
    <w:p w14:paraId="1897C86E" w14:textId="028F1EB1" w:rsidR="00D72235" w:rsidRPr="00176238" w:rsidRDefault="00B729EC" w:rsidP="00B729EC">
      <w:pPr>
        <w:pStyle w:val="ab"/>
        <w:spacing w:line="360" w:lineRule="auto"/>
        <w:rPr>
          <w:rFonts w:ascii="Times New Roman" w:hAnsi="Times New Roman"/>
          <w:b/>
          <w:bCs/>
          <w:lang w:val="en-US"/>
        </w:rPr>
      </w:pPr>
      <w:bookmarkStart w:id="32" w:name="_Toc103617295"/>
      <w:r w:rsidRPr="00176238">
        <w:rPr>
          <w:rFonts w:ascii="Times New Roman" w:hAnsi="Times New Roman"/>
          <w:b/>
          <w:bCs/>
          <w:lang w:val="en-US"/>
        </w:rPr>
        <w:t>Correlation tests</w:t>
      </w:r>
      <w:bookmarkEnd w:id="32"/>
    </w:p>
    <w:p w14:paraId="69860480" w14:textId="4147CC22" w:rsidR="00062A3C" w:rsidRPr="00176238" w:rsidRDefault="00062A3C" w:rsidP="00062A3C">
      <w:pPr>
        <w:spacing w:line="360" w:lineRule="auto"/>
        <w:ind w:firstLine="709"/>
        <w:jc w:val="both"/>
        <w:rPr>
          <w:rFonts w:ascii="Times New Roman" w:hAnsi="Times New Roman"/>
          <w:lang w:val="en-US"/>
        </w:rPr>
      </w:pPr>
      <w:proofErr w:type="gramStart"/>
      <w:r w:rsidRPr="00176238">
        <w:rPr>
          <w:rFonts w:ascii="Times New Roman" w:hAnsi="Times New Roman"/>
          <w:lang w:val="en-US"/>
        </w:rPr>
        <w:t>In the course of</w:t>
      </w:r>
      <w:proofErr w:type="gramEnd"/>
      <w:r w:rsidRPr="00176238">
        <w:rPr>
          <w:rFonts w:ascii="Times New Roman" w:hAnsi="Times New Roman"/>
          <w:lang w:val="en-US"/>
        </w:rPr>
        <w:t xml:space="preserve"> conducting correlation tests for various types of data groups on financial organizations, a weak direct and/or inverse correlation between dependent variables was revealed (the results are presented in tables</w:t>
      </w:r>
      <w:r w:rsidR="00C362BD">
        <w:rPr>
          <w:rFonts w:ascii="Times New Roman" w:hAnsi="Times New Roman"/>
          <w:lang w:val="en-US"/>
        </w:rPr>
        <w:t xml:space="preserve"> </w:t>
      </w:r>
      <w:r w:rsidR="00D30BF2" w:rsidRPr="00176238">
        <w:rPr>
          <w:rFonts w:ascii="Times New Roman" w:hAnsi="Times New Roman"/>
          <w:lang w:val="en-US"/>
        </w:rPr>
        <w:t>13</w:t>
      </w:r>
      <w:r w:rsidRPr="00176238">
        <w:rPr>
          <w:rFonts w:ascii="Times New Roman" w:hAnsi="Times New Roman"/>
          <w:lang w:val="en-US"/>
        </w:rPr>
        <w:t xml:space="preserve">, </w:t>
      </w:r>
      <w:r w:rsidR="00D30BF2" w:rsidRPr="00176238">
        <w:rPr>
          <w:rFonts w:ascii="Times New Roman" w:hAnsi="Times New Roman"/>
          <w:lang w:val="en-US"/>
        </w:rPr>
        <w:t>14</w:t>
      </w:r>
      <w:r w:rsidRPr="00176238">
        <w:rPr>
          <w:rFonts w:ascii="Times New Roman" w:hAnsi="Times New Roman"/>
          <w:lang w:val="en-US"/>
        </w:rPr>
        <w:t xml:space="preserve">, </w:t>
      </w:r>
      <w:r w:rsidR="00D30BF2" w:rsidRPr="00176238">
        <w:rPr>
          <w:rFonts w:ascii="Times New Roman" w:hAnsi="Times New Roman"/>
          <w:lang w:val="en-US"/>
        </w:rPr>
        <w:t>15</w:t>
      </w:r>
      <w:r w:rsidRPr="00176238">
        <w:rPr>
          <w:rFonts w:ascii="Times New Roman" w:hAnsi="Times New Roman"/>
          <w:lang w:val="en-US"/>
        </w:rPr>
        <w:t xml:space="preserve">). </w:t>
      </w:r>
      <w:r w:rsidR="00295AA5" w:rsidRPr="00176238">
        <w:rPr>
          <w:rFonts w:ascii="Times New Roman" w:hAnsi="Times New Roman"/>
          <w:lang w:val="en-US"/>
        </w:rPr>
        <w:t xml:space="preserve">This indicates that it became necessary to introduce a control variable that would control the return on assets and/or return on capital </w:t>
      </w:r>
      <w:proofErr w:type="gramStart"/>
      <w:r w:rsidR="00295AA5" w:rsidRPr="00176238">
        <w:rPr>
          <w:rFonts w:ascii="Times New Roman" w:hAnsi="Times New Roman"/>
          <w:lang w:val="en-US"/>
        </w:rPr>
        <w:t>in order to</w:t>
      </w:r>
      <w:proofErr w:type="gramEnd"/>
      <w:r w:rsidR="00295AA5" w:rsidRPr="00176238">
        <w:rPr>
          <w:rFonts w:ascii="Times New Roman" w:hAnsi="Times New Roman"/>
          <w:lang w:val="en-US"/>
        </w:rPr>
        <w:t xml:space="preserve"> improve the indicators of the significance of variables and the significance of regression.</w:t>
      </w:r>
    </w:p>
    <w:p w14:paraId="612C4259" w14:textId="7CDDF17B" w:rsidR="00D72235" w:rsidRPr="00176238" w:rsidRDefault="00EF7C31" w:rsidP="00062A3C">
      <w:pPr>
        <w:spacing w:line="360" w:lineRule="auto"/>
        <w:ind w:firstLine="709"/>
        <w:jc w:val="both"/>
        <w:rPr>
          <w:rFonts w:ascii="Times New Roman" w:hAnsi="Times New Roman"/>
          <w:lang w:val="en-US"/>
        </w:rPr>
      </w:pPr>
      <w:r w:rsidRPr="00176238">
        <w:rPr>
          <w:rFonts w:ascii="Times New Roman" w:hAnsi="Times New Roman"/>
          <w:lang w:val="en-US"/>
        </w:rPr>
        <w:t xml:space="preserve">For the </w:t>
      </w:r>
      <w:r w:rsidR="001D3D60" w:rsidRPr="00176238">
        <w:rPr>
          <w:rFonts w:ascii="Times New Roman" w:hAnsi="Times New Roman"/>
          <w:lang w:val="en-US"/>
        </w:rPr>
        <w:t>compared (dummy 0 plus dummy 1)</w:t>
      </w:r>
      <w:r w:rsidRPr="00176238">
        <w:rPr>
          <w:rFonts w:ascii="Times New Roman" w:hAnsi="Times New Roman"/>
          <w:lang w:val="en-US"/>
        </w:rPr>
        <w:t xml:space="preserve"> data results are provided in table 9.</w:t>
      </w:r>
    </w:p>
    <w:p w14:paraId="7B702EB8" w14:textId="0CF921EB" w:rsidR="00EF7C31" w:rsidRPr="00176238" w:rsidRDefault="00EF7C31" w:rsidP="00446716">
      <w:pPr>
        <w:spacing w:line="360" w:lineRule="auto"/>
        <w:ind w:firstLine="709"/>
        <w:jc w:val="center"/>
        <w:rPr>
          <w:rFonts w:ascii="Times New Roman" w:hAnsi="Times New Roman"/>
          <w:lang w:val="en-US"/>
        </w:rPr>
      </w:pPr>
      <w:r w:rsidRPr="00176238">
        <w:rPr>
          <w:rFonts w:ascii="Times New Roman" w:hAnsi="Times New Roman"/>
          <w:lang w:val="en-US"/>
        </w:rPr>
        <w:t xml:space="preserve">Table </w:t>
      </w:r>
      <w:r w:rsidR="00D30BF2" w:rsidRPr="00176238">
        <w:rPr>
          <w:rFonts w:ascii="Times New Roman" w:hAnsi="Times New Roman"/>
          <w:lang w:val="en-US"/>
        </w:rPr>
        <w:t>1</w:t>
      </w:r>
      <w:r w:rsidR="0039473B">
        <w:rPr>
          <w:rFonts w:ascii="Times New Roman" w:hAnsi="Times New Roman"/>
          <w:lang w:val="en-US"/>
        </w:rPr>
        <w:t>4</w:t>
      </w:r>
      <w:r w:rsidRPr="00176238">
        <w:rPr>
          <w:rFonts w:ascii="Times New Roman" w:hAnsi="Times New Roman"/>
          <w:lang w:val="en-US"/>
        </w:rPr>
        <w:t>. Main data set results.</w:t>
      </w:r>
    </w:p>
    <w:tbl>
      <w:tblPr>
        <w:tblStyle w:val="af9"/>
        <w:tblW w:w="0" w:type="auto"/>
        <w:tblLook w:val="04A0" w:firstRow="1" w:lastRow="0" w:firstColumn="1" w:lastColumn="0" w:noHBand="0" w:noVBand="1"/>
      </w:tblPr>
      <w:tblGrid>
        <w:gridCol w:w="1335"/>
        <w:gridCol w:w="1335"/>
        <w:gridCol w:w="1335"/>
        <w:gridCol w:w="1335"/>
        <w:gridCol w:w="1335"/>
        <w:gridCol w:w="1335"/>
        <w:gridCol w:w="1335"/>
      </w:tblGrid>
      <w:tr w:rsidR="00EF7C31" w:rsidRPr="00176238" w14:paraId="2BAD671A" w14:textId="77777777" w:rsidTr="00EF7C31">
        <w:tc>
          <w:tcPr>
            <w:tcW w:w="1335" w:type="dxa"/>
            <w:shd w:val="clear" w:color="auto" w:fill="DBE5F1" w:themeFill="accent1" w:themeFillTint="33"/>
          </w:tcPr>
          <w:p w14:paraId="30E9F939" w14:textId="77777777" w:rsidR="00EF7C31" w:rsidRPr="00176238" w:rsidRDefault="00EF7C31" w:rsidP="00526415">
            <w:pPr>
              <w:jc w:val="center"/>
              <w:rPr>
                <w:rFonts w:ascii="Times New Roman" w:hAnsi="Times New Roman"/>
                <w:lang w:val="en-US"/>
              </w:rPr>
            </w:pPr>
          </w:p>
        </w:tc>
        <w:tc>
          <w:tcPr>
            <w:tcW w:w="1335" w:type="dxa"/>
            <w:shd w:val="clear" w:color="auto" w:fill="DBE5F1" w:themeFill="accent1" w:themeFillTint="33"/>
          </w:tcPr>
          <w:p w14:paraId="1B0ACA1D" w14:textId="249DB486" w:rsidR="00EF7C31" w:rsidRPr="00176238" w:rsidRDefault="00EF7C31" w:rsidP="00526415">
            <w:pPr>
              <w:jc w:val="center"/>
              <w:rPr>
                <w:rFonts w:ascii="Times New Roman" w:hAnsi="Times New Roman"/>
                <w:lang w:val="en-US"/>
              </w:rPr>
            </w:pPr>
            <w:r w:rsidRPr="00176238">
              <w:rPr>
                <w:rFonts w:ascii="Times New Roman" w:hAnsi="Times New Roman"/>
                <w:lang w:val="en-US"/>
              </w:rPr>
              <w:t>ROA</w:t>
            </w:r>
          </w:p>
        </w:tc>
        <w:tc>
          <w:tcPr>
            <w:tcW w:w="1335" w:type="dxa"/>
            <w:shd w:val="clear" w:color="auto" w:fill="DBE5F1" w:themeFill="accent1" w:themeFillTint="33"/>
          </w:tcPr>
          <w:p w14:paraId="07F87C2D" w14:textId="2FDED65D" w:rsidR="00EF7C31" w:rsidRPr="00176238" w:rsidRDefault="00EF7C31" w:rsidP="00526415">
            <w:pPr>
              <w:jc w:val="center"/>
              <w:rPr>
                <w:rFonts w:ascii="Times New Roman" w:hAnsi="Times New Roman"/>
                <w:lang w:val="en-US"/>
              </w:rPr>
            </w:pPr>
            <w:r w:rsidRPr="00176238">
              <w:rPr>
                <w:rFonts w:ascii="Times New Roman" w:hAnsi="Times New Roman"/>
                <w:lang w:val="en-US"/>
              </w:rPr>
              <w:t>VAR</w:t>
            </w:r>
          </w:p>
        </w:tc>
        <w:tc>
          <w:tcPr>
            <w:tcW w:w="1335" w:type="dxa"/>
            <w:shd w:val="clear" w:color="auto" w:fill="DBE5F1" w:themeFill="accent1" w:themeFillTint="33"/>
          </w:tcPr>
          <w:p w14:paraId="62C08251" w14:textId="4E13B2D6" w:rsidR="00EF7C31" w:rsidRPr="00176238" w:rsidRDefault="00EF7C31" w:rsidP="00526415">
            <w:pPr>
              <w:jc w:val="center"/>
              <w:rPr>
                <w:rFonts w:ascii="Times New Roman" w:hAnsi="Times New Roman"/>
                <w:lang w:val="en-US"/>
              </w:rPr>
            </w:pPr>
            <w:r w:rsidRPr="00176238">
              <w:rPr>
                <w:rFonts w:ascii="Times New Roman" w:hAnsi="Times New Roman"/>
                <w:lang w:val="en-US"/>
              </w:rPr>
              <w:t>ORC</w:t>
            </w:r>
          </w:p>
        </w:tc>
        <w:tc>
          <w:tcPr>
            <w:tcW w:w="1335" w:type="dxa"/>
            <w:shd w:val="clear" w:color="auto" w:fill="DBE5F1" w:themeFill="accent1" w:themeFillTint="33"/>
          </w:tcPr>
          <w:p w14:paraId="0E545191" w14:textId="5ED0B406" w:rsidR="00EF7C31" w:rsidRPr="00176238" w:rsidRDefault="00EF7C31" w:rsidP="00526415">
            <w:pPr>
              <w:jc w:val="center"/>
              <w:rPr>
                <w:rFonts w:ascii="Times New Roman" w:hAnsi="Times New Roman"/>
                <w:lang w:val="en-US"/>
              </w:rPr>
            </w:pPr>
            <w:r w:rsidRPr="00176238">
              <w:rPr>
                <w:rFonts w:ascii="Times New Roman" w:hAnsi="Times New Roman"/>
                <w:lang w:val="en-US"/>
              </w:rPr>
              <w:t>FGAP</w:t>
            </w:r>
          </w:p>
        </w:tc>
        <w:tc>
          <w:tcPr>
            <w:tcW w:w="1335" w:type="dxa"/>
            <w:shd w:val="clear" w:color="auto" w:fill="DBE5F1" w:themeFill="accent1" w:themeFillTint="33"/>
          </w:tcPr>
          <w:p w14:paraId="53C9EFFB" w14:textId="244160B7" w:rsidR="00EF7C31" w:rsidRPr="00176238" w:rsidRDefault="00EF7C31" w:rsidP="00526415">
            <w:pPr>
              <w:jc w:val="center"/>
              <w:rPr>
                <w:rFonts w:ascii="Times New Roman" w:hAnsi="Times New Roman"/>
                <w:lang w:val="en-US"/>
              </w:rPr>
            </w:pPr>
            <w:r w:rsidRPr="00176238">
              <w:rPr>
                <w:rFonts w:ascii="Times New Roman" w:hAnsi="Times New Roman"/>
                <w:lang w:val="en-US"/>
              </w:rPr>
              <w:t>DDPR</w:t>
            </w:r>
          </w:p>
        </w:tc>
        <w:tc>
          <w:tcPr>
            <w:tcW w:w="1335" w:type="dxa"/>
            <w:shd w:val="clear" w:color="auto" w:fill="DBE5F1" w:themeFill="accent1" w:themeFillTint="33"/>
          </w:tcPr>
          <w:p w14:paraId="050854E4" w14:textId="282DE07A" w:rsidR="00EF7C31" w:rsidRPr="00176238" w:rsidRDefault="00EF7C31" w:rsidP="00526415">
            <w:pPr>
              <w:jc w:val="center"/>
              <w:rPr>
                <w:rFonts w:ascii="Times New Roman" w:hAnsi="Times New Roman"/>
                <w:lang w:val="en-US"/>
              </w:rPr>
            </w:pPr>
            <w:r w:rsidRPr="00176238">
              <w:rPr>
                <w:rFonts w:ascii="Times New Roman" w:hAnsi="Times New Roman"/>
                <w:lang w:val="en-US"/>
              </w:rPr>
              <w:t>ROE</w:t>
            </w:r>
          </w:p>
        </w:tc>
      </w:tr>
      <w:tr w:rsidR="00EF7C31" w:rsidRPr="00176238" w14:paraId="43EBAE52" w14:textId="77777777" w:rsidTr="00EF7C31">
        <w:tc>
          <w:tcPr>
            <w:tcW w:w="1335" w:type="dxa"/>
            <w:shd w:val="clear" w:color="auto" w:fill="DBE5F1" w:themeFill="accent1" w:themeFillTint="33"/>
          </w:tcPr>
          <w:p w14:paraId="365913BB" w14:textId="42B382ED" w:rsidR="00EF7C31" w:rsidRPr="00176238" w:rsidRDefault="00EF7C31" w:rsidP="00526415">
            <w:pPr>
              <w:jc w:val="center"/>
              <w:rPr>
                <w:rFonts w:ascii="Times New Roman" w:hAnsi="Times New Roman"/>
                <w:lang w:val="en-US"/>
              </w:rPr>
            </w:pPr>
            <w:r w:rsidRPr="00176238">
              <w:rPr>
                <w:rFonts w:ascii="Times New Roman" w:hAnsi="Times New Roman"/>
                <w:lang w:val="en-US"/>
              </w:rPr>
              <w:t>ROA</w:t>
            </w:r>
          </w:p>
        </w:tc>
        <w:tc>
          <w:tcPr>
            <w:tcW w:w="1335" w:type="dxa"/>
          </w:tcPr>
          <w:p w14:paraId="1256CB1F" w14:textId="10153AFF" w:rsidR="00EF7C31" w:rsidRPr="00176238" w:rsidRDefault="00EF7C31"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26BB241A" w14:textId="390B3529" w:rsidR="00EF7C31" w:rsidRPr="00176238" w:rsidRDefault="00EF7C31" w:rsidP="00526415">
            <w:pPr>
              <w:jc w:val="center"/>
              <w:rPr>
                <w:rFonts w:ascii="Times New Roman" w:hAnsi="Times New Roman"/>
                <w:lang w:val="en-US"/>
              </w:rPr>
            </w:pPr>
            <w:r w:rsidRPr="00176238">
              <w:rPr>
                <w:rFonts w:ascii="Times New Roman" w:hAnsi="Times New Roman"/>
                <w:lang w:val="en-US"/>
              </w:rPr>
              <w:t>0.24</w:t>
            </w:r>
          </w:p>
        </w:tc>
        <w:tc>
          <w:tcPr>
            <w:tcW w:w="1335" w:type="dxa"/>
          </w:tcPr>
          <w:p w14:paraId="7464C9FE" w14:textId="1F77902A" w:rsidR="00EF7C31" w:rsidRPr="00176238" w:rsidRDefault="00EF7C31" w:rsidP="00526415">
            <w:pPr>
              <w:jc w:val="center"/>
              <w:rPr>
                <w:rFonts w:ascii="Times New Roman" w:hAnsi="Times New Roman"/>
                <w:lang w:val="en-US"/>
              </w:rPr>
            </w:pPr>
            <w:r w:rsidRPr="00176238">
              <w:rPr>
                <w:rFonts w:ascii="Times New Roman" w:hAnsi="Times New Roman"/>
                <w:lang w:val="en-US"/>
              </w:rPr>
              <w:t>0.06</w:t>
            </w:r>
          </w:p>
        </w:tc>
        <w:tc>
          <w:tcPr>
            <w:tcW w:w="1335" w:type="dxa"/>
          </w:tcPr>
          <w:p w14:paraId="59A5F93A" w14:textId="6FA4124A" w:rsidR="00EF7C31" w:rsidRPr="00176238" w:rsidRDefault="00EF7C31" w:rsidP="00526415">
            <w:pPr>
              <w:jc w:val="center"/>
              <w:rPr>
                <w:rFonts w:ascii="Times New Roman" w:hAnsi="Times New Roman"/>
                <w:lang w:val="en-US"/>
              </w:rPr>
            </w:pPr>
            <w:r w:rsidRPr="00176238">
              <w:rPr>
                <w:rFonts w:ascii="Times New Roman" w:hAnsi="Times New Roman"/>
                <w:lang w:val="en-US"/>
              </w:rPr>
              <w:t>-0.02</w:t>
            </w:r>
          </w:p>
        </w:tc>
        <w:tc>
          <w:tcPr>
            <w:tcW w:w="1335" w:type="dxa"/>
          </w:tcPr>
          <w:p w14:paraId="4F570BE6" w14:textId="6F1B763E" w:rsidR="00EF7C31" w:rsidRPr="00176238" w:rsidRDefault="00EF7C31" w:rsidP="00526415">
            <w:pPr>
              <w:jc w:val="center"/>
              <w:rPr>
                <w:rFonts w:ascii="Times New Roman" w:hAnsi="Times New Roman"/>
                <w:lang w:val="en-US"/>
              </w:rPr>
            </w:pPr>
            <w:r w:rsidRPr="00176238">
              <w:rPr>
                <w:rFonts w:ascii="Times New Roman" w:hAnsi="Times New Roman"/>
                <w:lang w:val="en-US"/>
              </w:rPr>
              <w:t>0.05</w:t>
            </w:r>
          </w:p>
        </w:tc>
        <w:tc>
          <w:tcPr>
            <w:tcW w:w="1335" w:type="dxa"/>
          </w:tcPr>
          <w:p w14:paraId="59704A9F" w14:textId="7F9C3732" w:rsidR="00EF7C31" w:rsidRPr="00176238" w:rsidRDefault="00EF7C31" w:rsidP="00526415">
            <w:pPr>
              <w:jc w:val="center"/>
              <w:rPr>
                <w:rFonts w:ascii="Times New Roman" w:hAnsi="Times New Roman"/>
                <w:lang w:val="en-US"/>
              </w:rPr>
            </w:pPr>
            <w:r w:rsidRPr="00176238">
              <w:rPr>
                <w:rFonts w:ascii="Times New Roman" w:hAnsi="Times New Roman"/>
                <w:lang w:val="en-US"/>
              </w:rPr>
              <w:t>-0.28</w:t>
            </w:r>
          </w:p>
        </w:tc>
      </w:tr>
      <w:tr w:rsidR="00EF7C31" w:rsidRPr="00176238" w14:paraId="7DAC0D62" w14:textId="77777777" w:rsidTr="00EF7C31">
        <w:tc>
          <w:tcPr>
            <w:tcW w:w="1335" w:type="dxa"/>
            <w:shd w:val="clear" w:color="auto" w:fill="DBE5F1" w:themeFill="accent1" w:themeFillTint="33"/>
          </w:tcPr>
          <w:p w14:paraId="438B6398" w14:textId="5FB3620C" w:rsidR="00EF7C31" w:rsidRPr="00176238" w:rsidRDefault="00EF7C31" w:rsidP="00526415">
            <w:pPr>
              <w:jc w:val="center"/>
              <w:rPr>
                <w:rFonts w:ascii="Times New Roman" w:hAnsi="Times New Roman"/>
                <w:lang w:val="en-US"/>
              </w:rPr>
            </w:pPr>
            <w:bookmarkStart w:id="33" w:name="_Hlk102751303"/>
            <w:r w:rsidRPr="00176238">
              <w:rPr>
                <w:rFonts w:ascii="Times New Roman" w:hAnsi="Times New Roman"/>
                <w:lang w:val="en-US"/>
              </w:rPr>
              <w:t>VAR</w:t>
            </w:r>
          </w:p>
        </w:tc>
        <w:tc>
          <w:tcPr>
            <w:tcW w:w="1335" w:type="dxa"/>
          </w:tcPr>
          <w:p w14:paraId="557895F5" w14:textId="6F06F319" w:rsidR="00EF7C31" w:rsidRPr="00176238" w:rsidRDefault="00EF7C31" w:rsidP="00526415">
            <w:pPr>
              <w:jc w:val="center"/>
              <w:rPr>
                <w:rFonts w:ascii="Times New Roman" w:hAnsi="Times New Roman"/>
                <w:lang w:val="en-US"/>
              </w:rPr>
            </w:pPr>
            <w:r w:rsidRPr="00176238">
              <w:rPr>
                <w:rFonts w:ascii="Times New Roman" w:hAnsi="Times New Roman"/>
                <w:lang w:val="en-US"/>
              </w:rPr>
              <w:t>0.24</w:t>
            </w:r>
          </w:p>
        </w:tc>
        <w:tc>
          <w:tcPr>
            <w:tcW w:w="1335" w:type="dxa"/>
          </w:tcPr>
          <w:p w14:paraId="0E1DCCBF" w14:textId="19850E53" w:rsidR="00EF7C31" w:rsidRPr="00176238" w:rsidRDefault="00EF7C31"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28446EB7" w14:textId="7E84CB24" w:rsidR="00EF7C31" w:rsidRPr="00176238" w:rsidRDefault="00EF7C31" w:rsidP="00526415">
            <w:pPr>
              <w:jc w:val="center"/>
              <w:rPr>
                <w:rFonts w:ascii="Times New Roman" w:hAnsi="Times New Roman"/>
                <w:lang w:val="en-US"/>
              </w:rPr>
            </w:pPr>
            <w:r w:rsidRPr="00176238">
              <w:rPr>
                <w:rFonts w:ascii="Times New Roman" w:hAnsi="Times New Roman"/>
                <w:lang w:val="en-US"/>
              </w:rPr>
              <w:t>-0.008</w:t>
            </w:r>
          </w:p>
        </w:tc>
        <w:tc>
          <w:tcPr>
            <w:tcW w:w="1335" w:type="dxa"/>
          </w:tcPr>
          <w:p w14:paraId="64582637" w14:textId="3D8FABF9" w:rsidR="00EF7C31" w:rsidRPr="00176238" w:rsidRDefault="00EF7C31" w:rsidP="00526415">
            <w:pPr>
              <w:jc w:val="center"/>
              <w:rPr>
                <w:rFonts w:ascii="Times New Roman" w:hAnsi="Times New Roman"/>
                <w:lang w:val="en-US"/>
              </w:rPr>
            </w:pPr>
            <w:r w:rsidRPr="00176238">
              <w:rPr>
                <w:rFonts w:ascii="Times New Roman" w:hAnsi="Times New Roman"/>
                <w:lang w:val="en-US"/>
              </w:rPr>
              <w:t>0.01</w:t>
            </w:r>
          </w:p>
        </w:tc>
        <w:tc>
          <w:tcPr>
            <w:tcW w:w="1335" w:type="dxa"/>
          </w:tcPr>
          <w:p w14:paraId="24BEED9D" w14:textId="27E8A716" w:rsidR="00EF7C31" w:rsidRPr="00176238" w:rsidRDefault="00EF7C31" w:rsidP="00526415">
            <w:pPr>
              <w:jc w:val="center"/>
              <w:rPr>
                <w:rFonts w:ascii="Times New Roman" w:hAnsi="Times New Roman"/>
                <w:lang w:val="en-US"/>
              </w:rPr>
            </w:pPr>
            <w:r w:rsidRPr="00176238">
              <w:rPr>
                <w:rFonts w:ascii="Times New Roman" w:hAnsi="Times New Roman"/>
                <w:lang w:val="en-US"/>
              </w:rPr>
              <w:t>-0.009</w:t>
            </w:r>
          </w:p>
        </w:tc>
        <w:tc>
          <w:tcPr>
            <w:tcW w:w="1335" w:type="dxa"/>
          </w:tcPr>
          <w:p w14:paraId="4BAE6D83" w14:textId="71044E21" w:rsidR="00EF7C31" w:rsidRPr="00176238" w:rsidRDefault="00EF7C31" w:rsidP="00526415">
            <w:pPr>
              <w:jc w:val="center"/>
              <w:rPr>
                <w:rFonts w:ascii="Times New Roman" w:hAnsi="Times New Roman"/>
                <w:lang w:val="en-US"/>
              </w:rPr>
            </w:pPr>
            <w:r w:rsidRPr="00176238">
              <w:rPr>
                <w:rFonts w:ascii="Times New Roman" w:hAnsi="Times New Roman"/>
                <w:lang w:val="en-US"/>
              </w:rPr>
              <w:t>0.006</w:t>
            </w:r>
          </w:p>
        </w:tc>
      </w:tr>
      <w:tr w:rsidR="00EF7C31" w:rsidRPr="00176238" w14:paraId="6E54B7C7" w14:textId="77777777" w:rsidTr="00EF7C31">
        <w:tc>
          <w:tcPr>
            <w:tcW w:w="1335" w:type="dxa"/>
            <w:shd w:val="clear" w:color="auto" w:fill="DBE5F1" w:themeFill="accent1" w:themeFillTint="33"/>
          </w:tcPr>
          <w:p w14:paraId="4C8A5DCA" w14:textId="0CA87B59" w:rsidR="00EF7C31" w:rsidRPr="00176238" w:rsidRDefault="00EF7C31" w:rsidP="00526415">
            <w:pPr>
              <w:jc w:val="center"/>
              <w:rPr>
                <w:rFonts w:ascii="Times New Roman" w:hAnsi="Times New Roman"/>
                <w:lang w:val="en-US"/>
              </w:rPr>
            </w:pPr>
            <w:r w:rsidRPr="00176238">
              <w:rPr>
                <w:rFonts w:ascii="Times New Roman" w:hAnsi="Times New Roman"/>
                <w:lang w:val="en-US"/>
              </w:rPr>
              <w:t>ORC</w:t>
            </w:r>
          </w:p>
        </w:tc>
        <w:tc>
          <w:tcPr>
            <w:tcW w:w="1335" w:type="dxa"/>
          </w:tcPr>
          <w:p w14:paraId="733CEB84" w14:textId="1BB23E4B" w:rsidR="00EF7C31" w:rsidRPr="00176238" w:rsidRDefault="00EF7C31" w:rsidP="00526415">
            <w:pPr>
              <w:jc w:val="center"/>
              <w:rPr>
                <w:rFonts w:ascii="Times New Roman" w:hAnsi="Times New Roman"/>
                <w:lang w:val="en-US"/>
              </w:rPr>
            </w:pPr>
            <w:r w:rsidRPr="00176238">
              <w:rPr>
                <w:rFonts w:ascii="Times New Roman" w:hAnsi="Times New Roman"/>
                <w:lang w:val="en-US"/>
              </w:rPr>
              <w:t>0.06</w:t>
            </w:r>
          </w:p>
        </w:tc>
        <w:tc>
          <w:tcPr>
            <w:tcW w:w="1335" w:type="dxa"/>
          </w:tcPr>
          <w:p w14:paraId="03241EB1" w14:textId="34297012" w:rsidR="00EF7C31" w:rsidRPr="00176238" w:rsidRDefault="000B5DA7" w:rsidP="00526415">
            <w:pPr>
              <w:jc w:val="center"/>
              <w:rPr>
                <w:rFonts w:ascii="Times New Roman" w:hAnsi="Times New Roman"/>
                <w:lang w:val="en-US"/>
              </w:rPr>
            </w:pPr>
            <w:r w:rsidRPr="00176238">
              <w:rPr>
                <w:rFonts w:ascii="Times New Roman" w:hAnsi="Times New Roman"/>
                <w:lang w:val="en-US"/>
              </w:rPr>
              <w:t>-0.008</w:t>
            </w:r>
          </w:p>
        </w:tc>
        <w:tc>
          <w:tcPr>
            <w:tcW w:w="1335" w:type="dxa"/>
          </w:tcPr>
          <w:p w14:paraId="1BBA29F8" w14:textId="208336C8" w:rsidR="00EF7C31" w:rsidRPr="00176238" w:rsidRDefault="00EF7C31"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4FE8D561" w14:textId="39C01DBE" w:rsidR="00EF7C31" w:rsidRPr="00176238" w:rsidRDefault="000B5DA7" w:rsidP="00526415">
            <w:pPr>
              <w:jc w:val="center"/>
              <w:rPr>
                <w:rFonts w:ascii="Times New Roman" w:hAnsi="Times New Roman"/>
                <w:lang w:val="en-US"/>
              </w:rPr>
            </w:pPr>
            <w:r w:rsidRPr="00176238">
              <w:rPr>
                <w:rFonts w:ascii="Times New Roman" w:hAnsi="Times New Roman"/>
                <w:lang w:val="en-US"/>
              </w:rPr>
              <w:t>-0.797</w:t>
            </w:r>
          </w:p>
        </w:tc>
        <w:tc>
          <w:tcPr>
            <w:tcW w:w="1335" w:type="dxa"/>
          </w:tcPr>
          <w:p w14:paraId="324EC341" w14:textId="36BFE3FF" w:rsidR="00EF7C31" w:rsidRPr="00176238" w:rsidRDefault="000B5DA7" w:rsidP="00526415">
            <w:pPr>
              <w:jc w:val="center"/>
              <w:rPr>
                <w:rFonts w:ascii="Times New Roman" w:hAnsi="Times New Roman"/>
                <w:lang w:val="en-US"/>
              </w:rPr>
            </w:pPr>
            <w:r w:rsidRPr="00176238">
              <w:rPr>
                <w:rFonts w:ascii="Times New Roman" w:hAnsi="Times New Roman"/>
                <w:lang w:val="en-US"/>
              </w:rPr>
              <w:t>-0.006</w:t>
            </w:r>
          </w:p>
        </w:tc>
        <w:tc>
          <w:tcPr>
            <w:tcW w:w="1335" w:type="dxa"/>
          </w:tcPr>
          <w:p w14:paraId="12A5665D" w14:textId="5956E1B5" w:rsidR="00EF7C31" w:rsidRPr="00176238" w:rsidRDefault="000B5DA7" w:rsidP="00526415">
            <w:pPr>
              <w:jc w:val="center"/>
              <w:rPr>
                <w:rFonts w:ascii="Times New Roman" w:hAnsi="Times New Roman"/>
                <w:lang w:val="en-US"/>
              </w:rPr>
            </w:pPr>
            <w:r w:rsidRPr="00176238">
              <w:rPr>
                <w:rFonts w:ascii="Times New Roman" w:hAnsi="Times New Roman"/>
                <w:lang w:val="en-US"/>
              </w:rPr>
              <w:t>0.007</w:t>
            </w:r>
          </w:p>
        </w:tc>
      </w:tr>
      <w:tr w:rsidR="00EF7C31" w:rsidRPr="00176238" w14:paraId="46D0A020" w14:textId="77777777" w:rsidTr="00EF7C31">
        <w:tc>
          <w:tcPr>
            <w:tcW w:w="1335" w:type="dxa"/>
            <w:shd w:val="clear" w:color="auto" w:fill="DBE5F1" w:themeFill="accent1" w:themeFillTint="33"/>
          </w:tcPr>
          <w:p w14:paraId="431B3DC3" w14:textId="63BB2580" w:rsidR="00EF7C31" w:rsidRPr="00176238" w:rsidRDefault="00EF7C31" w:rsidP="00526415">
            <w:pPr>
              <w:jc w:val="center"/>
              <w:rPr>
                <w:rFonts w:ascii="Times New Roman" w:hAnsi="Times New Roman"/>
                <w:lang w:val="en-US"/>
              </w:rPr>
            </w:pPr>
            <w:r w:rsidRPr="00176238">
              <w:rPr>
                <w:rFonts w:ascii="Times New Roman" w:hAnsi="Times New Roman"/>
                <w:lang w:val="en-US"/>
              </w:rPr>
              <w:t>FGAP</w:t>
            </w:r>
          </w:p>
        </w:tc>
        <w:tc>
          <w:tcPr>
            <w:tcW w:w="1335" w:type="dxa"/>
          </w:tcPr>
          <w:p w14:paraId="071D2E0C" w14:textId="6045AF1D" w:rsidR="00EF7C31" w:rsidRPr="00176238" w:rsidRDefault="00EF7C31" w:rsidP="00526415">
            <w:pPr>
              <w:jc w:val="center"/>
              <w:rPr>
                <w:rFonts w:ascii="Times New Roman" w:hAnsi="Times New Roman"/>
                <w:lang w:val="en-US"/>
              </w:rPr>
            </w:pPr>
            <w:r w:rsidRPr="00176238">
              <w:rPr>
                <w:rFonts w:ascii="Times New Roman" w:hAnsi="Times New Roman"/>
                <w:lang w:val="en-US"/>
              </w:rPr>
              <w:t>-0.02</w:t>
            </w:r>
          </w:p>
        </w:tc>
        <w:tc>
          <w:tcPr>
            <w:tcW w:w="1335" w:type="dxa"/>
          </w:tcPr>
          <w:p w14:paraId="057C2B6D" w14:textId="57FC8248" w:rsidR="00EF7C31" w:rsidRPr="00176238" w:rsidRDefault="000B5DA7" w:rsidP="00526415">
            <w:pPr>
              <w:jc w:val="center"/>
              <w:rPr>
                <w:rFonts w:ascii="Times New Roman" w:hAnsi="Times New Roman"/>
                <w:lang w:val="en-US"/>
              </w:rPr>
            </w:pPr>
            <w:r w:rsidRPr="00176238">
              <w:rPr>
                <w:rFonts w:ascii="Times New Roman" w:hAnsi="Times New Roman"/>
                <w:lang w:val="en-US"/>
              </w:rPr>
              <w:t>0.01</w:t>
            </w:r>
          </w:p>
        </w:tc>
        <w:tc>
          <w:tcPr>
            <w:tcW w:w="1335" w:type="dxa"/>
          </w:tcPr>
          <w:p w14:paraId="079A9665" w14:textId="6892A164" w:rsidR="00EF7C31" w:rsidRPr="00176238" w:rsidRDefault="000B5DA7" w:rsidP="00526415">
            <w:pPr>
              <w:jc w:val="center"/>
              <w:rPr>
                <w:rFonts w:ascii="Times New Roman" w:hAnsi="Times New Roman"/>
                <w:lang w:val="en-US"/>
              </w:rPr>
            </w:pPr>
            <w:r w:rsidRPr="00176238">
              <w:rPr>
                <w:rFonts w:ascii="Times New Roman" w:hAnsi="Times New Roman"/>
                <w:lang w:val="en-US"/>
              </w:rPr>
              <w:t>-0.797</w:t>
            </w:r>
          </w:p>
        </w:tc>
        <w:tc>
          <w:tcPr>
            <w:tcW w:w="1335" w:type="dxa"/>
          </w:tcPr>
          <w:p w14:paraId="50885118" w14:textId="64D96C13" w:rsidR="00EF7C31" w:rsidRPr="00176238" w:rsidRDefault="00EF7C31"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189BEC99" w14:textId="507096A9" w:rsidR="00EF7C31" w:rsidRPr="00176238" w:rsidRDefault="000B5DA7" w:rsidP="00526415">
            <w:pPr>
              <w:jc w:val="center"/>
              <w:rPr>
                <w:rFonts w:ascii="Times New Roman" w:hAnsi="Times New Roman"/>
                <w:lang w:val="en-US"/>
              </w:rPr>
            </w:pPr>
            <w:r w:rsidRPr="00176238">
              <w:rPr>
                <w:rFonts w:ascii="Times New Roman" w:hAnsi="Times New Roman"/>
                <w:lang w:val="en-US"/>
              </w:rPr>
              <w:t>0.008</w:t>
            </w:r>
          </w:p>
        </w:tc>
        <w:tc>
          <w:tcPr>
            <w:tcW w:w="1335" w:type="dxa"/>
          </w:tcPr>
          <w:p w14:paraId="30D06C1F" w14:textId="16151EC6" w:rsidR="00EF7C31" w:rsidRPr="00176238" w:rsidRDefault="000B5DA7" w:rsidP="00526415">
            <w:pPr>
              <w:jc w:val="center"/>
              <w:rPr>
                <w:rFonts w:ascii="Times New Roman" w:hAnsi="Times New Roman"/>
                <w:lang w:val="en-US"/>
              </w:rPr>
            </w:pPr>
            <w:r w:rsidRPr="00176238">
              <w:rPr>
                <w:rFonts w:ascii="Times New Roman" w:hAnsi="Times New Roman"/>
                <w:lang w:val="en-US"/>
              </w:rPr>
              <w:t>-0.01</w:t>
            </w:r>
          </w:p>
        </w:tc>
      </w:tr>
      <w:tr w:rsidR="00EF7C31" w:rsidRPr="00176238" w14:paraId="61220C56" w14:textId="77777777" w:rsidTr="00EF7C31">
        <w:tc>
          <w:tcPr>
            <w:tcW w:w="1335" w:type="dxa"/>
            <w:shd w:val="clear" w:color="auto" w:fill="DBE5F1" w:themeFill="accent1" w:themeFillTint="33"/>
          </w:tcPr>
          <w:p w14:paraId="4C9BD4AD" w14:textId="7292D4D7" w:rsidR="00EF7C31" w:rsidRPr="00176238" w:rsidRDefault="00EF7C31" w:rsidP="00526415">
            <w:pPr>
              <w:jc w:val="center"/>
              <w:rPr>
                <w:rFonts w:ascii="Times New Roman" w:hAnsi="Times New Roman"/>
                <w:lang w:val="en-US"/>
              </w:rPr>
            </w:pPr>
            <w:r w:rsidRPr="00176238">
              <w:rPr>
                <w:rFonts w:ascii="Times New Roman" w:hAnsi="Times New Roman"/>
                <w:lang w:val="en-US"/>
              </w:rPr>
              <w:t>DDPR</w:t>
            </w:r>
          </w:p>
        </w:tc>
        <w:tc>
          <w:tcPr>
            <w:tcW w:w="1335" w:type="dxa"/>
          </w:tcPr>
          <w:p w14:paraId="113ABDA7" w14:textId="4DFF1C85" w:rsidR="00EF7C31" w:rsidRPr="00176238" w:rsidRDefault="00EF7C31" w:rsidP="00526415">
            <w:pPr>
              <w:jc w:val="center"/>
              <w:rPr>
                <w:rFonts w:ascii="Times New Roman" w:hAnsi="Times New Roman"/>
                <w:lang w:val="en-US"/>
              </w:rPr>
            </w:pPr>
            <w:r w:rsidRPr="00176238">
              <w:rPr>
                <w:rFonts w:ascii="Times New Roman" w:hAnsi="Times New Roman"/>
                <w:lang w:val="en-US"/>
              </w:rPr>
              <w:t>0.05</w:t>
            </w:r>
          </w:p>
        </w:tc>
        <w:tc>
          <w:tcPr>
            <w:tcW w:w="1335" w:type="dxa"/>
          </w:tcPr>
          <w:p w14:paraId="158A6A1D" w14:textId="319A6D07" w:rsidR="00EF7C31" w:rsidRPr="00176238" w:rsidRDefault="000B5DA7" w:rsidP="00526415">
            <w:pPr>
              <w:jc w:val="center"/>
              <w:rPr>
                <w:rFonts w:ascii="Times New Roman" w:hAnsi="Times New Roman"/>
                <w:lang w:val="en-US"/>
              </w:rPr>
            </w:pPr>
            <w:r w:rsidRPr="00176238">
              <w:rPr>
                <w:rFonts w:ascii="Times New Roman" w:hAnsi="Times New Roman"/>
                <w:lang w:val="en-US"/>
              </w:rPr>
              <w:t>-0.009</w:t>
            </w:r>
          </w:p>
        </w:tc>
        <w:tc>
          <w:tcPr>
            <w:tcW w:w="1335" w:type="dxa"/>
          </w:tcPr>
          <w:p w14:paraId="7A15A815" w14:textId="493C0094" w:rsidR="00EF7C31" w:rsidRPr="00176238" w:rsidRDefault="000B5DA7" w:rsidP="00526415">
            <w:pPr>
              <w:jc w:val="center"/>
              <w:rPr>
                <w:rFonts w:ascii="Times New Roman" w:hAnsi="Times New Roman"/>
                <w:lang w:val="en-US"/>
              </w:rPr>
            </w:pPr>
            <w:r w:rsidRPr="00176238">
              <w:rPr>
                <w:rFonts w:ascii="Times New Roman" w:hAnsi="Times New Roman"/>
                <w:lang w:val="en-US"/>
              </w:rPr>
              <w:t>-0.006</w:t>
            </w:r>
          </w:p>
        </w:tc>
        <w:tc>
          <w:tcPr>
            <w:tcW w:w="1335" w:type="dxa"/>
          </w:tcPr>
          <w:p w14:paraId="2BDE2DC2" w14:textId="12E3D09B" w:rsidR="00EF7C31" w:rsidRPr="00176238" w:rsidRDefault="000B5DA7" w:rsidP="00526415">
            <w:pPr>
              <w:jc w:val="center"/>
              <w:rPr>
                <w:rFonts w:ascii="Times New Roman" w:hAnsi="Times New Roman"/>
                <w:lang w:val="en-US"/>
              </w:rPr>
            </w:pPr>
            <w:r w:rsidRPr="00176238">
              <w:rPr>
                <w:rFonts w:ascii="Times New Roman" w:hAnsi="Times New Roman"/>
                <w:lang w:val="en-US"/>
              </w:rPr>
              <w:t>0.008</w:t>
            </w:r>
          </w:p>
        </w:tc>
        <w:tc>
          <w:tcPr>
            <w:tcW w:w="1335" w:type="dxa"/>
          </w:tcPr>
          <w:p w14:paraId="058E3655" w14:textId="0413F171" w:rsidR="00EF7C31" w:rsidRPr="00176238" w:rsidRDefault="00EF7C31"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3BC71FF7" w14:textId="34CD0199" w:rsidR="00EF7C31" w:rsidRPr="00176238" w:rsidRDefault="000B5DA7" w:rsidP="00526415">
            <w:pPr>
              <w:jc w:val="center"/>
              <w:rPr>
                <w:rFonts w:ascii="Times New Roman" w:hAnsi="Times New Roman"/>
                <w:lang w:val="en-US"/>
              </w:rPr>
            </w:pPr>
            <w:r w:rsidRPr="00176238">
              <w:rPr>
                <w:rFonts w:ascii="Times New Roman" w:hAnsi="Times New Roman"/>
                <w:lang w:val="en-US"/>
              </w:rPr>
              <w:t>0.009</w:t>
            </w:r>
          </w:p>
        </w:tc>
      </w:tr>
      <w:tr w:rsidR="00EF7C31" w:rsidRPr="00176238" w14:paraId="36B57F6B" w14:textId="77777777" w:rsidTr="00EF7C31">
        <w:tc>
          <w:tcPr>
            <w:tcW w:w="1335" w:type="dxa"/>
            <w:shd w:val="clear" w:color="auto" w:fill="DBE5F1" w:themeFill="accent1" w:themeFillTint="33"/>
          </w:tcPr>
          <w:p w14:paraId="42FBD60E" w14:textId="1ED5EDEC" w:rsidR="00EF7C31" w:rsidRPr="00176238" w:rsidRDefault="00EF7C31" w:rsidP="00526415">
            <w:pPr>
              <w:jc w:val="center"/>
              <w:rPr>
                <w:rFonts w:ascii="Times New Roman" w:hAnsi="Times New Roman"/>
                <w:lang w:val="en-US"/>
              </w:rPr>
            </w:pPr>
            <w:r w:rsidRPr="00176238">
              <w:rPr>
                <w:rFonts w:ascii="Times New Roman" w:hAnsi="Times New Roman"/>
                <w:lang w:val="en-US"/>
              </w:rPr>
              <w:t>ROE</w:t>
            </w:r>
          </w:p>
        </w:tc>
        <w:tc>
          <w:tcPr>
            <w:tcW w:w="1335" w:type="dxa"/>
          </w:tcPr>
          <w:p w14:paraId="524FA16A" w14:textId="2DF92608" w:rsidR="00EF7C31" w:rsidRPr="00176238" w:rsidRDefault="00EF7C31" w:rsidP="00526415">
            <w:pPr>
              <w:jc w:val="center"/>
              <w:rPr>
                <w:rFonts w:ascii="Times New Roman" w:hAnsi="Times New Roman"/>
                <w:lang w:val="en-US"/>
              </w:rPr>
            </w:pPr>
            <w:r w:rsidRPr="00176238">
              <w:rPr>
                <w:rFonts w:ascii="Times New Roman" w:hAnsi="Times New Roman"/>
                <w:lang w:val="en-US"/>
              </w:rPr>
              <w:t>-0.28</w:t>
            </w:r>
          </w:p>
        </w:tc>
        <w:tc>
          <w:tcPr>
            <w:tcW w:w="1335" w:type="dxa"/>
          </w:tcPr>
          <w:p w14:paraId="53F0408A" w14:textId="677AB8B7" w:rsidR="00EF7C31" w:rsidRPr="00176238" w:rsidRDefault="000B5DA7" w:rsidP="00526415">
            <w:pPr>
              <w:jc w:val="center"/>
              <w:rPr>
                <w:rFonts w:ascii="Times New Roman" w:hAnsi="Times New Roman"/>
                <w:lang w:val="en-US"/>
              </w:rPr>
            </w:pPr>
            <w:r w:rsidRPr="00176238">
              <w:rPr>
                <w:rFonts w:ascii="Times New Roman" w:hAnsi="Times New Roman"/>
                <w:lang w:val="en-US"/>
              </w:rPr>
              <w:t>0.006</w:t>
            </w:r>
          </w:p>
        </w:tc>
        <w:tc>
          <w:tcPr>
            <w:tcW w:w="1335" w:type="dxa"/>
          </w:tcPr>
          <w:p w14:paraId="42E8D097" w14:textId="350011E2" w:rsidR="00EF7C31" w:rsidRPr="00176238" w:rsidRDefault="000B5DA7" w:rsidP="00526415">
            <w:pPr>
              <w:jc w:val="center"/>
              <w:rPr>
                <w:rFonts w:ascii="Times New Roman" w:hAnsi="Times New Roman"/>
                <w:lang w:val="en-US"/>
              </w:rPr>
            </w:pPr>
            <w:r w:rsidRPr="00176238">
              <w:rPr>
                <w:rFonts w:ascii="Times New Roman" w:hAnsi="Times New Roman"/>
                <w:lang w:val="en-US"/>
              </w:rPr>
              <w:t>0.007</w:t>
            </w:r>
          </w:p>
        </w:tc>
        <w:tc>
          <w:tcPr>
            <w:tcW w:w="1335" w:type="dxa"/>
          </w:tcPr>
          <w:p w14:paraId="7896FE41" w14:textId="540FF875" w:rsidR="00EF7C31" w:rsidRPr="00176238" w:rsidRDefault="000B5DA7" w:rsidP="00526415">
            <w:pPr>
              <w:jc w:val="center"/>
              <w:rPr>
                <w:rFonts w:ascii="Times New Roman" w:hAnsi="Times New Roman"/>
                <w:lang w:val="en-US"/>
              </w:rPr>
            </w:pPr>
            <w:r w:rsidRPr="00176238">
              <w:rPr>
                <w:rFonts w:ascii="Times New Roman" w:hAnsi="Times New Roman"/>
                <w:lang w:val="en-US"/>
              </w:rPr>
              <w:t>-0.01</w:t>
            </w:r>
          </w:p>
        </w:tc>
        <w:tc>
          <w:tcPr>
            <w:tcW w:w="1335" w:type="dxa"/>
          </w:tcPr>
          <w:p w14:paraId="53A4F5CE" w14:textId="5EDE4747" w:rsidR="00EF7C31" w:rsidRPr="00176238" w:rsidRDefault="000B5DA7" w:rsidP="00526415">
            <w:pPr>
              <w:jc w:val="center"/>
              <w:rPr>
                <w:rFonts w:ascii="Times New Roman" w:hAnsi="Times New Roman"/>
                <w:lang w:val="en-US"/>
              </w:rPr>
            </w:pPr>
            <w:r w:rsidRPr="00176238">
              <w:rPr>
                <w:rFonts w:ascii="Times New Roman" w:hAnsi="Times New Roman"/>
                <w:lang w:val="en-US"/>
              </w:rPr>
              <w:t>0.009</w:t>
            </w:r>
          </w:p>
        </w:tc>
        <w:tc>
          <w:tcPr>
            <w:tcW w:w="1335" w:type="dxa"/>
          </w:tcPr>
          <w:p w14:paraId="7A76B2C7" w14:textId="6A0D3372" w:rsidR="00EF7C31" w:rsidRPr="00176238" w:rsidRDefault="000B5DA7" w:rsidP="00526415">
            <w:pPr>
              <w:jc w:val="center"/>
              <w:rPr>
                <w:rFonts w:ascii="Times New Roman" w:hAnsi="Times New Roman"/>
                <w:lang w:val="en-US"/>
              </w:rPr>
            </w:pPr>
            <w:r w:rsidRPr="00176238">
              <w:rPr>
                <w:rFonts w:ascii="Times New Roman" w:hAnsi="Times New Roman"/>
                <w:lang w:val="en-US"/>
              </w:rPr>
              <w:t>1</w:t>
            </w:r>
          </w:p>
        </w:tc>
      </w:tr>
      <w:bookmarkEnd w:id="33"/>
    </w:tbl>
    <w:p w14:paraId="72FDAA15" w14:textId="77777777" w:rsidR="00526415" w:rsidRPr="00176238" w:rsidRDefault="00526415" w:rsidP="00062A3C">
      <w:pPr>
        <w:spacing w:line="360" w:lineRule="auto"/>
        <w:ind w:firstLine="709"/>
        <w:jc w:val="both"/>
        <w:rPr>
          <w:rFonts w:ascii="Times New Roman" w:hAnsi="Times New Roman"/>
          <w:noProof/>
          <w:lang w:val="en-US"/>
        </w:rPr>
      </w:pPr>
    </w:p>
    <w:p w14:paraId="36720B83" w14:textId="0872CFB5" w:rsidR="000B5DA7" w:rsidRPr="00176238" w:rsidRDefault="000B5DA7" w:rsidP="00062A3C">
      <w:pPr>
        <w:spacing w:line="360" w:lineRule="auto"/>
        <w:ind w:firstLine="709"/>
        <w:jc w:val="both"/>
        <w:rPr>
          <w:rFonts w:ascii="Times New Roman" w:hAnsi="Times New Roman"/>
          <w:noProof/>
          <w:lang w:val="en-US"/>
        </w:rPr>
      </w:pPr>
      <w:r w:rsidRPr="00176238">
        <w:rPr>
          <w:rFonts w:ascii="Times New Roman" w:hAnsi="Times New Roman"/>
          <w:noProof/>
          <w:lang w:val="en-US"/>
        </w:rPr>
        <w:t xml:space="preserve">For the young and adolescence </w:t>
      </w:r>
      <w:r w:rsidR="0014798B" w:rsidRPr="00176238">
        <w:rPr>
          <w:rFonts w:ascii="Times New Roman" w:hAnsi="Times New Roman"/>
          <w:noProof/>
          <w:lang w:val="en-US"/>
        </w:rPr>
        <w:t xml:space="preserve">banks </w:t>
      </w:r>
      <w:r w:rsidRPr="00176238">
        <w:rPr>
          <w:rFonts w:ascii="Times New Roman" w:hAnsi="Times New Roman"/>
          <w:noProof/>
          <w:lang w:val="en-US"/>
        </w:rPr>
        <w:t>results</w:t>
      </w:r>
      <w:r w:rsidR="00843C6D" w:rsidRPr="00176238">
        <w:rPr>
          <w:rFonts w:ascii="Times New Roman" w:hAnsi="Times New Roman"/>
          <w:noProof/>
          <w:lang w:val="en-US"/>
        </w:rPr>
        <w:t xml:space="preserve"> (dummy variable are qual to zero)</w:t>
      </w:r>
      <w:r w:rsidRPr="00176238">
        <w:rPr>
          <w:rFonts w:ascii="Times New Roman" w:hAnsi="Times New Roman"/>
          <w:noProof/>
          <w:lang w:val="en-US"/>
        </w:rPr>
        <w:t xml:space="preserve"> are provided in table 10.</w:t>
      </w:r>
    </w:p>
    <w:p w14:paraId="379711C5" w14:textId="77777777" w:rsidR="00526415" w:rsidRPr="00176238" w:rsidRDefault="00526415" w:rsidP="00062A3C">
      <w:pPr>
        <w:spacing w:line="360" w:lineRule="auto"/>
        <w:ind w:firstLine="709"/>
        <w:jc w:val="both"/>
        <w:rPr>
          <w:rFonts w:ascii="Times New Roman" w:hAnsi="Times New Roman"/>
          <w:noProof/>
          <w:lang w:val="en-US"/>
        </w:rPr>
      </w:pPr>
    </w:p>
    <w:p w14:paraId="7FB20D9F" w14:textId="57CFD8E5" w:rsidR="00843C6D" w:rsidRPr="00176238" w:rsidRDefault="00843C6D" w:rsidP="00446716">
      <w:pPr>
        <w:spacing w:line="360" w:lineRule="auto"/>
        <w:ind w:firstLine="709"/>
        <w:jc w:val="center"/>
        <w:rPr>
          <w:rFonts w:ascii="Times New Roman" w:hAnsi="Times New Roman"/>
          <w:noProof/>
          <w:lang w:val="en-US"/>
        </w:rPr>
      </w:pPr>
      <w:r w:rsidRPr="00176238">
        <w:rPr>
          <w:rFonts w:ascii="Times New Roman" w:hAnsi="Times New Roman"/>
          <w:noProof/>
          <w:lang w:val="en-US"/>
        </w:rPr>
        <w:lastRenderedPageBreak/>
        <w:t xml:space="preserve">Table </w:t>
      </w:r>
      <w:r w:rsidR="00D30BF2" w:rsidRPr="00176238">
        <w:rPr>
          <w:rFonts w:ascii="Times New Roman" w:hAnsi="Times New Roman"/>
          <w:noProof/>
          <w:lang w:val="en-US"/>
        </w:rPr>
        <w:t>1</w:t>
      </w:r>
      <w:r w:rsidR="0039473B">
        <w:rPr>
          <w:rFonts w:ascii="Times New Roman" w:hAnsi="Times New Roman"/>
          <w:noProof/>
          <w:lang w:val="en-US"/>
        </w:rPr>
        <w:t>5</w:t>
      </w:r>
      <w:r w:rsidRPr="00176238">
        <w:rPr>
          <w:rFonts w:ascii="Times New Roman" w:hAnsi="Times New Roman"/>
          <w:noProof/>
          <w:lang w:val="en-US"/>
        </w:rPr>
        <w:t>. Young and adolescence results.</w:t>
      </w:r>
    </w:p>
    <w:tbl>
      <w:tblPr>
        <w:tblStyle w:val="af9"/>
        <w:tblW w:w="0" w:type="auto"/>
        <w:tblLook w:val="04A0" w:firstRow="1" w:lastRow="0" w:firstColumn="1" w:lastColumn="0" w:noHBand="0" w:noVBand="1"/>
      </w:tblPr>
      <w:tblGrid>
        <w:gridCol w:w="1335"/>
        <w:gridCol w:w="1335"/>
        <w:gridCol w:w="1335"/>
        <w:gridCol w:w="1335"/>
        <w:gridCol w:w="1335"/>
        <w:gridCol w:w="1335"/>
        <w:gridCol w:w="1335"/>
      </w:tblGrid>
      <w:tr w:rsidR="00843C6D" w:rsidRPr="00176238" w14:paraId="6EDC2B0F" w14:textId="77777777" w:rsidTr="00C20017">
        <w:tc>
          <w:tcPr>
            <w:tcW w:w="1335" w:type="dxa"/>
            <w:shd w:val="clear" w:color="auto" w:fill="DBE5F1" w:themeFill="accent1" w:themeFillTint="33"/>
          </w:tcPr>
          <w:p w14:paraId="1406D991" w14:textId="77777777" w:rsidR="00843C6D" w:rsidRPr="00176238" w:rsidRDefault="00843C6D" w:rsidP="00526415">
            <w:pPr>
              <w:jc w:val="center"/>
              <w:rPr>
                <w:rFonts w:ascii="Times New Roman" w:hAnsi="Times New Roman"/>
                <w:lang w:val="en-US"/>
              </w:rPr>
            </w:pPr>
          </w:p>
        </w:tc>
        <w:tc>
          <w:tcPr>
            <w:tcW w:w="1335" w:type="dxa"/>
            <w:shd w:val="clear" w:color="auto" w:fill="DBE5F1" w:themeFill="accent1" w:themeFillTint="33"/>
          </w:tcPr>
          <w:p w14:paraId="65D5585B"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ROA</w:t>
            </w:r>
          </w:p>
        </w:tc>
        <w:tc>
          <w:tcPr>
            <w:tcW w:w="1335" w:type="dxa"/>
            <w:shd w:val="clear" w:color="auto" w:fill="DBE5F1" w:themeFill="accent1" w:themeFillTint="33"/>
          </w:tcPr>
          <w:p w14:paraId="44AB7C3E"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VAR</w:t>
            </w:r>
          </w:p>
        </w:tc>
        <w:tc>
          <w:tcPr>
            <w:tcW w:w="1335" w:type="dxa"/>
            <w:shd w:val="clear" w:color="auto" w:fill="DBE5F1" w:themeFill="accent1" w:themeFillTint="33"/>
          </w:tcPr>
          <w:p w14:paraId="01CA208F"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ORC</w:t>
            </w:r>
          </w:p>
        </w:tc>
        <w:tc>
          <w:tcPr>
            <w:tcW w:w="1335" w:type="dxa"/>
            <w:shd w:val="clear" w:color="auto" w:fill="DBE5F1" w:themeFill="accent1" w:themeFillTint="33"/>
          </w:tcPr>
          <w:p w14:paraId="424FACBF"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FGAP</w:t>
            </w:r>
          </w:p>
        </w:tc>
        <w:tc>
          <w:tcPr>
            <w:tcW w:w="1335" w:type="dxa"/>
            <w:shd w:val="clear" w:color="auto" w:fill="DBE5F1" w:themeFill="accent1" w:themeFillTint="33"/>
          </w:tcPr>
          <w:p w14:paraId="05A2E7F8"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DDPR</w:t>
            </w:r>
          </w:p>
        </w:tc>
        <w:tc>
          <w:tcPr>
            <w:tcW w:w="1335" w:type="dxa"/>
            <w:shd w:val="clear" w:color="auto" w:fill="DBE5F1" w:themeFill="accent1" w:themeFillTint="33"/>
          </w:tcPr>
          <w:p w14:paraId="55A9D1A3"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ROE</w:t>
            </w:r>
          </w:p>
        </w:tc>
      </w:tr>
      <w:tr w:rsidR="00843C6D" w:rsidRPr="00176238" w14:paraId="47EF19F3" w14:textId="77777777" w:rsidTr="00C20017">
        <w:tc>
          <w:tcPr>
            <w:tcW w:w="1335" w:type="dxa"/>
            <w:shd w:val="clear" w:color="auto" w:fill="DBE5F1" w:themeFill="accent1" w:themeFillTint="33"/>
          </w:tcPr>
          <w:p w14:paraId="0F6CDE48"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ROA</w:t>
            </w:r>
          </w:p>
        </w:tc>
        <w:tc>
          <w:tcPr>
            <w:tcW w:w="1335" w:type="dxa"/>
          </w:tcPr>
          <w:p w14:paraId="5E981F22"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0CEF5749" w14:textId="208742D8" w:rsidR="00843C6D" w:rsidRPr="00176238" w:rsidRDefault="00843C6D" w:rsidP="00526415">
            <w:pPr>
              <w:jc w:val="center"/>
              <w:rPr>
                <w:rFonts w:ascii="Times New Roman" w:hAnsi="Times New Roman"/>
                <w:lang w:val="en-US"/>
              </w:rPr>
            </w:pPr>
            <w:r w:rsidRPr="00176238">
              <w:rPr>
                <w:rFonts w:ascii="Times New Roman" w:hAnsi="Times New Roman"/>
                <w:lang w:val="en-US"/>
              </w:rPr>
              <w:t>0.29</w:t>
            </w:r>
          </w:p>
        </w:tc>
        <w:tc>
          <w:tcPr>
            <w:tcW w:w="1335" w:type="dxa"/>
          </w:tcPr>
          <w:p w14:paraId="54F44FA1" w14:textId="38262FCD" w:rsidR="00843C6D" w:rsidRPr="00176238" w:rsidRDefault="00843C6D" w:rsidP="00526415">
            <w:pPr>
              <w:jc w:val="center"/>
              <w:rPr>
                <w:rFonts w:ascii="Times New Roman" w:hAnsi="Times New Roman"/>
                <w:lang w:val="en-US"/>
              </w:rPr>
            </w:pPr>
            <w:r w:rsidRPr="00176238">
              <w:rPr>
                <w:rFonts w:ascii="Times New Roman" w:hAnsi="Times New Roman"/>
                <w:lang w:val="en-US"/>
              </w:rPr>
              <w:t>0.07</w:t>
            </w:r>
          </w:p>
        </w:tc>
        <w:tc>
          <w:tcPr>
            <w:tcW w:w="1335" w:type="dxa"/>
          </w:tcPr>
          <w:p w14:paraId="3B9FB199" w14:textId="0017B096" w:rsidR="00843C6D" w:rsidRPr="00176238" w:rsidRDefault="00843C6D" w:rsidP="00526415">
            <w:pPr>
              <w:jc w:val="center"/>
              <w:rPr>
                <w:rFonts w:ascii="Times New Roman" w:hAnsi="Times New Roman"/>
                <w:lang w:val="en-US"/>
              </w:rPr>
            </w:pPr>
            <w:r w:rsidRPr="00176238">
              <w:rPr>
                <w:rFonts w:ascii="Times New Roman" w:hAnsi="Times New Roman"/>
                <w:lang w:val="en-US"/>
              </w:rPr>
              <w:t>-0.06</w:t>
            </w:r>
          </w:p>
        </w:tc>
        <w:tc>
          <w:tcPr>
            <w:tcW w:w="1335" w:type="dxa"/>
          </w:tcPr>
          <w:p w14:paraId="786D19D0" w14:textId="5508CBB1" w:rsidR="00843C6D" w:rsidRPr="00176238" w:rsidRDefault="00843C6D" w:rsidP="00526415">
            <w:pPr>
              <w:jc w:val="center"/>
              <w:rPr>
                <w:rFonts w:ascii="Times New Roman" w:hAnsi="Times New Roman"/>
                <w:lang w:val="en-US"/>
              </w:rPr>
            </w:pPr>
            <w:r w:rsidRPr="00176238">
              <w:rPr>
                <w:rFonts w:ascii="Times New Roman" w:hAnsi="Times New Roman"/>
                <w:lang w:val="en-US"/>
              </w:rPr>
              <w:t>0.05</w:t>
            </w:r>
          </w:p>
        </w:tc>
        <w:tc>
          <w:tcPr>
            <w:tcW w:w="1335" w:type="dxa"/>
          </w:tcPr>
          <w:p w14:paraId="0C843B99" w14:textId="47C36CAC" w:rsidR="00843C6D" w:rsidRPr="00176238" w:rsidRDefault="00843C6D" w:rsidP="00526415">
            <w:pPr>
              <w:jc w:val="center"/>
              <w:rPr>
                <w:rFonts w:ascii="Times New Roman" w:hAnsi="Times New Roman"/>
                <w:lang w:val="en-US"/>
              </w:rPr>
            </w:pPr>
            <w:r w:rsidRPr="00176238">
              <w:rPr>
                <w:rFonts w:ascii="Times New Roman" w:hAnsi="Times New Roman"/>
                <w:lang w:val="en-US"/>
              </w:rPr>
              <w:t>-0.39</w:t>
            </w:r>
          </w:p>
        </w:tc>
      </w:tr>
      <w:tr w:rsidR="00843C6D" w:rsidRPr="00176238" w14:paraId="570E032C" w14:textId="77777777" w:rsidTr="00C20017">
        <w:tc>
          <w:tcPr>
            <w:tcW w:w="1335" w:type="dxa"/>
            <w:shd w:val="clear" w:color="auto" w:fill="DBE5F1" w:themeFill="accent1" w:themeFillTint="33"/>
          </w:tcPr>
          <w:p w14:paraId="3AC3500D"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VAR</w:t>
            </w:r>
          </w:p>
        </w:tc>
        <w:tc>
          <w:tcPr>
            <w:tcW w:w="1335" w:type="dxa"/>
          </w:tcPr>
          <w:p w14:paraId="71E2D537" w14:textId="30A9DED8" w:rsidR="00843C6D" w:rsidRPr="00176238" w:rsidRDefault="00843C6D" w:rsidP="00526415">
            <w:pPr>
              <w:jc w:val="center"/>
              <w:rPr>
                <w:rFonts w:ascii="Times New Roman" w:hAnsi="Times New Roman"/>
                <w:lang w:val="en-US"/>
              </w:rPr>
            </w:pPr>
            <w:r w:rsidRPr="00176238">
              <w:rPr>
                <w:rFonts w:ascii="Times New Roman" w:hAnsi="Times New Roman"/>
                <w:lang w:val="en-US"/>
              </w:rPr>
              <w:t>0.29</w:t>
            </w:r>
          </w:p>
        </w:tc>
        <w:tc>
          <w:tcPr>
            <w:tcW w:w="1335" w:type="dxa"/>
          </w:tcPr>
          <w:p w14:paraId="261A9EA9"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664580A6" w14:textId="6C3D6D25" w:rsidR="00843C6D" w:rsidRPr="00176238" w:rsidRDefault="00843C6D" w:rsidP="00526415">
            <w:pPr>
              <w:jc w:val="center"/>
              <w:rPr>
                <w:rFonts w:ascii="Times New Roman" w:hAnsi="Times New Roman"/>
                <w:lang w:val="en-US"/>
              </w:rPr>
            </w:pPr>
            <w:r w:rsidRPr="00176238">
              <w:rPr>
                <w:rFonts w:ascii="Times New Roman" w:hAnsi="Times New Roman"/>
                <w:lang w:val="en-US"/>
              </w:rPr>
              <w:t>-0.008</w:t>
            </w:r>
          </w:p>
        </w:tc>
        <w:tc>
          <w:tcPr>
            <w:tcW w:w="1335" w:type="dxa"/>
          </w:tcPr>
          <w:p w14:paraId="1365568B" w14:textId="07CF0FC6" w:rsidR="00843C6D" w:rsidRPr="00176238" w:rsidRDefault="00843C6D" w:rsidP="00526415">
            <w:pPr>
              <w:jc w:val="center"/>
              <w:rPr>
                <w:rFonts w:ascii="Times New Roman" w:hAnsi="Times New Roman"/>
                <w:lang w:val="en-US"/>
              </w:rPr>
            </w:pPr>
            <w:r w:rsidRPr="00176238">
              <w:rPr>
                <w:rFonts w:ascii="Times New Roman" w:hAnsi="Times New Roman"/>
                <w:lang w:val="en-US"/>
              </w:rPr>
              <w:t>0.009</w:t>
            </w:r>
          </w:p>
        </w:tc>
        <w:tc>
          <w:tcPr>
            <w:tcW w:w="1335" w:type="dxa"/>
          </w:tcPr>
          <w:p w14:paraId="31B5DE1A" w14:textId="78DE6BC3" w:rsidR="00843C6D" w:rsidRPr="00176238" w:rsidRDefault="00843C6D" w:rsidP="00526415">
            <w:pPr>
              <w:jc w:val="center"/>
              <w:rPr>
                <w:rFonts w:ascii="Times New Roman" w:hAnsi="Times New Roman"/>
                <w:lang w:val="en-US"/>
              </w:rPr>
            </w:pPr>
            <w:r w:rsidRPr="00176238">
              <w:rPr>
                <w:rFonts w:ascii="Times New Roman" w:hAnsi="Times New Roman"/>
                <w:lang w:val="en-US"/>
              </w:rPr>
              <w:t>-0.01</w:t>
            </w:r>
          </w:p>
        </w:tc>
        <w:tc>
          <w:tcPr>
            <w:tcW w:w="1335" w:type="dxa"/>
          </w:tcPr>
          <w:p w14:paraId="2916497D" w14:textId="56418AFE" w:rsidR="00843C6D" w:rsidRPr="00176238" w:rsidRDefault="00843C6D" w:rsidP="00526415">
            <w:pPr>
              <w:jc w:val="center"/>
              <w:rPr>
                <w:rFonts w:ascii="Times New Roman" w:hAnsi="Times New Roman"/>
                <w:lang w:val="en-US"/>
              </w:rPr>
            </w:pPr>
            <w:r w:rsidRPr="00176238">
              <w:rPr>
                <w:rFonts w:ascii="Times New Roman" w:hAnsi="Times New Roman"/>
                <w:lang w:val="en-US"/>
              </w:rPr>
              <w:t>0.005</w:t>
            </w:r>
          </w:p>
        </w:tc>
      </w:tr>
      <w:tr w:rsidR="00843C6D" w:rsidRPr="00176238" w14:paraId="248ACCF2" w14:textId="77777777" w:rsidTr="00C20017">
        <w:tc>
          <w:tcPr>
            <w:tcW w:w="1335" w:type="dxa"/>
            <w:shd w:val="clear" w:color="auto" w:fill="DBE5F1" w:themeFill="accent1" w:themeFillTint="33"/>
          </w:tcPr>
          <w:p w14:paraId="4F9C82C1"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ORC</w:t>
            </w:r>
          </w:p>
        </w:tc>
        <w:tc>
          <w:tcPr>
            <w:tcW w:w="1335" w:type="dxa"/>
          </w:tcPr>
          <w:p w14:paraId="425102CD" w14:textId="012F2932" w:rsidR="00843C6D" w:rsidRPr="00176238" w:rsidRDefault="00843C6D" w:rsidP="00526415">
            <w:pPr>
              <w:jc w:val="center"/>
              <w:rPr>
                <w:rFonts w:ascii="Times New Roman" w:hAnsi="Times New Roman"/>
                <w:lang w:val="en-US"/>
              </w:rPr>
            </w:pPr>
            <w:r w:rsidRPr="00176238">
              <w:rPr>
                <w:rFonts w:ascii="Times New Roman" w:hAnsi="Times New Roman"/>
                <w:lang w:val="en-US"/>
              </w:rPr>
              <w:t>0.07</w:t>
            </w:r>
          </w:p>
        </w:tc>
        <w:tc>
          <w:tcPr>
            <w:tcW w:w="1335" w:type="dxa"/>
          </w:tcPr>
          <w:p w14:paraId="38E54066" w14:textId="074A02AA" w:rsidR="00843C6D" w:rsidRPr="00176238" w:rsidRDefault="00843C6D" w:rsidP="00526415">
            <w:pPr>
              <w:jc w:val="center"/>
              <w:rPr>
                <w:rFonts w:ascii="Times New Roman" w:hAnsi="Times New Roman"/>
                <w:lang w:val="en-US"/>
              </w:rPr>
            </w:pPr>
            <w:r w:rsidRPr="00176238">
              <w:rPr>
                <w:rFonts w:ascii="Times New Roman" w:hAnsi="Times New Roman"/>
                <w:lang w:val="en-US"/>
              </w:rPr>
              <w:t>-0.008</w:t>
            </w:r>
          </w:p>
        </w:tc>
        <w:tc>
          <w:tcPr>
            <w:tcW w:w="1335" w:type="dxa"/>
          </w:tcPr>
          <w:p w14:paraId="4DE45F4C"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4D28C312" w14:textId="7B563F24" w:rsidR="00843C6D" w:rsidRPr="00176238" w:rsidRDefault="00843C6D" w:rsidP="00526415">
            <w:pPr>
              <w:jc w:val="center"/>
              <w:rPr>
                <w:rFonts w:ascii="Times New Roman" w:hAnsi="Times New Roman"/>
                <w:lang w:val="en-US"/>
              </w:rPr>
            </w:pPr>
            <w:r w:rsidRPr="00176238">
              <w:rPr>
                <w:rFonts w:ascii="Times New Roman" w:hAnsi="Times New Roman"/>
                <w:lang w:val="en-US"/>
              </w:rPr>
              <w:t>-0.984</w:t>
            </w:r>
          </w:p>
        </w:tc>
        <w:tc>
          <w:tcPr>
            <w:tcW w:w="1335" w:type="dxa"/>
          </w:tcPr>
          <w:p w14:paraId="2FD068ED" w14:textId="4FD3CA91" w:rsidR="00843C6D" w:rsidRPr="00176238" w:rsidRDefault="00843C6D" w:rsidP="00526415">
            <w:pPr>
              <w:jc w:val="center"/>
              <w:rPr>
                <w:rFonts w:ascii="Times New Roman" w:hAnsi="Times New Roman"/>
                <w:lang w:val="en-US"/>
              </w:rPr>
            </w:pPr>
            <w:r w:rsidRPr="00176238">
              <w:rPr>
                <w:rFonts w:ascii="Times New Roman" w:hAnsi="Times New Roman"/>
                <w:lang w:val="en-US"/>
              </w:rPr>
              <w:t>-0.01</w:t>
            </w:r>
          </w:p>
        </w:tc>
        <w:tc>
          <w:tcPr>
            <w:tcW w:w="1335" w:type="dxa"/>
          </w:tcPr>
          <w:p w14:paraId="69560856" w14:textId="1872FFE6" w:rsidR="00843C6D" w:rsidRPr="00176238" w:rsidRDefault="00843C6D" w:rsidP="00526415">
            <w:pPr>
              <w:jc w:val="center"/>
              <w:rPr>
                <w:rFonts w:ascii="Times New Roman" w:hAnsi="Times New Roman"/>
                <w:lang w:val="en-US"/>
              </w:rPr>
            </w:pPr>
            <w:r w:rsidRPr="00176238">
              <w:rPr>
                <w:rFonts w:ascii="Times New Roman" w:hAnsi="Times New Roman"/>
                <w:lang w:val="en-US"/>
              </w:rPr>
              <w:t>0.004</w:t>
            </w:r>
          </w:p>
        </w:tc>
      </w:tr>
      <w:tr w:rsidR="00843C6D" w:rsidRPr="00176238" w14:paraId="3D4CDDB9" w14:textId="77777777" w:rsidTr="00C20017">
        <w:tc>
          <w:tcPr>
            <w:tcW w:w="1335" w:type="dxa"/>
            <w:shd w:val="clear" w:color="auto" w:fill="DBE5F1" w:themeFill="accent1" w:themeFillTint="33"/>
          </w:tcPr>
          <w:p w14:paraId="7BE5237F"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FGAP</w:t>
            </w:r>
          </w:p>
        </w:tc>
        <w:tc>
          <w:tcPr>
            <w:tcW w:w="1335" w:type="dxa"/>
          </w:tcPr>
          <w:p w14:paraId="208FB932" w14:textId="74D64A8E" w:rsidR="00843C6D" w:rsidRPr="00176238" w:rsidRDefault="00843C6D" w:rsidP="00526415">
            <w:pPr>
              <w:jc w:val="center"/>
              <w:rPr>
                <w:rFonts w:ascii="Times New Roman" w:hAnsi="Times New Roman"/>
                <w:lang w:val="en-US"/>
              </w:rPr>
            </w:pPr>
            <w:r w:rsidRPr="00176238">
              <w:rPr>
                <w:rFonts w:ascii="Times New Roman" w:hAnsi="Times New Roman"/>
                <w:lang w:val="en-US"/>
              </w:rPr>
              <w:t>-0.06</w:t>
            </w:r>
          </w:p>
        </w:tc>
        <w:tc>
          <w:tcPr>
            <w:tcW w:w="1335" w:type="dxa"/>
          </w:tcPr>
          <w:p w14:paraId="44C088F5" w14:textId="71752CDF" w:rsidR="00843C6D" w:rsidRPr="00176238" w:rsidRDefault="00843C6D" w:rsidP="00526415">
            <w:pPr>
              <w:jc w:val="center"/>
              <w:rPr>
                <w:rFonts w:ascii="Times New Roman" w:hAnsi="Times New Roman"/>
                <w:lang w:val="en-US"/>
              </w:rPr>
            </w:pPr>
            <w:r w:rsidRPr="00176238">
              <w:rPr>
                <w:rFonts w:ascii="Times New Roman" w:hAnsi="Times New Roman"/>
                <w:lang w:val="en-US"/>
              </w:rPr>
              <w:t>0.009</w:t>
            </w:r>
          </w:p>
        </w:tc>
        <w:tc>
          <w:tcPr>
            <w:tcW w:w="1335" w:type="dxa"/>
          </w:tcPr>
          <w:p w14:paraId="2952F805" w14:textId="404F3479" w:rsidR="00843C6D" w:rsidRPr="00176238" w:rsidRDefault="00843C6D" w:rsidP="00526415">
            <w:pPr>
              <w:jc w:val="center"/>
              <w:rPr>
                <w:rFonts w:ascii="Times New Roman" w:hAnsi="Times New Roman"/>
                <w:lang w:val="en-US"/>
              </w:rPr>
            </w:pPr>
            <w:r w:rsidRPr="00176238">
              <w:rPr>
                <w:rFonts w:ascii="Times New Roman" w:hAnsi="Times New Roman"/>
                <w:lang w:val="en-US"/>
              </w:rPr>
              <w:t>-0.984</w:t>
            </w:r>
          </w:p>
        </w:tc>
        <w:tc>
          <w:tcPr>
            <w:tcW w:w="1335" w:type="dxa"/>
          </w:tcPr>
          <w:p w14:paraId="6F01A990"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2DD2D9AC" w14:textId="2AF49391" w:rsidR="00843C6D" w:rsidRPr="00176238" w:rsidRDefault="0014798B" w:rsidP="00526415">
            <w:pPr>
              <w:jc w:val="center"/>
              <w:rPr>
                <w:rFonts w:ascii="Times New Roman" w:hAnsi="Times New Roman"/>
                <w:lang w:val="en-US"/>
              </w:rPr>
            </w:pPr>
            <w:r w:rsidRPr="00176238">
              <w:rPr>
                <w:rFonts w:ascii="Times New Roman" w:hAnsi="Times New Roman"/>
                <w:lang w:val="en-US"/>
              </w:rPr>
              <w:t>0.02</w:t>
            </w:r>
          </w:p>
        </w:tc>
        <w:tc>
          <w:tcPr>
            <w:tcW w:w="1335" w:type="dxa"/>
          </w:tcPr>
          <w:p w14:paraId="0CF565BE" w14:textId="7A51AA09" w:rsidR="00843C6D" w:rsidRPr="00176238" w:rsidRDefault="0014798B" w:rsidP="00526415">
            <w:pPr>
              <w:jc w:val="center"/>
              <w:rPr>
                <w:rFonts w:ascii="Times New Roman" w:hAnsi="Times New Roman"/>
                <w:lang w:val="en-US"/>
              </w:rPr>
            </w:pPr>
            <w:r w:rsidRPr="00176238">
              <w:rPr>
                <w:rFonts w:ascii="Times New Roman" w:hAnsi="Times New Roman"/>
                <w:lang w:val="en-US"/>
              </w:rPr>
              <w:t>-0.008</w:t>
            </w:r>
          </w:p>
        </w:tc>
      </w:tr>
      <w:tr w:rsidR="00843C6D" w:rsidRPr="00176238" w14:paraId="20DCC352" w14:textId="77777777" w:rsidTr="00C20017">
        <w:tc>
          <w:tcPr>
            <w:tcW w:w="1335" w:type="dxa"/>
            <w:shd w:val="clear" w:color="auto" w:fill="DBE5F1" w:themeFill="accent1" w:themeFillTint="33"/>
          </w:tcPr>
          <w:p w14:paraId="48E2E8C9"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DDPR</w:t>
            </w:r>
          </w:p>
        </w:tc>
        <w:tc>
          <w:tcPr>
            <w:tcW w:w="1335" w:type="dxa"/>
          </w:tcPr>
          <w:p w14:paraId="4409340C" w14:textId="115A7A02" w:rsidR="00843C6D" w:rsidRPr="00176238" w:rsidRDefault="00843C6D" w:rsidP="00526415">
            <w:pPr>
              <w:jc w:val="center"/>
              <w:rPr>
                <w:rFonts w:ascii="Times New Roman" w:hAnsi="Times New Roman"/>
                <w:lang w:val="en-US"/>
              </w:rPr>
            </w:pPr>
            <w:r w:rsidRPr="00176238">
              <w:rPr>
                <w:rFonts w:ascii="Times New Roman" w:hAnsi="Times New Roman"/>
                <w:lang w:val="en-US"/>
              </w:rPr>
              <w:t>0.05</w:t>
            </w:r>
          </w:p>
        </w:tc>
        <w:tc>
          <w:tcPr>
            <w:tcW w:w="1335" w:type="dxa"/>
          </w:tcPr>
          <w:p w14:paraId="301E7FB6" w14:textId="64A6DE59" w:rsidR="00843C6D" w:rsidRPr="00176238" w:rsidRDefault="00843C6D" w:rsidP="00526415">
            <w:pPr>
              <w:jc w:val="center"/>
              <w:rPr>
                <w:rFonts w:ascii="Times New Roman" w:hAnsi="Times New Roman"/>
                <w:lang w:val="en-US"/>
              </w:rPr>
            </w:pPr>
            <w:r w:rsidRPr="00176238">
              <w:rPr>
                <w:rFonts w:ascii="Times New Roman" w:hAnsi="Times New Roman"/>
                <w:lang w:val="en-US"/>
              </w:rPr>
              <w:t>-0.01</w:t>
            </w:r>
          </w:p>
        </w:tc>
        <w:tc>
          <w:tcPr>
            <w:tcW w:w="1335" w:type="dxa"/>
          </w:tcPr>
          <w:p w14:paraId="1D162A4F" w14:textId="79051407" w:rsidR="00843C6D" w:rsidRPr="00176238" w:rsidRDefault="00843C6D" w:rsidP="00526415">
            <w:pPr>
              <w:jc w:val="center"/>
              <w:rPr>
                <w:rFonts w:ascii="Times New Roman" w:hAnsi="Times New Roman"/>
                <w:lang w:val="en-US"/>
              </w:rPr>
            </w:pPr>
            <w:r w:rsidRPr="00176238">
              <w:rPr>
                <w:rFonts w:ascii="Times New Roman" w:hAnsi="Times New Roman"/>
                <w:lang w:val="en-US"/>
              </w:rPr>
              <w:t>-0.01</w:t>
            </w:r>
          </w:p>
        </w:tc>
        <w:tc>
          <w:tcPr>
            <w:tcW w:w="1335" w:type="dxa"/>
          </w:tcPr>
          <w:p w14:paraId="7661CD39" w14:textId="7307356C" w:rsidR="00843C6D" w:rsidRPr="00176238" w:rsidRDefault="0014798B" w:rsidP="00526415">
            <w:pPr>
              <w:jc w:val="center"/>
              <w:rPr>
                <w:rFonts w:ascii="Times New Roman" w:hAnsi="Times New Roman"/>
                <w:lang w:val="en-US"/>
              </w:rPr>
            </w:pPr>
            <w:r w:rsidRPr="00176238">
              <w:rPr>
                <w:rFonts w:ascii="Times New Roman" w:hAnsi="Times New Roman"/>
                <w:lang w:val="en-US"/>
              </w:rPr>
              <w:t>0.02</w:t>
            </w:r>
          </w:p>
        </w:tc>
        <w:tc>
          <w:tcPr>
            <w:tcW w:w="1335" w:type="dxa"/>
          </w:tcPr>
          <w:p w14:paraId="210AEA36"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3AC7DFAD" w14:textId="48F80DD6" w:rsidR="00843C6D" w:rsidRPr="00176238" w:rsidRDefault="0014798B" w:rsidP="00526415">
            <w:pPr>
              <w:jc w:val="center"/>
              <w:rPr>
                <w:rFonts w:ascii="Times New Roman" w:hAnsi="Times New Roman"/>
                <w:lang w:val="en-US"/>
              </w:rPr>
            </w:pPr>
            <w:r w:rsidRPr="00176238">
              <w:rPr>
                <w:rFonts w:ascii="Times New Roman" w:hAnsi="Times New Roman"/>
                <w:lang w:val="en-US"/>
              </w:rPr>
              <w:t>-0.003</w:t>
            </w:r>
          </w:p>
        </w:tc>
      </w:tr>
      <w:tr w:rsidR="00843C6D" w:rsidRPr="00176238" w14:paraId="410AA6AA" w14:textId="77777777" w:rsidTr="00C20017">
        <w:tc>
          <w:tcPr>
            <w:tcW w:w="1335" w:type="dxa"/>
            <w:shd w:val="clear" w:color="auto" w:fill="DBE5F1" w:themeFill="accent1" w:themeFillTint="33"/>
          </w:tcPr>
          <w:p w14:paraId="503DE19A"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ROE</w:t>
            </w:r>
          </w:p>
        </w:tc>
        <w:tc>
          <w:tcPr>
            <w:tcW w:w="1335" w:type="dxa"/>
          </w:tcPr>
          <w:p w14:paraId="7104AF5A" w14:textId="23BEB72C" w:rsidR="00843C6D" w:rsidRPr="00176238" w:rsidRDefault="00843C6D" w:rsidP="00526415">
            <w:pPr>
              <w:jc w:val="center"/>
              <w:rPr>
                <w:rFonts w:ascii="Times New Roman" w:hAnsi="Times New Roman"/>
                <w:lang w:val="en-US"/>
              </w:rPr>
            </w:pPr>
            <w:r w:rsidRPr="00176238">
              <w:rPr>
                <w:rFonts w:ascii="Times New Roman" w:hAnsi="Times New Roman"/>
                <w:lang w:val="en-US"/>
              </w:rPr>
              <w:t>-0.39</w:t>
            </w:r>
          </w:p>
        </w:tc>
        <w:tc>
          <w:tcPr>
            <w:tcW w:w="1335" w:type="dxa"/>
          </w:tcPr>
          <w:p w14:paraId="5BC80ACD" w14:textId="4B828C41" w:rsidR="00843C6D" w:rsidRPr="00176238" w:rsidRDefault="00843C6D" w:rsidP="00526415">
            <w:pPr>
              <w:jc w:val="center"/>
              <w:rPr>
                <w:rFonts w:ascii="Times New Roman" w:hAnsi="Times New Roman"/>
                <w:lang w:val="en-US"/>
              </w:rPr>
            </w:pPr>
            <w:r w:rsidRPr="00176238">
              <w:rPr>
                <w:rFonts w:ascii="Times New Roman" w:hAnsi="Times New Roman"/>
                <w:lang w:val="en-US"/>
              </w:rPr>
              <w:t>0.005</w:t>
            </w:r>
          </w:p>
        </w:tc>
        <w:tc>
          <w:tcPr>
            <w:tcW w:w="1335" w:type="dxa"/>
          </w:tcPr>
          <w:p w14:paraId="24534519" w14:textId="07658F27" w:rsidR="00843C6D" w:rsidRPr="00176238" w:rsidRDefault="00843C6D" w:rsidP="00526415">
            <w:pPr>
              <w:jc w:val="center"/>
              <w:rPr>
                <w:rFonts w:ascii="Times New Roman" w:hAnsi="Times New Roman"/>
                <w:lang w:val="en-US"/>
              </w:rPr>
            </w:pPr>
            <w:r w:rsidRPr="00176238">
              <w:rPr>
                <w:rFonts w:ascii="Times New Roman" w:hAnsi="Times New Roman"/>
                <w:lang w:val="en-US"/>
              </w:rPr>
              <w:t>0.004</w:t>
            </w:r>
          </w:p>
        </w:tc>
        <w:tc>
          <w:tcPr>
            <w:tcW w:w="1335" w:type="dxa"/>
          </w:tcPr>
          <w:p w14:paraId="298E95C4" w14:textId="168D42D2" w:rsidR="00843C6D" w:rsidRPr="00176238" w:rsidRDefault="0014798B" w:rsidP="00526415">
            <w:pPr>
              <w:jc w:val="center"/>
              <w:rPr>
                <w:rFonts w:ascii="Times New Roman" w:hAnsi="Times New Roman"/>
                <w:lang w:val="en-US"/>
              </w:rPr>
            </w:pPr>
            <w:r w:rsidRPr="00176238">
              <w:rPr>
                <w:rFonts w:ascii="Times New Roman" w:hAnsi="Times New Roman"/>
                <w:lang w:val="en-US"/>
              </w:rPr>
              <w:t>-0.008</w:t>
            </w:r>
          </w:p>
        </w:tc>
        <w:tc>
          <w:tcPr>
            <w:tcW w:w="1335" w:type="dxa"/>
          </w:tcPr>
          <w:p w14:paraId="5E145732" w14:textId="4ABC1DE6" w:rsidR="00843C6D" w:rsidRPr="00176238" w:rsidRDefault="0014798B" w:rsidP="00526415">
            <w:pPr>
              <w:jc w:val="center"/>
              <w:rPr>
                <w:rFonts w:ascii="Times New Roman" w:hAnsi="Times New Roman"/>
                <w:lang w:val="en-US"/>
              </w:rPr>
            </w:pPr>
            <w:r w:rsidRPr="00176238">
              <w:rPr>
                <w:rFonts w:ascii="Times New Roman" w:hAnsi="Times New Roman"/>
                <w:lang w:val="en-US"/>
              </w:rPr>
              <w:t>-0.003</w:t>
            </w:r>
          </w:p>
        </w:tc>
        <w:tc>
          <w:tcPr>
            <w:tcW w:w="1335" w:type="dxa"/>
          </w:tcPr>
          <w:p w14:paraId="4D61EE95" w14:textId="77777777" w:rsidR="00843C6D" w:rsidRPr="00176238" w:rsidRDefault="00843C6D" w:rsidP="00526415">
            <w:pPr>
              <w:jc w:val="center"/>
              <w:rPr>
                <w:rFonts w:ascii="Times New Roman" w:hAnsi="Times New Roman"/>
                <w:lang w:val="en-US"/>
              </w:rPr>
            </w:pPr>
            <w:r w:rsidRPr="00176238">
              <w:rPr>
                <w:rFonts w:ascii="Times New Roman" w:hAnsi="Times New Roman"/>
                <w:lang w:val="en-US"/>
              </w:rPr>
              <w:t>1</w:t>
            </w:r>
          </w:p>
        </w:tc>
      </w:tr>
    </w:tbl>
    <w:p w14:paraId="2DD65EFD" w14:textId="77777777" w:rsidR="00843C6D" w:rsidRPr="00176238" w:rsidRDefault="00843C6D" w:rsidP="00843C6D">
      <w:pPr>
        <w:spacing w:line="360" w:lineRule="auto"/>
        <w:ind w:firstLine="709"/>
        <w:jc w:val="center"/>
        <w:rPr>
          <w:rFonts w:ascii="Times New Roman" w:hAnsi="Times New Roman"/>
          <w:noProof/>
          <w:lang w:val="en-US"/>
        </w:rPr>
      </w:pPr>
    </w:p>
    <w:p w14:paraId="0F3529E3" w14:textId="29B56152" w:rsidR="0014798B" w:rsidRPr="00176238" w:rsidRDefault="0014798B" w:rsidP="00062A3C">
      <w:pPr>
        <w:spacing w:line="360" w:lineRule="auto"/>
        <w:ind w:firstLine="709"/>
        <w:jc w:val="both"/>
        <w:rPr>
          <w:rFonts w:ascii="Times New Roman" w:hAnsi="Times New Roman"/>
          <w:noProof/>
          <w:lang w:val="en-US"/>
        </w:rPr>
      </w:pPr>
      <w:r w:rsidRPr="00176238">
        <w:rPr>
          <w:rFonts w:ascii="Times New Roman" w:hAnsi="Times New Roman"/>
          <w:noProof/>
          <w:lang w:val="en-US"/>
        </w:rPr>
        <w:t>For the mature financial organizations results (dummy variable are qual to one) are provided in table 11.</w:t>
      </w:r>
    </w:p>
    <w:p w14:paraId="4C2F7E98" w14:textId="09B6AA83" w:rsidR="0014798B" w:rsidRPr="00176238" w:rsidRDefault="0014798B" w:rsidP="00446716">
      <w:pPr>
        <w:spacing w:line="360" w:lineRule="auto"/>
        <w:ind w:firstLine="709"/>
        <w:jc w:val="center"/>
        <w:rPr>
          <w:rFonts w:ascii="Times New Roman" w:hAnsi="Times New Roman"/>
          <w:noProof/>
          <w:lang w:val="en-US"/>
        </w:rPr>
      </w:pPr>
      <w:r w:rsidRPr="00176238">
        <w:rPr>
          <w:rFonts w:ascii="Times New Roman" w:hAnsi="Times New Roman"/>
          <w:noProof/>
          <w:lang w:val="en-US"/>
        </w:rPr>
        <w:t xml:space="preserve">Table </w:t>
      </w:r>
      <w:r w:rsidR="00D30BF2" w:rsidRPr="00176238">
        <w:rPr>
          <w:rFonts w:ascii="Times New Roman" w:hAnsi="Times New Roman"/>
          <w:noProof/>
          <w:lang w:val="en-US"/>
        </w:rPr>
        <w:t>1</w:t>
      </w:r>
      <w:r w:rsidR="0039473B">
        <w:rPr>
          <w:rFonts w:ascii="Times New Roman" w:hAnsi="Times New Roman"/>
          <w:noProof/>
          <w:lang w:val="en-US"/>
        </w:rPr>
        <w:t>6</w:t>
      </w:r>
      <w:r w:rsidRPr="00176238">
        <w:rPr>
          <w:rFonts w:ascii="Times New Roman" w:hAnsi="Times New Roman"/>
          <w:noProof/>
          <w:lang w:val="en-US"/>
        </w:rPr>
        <w:t>. Young and adolescence results.</w:t>
      </w:r>
    </w:p>
    <w:tbl>
      <w:tblPr>
        <w:tblStyle w:val="af9"/>
        <w:tblW w:w="0" w:type="auto"/>
        <w:tblLook w:val="04A0" w:firstRow="1" w:lastRow="0" w:firstColumn="1" w:lastColumn="0" w:noHBand="0" w:noVBand="1"/>
      </w:tblPr>
      <w:tblGrid>
        <w:gridCol w:w="1335"/>
        <w:gridCol w:w="1335"/>
        <w:gridCol w:w="1335"/>
        <w:gridCol w:w="1335"/>
        <w:gridCol w:w="1335"/>
        <w:gridCol w:w="1335"/>
        <w:gridCol w:w="1335"/>
      </w:tblGrid>
      <w:tr w:rsidR="0014798B" w:rsidRPr="00176238" w14:paraId="5C4B2A10" w14:textId="77777777" w:rsidTr="00C20017">
        <w:tc>
          <w:tcPr>
            <w:tcW w:w="1335" w:type="dxa"/>
            <w:shd w:val="clear" w:color="auto" w:fill="DBE5F1" w:themeFill="accent1" w:themeFillTint="33"/>
          </w:tcPr>
          <w:p w14:paraId="5518658F" w14:textId="77777777" w:rsidR="0014798B" w:rsidRPr="00176238" w:rsidRDefault="0014798B" w:rsidP="00526415">
            <w:pPr>
              <w:jc w:val="center"/>
              <w:rPr>
                <w:rFonts w:ascii="Times New Roman" w:hAnsi="Times New Roman"/>
                <w:lang w:val="en-US"/>
              </w:rPr>
            </w:pPr>
          </w:p>
        </w:tc>
        <w:tc>
          <w:tcPr>
            <w:tcW w:w="1335" w:type="dxa"/>
            <w:shd w:val="clear" w:color="auto" w:fill="DBE5F1" w:themeFill="accent1" w:themeFillTint="33"/>
          </w:tcPr>
          <w:p w14:paraId="23FCFEB6"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ROA</w:t>
            </w:r>
          </w:p>
        </w:tc>
        <w:tc>
          <w:tcPr>
            <w:tcW w:w="1335" w:type="dxa"/>
            <w:shd w:val="clear" w:color="auto" w:fill="DBE5F1" w:themeFill="accent1" w:themeFillTint="33"/>
          </w:tcPr>
          <w:p w14:paraId="3BC444D7"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VAR</w:t>
            </w:r>
          </w:p>
        </w:tc>
        <w:tc>
          <w:tcPr>
            <w:tcW w:w="1335" w:type="dxa"/>
            <w:shd w:val="clear" w:color="auto" w:fill="DBE5F1" w:themeFill="accent1" w:themeFillTint="33"/>
          </w:tcPr>
          <w:p w14:paraId="7391B2D6"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ORC</w:t>
            </w:r>
          </w:p>
        </w:tc>
        <w:tc>
          <w:tcPr>
            <w:tcW w:w="1335" w:type="dxa"/>
            <w:shd w:val="clear" w:color="auto" w:fill="DBE5F1" w:themeFill="accent1" w:themeFillTint="33"/>
          </w:tcPr>
          <w:p w14:paraId="3786A791"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FGAP</w:t>
            </w:r>
          </w:p>
        </w:tc>
        <w:tc>
          <w:tcPr>
            <w:tcW w:w="1335" w:type="dxa"/>
            <w:shd w:val="clear" w:color="auto" w:fill="DBE5F1" w:themeFill="accent1" w:themeFillTint="33"/>
          </w:tcPr>
          <w:p w14:paraId="43D727D6"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DDPR</w:t>
            </w:r>
          </w:p>
        </w:tc>
        <w:tc>
          <w:tcPr>
            <w:tcW w:w="1335" w:type="dxa"/>
            <w:shd w:val="clear" w:color="auto" w:fill="DBE5F1" w:themeFill="accent1" w:themeFillTint="33"/>
          </w:tcPr>
          <w:p w14:paraId="3020257E"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ROE</w:t>
            </w:r>
          </w:p>
        </w:tc>
      </w:tr>
      <w:tr w:rsidR="0014798B" w:rsidRPr="00176238" w14:paraId="219A121C" w14:textId="77777777" w:rsidTr="00C20017">
        <w:tc>
          <w:tcPr>
            <w:tcW w:w="1335" w:type="dxa"/>
            <w:shd w:val="clear" w:color="auto" w:fill="DBE5F1" w:themeFill="accent1" w:themeFillTint="33"/>
          </w:tcPr>
          <w:p w14:paraId="4A99991B"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ROA</w:t>
            </w:r>
          </w:p>
        </w:tc>
        <w:tc>
          <w:tcPr>
            <w:tcW w:w="1335" w:type="dxa"/>
          </w:tcPr>
          <w:p w14:paraId="01936CDD"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0FC41BC7" w14:textId="5360387E" w:rsidR="0014798B" w:rsidRPr="00176238" w:rsidRDefault="0014798B" w:rsidP="00526415">
            <w:pPr>
              <w:jc w:val="center"/>
              <w:rPr>
                <w:rFonts w:ascii="Times New Roman" w:hAnsi="Times New Roman"/>
                <w:lang w:val="en-US"/>
              </w:rPr>
            </w:pPr>
            <w:r w:rsidRPr="00176238">
              <w:rPr>
                <w:rFonts w:ascii="Times New Roman" w:hAnsi="Times New Roman"/>
                <w:lang w:val="en-US"/>
              </w:rPr>
              <w:t>-0.002</w:t>
            </w:r>
          </w:p>
        </w:tc>
        <w:tc>
          <w:tcPr>
            <w:tcW w:w="1335" w:type="dxa"/>
          </w:tcPr>
          <w:p w14:paraId="716A4B54" w14:textId="6F50450F" w:rsidR="0014798B" w:rsidRPr="00176238" w:rsidRDefault="0014798B" w:rsidP="00526415">
            <w:pPr>
              <w:jc w:val="center"/>
              <w:rPr>
                <w:rFonts w:ascii="Times New Roman" w:hAnsi="Times New Roman"/>
                <w:lang w:val="en-US"/>
              </w:rPr>
            </w:pPr>
            <w:r w:rsidRPr="00176238">
              <w:rPr>
                <w:rFonts w:ascii="Times New Roman" w:hAnsi="Times New Roman"/>
                <w:lang w:val="en-US"/>
              </w:rPr>
              <w:t>0.08</w:t>
            </w:r>
          </w:p>
        </w:tc>
        <w:tc>
          <w:tcPr>
            <w:tcW w:w="1335" w:type="dxa"/>
          </w:tcPr>
          <w:p w14:paraId="15D8B70A" w14:textId="38CEE812" w:rsidR="0014798B" w:rsidRPr="00176238" w:rsidRDefault="0014798B" w:rsidP="00526415">
            <w:pPr>
              <w:jc w:val="center"/>
              <w:rPr>
                <w:rFonts w:ascii="Times New Roman" w:hAnsi="Times New Roman"/>
                <w:lang w:val="en-US"/>
              </w:rPr>
            </w:pPr>
            <w:r w:rsidRPr="00176238">
              <w:rPr>
                <w:rFonts w:ascii="Times New Roman" w:hAnsi="Times New Roman"/>
                <w:lang w:val="en-US"/>
              </w:rPr>
              <w:t>0.06</w:t>
            </w:r>
          </w:p>
        </w:tc>
        <w:tc>
          <w:tcPr>
            <w:tcW w:w="1335" w:type="dxa"/>
          </w:tcPr>
          <w:p w14:paraId="35F2AA83" w14:textId="31443E8C" w:rsidR="0014798B" w:rsidRPr="00176238" w:rsidRDefault="0014798B" w:rsidP="00526415">
            <w:pPr>
              <w:jc w:val="center"/>
              <w:rPr>
                <w:rFonts w:ascii="Times New Roman" w:hAnsi="Times New Roman"/>
                <w:lang w:val="en-US"/>
              </w:rPr>
            </w:pPr>
            <w:r w:rsidRPr="00176238">
              <w:rPr>
                <w:rFonts w:ascii="Times New Roman" w:hAnsi="Times New Roman"/>
                <w:lang w:val="en-US"/>
              </w:rPr>
              <w:t>0.17</w:t>
            </w:r>
          </w:p>
        </w:tc>
        <w:tc>
          <w:tcPr>
            <w:tcW w:w="1335" w:type="dxa"/>
          </w:tcPr>
          <w:p w14:paraId="3984400D" w14:textId="38FC0D61" w:rsidR="0014798B" w:rsidRPr="00176238" w:rsidRDefault="0014798B" w:rsidP="00526415">
            <w:pPr>
              <w:jc w:val="center"/>
              <w:rPr>
                <w:rFonts w:ascii="Times New Roman" w:hAnsi="Times New Roman"/>
                <w:lang w:val="en-US"/>
              </w:rPr>
            </w:pPr>
            <w:r w:rsidRPr="00176238">
              <w:rPr>
                <w:rFonts w:ascii="Times New Roman" w:hAnsi="Times New Roman"/>
                <w:lang w:val="en-US"/>
              </w:rPr>
              <w:t>0.6</w:t>
            </w:r>
          </w:p>
        </w:tc>
      </w:tr>
      <w:tr w:rsidR="0014798B" w:rsidRPr="00176238" w14:paraId="57F4C659" w14:textId="77777777" w:rsidTr="00C20017">
        <w:tc>
          <w:tcPr>
            <w:tcW w:w="1335" w:type="dxa"/>
            <w:shd w:val="clear" w:color="auto" w:fill="DBE5F1" w:themeFill="accent1" w:themeFillTint="33"/>
          </w:tcPr>
          <w:p w14:paraId="2EB5786A"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VAR</w:t>
            </w:r>
          </w:p>
        </w:tc>
        <w:tc>
          <w:tcPr>
            <w:tcW w:w="1335" w:type="dxa"/>
          </w:tcPr>
          <w:p w14:paraId="02D955D9" w14:textId="3C75B42B" w:rsidR="0014798B" w:rsidRPr="00176238" w:rsidRDefault="0014798B" w:rsidP="00526415">
            <w:pPr>
              <w:jc w:val="center"/>
              <w:rPr>
                <w:rFonts w:ascii="Times New Roman" w:hAnsi="Times New Roman"/>
                <w:lang w:val="en-US"/>
              </w:rPr>
            </w:pPr>
            <w:r w:rsidRPr="00176238">
              <w:rPr>
                <w:rFonts w:ascii="Times New Roman" w:hAnsi="Times New Roman"/>
                <w:lang w:val="en-US"/>
              </w:rPr>
              <w:t>-0.002</w:t>
            </w:r>
          </w:p>
        </w:tc>
        <w:tc>
          <w:tcPr>
            <w:tcW w:w="1335" w:type="dxa"/>
          </w:tcPr>
          <w:p w14:paraId="66BF296A"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4EA4C191" w14:textId="4CE43221" w:rsidR="0014798B" w:rsidRPr="00176238" w:rsidRDefault="0014798B" w:rsidP="00526415">
            <w:pPr>
              <w:jc w:val="center"/>
              <w:rPr>
                <w:rFonts w:ascii="Times New Roman" w:hAnsi="Times New Roman"/>
                <w:lang w:val="en-US"/>
              </w:rPr>
            </w:pPr>
            <w:r w:rsidRPr="00176238">
              <w:rPr>
                <w:rFonts w:ascii="Times New Roman" w:hAnsi="Times New Roman"/>
                <w:lang w:val="en-US"/>
              </w:rPr>
              <w:t>-0.02</w:t>
            </w:r>
          </w:p>
        </w:tc>
        <w:tc>
          <w:tcPr>
            <w:tcW w:w="1335" w:type="dxa"/>
          </w:tcPr>
          <w:p w14:paraId="21A2C466" w14:textId="05A0920D" w:rsidR="0014798B" w:rsidRPr="00176238" w:rsidRDefault="0014798B" w:rsidP="00526415">
            <w:pPr>
              <w:jc w:val="center"/>
              <w:rPr>
                <w:rFonts w:ascii="Times New Roman" w:hAnsi="Times New Roman"/>
                <w:lang w:val="en-US"/>
              </w:rPr>
            </w:pPr>
            <w:r w:rsidRPr="00176238">
              <w:rPr>
                <w:rFonts w:ascii="Times New Roman" w:hAnsi="Times New Roman"/>
                <w:lang w:val="en-US"/>
              </w:rPr>
              <w:t>0.03</w:t>
            </w:r>
          </w:p>
        </w:tc>
        <w:tc>
          <w:tcPr>
            <w:tcW w:w="1335" w:type="dxa"/>
          </w:tcPr>
          <w:p w14:paraId="7C554608" w14:textId="3F4C2DCA" w:rsidR="0014798B" w:rsidRPr="00176238" w:rsidRDefault="0014798B" w:rsidP="00526415">
            <w:pPr>
              <w:jc w:val="center"/>
              <w:rPr>
                <w:rFonts w:ascii="Times New Roman" w:hAnsi="Times New Roman"/>
                <w:lang w:val="en-US"/>
              </w:rPr>
            </w:pPr>
            <w:r w:rsidRPr="00176238">
              <w:rPr>
                <w:rFonts w:ascii="Times New Roman" w:hAnsi="Times New Roman"/>
                <w:lang w:val="en-US"/>
              </w:rPr>
              <w:t>-0.09</w:t>
            </w:r>
          </w:p>
        </w:tc>
        <w:tc>
          <w:tcPr>
            <w:tcW w:w="1335" w:type="dxa"/>
          </w:tcPr>
          <w:p w14:paraId="6E6C9DF6" w14:textId="4CA8FDB9" w:rsidR="0014798B" w:rsidRPr="00176238" w:rsidRDefault="0014798B" w:rsidP="00526415">
            <w:pPr>
              <w:jc w:val="center"/>
              <w:rPr>
                <w:rFonts w:ascii="Times New Roman" w:hAnsi="Times New Roman"/>
                <w:lang w:val="en-US"/>
              </w:rPr>
            </w:pPr>
            <w:r w:rsidRPr="00176238">
              <w:rPr>
                <w:rFonts w:ascii="Times New Roman" w:hAnsi="Times New Roman"/>
                <w:lang w:val="en-US"/>
              </w:rPr>
              <w:t>0.1</w:t>
            </w:r>
          </w:p>
        </w:tc>
      </w:tr>
      <w:tr w:rsidR="0014798B" w:rsidRPr="00176238" w14:paraId="1762A62E" w14:textId="77777777" w:rsidTr="00C20017">
        <w:tc>
          <w:tcPr>
            <w:tcW w:w="1335" w:type="dxa"/>
            <w:shd w:val="clear" w:color="auto" w:fill="DBE5F1" w:themeFill="accent1" w:themeFillTint="33"/>
          </w:tcPr>
          <w:p w14:paraId="646A3865"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ORC</w:t>
            </w:r>
          </w:p>
        </w:tc>
        <w:tc>
          <w:tcPr>
            <w:tcW w:w="1335" w:type="dxa"/>
          </w:tcPr>
          <w:p w14:paraId="5A026264" w14:textId="1C650CD1" w:rsidR="0014798B" w:rsidRPr="00176238" w:rsidRDefault="0014798B" w:rsidP="00526415">
            <w:pPr>
              <w:jc w:val="center"/>
              <w:rPr>
                <w:rFonts w:ascii="Times New Roman" w:hAnsi="Times New Roman"/>
                <w:lang w:val="en-US"/>
              </w:rPr>
            </w:pPr>
            <w:r w:rsidRPr="00176238">
              <w:rPr>
                <w:rFonts w:ascii="Times New Roman" w:hAnsi="Times New Roman"/>
                <w:lang w:val="en-US"/>
              </w:rPr>
              <w:t>0.08</w:t>
            </w:r>
          </w:p>
        </w:tc>
        <w:tc>
          <w:tcPr>
            <w:tcW w:w="1335" w:type="dxa"/>
          </w:tcPr>
          <w:p w14:paraId="28857F28" w14:textId="263AC1BD" w:rsidR="0014798B" w:rsidRPr="00176238" w:rsidRDefault="0014798B" w:rsidP="00526415">
            <w:pPr>
              <w:jc w:val="center"/>
              <w:rPr>
                <w:rFonts w:ascii="Times New Roman" w:hAnsi="Times New Roman"/>
                <w:lang w:val="en-US"/>
              </w:rPr>
            </w:pPr>
            <w:r w:rsidRPr="00176238">
              <w:rPr>
                <w:rFonts w:ascii="Times New Roman" w:hAnsi="Times New Roman"/>
                <w:lang w:val="en-US"/>
              </w:rPr>
              <w:t>-0.02</w:t>
            </w:r>
          </w:p>
        </w:tc>
        <w:tc>
          <w:tcPr>
            <w:tcW w:w="1335" w:type="dxa"/>
          </w:tcPr>
          <w:p w14:paraId="246BD96E"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588117C4" w14:textId="1306B5C6" w:rsidR="0014798B" w:rsidRPr="00176238" w:rsidRDefault="0014798B" w:rsidP="00526415">
            <w:pPr>
              <w:jc w:val="center"/>
              <w:rPr>
                <w:rFonts w:ascii="Times New Roman" w:hAnsi="Times New Roman"/>
                <w:lang w:val="en-US"/>
              </w:rPr>
            </w:pPr>
            <w:r w:rsidRPr="00176238">
              <w:rPr>
                <w:rFonts w:ascii="Times New Roman" w:hAnsi="Times New Roman"/>
                <w:lang w:val="en-US"/>
              </w:rPr>
              <w:t>-0.51</w:t>
            </w:r>
          </w:p>
        </w:tc>
        <w:tc>
          <w:tcPr>
            <w:tcW w:w="1335" w:type="dxa"/>
          </w:tcPr>
          <w:p w14:paraId="6B79ACFE" w14:textId="0249E57A" w:rsidR="0014798B" w:rsidRPr="00176238" w:rsidRDefault="00707DC1" w:rsidP="00526415">
            <w:pPr>
              <w:jc w:val="center"/>
              <w:rPr>
                <w:rFonts w:ascii="Times New Roman" w:hAnsi="Times New Roman"/>
                <w:lang w:val="en-US"/>
              </w:rPr>
            </w:pPr>
            <w:r w:rsidRPr="00176238">
              <w:rPr>
                <w:rFonts w:ascii="Times New Roman" w:hAnsi="Times New Roman"/>
                <w:lang w:val="en-US"/>
              </w:rPr>
              <w:t>0.19</w:t>
            </w:r>
          </w:p>
        </w:tc>
        <w:tc>
          <w:tcPr>
            <w:tcW w:w="1335" w:type="dxa"/>
          </w:tcPr>
          <w:p w14:paraId="35EE709A" w14:textId="5D41EE0E" w:rsidR="0014798B" w:rsidRPr="00176238" w:rsidRDefault="00707DC1" w:rsidP="00526415">
            <w:pPr>
              <w:jc w:val="center"/>
              <w:rPr>
                <w:rFonts w:ascii="Times New Roman" w:hAnsi="Times New Roman"/>
                <w:lang w:val="en-US"/>
              </w:rPr>
            </w:pPr>
            <w:r w:rsidRPr="00176238">
              <w:rPr>
                <w:rFonts w:ascii="Times New Roman" w:hAnsi="Times New Roman"/>
                <w:lang w:val="en-US"/>
              </w:rPr>
              <w:t>0.15</w:t>
            </w:r>
          </w:p>
        </w:tc>
      </w:tr>
      <w:tr w:rsidR="0014798B" w:rsidRPr="00176238" w14:paraId="32B72131" w14:textId="77777777" w:rsidTr="00C20017">
        <w:tc>
          <w:tcPr>
            <w:tcW w:w="1335" w:type="dxa"/>
            <w:shd w:val="clear" w:color="auto" w:fill="DBE5F1" w:themeFill="accent1" w:themeFillTint="33"/>
          </w:tcPr>
          <w:p w14:paraId="3E8DEB35" w14:textId="213E7F3D" w:rsidR="0014798B" w:rsidRPr="00176238" w:rsidRDefault="0014798B" w:rsidP="00526415">
            <w:pPr>
              <w:jc w:val="center"/>
              <w:rPr>
                <w:rFonts w:ascii="Times New Roman" w:hAnsi="Times New Roman"/>
                <w:lang w:val="en-US"/>
              </w:rPr>
            </w:pPr>
            <w:r w:rsidRPr="00176238">
              <w:rPr>
                <w:rFonts w:ascii="Times New Roman" w:hAnsi="Times New Roman"/>
                <w:lang w:val="en-US"/>
              </w:rPr>
              <w:t>FGAP</w:t>
            </w:r>
          </w:p>
        </w:tc>
        <w:tc>
          <w:tcPr>
            <w:tcW w:w="1335" w:type="dxa"/>
          </w:tcPr>
          <w:p w14:paraId="65852871" w14:textId="00AC2BF1" w:rsidR="0014798B" w:rsidRPr="00176238" w:rsidRDefault="0014798B" w:rsidP="00526415">
            <w:pPr>
              <w:jc w:val="center"/>
              <w:rPr>
                <w:rFonts w:ascii="Times New Roman" w:hAnsi="Times New Roman"/>
                <w:lang w:val="en-US"/>
              </w:rPr>
            </w:pPr>
            <w:r w:rsidRPr="00176238">
              <w:rPr>
                <w:rFonts w:ascii="Times New Roman" w:hAnsi="Times New Roman"/>
                <w:lang w:val="en-US"/>
              </w:rPr>
              <w:t>0.06</w:t>
            </w:r>
          </w:p>
        </w:tc>
        <w:tc>
          <w:tcPr>
            <w:tcW w:w="1335" w:type="dxa"/>
          </w:tcPr>
          <w:p w14:paraId="406D6F3C" w14:textId="6705000E" w:rsidR="0014798B" w:rsidRPr="00176238" w:rsidRDefault="0014798B" w:rsidP="00526415">
            <w:pPr>
              <w:jc w:val="center"/>
              <w:rPr>
                <w:rFonts w:ascii="Times New Roman" w:hAnsi="Times New Roman"/>
                <w:lang w:val="en-US"/>
              </w:rPr>
            </w:pPr>
            <w:r w:rsidRPr="00176238">
              <w:rPr>
                <w:rFonts w:ascii="Times New Roman" w:hAnsi="Times New Roman"/>
                <w:lang w:val="en-US"/>
              </w:rPr>
              <w:t>0.03</w:t>
            </w:r>
          </w:p>
        </w:tc>
        <w:tc>
          <w:tcPr>
            <w:tcW w:w="1335" w:type="dxa"/>
          </w:tcPr>
          <w:p w14:paraId="41513820" w14:textId="3B466806" w:rsidR="0014798B" w:rsidRPr="00176238" w:rsidRDefault="00707DC1" w:rsidP="00526415">
            <w:pPr>
              <w:jc w:val="center"/>
              <w:rPr>
                <w:rFonts w:ascii="Times New Roman" w:hAnsi="Times New Roman"/>
                <w:lang w:val="en-US"/>
              </w:rPr>
            </w:pPr>
            <w:r w:rsidRPr="00176238">
              <w:rPr>
                <w:rFonts w:ascii="Times New Roman" w:hAnsi="Times New Roman"/>
                <w:lang w:val="en-US"/>
              </w:rPr>
              <w:t>-0.51</w:t>
            </w:r>
          </w:p>
        </w:tc>
        <w:tc>
          <w:tcPr>
            <w:tcW w:w="1335" w:type="dxa"/>
          </w:tcPr>
          <w:p w14:paraId="63E2E99B"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1328D22D" w14:textId="21052716" w:rsidR="0014798B" w:rsidRPr="00176238" w:rsidRDefault="00707DC1" w:rsidP="00526415">
            <w:pPr>
              <w:jc w:val="center"/>
              <w:rPr>
                <w:rFonts w:ascii="Times New Roman" w:hAnsi="Times New Roman"/>
                <w:lang w:val="en-US"/>
              </w:rPr>
            </w:pPr>
            <w:r w:rsidRPr="00176238">
              <w:rPr>
                <w:rFonts w:ascii="Times New Roman" w:hAnsi="Times New Roman"/>
                <w:lang w:val="en-US"/>
              </w:rPr>
              <w:t>-0.057</w:t>
            </w:r>
          </w:p>
        </w:tc>
        <w:tc>
          <w:tcPr>
            <w:tcW w:w="1335" w:type="dxa"/>
          </w:tcPr>
          <w:p w14:paraId="2013CD49" w14:textId="52B60AD2" w:rsidR="0014798B" w:rsidRPr="00176238" w:rsidRDefault="00707DC1" w:rsidP="00526415">
            <w:pPr>
              <w:jc w:val="center"/>
              <w:rPr>
                <w:rFonts w:ascii="Times New Roman" w:hAnsi="Times New Roman"/>
                <w:lang w:val="en-US"/>
              </w:rPr>
            </w:pPr>
            <w:r w:rsidRPr="00176238">
              <w:rPr>
                <w:rFonts w:ascii="Times New Roman" w:hAnsi="Times New Roman"/>
                <w:lang w:val="en-US"/>
              </w:rPr>
              <w:t>-0.12</w:t>
            </w:r>
          </w:p>
        </w:tc>
      </w:tr>
      <w:tr w:rsidR="0014798B" w:rsidRPr="00176238" w14:paraId="20F0BDAE" w14:textId="77777777" w:rsidTr="00C20017">
        <w:tc>
          <w:tcPr>
            <w:tcW w:w="1335" w:type="dxa"/>
            <w:shd w:val="clear" w:color="auto" w:fill="DBE5F1" w:themeFill="accent1" w:themeFillTint="33"/>
          </w:tcPr>
          <w:p w14:paraId="36812D11"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DDPR</w:t>
            </w:r>
          </w:p>
        </w:tc>
        <w:tc>
          <w:tcPr>
            <w:tcW w:w="1335" w:type="dxa"/>
          </w:tcPr>
          <w:p w14:paraId="14AABDF8" w14:textId="519C7749" w:rsidR="0014798B" w:rsidRPr="00176238" w:rsidRDefault="0014798B" w:rsidP="00526415">
            <w:pPr>
              <w:jc w:val="center"/>
              <w:rPr>
                <w:rFonts w:ascii="Times New Roman" w:hAnsi="Times New Roman"/>
                <w:lang w:val="en-US"/>
              </w:rPr>
            </w:pPr>
            <w:r w:rsidRPr="00176238">
              <w:rPr>
                <w:rFonts w:ascii="Times New Roman" w:hAnsi="Times New Roman"/>
                <w:lang w:val="en-US"/>
              </w:rPr>
              <w:t>0.17</w:t>
            </w:r>
          </w:p>
        </w:tc>
        <w:tc>
          <w:tcPr>
            <w:tcW w:w="1335" w:type="dxa"/>
          </w:tcPr>
          <w:p w14:paraId="75468FEF" w14:textId="1654F2B4" w:rsidR="0014798B" w:rsidRPr="00176238" w:rsidRDefault="0014798B" w:rsidP="00526415">
            <w:pPr>
              <w:jc w:val="center"/>
              <w:rPr>
                <w:rFonts w:ascii="Times New Roman" w:hAnsi="Times New Roman"/>
                <w:lang w:val="en-US"/>
              </w:rPr>
            </w:pPr>
            <w:r w:rsidRPr="00176238">
              <w:rPr>
                <w:rFonts w:ascii="Times New Roman" w:hAnsi="Times New Roman"/>
                <w:lang w:val="en-US"/>
              </w:rPr>
              <w:t>-0.09</w:t>
            </w:r>
          </w:p>
        </w:tc>
        <w:tc>
          <w:tcPr>
            <w:tcW w:w="1335" w:type="dxa"/>
          </w:tcPr>
          <w:p w14:paraId="2F0CB08C" w14:textId="537D3437" w:rsidR="0014798B" w:rsidRPr="00176238" w:rsidRDefault="00707DC1" w:rsidP="00526415">
            <w:pPr>
              <w:jc w:val="center"/>
              <w:rPr>
                <w:rFonts w:ascii="Times New Roman" w:hAnsi="Times New Roman"/>
                <w:lang w:val="en-US"/>
              </w:rPr>
            </w:pPr>
            <w:r w:rsidRPr="00176238">
              <w:rPr>
                <w:rFonts w:ascii="Times New Roman" w:hAnsi="Times New Roman"/>
                <w:lang w:val="en-US"/>
              </w:rPr>
              <w:t>0.19</w:t>
            </w:r>
          </w:p>
        </w:tc>
        <w:tc>
          <w:tcPr>
            <w:tcW w:w="1335" w:type="dxa"/>
          </w:tcPr>
          <w:p w14:paraId="14DDB3EB" w14:textId="4B8019B0" w:rsidR="0014798B" w:rsidRPr="00176238" w:rsidRDefault="00707DC1" w:rsidP="00526415">
            <w:pPr>
              <w:jc w:val="center"/>
              <w:rPr>
                <w:rFonts w:ascii="Times New Roman" w:hAnsi="Times New Roman"/>
                <w:lang w:val="en-US"/>
              </w:rPr>
            </w:pPr>
            <w:r w:rsidRPr="00176238">
              <w:rPr>
                <w:rFonts w:ascii="Times New Roman" w:hAnsi="Times New Roman"/>
                <w:lang w:val="en-US"/>
              </w:rPr>
              <w:t>-0.057</w:t>
            </w:r>
          </w:p>
        </w:tc>
        <w:tc>
          <w:tcPr>
            <w:tcW w:w="1335" w:type="dxa"/>
          </w:tcPr>
          <w:p w14:paraId="184BF5AC"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1</w:t>
            </w:r>
          </w:p>
        </w:tc>
        <w:tc>
          <w:tcPr>
            <w:tcW w:w="1335" w:type="dxa"/>
          </w:tcPr>
          <w:p w14:paraId="351C7CE9" w14:textId="0E1AC387" w:rsidR="0014798B" w:rsidRPr="00176238" w:rsidRDefault="001D3D60" w:rsidP="00526415">
            <w:pPr>
              <w:jc w:val="center"/>
              <w:rPr>
                <w:rFonts w:ascii="Times New Roman" w:hAnsi="Times New Roman"/>
                <w:lang w:val="en-US"/>
              </w:rPr>
            </w:pPr>
            <w:r w:rsidRPr="00176238">
              <w:rPr>
                <w:rFonts w:ascii="Times New Roman" w:hAnsi="Times New Roman"/>
                <w:lang w:val="en-US"/>
              </w:rPr>
              <w:t>0.14</w:t>
            </w:r>
          </w:p>
        </w:tc>
      </w:tr>
      <w:tr w:rsidR="0014798B" w:rsidRPr="00176238" w14:paraId="716D333A" w14:textId="77777777" w:rsidTr="00C20017">
        <w:tc>
          <w:tcPr>
            <w:tcW w:w="1335" w:type="dxa"/>
            <w:shd w:val="clear" w:color="auto" w:fill="DBE5F1" w:themeFill="accent1" w:themeFillTint="33"/>
          </w:tcPr>
          <w:p w14:paraId="4EA9772E"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ROE</w:t>
            </w:r>
          </w:p>
        </w:tc>
        <w:tc>
          <w:tcPr>
            <w:tcW w:w="1335" w:type="dxa"/>
          </w:tcPr>
          <w:p w14:paraId="564DF7AD" w14:textId="57378720" w:rsidR="0014798B" w:rsidRPr="00176238" w:rsidRDefault="0014798B" w:rsidP="00526415">
            <w:pPr>
              <w:jc w:val="center"/>
              <w:rPr>
                <w:rFonts w:ascii="Times New Roman" w:hAnsi="Times New Roman"/>
                <w:lang w:val="en-US"/>
              </w:rPr>
            </w:pPr>
            <w:r w:rsidRPr="00176238">
              <w:rPr>
                <w:rFonts w:ascii="Times New Roman" w:hAnsi="Times New Roman"/>
                <w:lang w:val="en-US"/>
              </w:rPr>
              <w:t>0.6</w:t>
            </w:r>
          </w:p>
        </w:tc>
        <w:tc>
          <w:tcPr>
            <w:tcW w:w="1335" w:type="dxa"/>
          </w:tcPr>
          <w:p w14:paraId="08238B22" w14:textId="28691366" w:rsidR="0014798B" w:rsidRPr="00176238" w:rsidRDefault="0014798B" w:rsidP="00526415">
            <w:pPr>
              <w:jc w:val="center"/>
              <w:rPr>
                <w:rFonts w:ascii="Times New Roman" w:hAnsi="Times New Roman"/>
                <w:lang w:val="en-US"/>
              </w:rPr>
            </w:pPr>
            <w:r w:rsidRPr="00176238">
              <w:rPr>
                <w:rFonts w:ascii="Times New Roman" w:hAnsi="Times New Roman"/>
                <w:lang w:val="en-US"/>
              </w:rPr>
              <w:t>0.1</w:t>
            </w:r>
          </w:p>
        </w:tc>
        <w:tc>
          <w:tcPr>
            <w:tcW w:w="1335" w:type="dxa"/>
          </w:tcPr>
          <w:p w14:paraId="569D3E50" w14:textId="384A2DED" w:rsidR="0014798B" w:rsidRPr="00176238" w:rsidRDefault="00707DC1" w:rsidP="00526415">
            <w:pPr>
              <w:jc w:val="center"/>
              <w:rPr>
                <w:rFonts w:ascii="Times New Roman" w:hAnsi="Times New Roman"/>
                <w:lang w:val="en-US"/>
              </w:rPr>
            </w:pPr>
            <w:r w:rsidRPr="00176238">
              <w:rPr>
                <w:rFonts w:ascii="Times New Roman" w:hAnsi="Times New Roman"/>
                <w:lang w:val="en-US"/>
              </w:rPr>
              <w:t>0.15</w:t>
            </w:r>
          </w:p>
        </w:tc>
        <w:tc>
          <w:tcPr>
            <w:tcW w:w="1335" w:type="dxa"/>
          </w:tcPr>
          <w:p w14:paraId="696C6E48" w14:textId="57B0C72E" w:rsidR="0014798B" w:rsidRPr="00176238" w:rsidRDefault="00707DC1" w:rsidP="00526415">
            <w:pPr>
              <w:jc w:val="center"/>
              <w:rPr>
                <w:rFonts w:ascii="Times New Roman" w:hAnsi="Times New Roman"/>
                <w:lang w:val="en-US"/>
              </w:rPr>
            </w:pPr>
            <w:r w:rsidRPr="00176238">
              <w:rPr>
                <w:rFonts w:ascii="Times New Roman" w:hAnsi="Times New Roman"/>
                <w:lang w:val="en-US"/>
              </w:rPr>
              <w:t>-0.12</w:t>
            </w:r>
          </w:p>
        </w:tc>
        <w:tc>
          <w:tcPr>
            <w:tcW w:w="1335" w:type="dxa"/>
          </w:tcPr>
          <w:p w14:paraId="7FCFBD95" w14:textId="2C4B46A5" w:rsidR="0014798B" w:rsidRPr="00176238" w:rsidRDefault="001D3D60" w:rsidP="00526415">
            <w:pPr>
              <w:jc w:val="center"/>
              <w:rPr>
                <w:rFonts w:ascii="Times New Roman" w:hAnsi="Times New Roman"/>
                <w:lang w:val="en-US"/>
              </w:rPr>
            </w:pPr>
            <w:r w:rsidRPr="00176238">
              <w:rPr>
                <w:rFonts w:ascii="Times New Roman" w:hAnsi="Times New Roman"/>
                <w:lang w:val="en-US"/>
              </w:rPr>
              <w:t>0.14</w:t>
            </w:r>
          </w:p>
        </w:tc>
        <w:tc>
          <w:tcPr>
            <w:tcW w:w="1335" w:type="dxa"/>
          </w:tcPr>
          <w:p w14:paraId="5FA8FFE1" w14:textId="77777777" w:rsidR="0014798B" w:rsidRPr="00176238" w:rsidRDefault="0014798B" w:rsidP="00526415">
            <w:pPr>
              <w:jc w:val="center"/>
              <w:rPr>
                <w:rFonts w:ascii="Times New Roman" w:hAnsi="Times New Roman"/>
                <w:lang w:val="en-US"/>
              </w:rPr>
            </w:pPr>
            <w:r w:rsidRPr="00176238">
              <w:rPr>
                <w:rFonts w:ascii="Times New Roman" w:hAnsi="Times New Roman"/>
                <w:lang w:val="en-US"/>
              </w:rPr>
              <w:t>1</w:t>
            </w:r>
          </w:p>
        </w:tc>
      </w:tr>
    </w:tbl>
    <w:p w14:paraId="2084E443" w14:textId="253597D0" w:rsidR="00526415" w:rsidRPr="00176238" w:rsidRDefault="00526415" w:rsidP="00E73052">
      <w:pPr>
        <w:rPr>
          <w:rFonts w:ascii="Times New Roman" w:hAnsi="Times New Roman"/>
          <w:lang w:val="en-US"/>
        </w:rPr>
      </w:pPr>
    </w:p>
    <w:p w14:paraId="140DC641" w14:textId="6F7B6E39" w:rsidR="00526415" w:rsidRPr="00176238" w:rsidRDefault="00526415" w:rsidP="00E73052">
      <w:pPr>
        <w:rPr>
          <w:rFonts w:ascii="Times New Roman" w:hAnsi="Times New Roman"/>
          <w:lang w:val="en-US"/>
        </w:rPr>
      </w:pPr>
    </w:p>
    <w:p w14:paraId="6D406CE7" w14:textId="5B9EBED8" w:rsidR="00526415" w:rsidRPr="00176238" w:rsidRDefault="00526415" w:rsidP="00E73052">
      <w:pPr>
        <w:rPr>
          <w:rFonts w:ascii="Times New Roman" w:hAnsi="Times New Roman"/>
          <w:lang w:val="en-US"/>
        </w:rPr>
      </w:pPr>
    </w:p>
    <w:p w14:paraId="740C5815" w14:textId="189C01E3" w:rsidR="00526415" w:rsidRPr="00176238" w:rsidRDefault="00526415" w:rsidP="00E73052">
      <w:pPr>
        <w:rPr>
          <w:rFonts w:ascii="Times New Roman" w:hAnsi="Times New Roman"/>
          <w:lang w:val="en-US"/>
        </w:rPr>
      </w:pPr>
    </w:p>
    <w:p w14:paraId="34011671" w14:textId="28C6B0A3" w:rsidR="00526415" w:rsidRPr="00176238" w:rsidRDefault="00526415" w:rsidP="00E73052">
      <w:pPr>
        <w:rPr>
          <w:rFonts w:ascii="Times New Roman" w:hAnsi="Times New Roman"/>
          <w:lang w:val="en-US"/>
        </w:rPr>
      </w:pPr>
    </w:p>
    <w:p w14:paraId="697330E8" w14:textId="0328305E" w:rsidR="00526415" w:rsidRPr="00176238" w:rsidRDefault="00526415" w:rsidP="00E73052">
      <w:pPr>
        <w:rPr>
          <w:rFonts w:ascii="Times New Roman" w:hAnsi="Times New Roman"/>
          <w:lang w:val="en-US"/>
        </w:rPr>
      </w:pPr>
    </w:p>
    <w:p w14:paraId="37D431D5" w14:textId="62888E3F" w:rsidR="00526415" w:rsidRPr="00176238" w:rsidRDefault="00526415" w:rsidP="00E73052">
      <w:pPr>
        <w:rPr>
          <w:rFonts w:ascii="Times New Roman" w:hAnsi="Times New Roman"/>
          <w:lang w:val="en-US"/>
        </w:rPr>
      </w:pPr>
    </w:p>
    <w:p w14:paraId="2BC5FDE0" w14:textId="65A93EEF" w:rsidR="00526415" w:rsidRPr="00176238" w:rsidRDefault="00526415" w:rsidP="00E73052">
      <w:pPr>
        <w:rPr>
          <w:rFonts w:ascii="Times New Roman" w:hAnsi="Times New Roman"/>
          <w:lang w:val="en-US"/>
        </w:rPr>
      </w:pPr>
    </w:p>
    <w:p w14:paraId="28E03862" w14:textId="3CDFCE1C" w:rsidR="00526415" w:rsidRPr="00176238" w:rsidRDefault="00526415" w:rsidP="00E73052">
      <w:pPr>
        <w:rPr>
          <w:rFonts w:ascii="Times New Roman" w:hAnsi="Times New Roman"/>
          <w:lang w:val="en-US"/>
        </w:rPr>
      </w:pPr>
    </w:p>
    <w:p w14:paraId="70F2DF16" w14:textId="306543CF" w:rsidR="00526415" w:rsidRPr="00176238" w:rsidRDefault="00526415" w:rsidP="00E73052">
      <w:pPr>
        <w:rPr>
          <w:rFonts w:ascii="Times New Roman" w:hAnsi="Times New Roman"/>
          <w:lang w:val="en-US"/>
        </w:rPr>
      </w:pPr>
    </w:p>
    <w:p w14:paraId="37E71692" w14:textId="3759A59F" w:rsidR="00526415" w:rsidRPr="00176238" w:rsidRDefault="00526415" w:rsidP="00E73052">
      <w:pPr>
        <w:rPr>
          <w:rFonts w:ascii="Times New Roman" w:hAnsi="Times New Roman"/>
          <w:lang w:val="en-US"/>
        </w:rPr>
      </w:pPr>
    </w:p>
    <w:p w14:paraId="0533A2A7" w14:textId="28F384A3" w:rsidR="00526415" w:rsidRPr="00176238" w:rsidRDefault="00526415" w:rsidP="00E73052">
      <w:pPr>
        <w:rPr>
          <w:rFonts w:ascii="Times New Roman" w:hAnsi="Times New Roman"/>
          <w:lang w:val="en-US"/>
        </w:rPr>
      </w:pPr>
    </w:p>
    <w:p w14:paraId="21341BE3" w14:textId="671E8F8E" w:rsidR="00526415" w:rsidRPr="00176238" w:rsidRDefault="00526415" w:rsidP="00E73052">
      <w:pPr>
        <w:rPr>
          <w:rFonts w:ascii="Times New Roman" w:hAnsi="Times New Roman"/>
          <w:lang w:val="en-US"/>
        </w:rPr>
      </w:pPr>
    </w:p>
    <w:p w14:paraId="1A762E5A" w14:textId="42DCFE86" w:rsidR="00526415" w:rsidRPr="00176238" w:rsidRDefault="00526415" w:rsidP="00E73052">
      <w:pPr>
        <w:rPr>
          <w:rFonts w:ascii="Times New Roman" w:hAnsi="Times New Roman"/>
          <w:lang w:val="en-US"/>
        </w:rPr>
      </w:pPr>
    </w:p>
    <w:p w14:paraId="331D2DA0" w14:textId="016C2FE4" w:rsidR="00526415" w:rsidRPr="00176238" w:rsidRDefault="00526415" w:rsidP="00E73052">
      <w:pPr>
        <w:rPr>
          <w:rFonts w:ascii="Times New Roman" w:hAnsi="Times New Roman"/>
          <w:lang w:val="en-US"/>
        </w:rPr>
      </w:pPr>
    </w:p>
    <w:p w14:paraId="2E75EC5C" w14:textId="7CF9578B" w:rsidR="00526415" w:rsidRPr="00176238" w:rsidRDefault="00526415" w:rsidP="00E73052">
      <w:pPr>
        <w:rPr>
          <w:rFonts w:ascii="Times New Roman" w:hAnsi="Times New Roman"/>
          <w:lang w:val="en-US"/>
        </w:rPr>
      </w:pPr>
    </w:p>
    <w:p w14:paraId="04A057D6" w14:textId="16567101" w:rsidR="00526415" w:rsidRPr="00176238" w:rsidRDefault="00526415" w:rsidP="00E73052">
      <w:pPr>
        <w:rPr>
          <w:rFonts w:ascii="Times New Roman" w:hAnsi="Times New Roman"/>
          <w:lang w:val="en-US"/>
        </w:rPr>
      </w:pPr>
    </w:p>
    <w:p w14:paraId="0D39F90D" w14:textId="0414185B" w:rsidR="00526415" w:rsidRPr="00176238" w:rsidRDefault="00526415" w:rsidP="00E73052">
      <w:pPr>
        <w:rPr>
          <w:rFonts w:ascii="Times New Roman" w:hAnsi="Times New Roman"/>
          <w:lang w:val="en-US"/>
        </w:rPr>
      </w:pPr>
    </w:p>
    <w:p w14:paraId="11F70A1E" w14:textId="4D4BD712" w:rsidR="00526415" w:rsidRPr="00176238" w:rsidRDefault="00526415" w:rsidP="00E73052">
      <w:pPr>
        <w:rPr>
          <w:rFonts w:ascii="Times New Roman" w:hAnsi="Times New Roman"/>
          <w:lang w:val="en-US"/>
        </w:rPr>
      </w:pPr>
    </w:p>
    <w:p w14:paraId="7186B3E3" w14:textId="57B01050" w:rsidR="00526415" w:rsidRPr="00176238" w:rsidRDefault="00526415" w:rsidP="00E73052">
      <w:pPr>
        <w:rPr>
          <w:rFonts w:ascii="Times New Roman" w:hAnsi="Times New Roman"/>
          <w:lang w:val="en-US"/>
        </w:rPr>
      </w:pPr>
    </w:p>
    <w:p w14:paraId="186EA8DA" w14:textId="68507A3A" w:rsidR="00526415" w:rsidRPr="00176238" w:rsidRDefault="00526415" w:rsidP="00E73052">
      <w:pPr>
        <w:rPr>
          <w:rFonts w:ascii="Times New Roman" w:hAnsi="Times New Roman"/>
          <w:lang w:val="en-US"/>
        </w:rPr>
      </w:pPr>
    </w:p>
    <w:p w14:paraId="726DE466" w14:textId="7CE01B61" w:rsidR="00526415" w:rsidRPr="00176238" w:rsidRDefault="00526415" w:rsidP="00E73052">
      <w:pPr>
        <w:rPr>
          <w:rFonts w:ascii="Times New Roman" w:hAnsi="Times New Roman"/>
          <w:lang w:val="en-US"/>
        </w:rPr>
      </w:pPr>
    </w:p>
    <w:p w14:paraId="3C876208" w14:textId="30C8A83F" w:rsidR="00526415" w:rsidRPr="00176238" w:rsidRDefault="00526415" w:rsidP="00E73052">
      <w:pPr>
        <w:rPr>
          <w:rFonts w:ascii="Times New Roman" w:hAnsi="Times New Roman"/>
          <w:lang w:val="en-US"/>
        </w:rPr>
      </w:pPr>
    </w:p>
    <w:p w14:paraId="1CEB3C79" w14:textId="077BC1A8" w:rsidR="00526415" w:rsidRPr="00176238" w:rsidRDefault="00526415" w:rsidP="00E73052">
      <w:pPr>
        <w:rPr>
          <w:rFonts w:ascii="Times New Roman" w:hAnsi="Times New Roman"/>
          <w:lang w:val="en-US"/>
        </w:rPr>
      </w:pPr>
    </w:p>
    <w:p w14:paraId="31C0F963" w14:textId="532C1D03" w:rsidR="00526415" w:rsidRPr="00176238" w:rsidRDefault="00526415" w:rsidP="00E73052">
      <w:pPr>
        <w:rPr>
          <w:rFonts w:ascii="Times New Roman" w:hAnsi="Times New Roman"/>
          <w:lang w:val="en-US"/>
        </w:rPr>
      </w:pPr>
    </w:p>
    <w:p w14:paraId="5E61D1F5" w14:textId="6C6007EA" w:rsidR="00526415" w:rsidRPr="00176238" w:rsidRDefault="00526415" w:rsidP="00E73052">
      <w:pPr>
        <w:rPr>
          <w:rFonts w:ascii="Times New Roman" w:hAnsi="Times New Roman"/>
          <w:lang w:val="en-US"/>
        </w:rPr>
      </w:pPr>
    </w:p>
    <w:p w14:paraId="3B1C953E" w14:textId="77777777" w:rsidR="00E73052" w:rsidRPr="00176238" w:rsidRDefault="00E73052" w:rsidP="00E73052">
      <w:pPr>
        <w:rPr>
          <w:rFonts w:ascii="Times New Roman" w:hAnsi="Times New Roman"/>
        </w:rPr>
      </w:pPr>
    </w:p>
    <w:p w14:paraId="19944E8A" w14:textId="3FB80FB9" w:rsidR="00526415" w:rsidRDefault="00526415" w:rsidP="00E73052">
      <w:pPr>
        <w:rPr>
          <w:rFonts w:ascii="Times New Roman" w:hAnsi="Times New Roman"/>
          <w:lang w:val="en-US"/>
        </w:rPr>
      </w:pPr>
    </w:p>
    <w:p w14:paraId="13400586" w14:textId="1A20ACF0" w:rsidR="0039473B" w:rsidRDefault="0039473B" w:rsidP="00E73052">
      <w:pPr>
        <w:rPr>
          <w:rFonts w:ascii="Times New Roman" w:hAnsi="Times New Roman"/>
          <w:lang w:val="en-US"/>
        </w:rPr>
      </w:pPr>
    </w:p>
    <w:p w14:paraId="7297430F" w14:textId="77777777" w:rsidR="0039473B" w:rsidRPr="00176238" w:rsidRDefault="0039473B" w:rsidP="00E73052">
      <w:pPr>
        <w:rPr>
          <w:rFonts w:ascii="Times New Roman" w:hAnsi="Times New Roman"/>
          <w:lang w:val="en-US"/>
        </w:rPr>
      </w:pPr>
    </w:p>
    <w:p w14:paraId="2D451B8B" w14:textId="2BE237D6" w:rsidR="00526415" w:rsidRPr="00176238" w:rsidRDefault="002A6ACD" w:rsidP="00526415">
      <w:pPr>
        <w:pStyle w:val="ab"/>
        <w:spacing w:line="360" w:lineRule="auto"/>
        <w:rPr>
          <w:rFonts w:ascii="Times New Roman" w:hAnsi="Times New Roman"/>
          <w:b/>
          <w:bCs/>
          <w:lang w:val="en-US"/>
        </w:rPr>
      </w:pPr>
      <w:bookmarkStart w:id="34" w:name="_Toc103617296"/>
      <w:r w:rsidRPr="00176238">
        <w:rPr>
          <w:rFonts w:ascii="Times New Roman" w:hAnsi="Times New Roman"/>
          <w:b/>
          <w:bCs/>
          <w:lang w:val="en-US"/>
        </w:rPr>
        <w:lastRenderedPageBreak/>
        <w:t>Control variable</w:t>
      </w:r>
      <w:bookmarkEnd w:id="34"/>
    </w:p>
    <w:p w14:paraId="5D32ED79" w14:textId="77777777" w:rsidR="00924755" w:rsidRPr="00176238" w:rsidRDefault="00924755" w:rsidP="00CC28A9">
      <w:pPr>
        <w:spacing w:line="360" w:lineRule="auto"/>
        <w:ind w:firstLine="709"/>
        <w:jc w:val="both"/>
        <w:rPr>
          <w:rFonts w:ascii="Times New Roman" w:hAnsi="Times New Roman"/>
          <w:lang w:val="en-US"/>
        </w:rPr>
      </w:pPr>
      <w:proofErr w:type="gramStart"/>
      <w:r w:rsidRPr="00176238">
        <w:rPr>
          <w:rFonts w:ascii="Times New Roman" w:hAnsi="Times New Roman"/>
          <w:lang w:val="en-US"/>
        </w:rPr>
        <w:t>First</w:t>
      </w:r>
      <w:proofErr w:type="gramEnd"/>
      <w:r w:rsidRPr="00176238">
        <w:rPr>
          <w:rFonts w:ascii="Times New Roman" w:hAnsi="Times New Roman"/>
          <w:lang w:val="en-US"/>
        </w:rPr>
        <w:t xml:space="preserve"> we need to determine what we mean by the control variable. According to Freedman at al., 2007, a control variable is a variable that does not significantly affect the </w:t>
      </w:r>
      <w:proofErr w:type="gramStart"/>
      <w:r w:rsidRPr="00176238">
        <w:rPr>
          <w:rFonts w:ascii="Times New Roman" w:hAnsi="Times New Roman"/>
          <w:lang w:val="en-US"/>
        </w:rPr>
        <w:t>response, but</w:t>
      </w:r>
      <w:proofErr w:type="gramEnd"/>
      <w:r w:rsidRPr="00176238">
        <w:rPr>
          <w:rFonts w:ascii="Times New Roman" w:hAnsi="Times New Roman"/>
          <w:lang w:val="en-US"/>
        </w:rPr>
        <w:t xml:space="preserve"> taking into account which the influence of meaningful predictors on the response may vary. </w:t>
      </w:r>
      <w:proofErr w:type="gramStart"/>
      <w:r w:rsidRPr="00176238">
        <w:rPr>
          <w:rFonts w:ascii="Times New Roman" w:hAnsi="Times New Roman"/>
          <w:lang w:val="en-US"/>
        </w:rPr>
        <w:t>Usually</w:t>
      </w:r>
      <w:proofErr w:type="gramEnd"/>
      <w:r w:rsidRPr="00176238">
        <w:rPr>
          <w:rFonts w:ascii="Times New Roman" w:hAnsi="Times New Roman"/>
          <w:lang w:val="en-US"/>
        </w:rPr>
        <w:t xml:space="preserve"> such variables are included in mathematical models as the main effects. Geometrically, this means that the line reflecting the influence of the meaningful predictor on the response can move up with positive values of the control variable or down with negative values.; at the same time, the slope of the line reflecting the influence of the content predictor on the response remains unchanged.</w:t>
      </w:r>
    </w:p>
    <w:p w14:paraId="6B20297C" w14:textId="7EF0136C" w:rsidR="00CC28A9" w:rsidRPr="00176238" w:rsidRDefault="00CC28A9" w:rsidP="00CC28A9">
      <w:pPr>
        <w:spacing w:line="360" w:lineRule="auto"/>
        <w:ind w:firstLine="709"/>
        <w:jc w:val="both"/>
        <w:rPr>
          <w:rFonts w:ascii="Times New Roman" w:hAnsi="Times New Roman"/>
          <w:lang w:val="en-US"/>
        </w:rPr>
      </w:pPr>
      <w:r w:rsidRPr="00176238">
        <w:rPr>
          <w:rFonts w:ascii="Times New Roman" w:hAnsi="Times New Roman"/>
          <w:lang w:val="en-US"/>
        </w:rPr>
        <w:t xml:space="preserve">There is an idea (it has been actively spreading since the 2000s) to include control variables in the model and as an interaction effect. This idea looks very logical, based on the definition of the control variable itself, since the control variable in the role of the interaction effect reveals its potential to </w:t>
      </w:r>
      <w:proofErr w:type="gramStart"/>
      <w:r w:rsidRPr="00176238">
        <w:rPr>
          <w:rFonts w:ascii="Times New Roman" w:hAnsi="Times New Roman"/>
          <w:lang w:val="en-US"/>
        </w:rPr>
        <w:t>take into account</w:t>
      </w:r>
      <w:proofErr w:type="gramEnd"/>
      <w:r w:rsidRPr="00176238">
        <w:rPr>
          <w:rFonts w:ascii="Times New Roman" w:hAnsi="Times New Roman"/>
          <w:lang w:val="en-US"/>
        </w:rPr>
        <w:t xml:space="preserve"> the variation of the influence of meaningful predictors on the response to the greatest extent.</w:t>
      </w:r>
    </w:p>
    <w:p w14:paraId="15BFEBC2" w14:textId="2648D958" w:rsidR="00CC28A9" w:rsidRPr="00176238" w:rsidRDefault="00CC28A9" w:rsidP="00CC28A9">
      <w:pPr>
        <w:spacing w:line="360" w:lineRule="auto"/>
        <w:ind w:firstLine="709"/>
        <w:jc w:val="both"/>
        <w:rPr>
          <w:rFonts w:ascii="Times New Roman" w:hAnsi="Times New Roman"/>
          <w:lang w:val="en-US"/>
        </w:rPr>
      </w:pPr>
      <w:r w:rsidRPr="00176238">
        <w:rPr>
          <w:rFonts w:ascii="Times New Roman" w:hAnsi="Times New Roman"/>
          <w:lang w:val="en-US"/>
        </w:rPr>
        <w:t xml:space="preserve">In our case we have decided to take the average capital gain from 2018 to 2021, hereinafter referred to as “Capital growth” or </w:t>
      </w:r>
      <w:proofErr w:type="spellStart"/>
      <w:r w:rsidRPr="00176238">
        <w:rPr>
          <w:rFonts w:ascii="Times New Roman" w:hAnsi="Times New Roman"/>
          <w:lang w:val="en-US"/>
        </w:rPr>
        <w:t>CAP_Gr</w:t>
      </w:r>
      <w:proofErr w:type="spellEnd"/>
      <w:r w:rsidRPr="00176238">
        <w:rPr>
          <w:rFonts w:ascii="Times New Roman" w:hAnsi="Times New Roman"/>
          <w:lang w:val="en-US"/>
        </w:rPr>
        <w:t>. The main formula provided below.</w:t>
      </w:r>
    </w:p>
    <w:p w14:paraId="7E5808F9" w14:textId="4BE47095" w:rsidR="002A6ACD" w:rsidRPr="00176238" w:rsidRDefault="00CE3F0B" w:rsidP="002A6ACD">
      <w:pPr>
        <w:spacing w:line="360" w:lineRule="auto"/>
        <w:ind w:firstLine="709"/>
        <w:rPr>
          <w:rFonts w:ascii="Times New Roman" w:hAnsi="Times New Roman"/>
          <w:lang w:val="en-US"/>
        </w:rPr>
      </w:pPr>
      <w:r w:rsidRPr="00176238">
        <w:rPr>
          <w:rFonts w:ascii="Times New Roman" w:hAnsi="Times New Roman"/>
          <w:lang w:val="en-US"/>
        </w:rPr>
        <w:t>Capital growth</w:t>
      </w:r>
      <w:r w:rsidR="0001115A" w:rsidRPr="00176238">
        <w:rPr>
          <w:rFonts w:ascii="Times New Roman" w:hAnsi="Times New Roman"/>
          <w:lang w:val="en-US"/>
        </w:rPr>
        <w:t xml:space="preserve"> formula:</w:t>
      </w:r>
    </w:p>
    <w:p w14:paraId="2C4D140B" w14:textId="7A6564E9" w:rsidR="002A6ACD" w:rsidRPr="00176238" w:rsidRDefault="0001115A" w:rsidP="002A6ACD">
      <w:pPr>
        <w:spacing w:line="360" w:lineRule="auto"/>
        <w:ind w:firstLine="709"/>
        <w:rPr>
          <w:rFonts w:ascii="Times New Roman" w:hAnsi="Times New Roman"/>
          <w:lang w:val="en-US"/>
        </w:rPr>
      </w:pPr>
      <m:oMathPara>
        <m:oMath>
          <m:r>
            <m:rPr>
              <m:sty m:val="p"/>
            </m:rPr>
            <w:rPr>
              <w:rFonts w:ascii="Cambria Math" w:hAnsi="Cambria Math"/>
              <w:lang w:val="en-US"/>
            </w:rPr>
            <m:t>CAP_Gr=</m:t>
          </m:r>
          <m:f>
            <m:fPr>
              <m:ctrlPr>
                <w:rPr>
                  <w:rFonts w:ascii="Cambria Math" w:hAnsi="Cambria Math"/>
                  <w:i/>
                  <w:iCs/>
                  <w:lang w:val="en-US"/>
                </w:rPr>
              </m:ctrlPr>
            </m:fPr>
            <m:num>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2019</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2018</m:t>
                      </m:r>
                    </m:sub>
                  </m:sSub>
                  <m:ctrlPr>
                    <w:rPr>
                      <w:rFonts w:ascii="Cambria Math" w:hAnsi="Cambria Math"/>
                      <w:i/>
                      <w:iCs/>
                      <w:lang w:val="en-US"/>
                    </w:rPr>
                  </m:ctrlPr>
                </m:num>
                <m:den>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2018</m:t>
                      </m:r>
                    </m:sub>
                  </m:sSub>
                </m:den>
              </m:f>
              <m: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2020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2019</m:t>
                      </m:r>
                    </m:sub>
                  </m:sSub>
                  <m:ctrlPr>
                    <w:rPr>
                      <w:rFonts w:ascii="Cambria Math" w:hAnsi="Cambria Math"/>
                      <w:i/>
                      <w:iCs/>
                      <w:lang w:val="en-US"/>
                    </w:rPr>
                  </m:ctrlPr>
                </m:num>
                <m:den>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2019</m:t>
                      </m:r>
                    </m:sub>
                  </m:sSub>
                </m:den>
              </m:f>
              <m: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2021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2020</m:t>
                      </m:r>
                    </m:sub>
                  </m:sSub>
                  <m:ctrlPr>
                    <w:rPr>
                      <w:rFonts w:ascii="Cambria Math" w:hAnsi="Cambria Math"/>
                      <w:i/>
                      <w:iCs/>
                      <w:lang w:val="en-US"/>
                    </w:rPr>
                  </m:ctrlPr>
                </m:num>
                <m:den>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2020</m:t>
                      </m:r>
                    </m:sub>
                  </m:sSub>
                </m:den>
              </m:f>
            </m:num>
            <m:den>
              <m:r>
                <w:rPr>
                  <w:rFonts w:ascii="Cambria Math" w:hAnsi="Cambria Math"/>
                  <w:lang w:val="en-US"/>
                </w:rPr>
                <m:t>3</m:t>
              </m:r>
            </m:den>
          </m:f>
        </m:oMath>
      </m:oMathPara>
    </w:p>
    <w:p w14:paraId="46FB977A" w14:textId="6D9326F7" w:rsidR="002A6ACD" w:rsidRPr="00176238" w:rsidRDefault="0001115A" w:rsidP="0001115A">
      <w:pPr>
        <w:spacing w:line="360" w:lineRule="auto"/>
        <w:ind w:firstLine="709"/>
        <w:rPr>
          <w:rFonts w:ascii="Times New Roman" w:hAnsi="Times New Roman"/>
          <w:lang w:val="en-US"/>
        </w:rPr>
      </w:pPr>
      <w:r w:rsidRPr="00176238">
        <w:rPr>
          <w:rFonts w:ascii="Times New Roman" w:hAnsi="Times New Roman"/>
          <w:lang w:val="en-US"/>
        </w:rPr>
        <w:t>Where:</w:t>
      </w:r>
    </w:p>
    <w:p w14:paraId="414ABA68" w14:textId="0FC59297" w:rsidR="0001115A" w:rsidRPr="00176238" w:rsidRDefault="00A5625B" w:rsidP="0001115A">
      <w:pPr>
        <w:pStyle w:val="a4"/>
        <w:numPr>
          <w:ilvl w:val="0"/>
          <w:numId w:val="20"/>
        </w:numPr>
        <w:spacing w:line="360" w:lineRule="auto"/>
        <w:rPr>
          <w:rFonts w:ascii="Times New Roman" w:hAnsi="Times New Roman"/>
          <w:iCs/>
          <w:lang w:val="en-US"/>
        </w:rPr>
      </w:pPr>
      <m:oMath>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2018</m:t>
            </m:r>
          </m:sub>
        </m:sSub>
      </m:oMath>
      <w:r w:rsidR="0001115A" w:rsidRPr="00176238">
        <w:rPr>
          <w:rFonts w:ascii="Times New Roman" w:hAnsi="Times New Roman"/>
          <w:iCs/>
          <w:lang w:val="en-US"/>
        </w:rPr>
        <w:t xml:space="preserve"> – Capital of the bank for 2018</w:t>
      </w:r>
    </w:p>
    <w:p w14:paraId="13EFA470" w14:textId="03B327B8" w:rsidR="0001115A" w:rsidRPr="00176238" w:rsidRDefault="00A5625B" w:rsidP="0001115A">
      <w:pPr>
        <w:pStyle w:val="a4"/>
        <w:numPr>
          <w:ilvl w:val="0"/>
          <w:numId w:val="20"/>
        </w:numPr>
        <w:spacing w:line="360" w:lineRule="auto"/>
        <w:rPr>
          <w:rFonts w:ascii="Times New Roman" w:hAnsi="Times New Roman"/>
          <w:iCs/>
          <w:lang w:val="en-US"/>
        </w:rPr>
      </w:pPr>
      <m:oMath>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2019</m:t>
            </m:r>
          </m:sub>
        </m:sSub>
      </m:oMath>
      <w:r w:rsidR="0001115A" w:rsidRPr="00176238">
        <w:rPr>
          <w:rFonts w:ascii="Times New Roman" w:hAnsi="Times New Roman"/>
          <w:iCs/>
          <w:lang w:val="en-US"/>
        </w:rPr>
        <w:t xml:space="preserve"> – Capital of the bank for 2019</w:t>
      </w:r>
    </w:p>
    <w:p w14:paraId="4C1FC8D0" w14:textId="73D74E24" w:rsidR="0001115A" w:rsidRPr="00176238" w:rsidRDefault="00A5625B" w:rsidP="0001115A">
      <w:pPr>
        <w:pStyle w:val="a4"/>
        <w:numPr>
          <w:ilvl w:val="0"/>
          <w:numId w:val="20"/>
        </w:numPr>
        <w:spacing w:line="360" w:lineRule="auto"/>
        <w:rPr>
          <w:rFonts w:ascii="Times New Roman" w:hAnsi="Times New Roman"/>
          <w:iCs/>
          <w:lang w:val="en-US"/>
        </w:rPr>
      </w:pPr>
      <m:oMath>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2020</m:t>
            </m:r>
          </m:sub>
        </m:sSub>
      </m:oMath>
      <w:r w:rsidR="0001115A" w:rsidRPr="00176238">
        <w:rPr>
          <w:rFonts w:ascii="Times New Roman" w:hAnsi="Times New Roman"/>
          <w:iCs/>
          <w:lang w:val="en-US"/>
        </w:rPr>
        <w:t xml:space="preserve"> – Capital of the bank for 2020</w:t>
      </w:r>
    </w:p>
    <w:p w14:paraId="6CCA93F8" w14:textId="25DDBCB5" w:rsidR="0001115A" w:rsidRPr="00176238" w:rsidRDefault="00A5625B" w:rsidP="005E519D">
      <w:pPr>
        <w:pStyle w:val="a4"/>
        <w:numPr>
          <w:ilvl w:val="0"/>
          <w:numId w:val="20"/>
        </w:numPr>
        <w:spacing w:line="360" w:lineRule="auto"/>
        <w:rPr>
          <w:rFonts w:ascii="Times New Roman" w:hAnsi="Times New Roman"/>
          <w:iCs/>
          <w:lang w:val="en-US"/>
        </w:rPr>
      </w:pPr>
      <m:oMath>
        <m:sSub>
          <m:sSubPr>
            <m:ctrlPr>
              <w:rPr>
                <w:rFonts w:ascii="Cambria Math" w:hAnsi="Cambria Math"/>
                <w:iCs/>
                <w:lang w:val="en-US"/>
              </w:rPr>
            </m:ctrlPr>
          </m:sSubPr>
          <m:e>
            <m:r>
              <m:rPr>
                <m:sty m:val="p"/>
              </m:rPr>
              <w:rPr>
                <w:rFonts w:ascii="Cambria Math" w:hAnsi="Cambria Math"/>
                <w:lang w:val="en-US"/>
              </w:rPr>
              <m:t>Capital</m:t>
            </m:r>
          </m:e>
          <m:sub>
            <m:r>
              <m:rPr>
                <m:sty m:val="p"/>
              </m:rPr>
              <w:rPr>
                <w:rFonts w:ascii="Cambria Math" w:hAnsi="Cambria Math"/>
                <w:lang w:val="en-US"/>
              </w:rPr>
              <m:t>2021</m:t>
            </m:r>
          </m:sub>
        </m:sSub>
      </m:oMath>
      <w:r w:rsidR="0001115A" w:rsidRPr="00176238">
        <w:rPr>
          <w:rFonts w:ascii="Times New Roman" w:hAnsi="Times New Roman"/>
          <w:iCs/>
          <w:lang w:val="en-US"/>
        </w:rPr>
        <w:t xml:space="preserve"> – Capital of the bank for 2021</w:t>
      </w:r>
    </w:p>
    <w:p w14:paraId="05A2CDD1" w14:textId="3CEEFD76" w:rsidR="002A6ACD" w:rsidRPr="00176238" w:rsidRDefault="002A6ACD" w:rsidP="002A6ACD">
      <w:pPr>
        <w:spacing w:line="360" w:lineRule="auto"/>
        <w:ind w:firstLine="709"/>
        <w:rPr>
          <w:rFonts w:ascii="Times New Roman" w:hAnsi="Times New Roman"/>
          <w:lang w:val="en-US"/>
        </w:rPr>
      </w:pPr>
    </w:p>
    <w:p w14:paraId="68038C19" w14:textId="53C6CD93" w:rsidR="002A6ACD" w:rsidRPr="00176238" w:rsidRDefault="002A6ACD" w:rsidP="002A6ACD">
      <w:pPr>
        <w:spacing w:line="360" w:lineRule="auto"/>
        <w:ind w:firstLine="709"/>
        <w:rPr>
          <w:rFonts w:ascii="Times New Roman" w:hAnsi="Times New Roman"/>
          <w:lang w:val="en-US"/>
        </w:rPr>
      </w:pPr>
    </w:p>
    <w:p w14:paraId="0CC95A9F" w14:textId="23A62D8D" w:rsidR="00CC28A9" w:rsidRPr="00176238" w:rsidRDefault="00CC28A9" w:rsidP="002A6ACD">
      <w:pPr>
        <w:spacing w:line="360" w:lineRule="auto"/>
        <w:ind w:firstLine="709"/>
        <w:rPr>
          <w:rFonts w:ascii="Times New Roman" w:hAnsi="Times New Roman"/>
          <w:lang w:val="en-US"/>
        </w:rPr>
      </w:pPr>
    </w:p>
    <w:p w14:paraId="392E3F02" w14:textId="3E33FFD3" w:rsidR="00CC28A9" w:rsidRPr="00176238" w:rsidRDefault="00CC28A9" w:rsidP="002A6ACD">
      <w:pPr>
        <w:spacing w:line="360" w:lineRule="auto"/>
        <w:ind w:firstLine="709"/>
        <w:rPr>
          <w:rFonts w:ascii="Times New Roman" w:hAnsi="Times New Roman"/>
          <w:lang w:val="en-US"/>
        </w:rPr>
      </w:pPr>
    </w:p>
    <w:p w14:paraId="6BEA2228" w14:textId="3F217F08" w:rsidR="00CC28A9" w:rsidRPr="00176238" w:rsidRDefault="00CC28A9" w:rsidP="002A6ACD">
      <w:pPr>
        <w:spacing w:line="360" w:lineRule="auto"/>
        <w:ind w:firstLine="709"/>
        <w:rPr>
          <w:rFonts w:ascii="Times New Roman" w:hAnsi="Times New Roman"/>
          <w:lang w:val="en-US"/>
        </w:rPr>
      </w:pPr>
    </w:p>
    <w:p w14:paraId="03131A2C" w14:textId="7B6D3EEF" w:rsidR="007E0E87" w:rsidRPr="00176238" w:rsidRDefault="007E0E87" w:rsidP="002A6ACD">
      <w:pPr>
        <w:spacing w:line="360" w:lineRule="auto"/>
        <w:ind w:firstLine="709"/>
        <w:rPr>
          <w:rFonts w:ascii="Times New Roman" w:hAnsi="Times New Roman"/>
          <w:lang w:val="en-US"/>
        </w:rPr>
      </w:pPr>
    </w:p>
    <w:p w14:paraId="291450A9" w14:textId="0B67245C" w:rsidR="007E0E87" w:rsidRPr="00176238" w:rsidRDefault="007E0E87" w:rsidP="002A6ACD">
      <w:pPr>
        <w:spacing w:line="360" w:lineRule="auto"/>
        <w:ind w:firstLine="709"/>
        <w:rPr>
          <w:rFonts w:ascii="Times New Roman" w:hAnsi="Times New Roman"/>
          <w:lang w:val="en-US"/>
        </w:rPr>
      </w:pPr>
    </w:p>
    <w:p w14:paraId="0EEAA369" w14:textId="5A8B9948" w:rsidR="007E0E87" w:rsidRPr="00176238" w:rsidRDefault="007E0E87" w:rsidP="002A6ACD">
      <w:pPr>
        <w:spacing w:line="360" w:lineRule="auto"/>
        <w:ind w:firstLine="709"/>
        <w:rPr>
          <w:rFonts w:ascii="Times New Roman" w:hAnsi="Times New Roman"/>
          <w:lang w:val="en-US"/>
        </w:rPr>
      </w:pPr>
    </w:p>
    <w:p w14:paraId="38844A74" w14:textId="77777777" w:rsidR="007E0E87" w:rsidRPr="00176238" w:rsidRDefault="007E0E87" w:rsidP="002A6ACD">
      <w:pPr>
        <w:spacing w:line="360" w:lineRule="auto"/>
        <w:ind w:firstLine="709"/>
        <w:rPr>
          <w:rFonts w:ascii="Times New Roman" w:hAnsi="Times New Roman"/>
          <w:lang w:val="en-US"/>
        </w:rPr>
      </w:pPr>
    </w:p>
    <w:p w14:paraId="366CF926" w14:textId="77777777" w:rsidR="00CC28A9" w:rsidRPr="00176238" w:rsidRDefault="00CC28A9" w:rsidP="002A6ACD">
      <w:pPr>
        <w:spacing w:line="360" w:lineRule="auto"/>
        <w:ind w:firstLine="709"/>
        <w:rPr>
          <w:rFonts w:ascii="Times New Roman" w:hAnsi="Times New Roman"/>
          <w:lang w:val="en-US"/>
        </w:rPr>
      </w:pPr>
    </w:p>
    <w:p w14:paraId="61E43032" w14:textId="6B228135" w:rsidR="002A6ACD" w:rsidRPr="00176238" w:rsidRDefault="002A6ACD" w:rsidP="002A6ACD">
      <w:pPr>
        <w:spacing w:line="360" w:lineRule="auto"/>
        <w:ind w:firstLine="709"/>
        <w:rPr>
          <w:rFonts w:ascii="Times New Roman" w:hAnsi="Times New Roman"/>
          <w:lang w:val="en-US"/>
        </w:rPr>
      </w:pPr>
    </w:p>
    <w:p w14:paraId="62F63892" w14:textId="5DE1CC7E" w:rsidR="002A6ACD" w:rsidRPr="00176238" w:rsidRDefault="00F504E0" w:rsidP="00F504E0">
      <w:pPr>
        <w:pStyle w:val="ab"/>
        <w:spacing w:line="360" w:lineRule="auto"/>
        <w:rPr>
          <w:rFonts w:ascii="Times New Roman" w:hAnsi="Times New Roman"/>
          <w:b/>
          <w:bCs/>
          <w:lang w:val="en-US"/>
        </w:rPr>
      </w:pPr>
      <w:bookmarkStart w:id="35" w:name="_Toc103617297"/>
      <w:r w:rsidRPr="00176238">
        <w:rPr>
          <w:rFonts w:ascii="Times New Roman" w:hAnsi="Times New Roman"/>
          <w:b/>
          <w:bCs/>
          <w:lang w:val="en-US"/>
        </w:rPr>
        <w:lastRenderedPageBreak/>
        <w:t>Finally results</w:t>
      </w:r>
      <w:bookmarkEnd w:id="35"/>
    </w:p>
    <w:p w14:paraId="06D350DE" w14:textId="1B707ADF" w:rsidR="00D30BF2" w:rsidRPr="00176238" w:rsidRDefault="00D30BF2" w:rsidP="004C7DCB">
      <w:pPr>
        <w:spacing w:line="360" w:lineRule="auto"/>
        <w:ind w:firstLine="709"/>
        <w:jc w:val="both"/>
        <w:rPr>
          <w:rFonts w:ascii="Times New Roman" w:hAnsi="Times New Roman"/>
          <w:lang w:val="en-US"/>
        </w:rPr>
      </w:pPr>
      <w:r w:rsidRPr="00176238">
        <w:rPr>
          <w:rFonts w:ascii="Times New Roman" w:hAnsi="Times New Roman"/>
          <w:lang w:val="en-US"/>
        </w:rPr>
        <w:t>Firstly, we built correlation matrices to test the applicability of our control variable</w:t>
      </w:r>
      <w:r w:rsidR="004C7DCB" w:rsidRPr="00176238">
        <w:rPr>
          <w:rFonts w:ascii="Times New Roman" w:hAnsi="Times New Roman"/>
          <w:lang w:val="en-US"/>
        </w:rPr>
        <w:t>. Results are provided in table 1</w:t>
      </w:r>
      <w:r w:rsidR="0039473B">
        <w:rPr>
          <w:rFonts w:ascii="Times New Roman" w:hAnsi="Times New Roman"/>
          <w:lang w:val="en-US"/>
        </w:rPr>
        <w:t>7</w:t>
      </w:r>
      <w:r w:rsidR="004C7DCB" w:rsidRPr="00176238">
        <w:rPr>
          <w:rFonts w:ascii="Times New Roman" w:hAnsi="Times New Roman"/>
          <w:lang w:val="en-US"/>
        </w:rPr>
        <w:t xml:space="preserve">, </w:t>
      </w:r>
      <w:r w:rsidR="00141E2F" w:rsidRPr="00176238">
        <w:rPr>
          <w:rFonts w:ascii="Times New Roman" w:hAnsi="Times New Roman"/>
          <w:lang w:val="en-US"/>
        </w:rPr>
        <w:t xml:space="preserve">table </w:t>
      </w:r>
      <w:r w:rsidR="004C7DCB" w:rsidRPr="00176238">
        <w:rPr>
          <w:rFonts w:ascii="Times New Roman" w:hAnsi="Times New Roman"/>
          <w:lang w:val="en-US"/>
        </w:rPr>
        <w:t>1</w:t>
      </w:r>
      <w:r w:rsidR="0039473B">
        <w:rPr>
          <w:rFonts w:ascii="Times New Roman" w:hAnsi="Times New Roman"/>
          <w:lang w:val="en-US"/>
        </w:rPr>
        <w:t>8</w:t>
      </w:r>
      <w:r w:rsidR="00141E2F" w:rsidRPr="00176238">
        <w:rPr>
          <w:rFonts w:ascii="Times New Roman" w:hAnsi="Times New Roman"/>
          <w:lang w:val="en-US"/>
        </w:rPr>
        <w:t xml:space="preserve"> and table </w:t>
      </w:r>
      <w:r w:rsidR="004C7DCB" w:rsidRPr="00176238">
        <w:rPr>
          <w:rFonts w:ascii="Times New Roman" w:hAnsi="Times New Roman"/>
          <w:lang w:val="en-US"/>
        </w:rPr>
        <w:t>1</w:t>
      </w:r>
      <w:r w:rsidR="0039473B">
        <w:rPr>
          <w:rFonts w:ascii="Times New Roman" w:hAnsi="Times New Roman"/>
          <w:lang w:val="en-US"/>
        </w:rPr>
        <w:t>9</w:t>
      </w:r>
      <w:r w:rsidR="00141E2F" w:rsidRPr="00176238">
        <w:rPr>
          <w:rFonts w:ascii="Times New Roman" w:hAnsi="Times New Roman"/>
          <w:lang w:val="en-US"/>
        </w:rPr>
        <w:t>.</w:t>
      </w:r>
    </w:p>
    <w:p w14:paraId="7097A9C7" w14:textId="72A72FB0" w:rsidR="00F316B4" w:rsidRPr="00176238" w:rsidRDefault="00F316B4" w:rsidP="00F316B4">
      <w:pPr>
        <w:spacing w:line="360" w:lineRule="auto"/>
        <w:ind w:firstLine="709"/>
        <w:jc w:val="center"/>
        <w:rPr>
          <w:rFonts w:ascii="Times New Roman" w:hAnsi="Times New Roman"/>
          <w:lang w:val="en-US"/>
        </w:rPr>
      </w:pPr>
      <w:r w:rsidRPr="00176238">
        <w:rPr>
          <w:rFonts w:ascii="Times New Roman" w:hAnsi="Times New Roman"/>
          <w:lang w:val="en-US"/>
        </w:rPr>
        <w:t>Table 1</w:t>
      </w:r>
      <w:r w:rsidR="0039473B">
        <w:rPr>
          <w:rFonts w:ascii="Times New Roman" w:hAnsi="Times New Roman"/>
          <w:lang w:val="en-US"/>
        </w:rPr>
        <w:t>7</w:t>
      </w:r>
      <w:r w:rsidRPr="00176238">
        <w:rPr>
          <w:rFonts w:ascii="Times New Roman" w:hAnsi="Times New Roman"/>
          <w:lang w:val="en-US"/>
        </w:rPr>
        <w:t>. Main data set results.</w:t>
      </w:r>
    </w:p>
    <w:tbl>
      <w:tblPr>
        <w:tblStyle w:val="af9"/>
        <w:tblW w:w="0" w:type="auto"/>
        <w:tblLook w:val="04A0" w:firstRow="1" w:lastRow="0" w:firstColumn="1" w:lastColumn="0" w:noHBand="0" w:noVBand="1"/>
      </w:tblPr>
      <w:tblGrid>
        <w:gridCol w:w="1457"/>
        <w:gridCol w:w="1045"/>
        <w:gridCol w:w="1061"/>
        <w:gridCol w:w="1061"/>
        <w:gridCol w:w="1096"/>
        <w:gridCol w:w="1108"/>
        <w:gridCol w:w="1061"/>
        <w:gridCol w:w="1456"/>
      </w:tblGrid>
      <w:tr w:rsidR="00F316B4" w:rsidRPr="00176238" w14:paraId="1D9D1A48" w14:textId="57A69231" w:rsidTr="00AB5E59">
        <w:tc>
          <w:tcPr>
            <w:tcW w:w="1457" w:type="dxa"/>
            <w:shd w:val="clear" w:color="auto" w:fill="DBE5F1" w:themeFill="accent1" w:themeFillTint="33"/>
          </w:tcPr>
          <w:p w14:paraId="055920F2" w14:textId="77777777" w:rsidR="00F316B4" w:rsidRPr="00176238" w:rsidRDefault="00F316B4" w:rsidP="00526415">
            <w:pPr>
              <w:jc w:val="center"/>
              <w:rPr>
                <w:rFonts w:ascii="Times New Roman" w:hAnsi="Times New Roman"/>
                <w:lang w:val="en-US"/>
              </w:rPr>
            </w:pPr>
          </w:p>
        </w:tc>
        <w:tc>
          <w:tcPr>
            <w:tcW w:w="1045" w:type="dxa"/>
            <w:shd w:val="clear" w:color="auto" w:fill="DBE5F1" w:themeFill="accent1" w:themeFillTint="33"/>
          </w:tcPr>
          <w:p w14:paraId="47519BE3"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ROA</w:t>
            </w:r>
          </w:p>
        </w:tc>
        <w:tc>
          <w:tcPr>
            <w:tcW w:w="1061" w:type="dxa"/>
            <w:shd w:val="clear" w:color="auto" w:fill="DBE5F1" w:themeFill="accent1" w:themeFillTint="33"/>
          </w:tcPr>
          <w:p w14:paraId="20D6213E"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VAR</w:t>
            </w:r>
          </w:p>
        </w:tc>
        <w:tc>
          <w:tcPr>
            <w:tcW w:w="1061" w:type="dxa"/>
            <w:shd w:val="clear" w:color="auto" w:fill="DBE5F1" w:themeFill="accent1" w:themeFillTint="33"/>
          </w:tcPr>
          <w:p w14:paraId="51C60FD4"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ORC</w:t>
            </w:r>
          </w:p>
        </w:tc>
        <w:tc>
          <w:tcPr>
            <w:tcW w:w="1096" w:type="dxa"/>
            <w:shd w:val="clear" w:color="auto" w:fill="DBE5F1" w:themeFill="accent1" w:themeFillTint="33"/>
          </w:tcPr>
          <w:p w14:paraId="365A1CB8"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FGAP</w:t>
            </w:r>
          </w:p>
        </w:tc>
        <w:tc>
          <w:tcPr>
            <w:tcW w:w="1108" w:type="dxa"/>
            <w:shd w:val="clear" w:color="auto" w:fill="DBE5F1" w:themeFill="accent1" w:themeFillTint="33"/>
          </w:tcPr>
          <w:p w14:paraId="3A0C9D7B"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DDPR</w:t>
            </w:r>
          </w:p>
        </w:tc>
        <w:tc>
          <w:tcPr>
            <w:tcW w:w="1061" w:type="dxa"/>
            <w:shd w:val="clear" w:color="auto" w:fill="DBE5F1" w:themeFill="accent1" w:themeFillTint="33"/>
          </w:tcPr>
          <w:p w14:paraId="11023AF9"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ROE</w:t>
            </w:r>
          </w:p>
        </w:tc>
        <w:tc>
          <w:tcPr>
            <w:tcW w:w="1456" w:type="dxa"/>
            <w:shd w:val="clear" w:color="auto" w:fill="DBE5F1" w:themeFill="accent1" w:themeFillTint="33"/>
          </w:tcPr>
          <w:p w14:paraId="2C433FD6" w14:textId="6BB87D8D" w:rsidR="00F316B4" w:rsidRPr="00176238" w:rsidRDefault="00F316B4" w:rsidP="00526415">
            <w:pPr>
              <w:jc w:val="center"/>
              <w:rPr>
                <w:rFonts w:ascii="Times New Roman" w:hAnsi="Times New Roman"/>
                <w:lang w:val="en-US"/>
              </w:rPr>
            </w:pPr>
            <w:proofErr w:type="spellStart"/>
            <w:r w:rsidRPr="00176238">
              <w:rPr>
                <w:rFonts w:ascii="Times New Roman" w:hAnsi="Times New Roman"/>
                <w:lang w:val="en-US"/>
              </w:rPr>
              <w:t>Cap_Growth</w:t>
            </w:r>
            <w:proofErr w:type="spellEnd"/>
          </w:p>
        </w:tc>
      </w:tr>
      <w:tr w:rsidR="00F316B4" w:rsidRPr="00176238" w14:paraId="2E7A4828" w14:textId="2AF4CD02" w:rsidTr="004C7DCB">
        <w:tc>
          <w:tcPr>
            <w:tcW w:w="1457" w:type="dxa"/>
            <w:shd w:val="clear" w:color="auto" w:fill="DBE5F1" w:themeFill="accent1" w:themeFillTint="33"/>
          </w:tcPr>
          <w:p w14:paraId="2F05FBFF"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ROA</w:t>
            </w:r>
          </w:p>
        </w:tc>
        <w:tc>
          <w:tcPr>
            <w:tcW w:w="1045" w:type="dxa"/>
          </w:tcPr>
          <w:p w14:paraId="13A13630"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c>
          <w:tcPr>
            <w:tcW w:w="1061" w:type="dxa"/>
          </w:tcPr>
          <w:p w14:paraId="2AA88D08"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0.24</w:t>
            </w:r>
          </w:p>
        </w:tc>
        <w:tc>
          <w:tcPr>
            <w:tcW w:w="1061" w:type="dxa"/>
          </w:tcPr>
          <w:p w14:paraId="1F372B39"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0.06</w:t>
            </w:r>
          </w:p>
        </w:tc>
        <w:tc>
          <w:tcPr>
            <w:tcW w:w="1096" w:type="dxa"/>
          </w:tcPr>
          <w:p w14:paraId="2281EFD8"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-0.02</w:t>
            </w:r>
          </w:p>
        </w:tc>
        <w:tc>
          <w:tcPr>
            <w:tcW w:w="1108" w:type="dxa"/>
          </w:tcPr>
          <w:p w14:paraId="6DDAE58B"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0.05</w:t>
            </w:r>
          </w:p>
        </w:tc>
        <w:tc>
          <w:tcPr>
            <w:tcW w:w="1061" w:type="dxa"/>
          </w:tcPr>
          <w:p w14:paraId="01A4E88E"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-0.28</w:t>
            </w:r>
          </w:p>
        </w:tc>
        <w:tc>
          <w:tcPr>
            <w:tcW w:w="1456" w:type="dxa"/>
            <w:shd w:val="clear" w:color="auto" w:fill="FFFF00"/>
          </w:tcPr>
          <w:p w14:paraId="0C699E85" w14:textId="11ACD5F3" w:rsidR="00F316B4" w:rsidRPr="00176238" w:rsidRDefault="00AB5E59" w:rsidP="00526415">
            <w:pPr>
              <w:jc w:val="center"/>
              <w:rPr>
                <w:rFonts w:ascii="Times New Roman" w:hAnsi="Times New Roman"/>
                <w:lang w:val="en-US"/>
              </w:rPr>
            </w:pPr>
            <w:r w:rsidRPr="00176238">
              <w:rPr>
                <w:rFonts w:ascii="Times New Roman" w:hAnsi="Times New Roman"/>
                <w:lang w:val="en-US"/>
              </w:rPr>
              <w:t>0.45</w:t>
            </w:r>
          </w:p>
        </w:tc>
      </w:tr>
      <w:tr w:rsidR="00F316B4" w:rsidRPr="00176238" w14:paraId="546247C3" w14:textId="4AF31128" w:rsidTr="00AB5E59">
        <w:tc>
          <w:tcPr>
            <w:tcW w:w="1457" w:type="dxa"/>
            <w:shd w:val="clear" w:color="auto" w:fill="DBE5F1" w:themeFill="accent1" w:themeFillTint="33"/>
          </w:tcPr>
          <w:p w14:paraId="242F05B2"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VAR</w:t>
            </w:r>
          </w:p>
        </w:tc>
        <w:tc>
          <w:tcPr>
            <w:tcW w:w="1045" w:type="dxa"/>
          </w:tcPr>
          <w:p w14:paraId="3AFA3081"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0.24</w:t>
            </w:r>
          </w:p>
        </w:tc>
        <w:tc>
          <w:tcPr>
            <w:tcW w:w="1061" w:type="dxa"/>
          </w:tcPr>
          <w:p w14:paraId="2B2394DA"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c>
          <w:tcPr>
            <w:tcW w:w="1061" w:type="dxa"/>
          </w:tcPr>
          <w:p w14:paraId="0F123209"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-0.008</w:t>
            </w:r>
          </w:p>
        </w:tc>
        <w:tc>
          <w:tcPr>
            <w:tcW w:w="1096" w:type="dxa"/>
          </w:tcPr>
          <w:p w14:paraId="481637A5"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0.01</w:t>
            </w:r>
          </w:p>
        </w:tc>
        <w:tc>
          <w:tcPr>
            <w:tcW w:w="1108" w:type="dxa"/>
          </w:tcPr>
          <w:p w14:paraId="17618D82"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-0.009</w:t>
            </w:r>
          </w:p>
        </w:tc>
        <w:tc>
          <w:tcPr>
            <w:tcW w:w="1061" w:type="dxa"/>
          </w:tcPr>
          <w:p w14:paraId="147E8288"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0.006</w:t>
            </w:r>
          </w:p>
        </w:tc>
        <w:tc>
          <w:tcPr>
            <w:tcW w:w="1456" w:type="dxa"/>
          </w:tcPr>
          <w:p w14:paraId="69E61840" w14:textId="12C1C7EB" w:rsidR="00F316B4" w:rsidRPr="00176238" w:rsidRDefault="00AB5E59" w:rsidP="00526415">
            <w:pPr>
              <w:jc w:val="center"/>
              <w:rPr>
                <w:rFonts w:ascii="Times New Roman" w:hAnsi="Times New Roman"/>
                <w:lang w:val="en-US"/>
              </w:rPr>
            </w:pPr>
            <w:r w:rsidRPr="00176238">
              <w:rPr>
                <w:rFonts w:ascii="Times New Roman" w:hAnsi="Times New Roman"/>
                <w:lang w:val="en-US"/>
              </w:rPr>
              <w:t>0.05</w:t>
            </w:r>
          </w:p>
        </w:tc>
      </w:tr>
      <w:tr w:rsidR="00F316B4" w:rsidRPr="00176238" w14:paraId="3285C9C4" w14:textId="3B3D3E98" w:rsidTr="00AB5E59">
        <w:tc>
          <w:tcPr>
            <w:tcW w:w="1457" w:type="dxa"/>
            <w:shd w:val="clear" w:color="auto" w:fill="DBE5F1" w:themeFill="accent1" w:themeFillTint="33"/>
          </w:tcPr>
          <w:p w14:paraId="5967F20F"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ORC</w:t>
            </w:r>
          </w:p>
        </w:tc>
        <w:tc>
          <w:tcPr>
            <w:tcW w:w="1045" w:type="dxa"/>
          </w:tcPr>
          <w:p w14:paraId="03BE0AB6"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0.06</w:t>
            </w:r>
          </w:p>
        </w:tc>
        <w:tc>
          <w:tcPr>
            <w:tcW w:w="1061" w:type="dxa"/>
          </w:tcPr>
          <w:p w14:paraId="2CAD92C1"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-0.008</w:t>
            </w:r>
          </w:p>
        </w:tc>
        <w:tc>
          <w:tcPr>
            <w:tcW w:w="1061" w:type="dxa"/>
          </w:tcPr>
          <w:p w14:paraId="19E3B727"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c>
          <w:tcPr>
            <w:tcW w:w="1096" w:type="dxa"/>
          </w:tcPr>
          <w:p w14:paraId="4FF6201E"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-0.797</w:t>
            </w:r>
          </w:p>
        </w:tc>
        <w:tc>
          <w:tcPr>
            <w:tcW w:w="1108" w:type="dxa"/>
          </w:tcPr>
          <w:p w14:paraId="303B0DA5"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-0.006</w:t>
            </w:r>
          </w:p>
        </w:tc>
        <w:tc>
          <w:tcPr>
            <w:tcW w:w="1061" w:type="dxa"/>
          </w:tcPr>
          <w:p w14:paraId="64873840"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0.007</w:t>
            </w:r>
          </w:p>
        </w:tc>
        <w:tc>
          <w:tcPr>
            <w:tcW w:w="1456" w:type="dxa"/>
          </w:tcPr>
          <w:p w14:paraId="379723E9" w14:textId="49DD014A" w:rsidR="00F316B4" w:rsidRPr="00176238" w:rsidRDefault="00AB5E59" w:rsidP="00526415">
            <w:pPr>
              <w:jc w:val="center"/>
              <w:rPr>
                <w:rFonts w:ascii="Times New Roman" w:hAnsi="Times New Roman"/>
                <w:lang w:val="en-US"/>
              </w:rPr>
            </w:pPr>
            <w:r w:rsidRPr="00176238">
              <w:rPr>
                <w:rFonts w:ascii="Times New Roman" w:hAnsi="Times New Roman"/>
                <w:lang w:val="en-US"/>
              </w:rPr>
              <w:t>0.034</w:t>
            </w:r>
          </w:p>
        </w:tc>
      </w:tr>
      <w:tr w:rsidR="00F316B4" w:rsidRPr="00176238" w14:paraId="232277E3" w14:textId="3C49818E" w:rsidTr="00AB5E59">
        <w:tc>
          <w:tcPr>
            <w:tcW w:w="1457" w:type="dxa"/>
            <w:shd w:val="clear" w:color="auto" w:fill="DBE5F1" w:themeFill="accent1" w:themeFillTint="33"/>
          </w:tcPr>
          <w:p w14:paraId="519A27DD"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FGAP</w:t>
            </w:r>
          </w:p>
        </w:tc>
        <w:tc>
          <w:tcPr>
            <w:tcW w:w="1045" w:type="dxa"/>
          </w:tcPr>
          <w:p w14:paraId="21F823F3"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-0.02</w:t>
            </w:r>
          </w:p>
        </w:tc>
        <w:tc>
          <w:tcPr>
            <w:tcW w:w="1061" w:type="dxa"/>
          </w:tcPr>
          <w:p w14:paraId="4787F2E0"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0.01</w:t>
            </w:r>
          </w:p>
        </w:tc>
        <w:tc>
          <w:tcPr>
            <w:tcW w:w="1061" w:type="dxa"/>
          </w:tcPr>
          <w:p w14:paraId="457D4DCC"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-0.797</w:t>
            </w:r>
          </w:p>
        </w:tc>
        <w:tc>
          <w:tcPr>
            <w:tcW w:w="1096" w:type="dxa"/>
          </w:tcPr>
          <w:p w14:paraId="731E5D74"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c>
          <w:tcPr>
            <w:tcW w:w="1108" w:type="dxa"/>
          </w:tcPr>
          <w:p w14:paraId="6EF41CE1"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0.008</w:t>
            </w:r>
          </w:p>
        </w:tc>
        <w:tc>
          <w:tcPr>
            <w:tcW w:w="1061" w:type="dxa"/>
          </w:tcPr>
          <w:p w14:paraId="2604D9C1"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-0.01</w:t>
            </w:r>
          </w:p>
        </w:tc>
        <w:tc>
          <w:tcPr>
            <w:tcW w:w="1456" w:type="dxa"/>
          </w:tcPr>
          <w:p w14:paraId="6AFBEB3E" w14:textId="78BA77B3" w:rsidR="00F316B4" w:rsidRPr="00176238" w:rsidRDefault="00AB5E59" w:rsidP="00526415">
            <w:pPr>
              <w:jc w:val="center"/>
              <w:rPr>
                <w:rFonts w:ascii="Times New Roman" w:hAnsi="Times New Roman"/>
                <w:lang w:val="en-US"/>
              </w:rPr>
            </w:pPr>
            <w:r w:rsidRPr="00176238">
              <w:rPr>
                <w:rFonts w:ascii="Times New Roman" w:hAnsi="Times New Roman"/>
                <w:lang w:val="en-US"/>
              </w:rPr>
              <w:t>-0.04</w:t>
            </w:r>
          </w:p>
        </w:tc>
      </w:tr>
      <w:tr w:rsidR="00F316B4" w:rsidRPr="00176238" w14:paraId="62F24166" w14:textId="5D7C8E60" w:rsidTr="00AB5E59">
        <w:tc>
          <w:tcPr>
            <w:tcW w:w="1457" w:type="dxa"/>
            <w:shd w:val="clear" w:color="auto" w:fill="DBE5F1" w:themeFill="accent1" w:themeFillTint="33"/>
          </w:tcPr>
          <w:p w14:paraId="7C5E10D5"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DDPR</w:t>
            </w:r>
          </w:p>
        </w:tc>
        <w:tc>
          <w:tcPr>
            <w:tcW w:w="1045" w:type="dxa"/>
          </w:tcPr>
          <w:p w14:paraId="3FB8C59F"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0.05</w:t>
            </w:r>
          </w:p>
        </w:tc>
        <w:tc>
          <w:tcPr>
            <w:tcW w:w="1061" w:type="dxa"/>
          </w:tcPr>
          <w:p w14:paraId="2E82438C"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-0.009</w:t>
            </w:r>
          </w:p>
        </w:tc>
        <w:tc>
          <w:tcPr>
            <w:tcW w:w="1061" w:type="dxa"/>
          </w:tcPr>
          <w:p w14:paraId="56662315"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-0.006</w:t>
            </w:r>
          </w:p>
        </w:tc>
        <w:tc>
          <w:tcPr>
            <w:tcW w:w="1096" w:type="dxa"/>
          </w:tcPr>
          <w:p w14:paraId="275CB293"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0.008</w:t>
            </w:r>
          </w:p>
        </w:tc>
        <w:tc>
          <w:tcPr>
            <w:tcW w:w="1108" w:type="dxa"/>
          </w:tcPr>
          <w:p w14:paraId="2A3B71FE"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c>
          <w:tcPr>
            <w:tcW w:w="1061" w:type="dxa"/>
          </w:tcPr>
          <w:p w14:paraId="4590E6C7"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0.009</w:t>
            </w:r>
          </w:p>
        </w:tc>
        <w:tc>
          <w:tcPr>
            <w:tcW w:w="1456" w:type="dxa"/>
          </w:tcPr>
          <w:p w14:paraId="0E6EE599" w14:textId="3BD70365" w:rsidR="00F316B4" w:rsidRPr="00176238" w:rsidRDefault="00AB5E59" w:rsidP="00526415">
            <w:pPr>
              <w:jc w:val="center"/>
              <w:rPr>
                <w:rFonts w:ascii="Times New Roman" w:hAnsi="Times New Roman"/>
                <w:lang w:val="en-US"/>
              </w:rPr>
            </w:pPr>
            <w:r w:rsidRPr="00176238">
              <w:rPr>
                <w:rFonts w:ascii="Times New Roman" w:hAnsi="Times New Roman"/>
                <w:lang w:val="en-US"/>
              </w:rPr>
              <w:t>-0.02</w:t>
            </w:r>
          </w:p>
        </w:tc>
      </w:tr>
      <w:tr w:rsidR="00F316B4" w:rsidRPr="00176238" w14:paraId="0B583C5A" w14:textId="4F6AE790" w:rsidTr="004C7DCB">
        <w:tc>
          <w:tcPr>
            <w:tcW w:w="1457" w:type="dxa"/>
            <w:shd w:val="clear" w:color="auto" w:fill="DBE5F1" w:themeFill="accent1" w:themeFillTint="33"/>
          </w:tcPr>
          <w:p w14:paraId="02C3CF7C"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ROE</w:t>
            </w:r>
          </w:p>
        </w:tc>
        <w:tc>
          <w:tcPr>
            <w:tcW w:w="1045" w:type="dxa"/>
          </w:tcPr>
          <w:p w14:paraId="2CFB6AF7"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-0.28</w:t>
            </w:r>
          </w:p>
        </w:tc>
        <w:tc>
          <w:tcPr>
            <w:tcW w:w="1061" w:type="dxa"/>
          </w:tcPr>
          <w:p w14:paraId="444351EF"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0.006</w:t>
            </w:r>
          </w:p>
        </w:tc>
        <w:tc>
          <w:tcPr>
            <w:tcW w:w="1061" w:type="dxa"/>
          </w:tcPr>
          <w:p w14:paraId="65AB2440"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0.007</w:t>
            </w:r>
          </w:p>
        </w:tc>
        <w:tc>
          <w:tcPr>
            <w:tcW w:w="1096" w:type="dxa"/>
          </w:tcPr>
          <w:p w14:paraId="719A90B3"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-0.01</w:t>
            </w:r>
          </w:p>
        </w:tc>
        <w:tc>
          <w:tcPr>
            <w:tcW w:w="1108" w:type="dxa"/>
          </w:tcPr>
          <w:p w14:paraId="51AE20FB"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0.009</w:t>
            </w:r>
          </w:p>
        </w:tc>
        <w:tc>
          <w:tcPr>
            <w:tcW w:w="1061" w:type="dxa"/>
          </w:tcPr>
          <w:p w14:paraId="20342410"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c>
          <w:tcPr>
            <w:tcW w:w="1456" w:type="dxa"/>
            <w:shd w:val="clear" w:color="auto" w:fill="FFFF00"/>
          </w:tcPr>
          <w:p w14:paraId="53425601" w14:textId="230A926C" w:rsidR="00F316B4" w:rsidRPr="00176238" w:rsidRDefault="00AB5E59" w:rsidP="00526415">
            <w:pPr>
              <w:jc w:val="center"/>
              <w:rPr>
                <w:rFonts w:ascii="Times New Roman" w:hAnsi="Times New Roman"/>
                <w:lang w:val="en-US"/>
              </w:rPr>
            </w:pPr>
            <w:r w:rsidRPr="00176238">
              <w:rPr>
                <w:rFonts w:ascii="Times New Roman" w:hAnsi="Times New Roman"/>
                <w:lang w:val="en-US"/>
              </w:rPr>
              <w:t>0.54</w:t>
            </w:r>
          </w:p>
        </w:tc>
      </w:tr>
      <w:tr w:rsidR="00F316B4" w:rsidRPr="00176238" w14:paraId="34346E6A" w14:textId="77777777" w:rsidTr="00AB5E59">
        <w:tc>
          <w:tcPr>
            <w:tcW w:w="1457" w:type="dxa"/>
            <w:shd w:val="clear" w:color="auto" w:fill="DBE5F1" w:themeFill="accent1" w:themeFillTint="33"/>
          </w:tcPr>
          <w:p w14:paraId="395078C1" w14:textId="1E93BDF7" w:rsidR="00F316B4" w:rsidRPr="00176238" w:rsidRDefault="00F316B4" w:rsidP="00526415">
            <w:pPr>
              <w:jc w:val="center"/>
              <w:rPr>
                <w:rFonts w:ascii="Times New Roman" w:hAnsi="Times New Roman"/>
                <w:lang w:val="en-US"/>
              </w:rPr>
            </w:pPr>
            <w:proofErr w:type="spellStart"/>
            <w:r w:rsidRPr="00176238">
              <w:rPr>
                <w:rFonts w:ascii="Times New Roman" w:hAnsi="Times New Roman"/>
                <w:lang w:val="en-US"/>
              </w:rPr>
              <w:t>Cap_Growth</w:t>
            </w:r>
            <w:proofErr w:type="spellEnd"/>
          </w:p>
        </w:tc>
        <w:tc>
          <w:tcPr>
            <w:tcW w:w="1045" w:type="dxa"/>
          </w:tcPr>
          <w:p w14:paraId="5F354693" w14:textId="4B12AFA7" w:rsidR="00F316B4" w:rsidRPr="00176238" w:rsidRDefault="00AB5E59" w:rsidP="00526415">
            <w:pPr>
              <w:jc w:val="center"/>
              <w:rPr>
                <w:rFonts w:ascii="Times New Roman" w:hAnsi="Times New Roman"/>
                <w:lang w:val="en-US"/>
              </w:rPr>
            </w:pPr>
            <w:r w:rsidRPr="00176238">
              <w:rPr>
                <w:rFonts w:ascii="Times New Roman" w:hAnsi="Times New Roman"/>
                <w:lang w:val="en-US"/>
              </w:rPr>
              <w:t>0.45</w:t>
            </w:r>
          </w:p>
        </w:tc>
        <w:tc>
          <w:tcPr>
            <w:tcW w:w="1061" w:type="dxa"/>
          </w:tcPr>
          <w:p w14:paraId="19E153AA" w14:textId="1FCCFC8D" w:rsidR="00F316B4" w:rsidRPr="00176238" w:rsidRDefault="00AB5E59" w:rsidP="00526415">
            <w:pPr>
              <w:jc w:val="center"/>
              <w:rPr>
                <w:rFonts w:ascii="Times New Roman" w:hAnsi="Times New Roman"/>
                <w:lang w:val="en-US"/>
              </w:rPr>
            </w:pPr>
            <w:r w:rsidRPr="00176238">
              <w:rPr>
                <w:rFonts w:ascii="Times New Roman" w:hAnsi="Times New Roman"/>
                <w:lang w:val="en-US"/>
              </w:rPr>
              <w:t>0.05</w:t>
            </w:r>
          </w:p>
        </w:tc>
        <w:tc>
          <w:tcPr>
            <w:tcW w:w="1061" w:type="dxa"/>
          </w:tcPr>
          <w:p w14:paraId="74536790" w14:textId="0BC61E71" w:rsidR="00F316B4" w:rsidRPr="00176238" w:rsidRDefault="00AB5E59" w:rsidP="00526415">
            <w:pPr>
              <w:jc w:val="center"/>
              <w:rPr>
                <w:rFonts w:ascii="Times New Roman" w:hAnsi="Times New Roman"/>
                <w:lang w:val="en-US"/>
              </w:rPr>
            </w:pPr>
            <w:r w:rsidRPr="00176238">
              <w:rPr>
                <w:rFonts w:ascii="Times New Roman" w:hAnsi="Times New Roman"/>
                <w:lang w:val="en-US"/>
              </w:rPr>
              <w:t>0.034</w:t>
            </w:r>
          </w:p>
        </w:tc>
        <w:tc>
          <w:tcPr>
            <w:tcW w:w="1096" w:type="dxa"/>
          </w:tcPr>
          <w:p w14:paraId="3EB8F21A" w14:textId="7BDB8660" w:rsidR="00F316B4" w:rsidRPr="00176238" w:rsidRDefault="00AB5E59" w:rsidP="00526415">
            <w:pPr>
              <w:jc w:val="center"/>
              <w:rPr>
                <w:rFonts w:ascii="Times New Roman" w:hAnsi="Times New Roman"/>
                <w:lang w:val="en-US"/>
              </w:rPr>
            </w:pPr>
            <w:r w:rsidRPr="00176238">
              <w:rPr>
                <w:rFonts w:ascii="Times New Roman" w:hAnsi="Times New Roman"/>
                <w:lang w:val="en-US"/>
              </w:rPr>
              <w:t>-0.04</w:t>
            </w:r>
          </w:p>
        </w:tc>
        <w:tc>
          <w:tcPr>
            <w:tcW w:w="1108" w:type="dxa"/>
          </w:tcPr>
          <w:p w14:paraId="582CB3C6" w14:textId="6B06D491" w:rsidR="00F316B4" w:rsidRPr="00176238" w:rsidRDefault="00AB5E59" w:rsidP="00526415">
            <w:pPr>
              <w:jc w:val="center"/>
              <w:rPr>
                <w:rFonts w:ascii="Times New Roman" w:hAnsi="Times New Roman"/>
                <w:lang w:val="en-US"/>
              </w:rPr>
            </w:pPr>
            <w:r w:rsidRPr="00176238">
              <w:rPr>
                <w:rFonts w:ascii="Times New Roman" w:hAnsi="Times New Roman"/>
                <w:lang w:val="en-US"/>
              </w:rPr>
              <w:t>-0.02</w:t>
            </w:r>
          </w:p>
        </w:tc>
        <w:tc>
          <w:tcPr>
            <w:tcW w:w="1061" w:type="dxa"/>
          </w:tcPr>
          <w:p w14:paraId="45F99516" w14:textId="6E19DAC1" w:rsidR="00F316B4" w:rsidRPr="00176238" w:rsidRDefault="00AB5E59" w:rsidP="00526415">
            <w:pPr>
              <w:jc w:val="center"/>
              <w:rPr>
                <w:rFonts w:ascii="Times New Roman" w:hAnsi="Times New Roman"/>
                <w:lang w:val="en-US"/>
              </w:rPr>
            </w:pPr>
            <w:r w:rsidRPr="00176238">
              <w:rPr>
                <w:rFonts w:ascii="Times New Roman" w:hAnsi="Times New Roman"/>
                <w:lang w:val="en-US"/>
              </w:rPr>
              <w:t>0.54</w:t>
            </w:r>
          </w:p>
        </w:tc>
        <w:tc>
          <w:tcPr>
            <w:tcW w:w="1456" w:type="dxa"/>
          </w:tcPr>
          <w:p w14:paraId="12D944E3" w14:textId="24EB67B3"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r>
    </w:tbl>
    <w:p w14:paraId="4DB2095C" w14:textId="77777777" w:rsidR="0020384E" w:rsidRPr="00176238" w:rsidRDefault="0020384E" w:rsidP="00F316B4">
      <w:pPr>
        <w:spacing w:line="360" w:lineRule="auto"/>
        <w:ind w:firstLine="709"/>
        <w:jc w:val="center"/>
        <w:rPr>
          <w:rFonts w:ascii="Times New Roman" w:hAnsi="Times New Roman"/>
          <w:noProof/>
          <w:lang w:val="en-US"/>
        </w:rPr>
      </w:pPr>
    </w:p>
    <w:p w14:paraId="5530E6CD" w14:textId="50780D36" w:rsidR="00F316B4" w:rsidRPr="00176238" w:rsidRDefault="00F316B4" w:rsidP="00F316B4">
      <w:pPr>
        <w:spacing w:line="360" w:lineRule="auto"/>
        <w:ind w:firstLine="709"/>
        <w:jc w:val="center"/>
        <w:rPr>
          <w:rFonts w:ascii="Times New Roman" w:hAnsi="Times New Roman"/>
          <w:noProof/>
          <w:lang w:val="en-US"/>
        </w:rPr>
      </w:pPr>
      <w:r w:rsidRPr="00176238">
        <w:rPr>
          <w:rFonts w:ascii="Times New Roman" w:hAnsi="Times New Roman"/>
          <w:noProof/>
          <w:lang w:val="en-US"/>
        </w:rPr>
        <w:t>Table 1</w:t>
      </w:r>
      <w:r w:rsidR="0039473B">
        <w:rPr>
          <w:rFonts w:ascii="Times New Roman" w:hAnsi="Times New Roman"/>
          <w:noProof/>
          <w:lang w:val="en-US"/>
        </w:rPr>
        <w:t>8</w:t>
      </w:r>
      <w:r w:rsidRPr="00176238">
        <w:rPr>
          <w:rFonts w:ascii="Times New Roman" w:hAnsi="Times New Roman"/>
          <w:noProof/>
          <w:lang w:val="en-US"/>
        </w:rPr>
        <w:t>. Young and adolescence results.</w:t>
      </w:r>
    </w:p>
    <w:tbl>
      <w:tblPr>
        <w:tblStyle w:val="af9"/>
        <w:tblW w:w="0" w:type="auto"/>
        <w:tblLook w:val="04A0" w:firstRow="1" w:lastRow="0" w:firstColumn="1" w:lastColumn="0" w:noHBand="0" w:noVBand="1"/>
      </w:tblPr>
      <w:tblGrid>
        <w:gridCol w:w="1457"/>
        <w:gridCol w:w="1045"/>
        <w:gridCol w:w="1061"/>
        <w:gridCol w:w="1061"/>
        <w:gridCol w:w="1096"/>
        <w:gridCol w:w="1108"/>
        <w:gridCol w:w="1061"/>
        <w:gridCol w:w="1456"/>
      </w:tblGrid>
      <w:tr w:rsidR="00F316B4" w:rsidRPr="00176238" w14:paraId="0F2C55D2" w14:textId="713D29B2" w:rsidTr="00F316B4">
        <w:tc>
          <w:tcPr>
            <w:tcW w:w="1152" w:type="dxa"/>
            <w:shd w:val="clear" w:color="auto" w:fill="DBE5F1" w:themeFill="accent1" w:themeFillTint="33"/>
          </w:tcPr>
          <w:p w14:paraId="50132748" w14:textId="77777777" w:rsidR="00F316B4" w:rsidRPr="00176238" w:rsidRDefault="00F316B4" w:rsidP="00526415">
            <w:pPr>
              <w:jc w:val="center"/>
              <w:rPr>
                <w:rFonts w:ascii="Times New Roman" w:hAnsi="Times New Roman"/>
                <w:lang w:val="en-US"/>
              </w:rPr>
            </w:pPr>
          </w:p>
        </w:tc>
        <w:tc>
          <w:tcPr>
            <w:tcW w:w="1101" w:type="dxa"/>
            <w:shd w:val="clear" w:color="auto" w:fill="DBE5F1" w:themeFill="accent1" w:themeFillTint="33"/>
          </w:tcPr>
          <w:p w14:paraId="09D6C2B6"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ROA</w:t>
            </w:r>
          </w:p>
        </w:tc>
        <w:tc>
          <w:tcPr>
            <w:tcW w:w="1114" w:type="dxa"/>
            <w:shd w:val="clear" w:color="auto" w:fill="DBE5F1" w:themeFill="accent1" w:themeFillTint="33"/>
          </w:tcPr>
          <w:p w14:paraId="0EF87385"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VAR</w:t>
            </w:r>
          </w:p>
        </w:tc>
        <w:tc>
          <w:tcPr>
            <w:tcW w:w="1114" w:type="dxa"/>
            <w:shd w:val="clear" w:color="auto" w:fill="DBE5F1" w:themeFill="accent1" w:themeFillTint="33"/>
          </w:tcPr>
          <w:p w14:paraId="6C748004"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ORC</w:t>
            </w:r>
          </w:p>
        </w:tc>
        <w:tc>
          <w:tcPr>
            <w:tcW w:w="1142" w:type="dxa"/>
            <w:shd w:val="clear" w:color="auto" w:fill="DBE5F1" w:themeFill="accent1" w:themeFillTint="33"/>
          </w:tcPr>
          <w:p w14:paraId="4C601D54"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FGAP</w:t>
            </w:r>
          </w:p>
        </w:tc>
        <w:tc>
          <w:tcPr>
            <w:tcW w:w="1152" w:type="dxa"/>
            <w:shd w:val="clear" w:color="auto" w:fill="DBE5F1" w:themeFill="accent1" w:themeFillTint="33"/>
          </w:tcPr>
          <w:p w14:paraId="1E51ED5E"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DDPR</w:t>
            </w:r>
          </w:p>
        </w:tc>
        <w:tc>
          <w:tcPr>
            <w:tcW w:w="1114" w:type="dxa"/>
            <w:shd w:val="clear" w:color="auto" w:fill="DBE5F1" w:themeFill="accent1" w:themeFillTint="33"/>
          </w:tcPr>
          <w:p w14:paraId="480BFE6C"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ROE</w:t>
            </w:r>
          </w:p>
        </w:tc>
        <w:tc>
          <w:tcPr>
            <w:tcW w:w="1456" w:type="dxa"/>
            <w:shd w:val="clear" w:color="auto" w:fill="DBE5F1" w:themeFill="accent1" w:themeFillTint="33"/>
          </w:tcPr>
          <w:p w14:paraId="527576F7" w14:textId="0E530DE0" w:rsidR="00F316B4" w:rsidRPr="00176238" w:rsidRDefault="00F316B4" w:rsidP="00526415">
            <w:pPr>
              <w:jc w:val="center"/>
              <w:rPr>
                <w:rFonts w:ascii="Times New Roman" w:hAnsi="Times New Roman"/>
                <w:lang w:val="en-US"/>
              </w:rPr>
            </w:pPr>
            <w:proofErr w:type="spellStart"/>
            <w:r w:rsidRPr="00176238">
              <w:rPr>
                <w:rFonts w:ascii="Times New Roman" w:hAnsi="Times New Roman"/>
                <w:lang w:val="en-US"/>
              </w:rPr>
              <w:t>Cap_Growth</w:t>
            </w:r>
            <w:proofErr w:type="spellEnd"/>
          </w:p>
        </w:tc>
      </w:tr>
      <w:tr w:rsidR="00F316B4" w:rsidRPr="00176238" w14:paraId="3A30A162" w14:textId="7F61D1BF" w:rsidTr="004C7DCB">
        <w:tc>
          <w:tcPr>
            <w:tcW w:w="1152" w:type="dxa"/>
            <w:shd w:val="clear" w:color="auto" w:fill="DBE5F1" w:themeFill="accent1" w:themeFillTint="33"/>
          </w:tcPr>
          <w:p w14:paraId="32E511F0"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ROA</w:t>
            </w:r>
          </w:p>
        </w:tc>
        <w:tc>
          <w:tcPr>
            <w:tcW w:w="1101" w:type="dxa"/>
          </w:tcPr>
          <w:p w14:paraId="18EDE3F4"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c>
          <w:tcPr>
            <w:tcW w:w="1114" w:type="dxa"/>
          </w:tcPr>
          <w:p w14:paraId="794ED138"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0.29</w:t>
            </w:r>
          </w:p>
        </w:tc>
        <w:tc>
          <w:tcPr>
            <w:tcW w:w="1114" w:type="dxa"/>
          </w:tcPr>
          <w:p w14:paraId="5FBD396B"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0.07</w:t>
            </w:r>
          </w:p>
        </w:tc>
        <w:tc>
          <w:tcPr>
            <w:tcW w:w="1142" w:type="dxa"/>
          </w:tcPr>
          <w:p w14:paraId="7950A33F"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-0.06</w:t>
            </w:r>
          </w:p>
        </w:tc>
        <w:tc>
          <w:tcPr>
            <w:tcW w:w="1152" w:type="dxa"/>
          </w:tcPr>
          <w:p w14:paraId="25939EE0"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0.05</w:t>
            </w:r>
          </w:p>
        </w:tc>
        <w:tc>
          <w:tcPr>
            <w:tcW w:w="1114" w:type="dxa"/>
          </w:tcPr>
          <w:p w14:paraId="2B42BBF0"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-0.39</w:t>
            </w:r>
          </w:p>
        </w:tc>
        <w:tc>
          <w:tcPr>
            <w:tcW w:w="1456" w:type="dxa"/>
            <w:shd w:val="clear" w:color="auto" w:fill="FFFF00"/>
          </w:tcPr>
          <w:p w14:paraId="66B87B6E" w14:textId="5D6E29D4" w:rsidR="00F316B4" w:rsidRPr="00176238" w:rsidRDefault="00F316B4" w:rsidP="00526415">
            <w:pPr>
              <w:jc w:val="center"/>
              <w:rPr>
                <w:rFonts w:ascii="Times New Roman" w:hAnsi="Times New Roman"/>
                <w:lang w:val="en-US"/>
              </w:rPr>
            </w:pPr>
            <w:r w:rsidRPr="00176238">
              <w:rPr>
                <w:rFonts w:ascii="Times New Roman" w:hAnsi="Times New Roman"/>
                <w:lang w:val="en-US"/>
              </w:rPr>
              <w:t>0.59</w:t>
            </w:r>
          </w:p>
        </w:tc>
      </w:tr>
      <w:tr w:rsidR="00F316B4" w:rsidRPr="00176238" w14:paraId="57BD4D83" w14:textId="4E640C4B" w:rsidTr="00F316B4">
        <w:tc>
          <w:tcPr>
            <w:tcW w:w="1152" w:type="dxa"/>
            <w:shd w:val="clear" w:color="auto" w:fill="DBE5F1" w:themeFill="accent1" w:themeFillTint="33"/>
          </w:tcPr>
          <w:p w14:paraId="76ABF31B"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VAR</w:t>
            </w:r>
          </w:p>
        </w:tc>
        <w:tc>
          <w:tcPr>
            <w:tcW w:w="1101" w:type="dxa"/>
          </w:tcPr>
          <w:p w14:paraId="3D9A5017"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0.29</w:t>
            </w:r>
          </w:p>
        </w:tc>
        <w:tc>
          <w:tcPr>
            <w:tcW w:w="1114" w:type="dxa"/>
          </w:tcPr>
          <w:p w14:paraId="63FF50CE"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c>
          <w:tcPr>
            <w:tcW w:w="1114" w:type="dxa"/>
          </w:tcPr>
          <w:p w14:paraId="54CBCF7E"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-0.008</w:t>
            </w:r>
          </w:p>
        </w:tc>
        <w:tc>
          <w:tcPr>
            <w:tcW w:w="1142" w:type="dxa"/>
          </w:tcPr>
          <w:p w14:paraId="29E3FAC1"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0.009</w:t>
            </w:r>
          </w:p>
        </w:tc>
        <w:tc>
          <w:tcPr>
            <w:tcW w:w="1152" w:type="dxa"/>
          </w:tcPr>
          <w:p w14:paraId="2A1779C2"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-0.01</w:t>
            </w:r>
          </w:p>
        </w:tc>
        <w:tc>
          <w:tcPr>
            <w:tcW w:w="1114" w:type="dxa"/>
          </w:tcPr>
          <w:p w14:paraId="61A6D16E"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0.005</w:t>
            </w:r>
          </w:p>
        </w:tc>
        <w:tc>
          <w:tcPr>
            <w:tcW w:w="1456" w:type="dxa"/>
          </w:tcPr>
          <w:p w14:paraId="6F387136" w14:textId="50C52A4A" w:rsidR="00F316B4" w:rsidRPr="00176238" w:rsidRDefault="00F316B4" w:rsidP="00526415">
            <w:pPr>
              <w:jc w:val="center"/>
              <w:rPr>
                <w:rFonts w:ascii="Times New Roman" w:hAnsi="Times New Roman"/>
                <w:lang w:val="en-US"/>
              </w:rPr>
            </w:pPr>
            <w:r w:rsidRPr="00176238">
              <w:rPr>
                <w:rFonts w:ascii="Times New Roman" w:hAnsi="Times New Roman"/>
                <w:lang w:val="en-US"/>
              </w:rPr>
              <w:t>0.08</w:t>
            </w:r>
          </w:p>
        </w:tc>
      </w:tr>
      <w:tr w:rsidR="00F316B4" w:rsidRPr="00176238" w14:paraId="7B367C95" w14:textId="635C07E5" w:rsidTr="00F316B4">
        <w:tc>
          <w:tcPr>
            <w:tcW w:w="1152" w:type="dxa"/>
            <w:shd w:val="clear" w:color="auto" w:fill="DBE5F1" w:themeFill="accent1" w:themeFillTint="33"/>
          </w:tcPr>
          <w:p w14:paraId="145391A7"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ORC</w:t>
            </w:r>
          </w:p>
        </w:tc>
        <w:tc>
          <w:tcPr>
            <w:tcW w:w="1101" w:type="dxa"/>
          </w:tcPr>
          <w:p w14:paraId="65077F32"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0.07</w:t>
            </w:r>
          </w:p>
        </w:tc>
        <w:tc>
          <w:tcPr>
            <w:tcW w:w="1114" w:type="dxa"/>
          </w:tcPr>
          <w:p w14:paraId="6BA77E99"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-0.008</w:t>
            </w:r>
          </w:p>
        </w:tc>
        <w:tc>
          <w:tcPr>
            <w:tcW w:w="1114" w:type="dxa"/>
          </w:tcPr>
          <w:p w14:paraId="13B0A0D5"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c>
          <w:tcPr>
            <w:tcW w:w="1142" w:type="dxa"/>
          </w:tcPr>
          <w:p w14:paraId="7A16B88F"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-0.984</w:t>
            </w:r>
          </w:p>
        </w:tc>
        <w:tc>
          <w:tcPr>
            <w:tcW w:w="1152" w:type="dxa"/>
          </w:tcPr>
          <w:p w14:paraId="54B33418"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-0.01</w:t>
            </w:r>
          </w:p>
        </w:tc>
        <w:tc>
          <w:tcPr>
            <w:tcW w:w="1114" w:type="dxa"/>
          </w:tcPr>
          <w:p w14:paraId="79E25727"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0.004</w:t>
            </w:r>
          </w:p>
        </w:tc>
        <w:tc>
          <w:tcPr>
            <w:tcW w:w="1456" w:type="dxa"/>
          </w:tcPr>
          <w:p w14:paraId="5CA7CFF4" w14:textId="550B600C" w:rsidR="00F316B4" w:rsidRPr="00176238" w:rsidRDefault="00F316B4" w:rsidP="00526415">
            <w:pPr>
              <w:jc w:val="center"/>
              <w:rPr>
                <w:rFonts w:ascii="Times New Roman" w:hAnsi="Times New Roman"/>
                <w:lang w:val="en-US"/>
              </w:rPr>
            </w:pPr>
            <w:r w:rsidRPr="00176238">
              <w:rPr>
                <w:rFonts w:ascii="Times New Roman" w:hAnsi="Times New Roman"/>
                <w:lang w:val="en-US"/>
              </w:rPr>
              <w:t>0.04</w:t>
            </w:r>
          </w:p>
        </w:tc>
      </w:tr>
      <w:tr w:rsidR="00F316B4" w:rsidRPr="00176238" w14:paraId="07E54137" w14:textId="2CE1B5D5" w:rsidTr="00F316B4">
        <w:tc>
          <w:tcPr>
            <w:tcW w:w="1152" w:type="dxa"/>
            <w:shd w:val="clear" w:color="auto" w:fill="DBE5F1" w:themeFill="accent1" w:themeFillTint="33"/>
          </w:tcPr>
          <w:p w14:paraId="7456656C"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FGAP</w:t>
            </w:r>
          </w:p>
        </w:tc>
        <w:tc>
          <w:tcPr>
            <w:tcW w:w="1101" w:type="dxa"/>
          </w:tcPr>
          <w:p w14:paraId="317DE5D5"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-0.06</w:t>
            </w:r>
          </w:p>
        </w:tc>
        <w:tc>
          <w:tcPr>
            <w:tcW w:w="1114" w:type="dxa"/>
          </w:tcPr>
          <w:p w14:paraId="45E6F11F"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0.009</w:t>
            </w:r>
          </w:p>
        </w:tc>
        <w:tc>
          <w:tcPr>
            <w:tcW w:w="1114" w:type="dxa"/>
          </w:tcPr>
          <w:p w14:paraId="47BD1CCF"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-0.984</w:t>
            </w:r>
          </w:p>
        </w:tc>
        <w:tc>
          <w:tcPr>
            <w:tcW w:w="1142" w:type="dxa"/>
          </w:tcPr>
          <w:p w14:paraId="3D071647"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c>
          <w:tcPr>
            <w:tcW w:w="1152" w:type="dxa"/>
          </w:tcPr>
          <w:p w14:paraId="53EE7CE8"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0.02</w:t>
            </w:r>
          </w:p>
        </w:tc>
        <w:tc>
          <w:tcPr>
            <w:tcW w:w="1114" w:type="dxa"/>
          </w:tcPr>
          <w:p w14:paraId="7F3AA552"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-0.008</w:t>
            </w:r>
          </w:p>
        </w:tc>
        <w:tc>
          <w:tcPr>
            <w:tcW w:w="1456" w:type="dxa"/>
          </w:tcPr>
          <w:p w14:paraId="6A097F53" w14:textId="3AC3CCC7" w:rsidR="00F316B4" w:rsidRPr="00176238" w:rsidRDefault="00F316B4" w:rsidP="00526415">
            <w:pPr>
              <w:jc w:val="center"/>
              <w:rPr>
                <w:rFonts w:ascii="Times New Roman" w:hAnsi="Times New Roman"/>
                <w:lang w:val="en-US"/>
              </w:rPr>
            </w:pPr>
            <w:r w:rsidRPr="00176238">
              <w:rPr>
                <w:rFonts w:ascii="Times New Roman" w:hAnsi="Times New Roman"/>
                <w:lang w:val="en-US"/>
              </w:rPr>
              <w:t>-0.04</w:t>
            </w:r>
          </w:p>
        </w:tc>
      </w:tr>
      <w:tr w:rsidR="00F316B4" w:rsidRPr="00176238" w14:paraId="12E96F6E" w14:textId="09666FEB" w:rsidTr="00F316B4">
        <w:tc>
          <w:tcPr>
            <w:tcW w:w="1152" w:type="dxa"/>
            <w:shd w:val="clear" w:color="auto" w:fill="DBE5F1" w:themeFill="accent1" w:themeFillTint="33"/>
          </w:tcPr>
          <w:p w14:paraId="0103895E"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DDPR</w:t>
            </w:r>
          </w:p>
        </w:tc>
        <w:tc>
          <w:tcPr>
            <w:tcW w:w="1101" w:type="dxa"/>
          </w:tcPr>
          <w:p w14:paraId="7FB978F7"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0.05</w:t>
            </w:r>
          </w:p>
        </w:tc>
        <w:tc>
          <w:tcPr>
            <w:tcW w:w="1114" w:type="dxa"/>
          </w:tcPr>
          <w:p w14:paraId="0962A72D"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-0.01</w:t>
            </w:r>
          </w:p>
        </w:tc>
        <w:tc>
          <w:tcPr>
            <w:tcW w:w="1114" w:type="dxa"/>
          </w:tcPr>
          <w:p w14:paraId="28B429B6"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-0.01</w:t>
            </w:r>
          </w:p>
        </w:tc>
        <w:tc>
          <w:tcPr>
            <w:tcW w:w="1142" w:type="dxa"/>
          </w:tcPr>
          <w:p w14:paraId="22B10615"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0.02</w:t>
            </w:r>
          </w:p>
        </w:tc>
        <w:tc>
          <w:tcPr>
            <w:tcW w:w="1152" w:type="dxa"/>
          </w:tcPr>
          <w:p w14:paraId="7C431ABC"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c>
          <w:tcPr>
            <w:tcW w:w="1114" w:type="dxa"/>
          </w:tcPr>
          <w:p w14:paraId="35658699"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-0.003</w:t>
            </w:r>
          </w:p>
        </w:tc>
        <w:tc>
          <w:tcPr>
            <w:tcW w:w="1456" w:type="dxa"/>
          </w:tcPr>
          <w:p w14:paraId="39E038E7" w14:textId="7231FCA1" w:rsidR="00F316B4" w:rsidRPr="00176238" w:rsidRDefault="00F316B4" w:rsidP="00526415">
            <w:pPr>
              <w:jc w:val="center"/>
              <w:rPr>
                <w:rFonts w:ascii="Times New Roman" w:hAnsi="Times New Roman"/>
                <w:lang w:val="en-US"/>
              </w:rPr>
            </w:pPr>
            <w:r w:rsidRPr="00176238">
              <w:rPr>
                <w:rFonts w:ascii="Times New Roman" w:hAnsi="Times New Roman"/>
                <w:lang w:val="en-US"/>
              </w:rPr>
              <w:t>-0.01</w:t>
            </w:r>
          </w:p>
        </w:tc>
      </w:tr>
      <w:tr w:rsidR="00F316B4" w:rsidRPr="00176238" w14:paraId="7404A12B" w14:textId="69F3C80A" w:rsidTr="004C7DCB">
        <w:tc>
          <w:tcPr>
            <w:tcW w:w="1152" w:type="dxa"/>
            <w:shd w:val="clear" w:color="auto" w:fill="DBE5F1" w:themeFill="accent1" w:themeFillTint="33"/>
          </w:tcPr>
          <w:p w14:paraId="20648C41"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ROE</w:t>
            </w:r>
          </w:p>
        </w:tc>
        <w:tc>
          <w:tcPr>
            <w:tcW w:w="1101" w:type="dxa"/>
          </w:tcPr>
          <w:p w14:paraId="4C65636B"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-0.39</w:t>
            </w:r>
          </w:p>
        </w:tc>
        <w:tc>
          <w:tcPr>
            <w:tcW w:w="1114" w:type="dxa"/>
          </w:tcPr>
          <w:p w14:paraId="68A3D67C"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0.005</w:t>
            </w:r>
          </w:p>
        </w:tc>
        <w:tc>
          <w:tcPr>
            <w:tcW w:w="1114" w:type="dxa"/>
          </w:tcPr>
          <w:p w14:paraId="70685259"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0.004</w:t>
            </w:r>
          </w:p>
        </w:tc>
        <w:tc>
          <w:tcPr>
            <w:tcW w:w="1142" w:type="dxa"/>
          </w:tcPr>
          <w:p w14:paraId="6D2C1179"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-0.008</w:t>
            </w:r>
          </w:p>
        </w:tc>
        <w:tc>
          <w:tcPr>
            <w:tcW w:w="1152" w:type="dxa"/>
          </w:tcPr>
          <w:p w14:paraId="4EA73396"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-0.003</w:t>
            </w:r>
          </w:p>
        </w:tc>
        <w:tc>
          <w:tcPr>
            <w:tcW w:w="1114" w:type="dxa"/>
          </w:tcPr>
          <w:p w14:paraId="7F72D93B" w14:textId="77777777"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c>
          <w:tcPr>
            <w:tcW w:w="1456" w:type="dxa"/>
            <w:shd w:val="clear" w:color="auto" w:fill="FFFF00"/>
          </w:tcPr>
          <w:p w14:paraId="484E0478" w14:textId="3C945F5F" w:rsidR="00F316B4" w:rsidRPr="00176238" w:rsidRDefault="00F316B4" w:rsidP="00526415">
            <w:pPr>
              <w:jc w:val="center"/>
              <w:rPr>
                <w:rFonts w:ascii="Times New Roman" w:hAnsi="Times New Roman"/>
                <w:lang w:val="en-US"/>
              </w:rPr>
            </w:pPr>
            <w:r w:rsidRPr="00176238">
              <w:rPr>
                <w:rFonts w:ascii="Times New Roman" w:hAnsi="Times New Roman"/>
                <w:lang w:val="en-US"/>
              </w:rPr>
              <w:t>-0.73</w:t>
            </w:r>
          </w:p>
        </w:tc>
      </w:tr>
      <w:tr w:rsidR="00F316B4" w:rsidRPr="00176238" w14:paraId="62380BDE" w14:textId="77777777" w:rsidTr="00F316B4">
        <w:tc>
          <w:tcPr>
            <w:tcW w:w="1152" w:type="dxa"/>
            <w:shd w:val="clear" w:color="auto" w:fill="DBE5F1" w:themeFill="accent1" w:themeFillTint="33"/>
          </w:tcPr>
          <w:p w14:paraId="7E7497ED" w14:textId="5045CD47" w:rsidR="00F316B4" w:rsidRPr="00176238" w:rsidRDefault="00F316B4" w:rsidP="00526415">
            <w:pPr>
              <w:jc w:val="center"/>
              <w:rPr>
                <w:rFonts w:ascii="Times New Roman" w:hAnsi="Times New Roman"/>
                <w:lang w:val="en-US"/>
              </w:rPr>
            </w:pPr>
            <w:proofErr w:type="spellStart"/>
            <w:r w:rsidRPr="00176238">
              <w:rPr>
                <w:rFonts w:ascii="Times New Roman" w:hAnsi="Times New Roman"/>
                <w:lang w:val="en-US"/>
              </w:rPr>
              <w:t>Cap_Growth</w:t>
            </w:r>
            <w:proofErr w:type="spellEnd"/>
          </w:p>
        </w:tc>
        <w:tc>
          <w:tcPr>
            <w:tcW w:w="1101" w:type="dxa"/>
          </w:tcPr>
          <w:p w14:paraId="59F555B5" w14:textId="68067E17" w:rsidR="00F316B4" w:rsidRPr="00176238" w:rsidRDefault="00F316B4" w:rsidP="00526415">
            <w:pPr>
              <w:jc w:val="center"/>
              <w:rPr>
                <w:rFonts w:ascii="Times New Roman" w:hAnsi="Times New Roman"/>
                <w:lang w:val="en-US"/>
              </w:rPr>
            </w:pPr>
            <w:r w:rsidRPr="00176238">
              <w:rPr>
                <w:rFonts w:ascii="Times New Roman" w:hAnsi="Times New Roman"/>
                <w:lang w:val="en-US"/>
              </w:rPr>
              <w:t>0.59</w:t>
            </w:r>
          </w:p>
        </w:tc>
        <w:tc>
          <w:tcPr>
            <w:tcW w:w="1114" w:type="dxa"/>
          </w:tcPr>
          <w:p w14:paraId="33E5EF46" w14:textId="584C29EE" w:rsidR="00F316B4" w:rsidRPr="00176238" w:rsidRDefault="00F316B4" w:rsidP="00526415">
            <w:pPr>
              <w:jc w:val="center"/>
              <w:rPr>
                <w:rFonts w:ascii="Times New Roman" w:hAnsi="Times New Roman"/>
                <w:lang w:val="en-US"/>
              </w:rPr>
            </w:pPr>
            <w:r w:rsidRPr="00176238">
              <w:rPr>
                <w:rFonts w:ascii="Times New Roman" w:hAnsi="Times New Roman"/>
                <w:lang w:val="en-US"/>
              </w:rPr>
              <w:t>0.08</w:t>
            </w:r>
          </w:p>
        </w:tc>
        <w:tc>
          <w:tcPr>
            <w:tcW w:w="1114" w:type="dxa"/>
          </w:tcPr>
          <w:p w14:paraId="17192733" w14:textId="1BCE75FA" w:rsidR="00F316B4" w:rsidRPr="00176238" w:rsidRDefault="00F316B4" w:rsidP="00526415">
            <w:pPr>
              <w:jc w:val="center"/>
              <w:rPr>
                <w:rFonts w:ascii="Times New Roman" w:hAnsi="Times New Roman"/>
                <w:lang w:val="en-US"/>
              </w:rPr>
            </w:pPr>
            <w:r w:rsidRPr="00176238">
              <w:rPr>
                <w:rFonts w:ascii="Times New Roman" w:hAnsi="Times New Roman"/>
                <w:lang w:val="en-US"/>
              </w:rPr>
              <w:t>0.04</w:t>
            </w:r>
          </w:p>
        </w:tc>
        <w:tc>
          <w:tcPr>
            <w:tcW w:w="1142" w:type="dxa"/>
          </w:tcPr>
          <w:p w14:paraId="3B01900B" w14:textId="70E80096" w:rsidR="00F316B4" w:rsidRPr="00176238" w:rsidRDefault="00F316B4" w:rsidP="00526415">
            <w:pPr>
              <w:jc w:val="center"/>
              <w:rPr>
                <w:rFonts w:ascii="Times New Roman" w:hAnsi="Times New Roman"/>
                <w:lang w:val="en-US"/>
              </w:rPr>
            </w:pPr>
            <w:r w:rsidRPr="00176238">
              <w:rPr>
                <w:rFonts w:ascii="Times New Roman" w:hAnsi="Times New Roman"/>
                <w:lang w:val="en-US"/>
              </w:rPr>
              <w:t>-0.04</w:t>
            </w:r>
          </w:p>
        </w:tc>
        <w:tc>
          <w:tcPr>
            <w:tcW w:w="1152" w:type="dxa"/>
          </w:tcPr>
          <w:p w14:paraId="45FFB888" w14:textId="2716B553" w:rsidR="00F316B4" w:rsidRPr="00176238" w:rsidRDefault="00F316B4" w:rsidP="00526415">
            <w:pPr>
              <w:jc w:val="center"/>
              <w:rPr>
                <w:rFonts w:ascii="Times New Roman" w:hAnsi="Times New Roman"/>
                <w:lang w:val="en-US"/>
              </w:rPr>
            </w:pPr>
            <w:r w:rsidRPr="00176238">
              <w:rPr>
                <w:rFonts w:ascii="Times New Roman" w:hAnsi="Times New Roman"/>
                <w:lang w:val="en-US"/>
              </w:rPr>
              <w:t>-0.04</w:t>
            </w:r>
          </w:p>
        </w:tc>
        <w:tc>
          <w:tcPr>
            <w:tcW w:w="1114" w:type="dxa"/>
          </w:tcPr>
          <w:p w14:paraId="7E571EA2" w14:textId="770A57F5" w:rsidR="00F316B4" w:rsidRPr="00176238" w:rsidRDefault="00F316B4" w:rsidP="00526415">
            <w:pPr>
              <w:jc w:val="center"/>
              <w:rPr>
                <w:rFonts w:ascii="Times New Roman" w:hAnsi="Times New Roman"/>
                <w:lang w:val="en-US"/>
              </w:rPr>
            </w:pPr>
            <w:r w:rsidRPr="00176238">
              <w:rPr>
                <w:rFonts w:ascii="Times New Roman" w:hAnsi="Times New Roman"/>
                <w:lang w:val="en-US"/>
              </w:rPr>
              <w:t>0.73</w:t>
            </w:r>
          </w:p>
        </w:tc>
        <w:tc>
          <w:tcPr>
            <w:tcW w:w="1456" w:type="dxa"/>
          </w:tcPr>
          <w:p w14:paraId="6F3F15E6" w14:textId="231B95AE" w:rsidR="00F316B4" w:rsidRPr="00176238" w:rsidRDefault="00F316B4" w:rsidP="00526415">
            <w:pPr>
              <w:jc w:val="center"/>
              <w:rPr>
                <w:rFonts w:ascii="Times New Roman" w:hAnsi="Times New Roman"/>
                <w:lang w:val="en-US"/>
              </w:rPr>
            </w:pPr>
            <w:r w:rsidRPr="00176238">
              <w:rPr>
                <w:rFonts w:ascii="Times New Roman" w:hAnsi="Times New Roman"/>
                <w:lang w:val="en-US"/>
              </w:rPr>
              <w:t>1</w:t>
            </w:r>
          </w:p>
        </w:tc>
      </w:tr>
    </w:tbl>
    <w:p w14:paraId="70A7EED2" w14:textId="0B71894A" w:rsidR="00F316B4" w:rsidRPr="00176238" w:rsidRDefault="00F316B4" w:rsidP="00F316B4">
      <w:pPr>
        <w:spacing w:line="360" w:lineRule="auto"/>
        <w:ind w:firstLine="709"/>
        <w:jc w:val="center"/>
        <w:rPr>
          <w:rFonts w:ascii="Times New Roman" w:hAnsi="Times New Roman"/>
          <w:noProof/>
          <w:lang w:val="en-US"/>
        </w:rPr>
      </w:pPr>
    </w:p>
    <w:p w14:paraId="7581E665" w14:textId="5C9177D2" w:rsidR="00F316B4" w:rsidRPr="00176238" w:rsidRDefault="00F316B4" w:rsidP="00F316B4">
      <w:pPr>
        <w:spacing w:line="360" w:lineRule="auto"/>
        <w:ind w:firstLine="709"/>
        <w:jc w:val="both"/>
        <w:rPr>
          <w:rFonts w:ascii="Times New Roman" w:hAnsi="Times New Roman"/>
          <w:noProof/>
          <w:lang w:val="en-US"/>
        </w:rPr>
      </w:pPr>
      <w:r w:rsidRPr="00176238">
        <w:rPr>
          <w:rFonts w:ascii="Times New Roman" w:hAnsi="Times New Roman"/>
          <w:noProof/>
          <w:lang w:val="en-US"/>
        </w:rPr>
        <w:t>For the mature financial organizations results (dummy variable are qual to one) are provided in table 1</w:t>
      </w:r>
      <w:r w:rsidR="0039473B">
        <w:rPr>
          <w:rFonts w:ascii="Times New Roman" w:hAnsi="Times New Roman"/>
          <w:noProof/>
          <w:lang w:val="en-US"/>
        </w:rPr>
        <w:t>9</w:t>
      </w:r>
      <w:r w:rsidRPr="00176238">
        <w:rPr>
          <w:rFonts w:ascii="Times New Roman" w:hAnsi="Times New Roman"/>
          <w:noProof/>
          <w:lang w:val="en-US"/>
        </w:rPr>
        <w:t>.</w:t>
      </w:r>
    </w:p>
    <w:p w14:paraId="1370B77E" w14:textId="6DAA9727" w:rsidR="00F316B4" w:rsidRPr="00176238" w:rsidRDefault="00F316B4" w:rsidP="00F316B4">
      <w:pPr>
        <w:spacing w:line="360" w:lineRule="auto"/>
        <w:ind w:firstLine="709"/>
        <w:jc w:val="center"/>
        <w:rPr>
          <w:rFonts w:ascii="Times New Roman" w:hAnsi="Times New Roman"/>
          <w:noProof/>
          <w:lang w:val="en-US"/>
        </w:rPr>
      </w:pPr>
      <w:r w:rsidRPr="00176238">
        <w:rPr>
          <w:rFonts w:ascii="Times New Roman" w:hAnsi="Times New Roman"/>
          <w:noProof/>
          <w:lang w:val="en-US"/>
        </w:rPr>
        <w:t>Table 1</w:t>
      </w:r>
      <w:r w:rsidR="0039473B">
        <w:rPr>
          <w:rFonts w:ascii="Times New Roman" w:hAnsi="Times New Roman"/>
          <w:noProof/>
          <w:lang w:val="en-US"/>
        </w:rPr>
        <w:t>9</w:t>
      </w:r>
      <w:r w:rsidRPr="00176238">
        <w:rPr>
          <w:rFonts w:ascii="Times New Roman" w:hAnsi="Times New Roman"/>
          <w:noProof/>
          <w:lang w:val="en-US"/>
        </w:rPr>
        <w:t xml:space="preserve">. </w:t>
      </w:r>
      <w:r w:rsidR="00F5012D" w:rsidRPr="00176238">
        <w:rPr>
          <w:rFonts w:ascii="Times New Roman" w:hAnsi="Times New Roman"/>
          <w:noProof/>
          <w:lang w:val="en-US"/>
        </w:rPr>
        <w:t xml:space="preserve">mature </w:t>
      </w:r>
      <w:r w:rsidRPr="00176238">
        <w:rPr>
          <w:rFonts w:ascii="Times New Roman" w:hAnsi="Times New Roman"/>
          <w:noProof/>
          <w:lang w:val="en-US"/>
        </w:rPr>
        <w:t>results.</w:t>
      </w:r>
    </w:p>
    <w:tbl>
      <w:tblPr>
        <w:tblStyle w:val="af9"/>
        <w:tblW w:w="0" w:type="auto"/>
        <w:tblLook w:val="04A0" w:firstRow="1" w:lastRow="0" w:firstColumn="1" w:lastColumn="0" w:noHBand="0" w:noVBand="1"/>
      </w:tblPr>
      <w:tblGrid>
        <w:gridCol w:w="1456"/>
        <w:gridCol w:w="1066"/>
        <w:gridCol w:w="1067"/>
        <w:gridCol w:w="1046"/>
        <w:gridCol w:w="1101"/>
        <w:gridCol w:w="1114"/>
        <w:gridCol w:w="1039"/>
        <w:gridCol w:w="1456"/>
      </w:tblGrid>
      <w:tr w:rsidR="00AB5E59" w:rsidRPr="00176238" w14:paraId="22C6E794" w14:textId="18BA72F5" w:rsidTr="00AB5E59">
        <w:tc>
          <w:tcPr>
            <w:tcW w:w="1155" w:type="dxa"/>
            <w:shd w:val="clear" w:color="auto" w:fill="DBE5F1" w:themeFill="accent1" w:themeFillTint="33"/>
          </w:tcPr>
          <w:p w14:paraId="663C078E" w14:textId="77777777" w:rsidR="00AB5E59" w:rsidRPr="00176238" w:rsidRDefault="00AB5E59" w:rsidP="00526415">
            <w:pPr>
              <w:jc w:val="center"/>
              <w:rPr>
                <w:rFonts w:ascii="Times New Roman" w:hAnsi="Times New Roman"/>
                <w:lang w:val="en-US"/>
              </w:rPr>
            </w:pPr>
          </w:p>
        </w:tc>
        <w:tc>
          <w:tcPr>
            <w:tcW w:w="1118" w:type="dxa"/>
            <w:shd w:val="clear" w:color="auto" w:fill="DBE5F1" w:themeFill="accent1" w:themeFillTint="33"/>
          </w:tcPr>
          <w:p w14:paraId="27FAC7ED"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ROA</w:t>
            </w:r>
          </w:p>
        </w:tc>
        <w:tc>
          <w:tcPr>
            <w:tcW w:w="1118" w:type="dxa"/>
            <w:shd w:val="clear" w:color="auto" w:fill="DBE5F1" w:themeFill="accent1" w:themeFillTint="33"/>
          </w:tcPr>
          <w:p w14:paraId="5AD493CE"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VAR</w:t>
            </w:r>
          </w:p>
        </w:tc>
        <w:tc>
          <w:tcPr>
            <w:tcW w:w="1101" w:type="dxa"/>
            <w:shd w:val="clear" w:color="auto" w:fill="DBE5F1" w:themeFill="accent1" w:themeFillTint="33"/>
          </w:tcPr>
          <w:p w14:paraId="28373555"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ORC</w:t>
            </w:r>
          </w:p>
        </w:tc>
        <w:tc>
          <w:tcPr>
            <w:tcW w:w="1146" w:type="dxa"/>
            <w:shd w:val="clear" w:color="auto" w:fill="DBE5F1" w:themeFill="accent1" w:themeFillTint="33"/>
          </w:tcPr>
          <w:p w14:paraId="6905BC24"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FGAP</w:t>
            </w:r>
          </w:p>
        </w:tc>
        <w:tc>
          <w:tcPr>
            <w:tcW w:w="1156" w:type="dxa"/>
            <w:shd w:val="clear" w:color="auto" w:fill="DBE5F1" w:themeFill="accent1" w:themeFillTint="33"/>
          </w:tcPr>
          <w:p w14:paraId="1C0FAF1C"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DDPR</w:t>
            </w:r>
          </w:p>
        </w:tc>
        <w:tc>
          <w:tcPr>
            <w:tcW w:w="1095" w:type="dxa"/>
            <w:shd w:val="clear" w:color="auto" w:fill="DBE5F1" w:themeFill="accent1" w:themeFillTint="33"/>
          </w:tcPr>
          <w:p w14:paraId="20BD8C95"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ROE</w:t>
            </w:r>
          </w:p>
        </w:tc>
        <w:tc>
          <w:tcPr>
            <w:tcW w:w="1456" w:type="dxa"/>
            <w:shd w:val="clear" w:color="auto" w:fill="DBE5F1" w:themeFill="accent1" w:themeFillTint="33"/>
          </w:tcPr>
          <w:p w14:paraId="43D8F260" w14:textId="29704579" w:rsidR="00AB5E59" w:rsidRPr="00176238" w:rsidRDefault="00AB5E59" w:rsidP="00526415">
            <w:pPr>
              <w:jc w:val="center"/>
              <w:rPr>
                <w:rFonts w:ascii="Times New Roman" w:hAnsi="Times New Roman"/>
                <w:lang w:val="en-US"/>
              </w:rPr>
            </w:pPr>
            <w:proofErr w:type="spellStart"/>
            <w:r w:rsidRPr="00176238">
              <w:rPr>
                <w:rFonts w:ascii="Times New Roman" w:hAnsi="Times New Roman"/>
                <w:lang w:val="en-US"/>
              </w:rPr>
              <w:t>Cap_Growth</w:t>
            </w:r>
            <w:proofErr w:type="spellEnd"/>
          </w:p>
        </w:tc>
      </w:tr>
      <w:tr w:rsidR="00AB5E59" w:rsidRPr="00176238" w14:paraId="0E494431" w14:textId="74D730C0" w:rsidTr="0012399A">
        <w:tc>
          <w:tcPr>
            <w:tcW w:w="1155" w:type="dxa"/>
            <w:shd w:val="clear" w:color="auto" w:fill="DBE5F1" w:themeFill="accent1" w:themeFillTint="33"/>
          </w:tcPr>
          <w:p w14:paraId="43AEDC20"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ROA</w:t>
            </w:r>
          </w:p>
        </w:tc>
        <w:tc>
          <w:tcPr>
            <w:tcW w:w="1118" w:type="dxa"/>
          </w:tcPr>
          <w:p w14:paraId="263F9CC8"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1</w:t>
            </w:r>
          </w:p>
        </w:tc>
        <w:tc>
          <w:tcPr>
            <w:tcW w:w="1118" w:type="dxa"/>
          </w:tcPr>
          <w:p w14:paraId="716E605F"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-0.002</w:t>
            </w:r>
          </w:p>
        </w:tc>
        <w:tc>
          <w:tcPr>
            <w:tcW w:w="1101" w:type="dxa"/>
          </w:tcPr>
          <w:p w14:paraId="327413CC"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0.08</w:t>
            </w:r>
          </w:p>
        </w:tc>
        <w:tc>
          <w:tcPr>
            <w:tcW w:w="1146" w:type="dxa"/>
          </w:tcPr>
          <w:p w14:paraId="2A28598B"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0.06</w:t>
            </w:r>
          </w:p>
        </w:tc>
        <w:tc>
          <w:tcPr>
            <w:tcW w:w="1156" w:type="dxa"/>
          </w:tcPr>
          <w:p w14:paraId="68FFFA91"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0.17</w:t>
            </w:r>
          </w:p>
        </w:tc>
        <w:tc>
          <w:tcPr>
            <w:tcW w:w="1095" w:type="dxa"/>
          </w:tcPr>
          <w:p w14:paraId="3F3C7B0C"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0.6</w:t>
            </w:r>
          </w:p>
        </w:tc>
        <w:tc>
          <w:tcPr>
            <w:tcW w:w="1456" w:type="dxa"/>
            <w:shd w:val="clear" w:color="auto" w:fill="C00000"/>
          </w:tcPr>
          <w:p w14:paraId="7E763AD2" w14:textId="086156A8" w:rsidR="00AB5E59" w:rsidRPr="00176238" w:rsidRDefault="00AB5E59" w:rsidP="00526415">
            <w:pPr>
              <w:jc w:val="center"/>
              <w:rPr>
                <w:rFonts w:ascii="Times New Roman" w:hAnsi="Times New Roman"/>
              </w:rPr>
            </w:pPr>
            <w:r w:rsidRPr="00176238">
              <w:rPr>
                <w:rFonts w:ascii="Times New Roman" w:hAnsi="Times New Roman"/>
                <w:lang w:val="en-US"/>
              </w:rPr>
              <w:t>0.</w:t>
            </w:r>
            <w:r w:rsidR="0012399A" w:rsidRPr="00176238">
              <w:rPr>
                <w:rFonts w:ascii="Times New Roman" w:hAnsi="Times New Roman"/>
              </w:rPr>
              <w:t>56</w:t>
            </w:r>
          </w:p>
        </w:tc>
      </w:tr>
      <w:tr w:rsidR="00AB5E59" w:rsidRPr="00176238" w14:paraId="020874C4" w14:textId="18BB7AE9" w:rsidTr="00AB5E59">
        <w:tc>
          <w:tcPr>
            <w:tcW w:w="1155" w:type="dxa"/>
            <w:shd w:val="clear" w:color="auto" w:fill="DBE5F1" w:themeFill="accent1" w:themeFillTint="33"/>
          </w:tcPr>
          <w:p w14:paraId="2BC9D48F"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VAR</w:t>
            </w:r>
          </w:p>
        </w:tc>
        <w:tc>
          <w:tcPr>
            <w:tcW w:w="1118" w:type="dxa"/>
          </w:tcPr>
          <w:p w14:paraId="78EC33BC"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-0.002</w:t>
            </w:r>
          </w:p>
        </w:tc>
        <w:tc>
          <w:tcPr>
            <w:tcW w:w="1118" w:type="dxa"/>
          </w:tcPr>
          <w:p w14:paraId="18899F92"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1</w:t>
            </w:r>
          </w:p>
        </w:tc>
        <w:tc>
          <w:tcPr>
            <w:tcW w:w="1101" w:type="dxa"/>
          </w:tcPr>
          <w:p w14:paraId="72BB69A5"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-0.02</w:t>
            </w:r>
          </w:p>
        </w:tc>
        <w:tc>
          <w:tcPr>
            <w:tcW w:w="1146" w:type="dxa"/>
          </w:tcPr>
          <w:p w14:paraId="1AD0D555"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0.03</w:t>
            </w:r>
          </w:p>
        </w:tc>
        <w:tc>
          <w:tcPr>
            <w:tcW w:w="1156" w:type="dxa"/>
          </w:tcPr>
          <w:p w14:paraId="5894D10E"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-0.09</w:t>
            </w:r>
          </w:p>
        </w:tc>
        <w:tc>
          <w:tcPr>
            <w:tcW w:w="1095" w:type="dxa"/>
          </w:tcPr>
          <w:p w14:paraId="6024E23F"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0.1</w:t>
            </w:r>
          </w:p>
        </w:tc>
        <w:tc>
          <w:tcPr>
            <w:tcW w:w="1456" w:type="dxa"/>
          </w:tcPr>
          <w:p w14:paraId="6B66F06B" w14:textId="2584E98F" w:rsidR="00AB5E59" w:rsidRPr="00176238" w:rsidRDefault="00AB5E59" w:rsidP="00526415">
            <w:pPr>
              <w:jc w:val="center"/>
              <w:rPr>
                <w:rFonts w:ascii="Times New Roman" w:hAnsi="Times New Roman"/>
                <w:lang w:val="en-US"/>
              </w:rPr>
            </w:pPr>
            <w:r w:rsidRPr="00176238">
              <w:rPr>
                <w:rFonts w:ascii="Times New Roman" w:hAnsi="Times New Roman"/>
                <w:lang w:val="en-US"/>
              </w:rPr>
              <w:t>0.004</w:t>
            </w:r>
          </w:p>
        </w:tc>
      </w:tr>
      <w:tr w:rsidR="00AB5E59" w:rsidRPr="00176238" w14:paraId="0543626B" w14:textId="6722266A" w:rsidTr="00AB5E59">
        <w:tc>
          <w:tcPr>
            <w:tcW w:w="1155" w:type="dxa"/>
            <w:shd w:val="clear" w:color="auto" w:fill="DBE5F1" w:themeFill="accent1" w:themeFillTint="33"/>
          </w:tcPr>
          <w:p w14:paraId="19742992"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ORC</w:t>
            </w:r>
          </w:p>
        </w:tc>
        <w:tc>
          <w:tcPr>
            <w:tcW w:w="1118" w:type="dxa"/>
          </w:tcPr>
          <w:p w14:paraId="186B7985"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0.08</w:t>
            </w:r>
          </w:p>
        </w:tc>
        <w:tc>
          <w:tcPr>
            <w:tcW w:w="1118" w:type="dxa"/>
          </w:tcPr>
          <w:p w14:paraId="6E21A5A0"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-0.02</w:t>
            </w:r>
          </w:p>
        </w:tc>
        <w:tc>
          <w:tcPr>
            <w:tcW w:w="1101" w:type="dxa"/>
          </w:tcPr>
          <w:p w14:paraId="1BDBE1D0"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1</w:t>
            </w:r>
          </w:p>
        </w:tc>
        <w:tc>
          <w:tcPr>
            <w:tcW w:w="1146" w:type="dxa"/>
          </w:tcPr>
          <w:p w14:paraId="5D72B79C"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-0.51</w:t>
            </w:r>
          </w:p>
        </w:tc>
        <w:tc>
          <w:tcPr>
            <w:tcW w:w="1156" w:type="dxa"/>
          </w:tcPr>
          <w:p w14:paraId="14FACDB7"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0.19</w:t>
            </w:r>
          </w:p>
        </w:tc>
        <w:tc>
          <w:tcPr>
            <w:tcW w:w="1095" w:type="dxa"/>
          </w:tcPr>
          <w:p w14:paraId="74B2AA7D"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0.15</w:t>
            </w:r>
          </w:p>
        </w:tc>
        <w:tc>
          <w:tcPr>
            <w:tcW w:w="1456" w:type="dxa"/>
          </w:tcPr>
          <w:p w14:paraId="24289FEE" w14:textId="7CF3E35B" w:rsidR="00AB5E59" w:rsidRPr="00176238" w:rsidRDefault="00AB5E59" w:rsidP="00526415">
            <w:pPr>
              <w:jc w:val="center"/>
              <w:rPr>
                <w:rFonts w:ascii="Times New Roman" w:hAnsi="Times New Roman"/>
                <w:lang w:val="en-US"/>
              </w:rPr>
            </w:pPr>
            <w:r w:rsidRPr="00176238">
              <w:rPr>
                <w:rFonts w:ascii="Times New Roman" w:hAnsi="Times New Roman"/>
                <w:lang w:val="en-US"/>
              </w:rPr>
              <w:t>0.02</w:t>
            </w:r>
          </w:p>
        </w:tc>
      </w:tr>
      <w:tr w:rsidR="00AB5E59" w:rsidRPr="00176238" w14:paraId="5254638D" w14:textId="458C24C2" w:rsidTr="00AB5E59">
        <w:tc>
          <w:tcPr>
            <w:tcW w:w="1155" w:type="dxa"/>
            <w:shd w:val="clear" w:color="auto" w:fill="DBE5F1" w:themeFill="accent1" w:themeFillTint="33"/>
          </w:tcPr>
          <w:p w14:paraId="052350A8"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FGAP</w:t>
            </w:r>
          </w:p>
        </w:tc>
        <w:tc>
          <w:tcPr>
            <w:tcW w:w="1118" w:type="dxa"/>
          </w:tcPr>
          <w:p w14:paraId="36D9EFD5"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0.06</w:t>
            </w:r>
          </w:p>
        </w:tc>
        <w:tc>
          <w:tcPr>
            <w:tcW w:w="1118" w:type="dxa"/>
          </w:tcPr>
          <w:p w14:paraId="61D29E10"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0.03</w:t>
            </w:r>
          </w:p>
        </w:tc>
        <w:tc>
          <w:tcPr>
            <w:tcW w:w="1101" w:type="dxa"/>
          </w:tcPr>
          <w:p w14:paraId="6806A3ED"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-0.51</w:t>
            </w:r>
          </w:p>
        </w:tc>
        <w:tc>
          <w:tcPr>
            <w:tcW w:w="1146" w:type="dxa"/>
          </w:tcPr>
          <w:p w14:paraId="61CBAC50"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1</w:t>
            </w:r>
          </w:p>
        </w:tc>
        <w:tc>
          <w:tcPr>
            <w:tcW w:w="1156" w:type="dxa"/>
          </w:tcPr>
          <w:p w14:paraId="5D9E6482"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-0.057</w:t>
            </w:r>
          </w:p>
        </w:tc>
        <w:tc>
          <w:tcPr>
            <w:tcW w:w="1095" w:type="dxa"/>
          </w:tcPr>
          <w:p w14:paraId="2082BB33"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-0.12</w:t>
            </w:r>
          </w:p>
        </w:tc>
        <w:tc>
          <w:tcPr>
            <w:tcW w:w="1456" w:type="dxa"/>
          </w:tcPr>
          <w:p w14:paraId="2C6B0244" w14:textId="766CCAEA" w:rsidR="00AB5E59" w:rsidRPr="00176238" w:rsidRDefault="00AB5E59" w:rsidP="00526415">
            <w:pPr>
              <w:jc w:val="center"/>
              <w:rPr>
                <w:rFonts w:ascii="Times New Roman" w:hAnsi="Times New Roman"/>
                <w:lang w:val="en-US"/>
              </w:rPr>
            </w:pPr>
            <w:r w:rsidRPr="00176238">
              <w:rPr>
                <w:rFonts w:ascii="Times New Roman" w:hAnsi="Times New Roman"/>
                <w:lang w:val="en-US"/>
              </w:rPr>
              <w:t>0.06</w:t>
            </w:r>
          </w:p>
        </w:tc>
      </w:tr>
      <w:tr w:rsidR="00AB5E59" w:rsidRPr="00176238" w14:paraId="618F4506" w14:textId="2042B1BD" w:rsidTr="00AB5E59">
        <w:tc>
          <w:tcPr>
            <w:tcW w:w="1155" w:type="dxa"/>
            <w:shd w:val="clear" w:color="auto" w:fill="DBE5F1" w:themeFill="accent1" w:themeFillTint="33"/>
          </w:tcPr>
          <w:p w14:paraId="0A7BF1C4"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DDPR</w:t>
            </w:r>
          </w:p>
        </w:tc>
        <w:tc>
          <w:tcPr>
            <w:tcW w:w="1118" w:type="dxa"/>
          </w:tcPr>
          <w:p w14:paraId="4FF6A200"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0.17</w:t>
            </w:r>
          </w:p>
        </w:tc>
        <w:tc>
          <w:tcPr>
            <w:tcW w:w="1118" w:type="dxa"/>
          </w:tcPr>
          <w:p w14:paraId="43B1C3E0"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-0.09</w:t>
            </w:r>
          </w:p>
        </w:tc>
        <w:tc>
          <w:tcPr>
            <w:tcW w:w="1101" w:type="dxa"/>
          </w:tcPr>
          <w:p w14:paraId="15B4351B"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0.19</w:t>
            </w:r>
          </w:p>
        </w:tc>
        <w:tc>
          <w:tcPr>
            <w:tcW w:w="1146" w:type="dxa"/>
          </w:tcPr>
          <w:p w14:paraId="3D660049"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-0.057</w:t>
            </w:r>
          </w:p>
        </w:tc>
        <w:tc>
          <w:tcPr>
            <w:tcW w:w="1156" w:type="dxa"/>
          </w:tcPr>
          <w:p w14:paraId="0D25C232"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1</w:t>
            </w:r>
          </w:p>
        </w:tc>
        <w:tc>
          <w:tcPr>
            <w:tcW w:w="1095" w:type="dxa"/>
          </w:tcPr>
          <w:p w14:paraId="7C97AB30"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0.14</w:t>
            </w:r>
          </w:p>
        </w:tc>
        <w:tc>
          <w:tcPr>
            <w:tcW w:w="1456" w:type="dxa"/>
          </w:tcPr>
          <w:p w14:paraId="39A95AA1" w14:textId="2DF563C1" w:rsidR="00AB5E59" w:rsidRPr="00176238" w:rsidRDefault="00AB5E59" w:rsidP="00526415">
            <w:pPr>
              <w:jc w:val="center"/>
              <w:rPr>
                <w:rFonts w:ascii="Times New Roman" w:hAnsi="Times New Roman"/>
                <w:lang w:val="en-US"/>
              </w:rPr>
            </w:pPr>
            <w:r w:rsidRPr="00176238">
              <w:rPr>
                <w:rFonts w:ascii="Times New Roman" w:hAnsi="Times New Roman"/>
                <w:lang w:val="en-US"/>
              </w:rPr>
              <w:t>-0.03</w:t>
            </w:r>
          </w:p>
        </w:tc>
      </w:tr>
      <w:tr w:rsidR="00AB5E59" w:rsidRPr="00176238" w14:paraId="59FBB8E6" w14:textId="3106AA75" w:rsidTr="0012399A">
        <w:tc>
          <w:tcPr>
            <w:tcW w:w="1155" w:type="dxa"/>
            <w:shd w:val="clear" w:color="auto" w:fill="DBE5F1" w:themeFill="accent1" w:themeFillTint="33"/>
          </w:tcPr>
          <w:p w14:paraId="5057E94B"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ROE</w:t>
            </w:r>
          </w:p>
        </w:tc>
        <w:tc>
          <w:tcPr>
            <w:tcW w:w="1118" w:type="dxa"/>
          </w:tcPr>
          <w:p w14:paraId="579DD496"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0.6</w:t>
            </w:r>
          </w:p>
        </w:tc>
        <w:tc>
          <w:tcPr>
            <w:tcW w:w="1118" w:type="dxa"/>
          </w:tcPr>
          <w:p w14:paraId="5CF15F5F"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0.1</w:t>
            </w:r>
          </w:p>
        </w:tc>
        <w:tc>
          <w:tcPr>
            <w:tcW w:w="1101" w:type="dxa"/>
          </w:tcPr>
          <w:p w14:paraId="32E4BA65"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0.15</w:t>
            </w:r>
          </w:p>
        </w:tc>
        <w:tc>
          <w:tcPr>
            <w:tcW w:w="1146" w:type="dxa"/>
          </w:tcPr>
          <w:p w14:paraId="0BCF8A57"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-0.12</w:t>
            </w:r>
          </w:p>
        </w:tc>
        <w:tc>
          <w:tcPr>
            <w:tcW w:w="1156" w:type="dxa"/>
          </w:tcPr>
          <w:p w14:paraId="33FAD052"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0.14</w:t>
            </w:r>
          </w:p>
        </w:tc>
        <w:tc>
          <w:tcPr>
            <w:tcW w:w="1095" w:type="dxa"/>
          </w:tcPr>
          <w:p w14:paraId="3816B3C7" w14:textId="77777777" w:rsidR="00AB5E59" w:rsidRPr="00176238" w:rsidRDefault="00AB5E59" w:rsidP="00526415">
            <w:pPr>
              <w:jc w:val="center"/>
              <w:rPr>
                <w:rFonts w:ascii="Times New Roman" w:hAnsi="Times New Roman"/>
                <w:lang w:val="en-US"/>
              </w:rPr>
            </w:pPr>
            <w:r w:rsidRPr="00176238">
              <w:rPr>
                <w:rFonts w:ascii="Times New Roman" w:hAnsi="Times New Roman"/>
                <w:lang w:val="en-US"/>
              </w:rPr>
              <w:t>1</w:t>
            </w:r>
          </w:p>
        </w:tc>
        <w:tc>
          <w:tcPr>
            <w:tcW w:w="1456" w:type="dxa"/>
            <w:shd w:val="clear" w:color="auto" w:fill="C00000"/>
          </w:tcPr>
          <w:p w14:paraId="67C6076B" w14:textId="4F7E9AD5" w:rsidR="00AB5E59" w:rsidRPr="00176238" w:rsidRDefault="00F23827" w:rsidP="00526415">
            <w:pPr>
              <w:tabs>
                <w:tab w:val="left" w:pos="281"/>
                <w:tab w:val="center" w:pos="620"/>
              </w:tabs>
              <w:rPr>
                <w:rFonts w:ascii="Times New Roman" w:hAnsi="Times New Roman"/>
              </w:rPr>
            </w:pPr>
            <w:r w:rsidRPr="00176238">
              <w:rPr>
                <w:rFonts w:ascii="Times New Roman" w:hAnsi="Times New Roman"/>
                <w:lang w:val="en-US"/>
              </w:rPr>
              <w:tab/>
            </w:r>
            <w:r w:rsidRPr="00176238">
              <w:rPr>
                <w:rFonts w:ascii="Times New Roman" w:hAnsi="Times New Roman"/>
                <w:lang w:val="en-US"/>
              </w:rPr>
              <w:tab/>
            </w:r>
            <w:r w:rsidR="00AB5E59" w:rsidRPr="00176238">
              <w:rPr>
                <w:rFonts w:ascii="Times New Roman" w:hAnsi="Times New Roman"/>
                <w:lang w:val="en-US"/>
              </w:rPr>
              <w:t>0.</w:t>
            </w:r>
            <w:r w:rsidR="0012399A" w:rsidRPr="00176238">
              <w:rPr>
                <w:rFonts w:ascii="Times New Roman" w:hAnsi="Times New Roman"/>
              </w:rPr>
              <w:t>49</w:t>
            </w:r>
          </w:p>
        </w:tc>
      </w:tr>
      <w:tr w:rsidR="00AB5E59" w:rsidRPr="00176238" w14:paraId="594C7D35" w14:textId="77777777" w:rsidTr="0012399A">
        <w:tc>
          <w:tcPr>
            <w:tcW w:w="1155" w:type="dxa"/>
            <w:shd w:val="clear" w:color="auto" w:fill="DBE5F1" w:themeFill="accent1" w:themeFillTint="33"/>
          </w:tcPr>
          <w:p w14:paraId="57D00423" w14:textId="78DCF9AB" w:rsidR="00AB5E59" w:rsidRPr="00176238" w:rsidRDefault="00AB5E59" w:rsidP="00526415">
            <w:pPr>
              <w:jc w:val="center"/>
              <w:rPr>
                <w:rFonts w:ascii="Times New Roman" w:hAnsi="Times New Roman"/>
                <w:lang w:val="en-US"/>
              </w:rPr>
            </w:pPr>
            <w:proofErr w:type="spellStart"/>
            <w:r w:rsidRPr="00176238">
              <w:rPr>
                <w:rFonts w:ascii="Times New Roman" w:hAnsi="Times New Roman"/>
                <w:lang w:val="en-US"/>
              </w:rPr>
              <w:t>Cap_Growth</w:t>
            </w:r>
            <w:proofErr w:type="spellEnd"/>
          </w:p>
        </w:tc>
        <w:tc>
          <w:tcPr>
            <w:tcW w:w="1118" w:type="dxa"/>
            <w:shd w:val="clear" w:color="auto" w:fill="C00000"/>
          </w:tcPr>
          <w:p w14:paraId="623B868F" w14:textId="4C1E2289" w:rsidR="00AB5E59" w:rsidRPr="00176238" w:rsidRDefault="00AB5E59" w:rsidP="00526415">
            <w:pPr>
              <w:jc w:val="center"/>
              <w:rPr>
                <w:rFonts w:ascii="Times New Roman" w:hAnsi="Times New Roman"/>
              </w:rPr>
            </w:pPr>
            <w:r w:rsidRPr="00176238">
              <w:rPr>
                <w:rFonts w:ascii="Times New Roman" w:hAnsi="Times New Roman"/>
                <w:lang w:val="en-US"/>
              </w:rPr>
              <w:t>0.</w:t>
            </w:r>
            <w:r w:rsidR="0012399A" w:rsidRPr="00176238">
              <w:rPr>
                <w:rFonts w:ascii="Times New Roman" w:hAnsi="Times New Roman"/>
              </w:rPr>
              <w:t>56</w:t>
            </w:r>
          </w:p>
        </w:tc>
        <w:tc>
          <w:tcPr>
            <w:tcW w:w="1118" w:type="dxa"/>
          </w:tcPr>
          <w:p w14:paraId="20A5FF9B" w14:textId="58A0C89F" w:rsidR="00AB5E59" w:rsidRPr="00176238" w:rsidRDefault="00AB5E59" w:rsidP="00526415">
            <w:pPr>
              <w:jc w:val="center"/>
              <w:rPr>
                <w:rFonts w:ascii="Times New Roman" w:hAnsi="Times New Roman"/>
                <w:lang w:val="en-US"/>
              </w:rPr>
            </w:pPr>
            <w:r w:rsidRPr="00176238">
              <w:rPr>
                <w:rFonts w:ascii="Times New Roman" w:hAnsi="Times New Roman"/>
                <w:lang w:val="en-US"/>
              </w:rPr>
              <w:t>0.004</w:t>
            </w:r>
          </w:p>
        </w:tc>
        <w:tc>
          <w:tcPr>
            <w:tcW w:w="1101" w:type="dxa"/>
          </w:tcPr>
          <w:p w14:paraId="1B4BA71E" w14:textId="1AFD27FD" w:rsidR="00AB5E59" w:rsidRPr="00176238" w:rsidRDefault="00AB5E59" w:rsidP="00526415">
            <w:pPr>
              <w:jc w:val="center"/>
              <w:rPr>
                <w:rFonts w:ascii="Times New Roman" w:hAnsi="Times New Roman"/>
                <w:lang w:val="en-US"/>
              </w:rPr>
            </w:pPr>
            <w:r w:rsidRPr="00176238">
              <w:rPr>
                <w:rFonts w:ascii="Times New Roman" w:hAnsi="Times New Roman"/>
                <w:lang w:val="en-US"/>
              </w:rPr>
              <w:t>0.02</w:t>
            </w:r>
          </w:p>
        </w:tc>
        <w:tc>
          <w:tcPr>
            <w:tcW w:w="1146" w:type="dxa"/>
          </w:tcPr>
          <w:p w14:paraId="4056DA27" w14:textId="6D966D4A" w:rsidR="00AB5E59" w:rsidRPr="00176238" w:rsidRDefault="004C7DCB" w:rsidP="00526415">
            <w:pPr>
              <w:jc w:val="center"/>
              <w:rPr>
                <w:rFonts w:ascii="Times New Roman" w:hAnsi="Times New Roman"/>
                <w:lang w:val="en-US"/>
              </w:rPr>
            </w:pPr>
            <w:r w:rsidRPr="00176238">
              <w:rPr>
                <w:rFonts w:ascii="Times New Roman" w:hAnsi="Times New Roman"/>
                <w:lang w:val="en-US"/>
              </w:rPr>
              <w:t>0.06</w:t>
            </w:r>
          </w:p>
        </w:tc>
        <w:tc>
          <w:tcPr>
            <w:tcW w:w="1156" w:type="dxa"/>
          </w:tcPr>
          <w:p w14:paraId="5EFBE31B" w14:textId="7C44BFF7" w:rsidR="00AB5E59" w:rsidRPr="00176238" w:rsidRDefault="004C7DCB" w:rsidP="00526415">
            <w:pPr>
              <w:jc w:val="center"/>
              <w:rPr>
                <w:rFonts w:ascii="Times New Roman" w:hAnsi="Times New Roman"/>
                <w:lang w:val="en-US"/>
              </w:rPr>
            </w:pPr>
            <w:r w:rsidRPr="00176238">
              <w:rPr>
                <w:rFonts w:ascii="Times New Roman" w:hAnsi="Times New Roman"/>
                <w:lang w:val="en-US"/>
              </w:rPr>
              <w:t>-0.03</w:t>
            </w:r>
          </w:p>
        </w:tc>
        <w:tc>
          <w:tcPr>
            <w:tcW w:w="1095" w:type="dxa"/>
            <w:shd w:val="clear" w:color="auto" w:fill="C00000"/>
          </w:tcPr>
          <w:p w14:paraId="004473F4" w14:textId="31846144" w:rsidR="00AB5E59" w:rsidRPr="00176238" w:rsidRDefault="0012399A" w:rsidP="00526415">
            <w:pPr>
              <w:jc w:val="center"/>
              <w:rPr>
                <w:rFonts w:ascii="Times New Roman" w:hAnsi="Times New Roman"/>
              </w:rPr>
            </w:pPr>
            <w:r w:rsidRPr="00176238">
              <w:rPr>
                <w:rFonts w:ascii="Times New Roman" w:hAnsi="Times New Roman"/>
              </w:rPr>
              <w:t>0,49</w:t>
            </w:r>
          </w:p>
        </w:tc>
        <w:tc>
          <w:tcPr>
            <w:tcW w:w="1456" w:type="dxa"/>
          </w:tcPr>
          <w:p w14:paraId="5D2115C1" w14:textId="5F9366EC" w:rsidR="00AB5E59" w:rsidRPr="00176238" w:rsidRDefault="00AB5E59" w:rsidP="00526415">
            <w:pPr>
              <w:jc w:val="center"/>
              <w:rPr>
                <w:rFonts w:ascii="Times New Roman" w:hAnsi="Times New Roman"/>
                <w:lang w:val="en-US"/>
              </w:rPr>
            </w:pPr>
            <w:r w:rsidRPr="00176238">
              <w:rPr>
                <w:rFonts w:ascii="Times New Roman" w:hAnsi="Times New Roman"/>
                <w:lang w:val="en-US"/>
              </w:rPr>
              <w:t>1</w:t>
            </w:r>
          </w:p>
        </w:tc>
      </w:tr>
    </w:tbl>
    <w:p w14:paraId="0ACBCE28" w14:textId="5075A8E6" w:rsidR="0006152C" w:rsidRPr="00176238" w:rsidRDefault="0076100A" w:rsidP="0076100A">
      <w:pPr>
        <w:spacing w:line="360" w:lineRule="auto"/>
        <w:ind w:firstLine="709"/>
        <w:jc w:val="both"/>
        <w:rPr>
          <w:rFonts w:ascii="Times New Roman" w:hAnsi="Times New Roman"/>
          <w:lang w:val="en-US"/>
        </w:rPr>
      </w:pPr>
      <w:r w:rsidRPr="00176238">
        <w:rPr>
          <w:rFonts w:ascii="Times New Roman" w:hAnsi="Times New Roman"/>
          <w:lang w:val="en-US"/>
        </w:rPr>
        <w:t>Based on the results of the constructed correlation matrices for young and adolescence financial organizations, we observe a strong positive correlation between capital gain and return on assets, as well as a strong negative correlation between return on capital and capital gain, which is logical (capital growth reduces the ratio of income to capital).</w:t>
      </w:r>
      <w:r w:rsidR="00AC7D09" w:rsidRPr="00176238">
        <w:rPr>
          <w:rFonts w:ascii="Times New Roman" w:hAnsi="Times New Roman"/>
          <w:lang w:val="en-US"/>
        </w:rPr>
        <w:t xml:space="preserve"> </w:t>
      </w:r>
    </w:p>
    <w:p w14:paraId="4CDD5E1D" w14:textId="27C51DBF" w:rsidR="00AC7D09" w:rsidRPr="00176238" w:rsidRDefault="00AC7D09" w:rsidP="0076100A">
      <w:pPr>
        <w:spacing w:line="360" w:lineRule="auto"/>
        <w:ind w:firstLine="709"/>
        <w:jc w:val="both"/>
        <w:rPr>
          <w:rFonts w:ascii="Times New Roman" w:hAnsi="Times New Roman"/>
          <w:noProof/>
          <w:lang w:val="en-US"/>
        </w:rPr>
      </w:pPr>
      <w:r w:rsidRPr="00176238">
        <w:rPr>
          <w:rFonts w:ascii="Times New Roman" w:hAnsi="Times New Roman"/>
          <w:noProof/>
          <w:lang w:val="en-US"/>
        </w:rPr>
        <w:t xml:space="preserve">At the same time, we see a weak positive correlation for mature banks in relation to the return of assets to capital growth and a weak correlation in relation to the return of capital to its growth (which can be explained by the fact that mature banks with an increase in capitalization </w:t>
      </w:r>
      <w:r w:rsidRPr="00176238">
        <w:rPr>
          <w:rFonts w:ascii="Times New Roman" w:hAnsi="Times New Roman"/>
          <w:noProof/>
          <w:lang w:val="en-US"/>
        </w:rPr>
        <w:lastRenderedPageBreak/>
        <w:t>can also afford an increase in income, with a much greater ratio than young and adolescence financial organizations)</w:t>
      </w:r>
    </w:p>
    <w:p w14:paraId="418032DD" w14:textId="63458888" w:rsidR="004B1F01" w:rsidRPr="00176238" w:rsidRDefault="004B1F01" w:rsidP="00314BA9">
      <w:pPr>
        <w:spacing w:line="360" w:lineRule="auto"/>
        <w:ind w:firstLine="709"/>
        <w:jc w:val="both"/>
        <w:rPr>
          <w:rFonts w:ascii="Times New Roman" w:hAnsi="Times New Roman"/>
          <w:lang w:val="en-US"/>
        </w:rPr>
      </w:pPr>
      <w:r w:rsidRPr="00176238">
        <w:rPr>
          <w:rFonts w:ascii="Times New Roman" w:hAnsi="Times New Roman"/>
          <w:lang w:val="en-US"/>
        </w:rPr>
        <w:t>To begin with, we needed to check our control variable for adequacy by constructing a regression from it:</w:t>
      </w:r>
    </w:p>
    <w:p w14:paraId="502965D8" w14:textId="3FFBEF70" w:rsidR="00314BA9" w:rsidRPr="00176238" w:rsidRDefault="00314BA9" w:rsidP="00314BA9">
      <w:pPr>
        <w:spacing w:line="360" w:lineRule="auto"/>
        <w:ind w:firstLine="709"/>
        <w:jc w:val="both"/>
        <w:rPr>
          <w:rFonts w:ascii="Times New Roman" w:hAnsi="Times New Roman"/>
          <w:lang w:val="en-US"/>
        </w:rPr>
      </w:pPr>
      <m:oMathPara>
        <m:oMath>
          <m:r>
            <m:rPr>
              <m:sty m:val="p"/>
            </m:rPr>
            <w:rPr>
              <w:rFonts w:ascii="Cambria Math" w:hAnsi="Cambria Math"/>
              <w:lang w:val="en-US"/>
            </w:rPr>
            <m:t>ROE or ROA =a+Cap_Growth</m:t>
          </m:r>
        </m:oMath>
      </m:oMathPara>
    </w:p>
    <w:p w14:paraId="3F1D7C32" w14:textId="7439E323" w:rsidR="009A76FF" w:rsidRPr="00176238" w:rsidRDefault="009A76FF" w:rsidP="00314BA9">
      <w:pPr>
        <w:spacing w:line="360" w:lineRule="auto"/>
        <w:ind w:firstLine="709"/>
        <w:jc w:val="both"/>
        <w:rPr>
          <w:rFonts w:ascii="Times New Roman" w:hAnsi="Times New Roman"/>
          <w:lang w:val="en-US"/>
        </w:rPr>
      </w:pPr>
      <w:r w:rsidRPr="00176238">
        <w:rPr>
          <w:rFonts w:ascii="Times New Roman" w:hAnsi="Times New Roman"/>
          <w:lang w:val="en-US"/>
        </w:rPr>
        <w:t xml:space="preserve">Results are provided in table </w:t>
      </w:r>
      <w:r w:rsidR="0039473B">
        <w:rPr>
          <w:rFonts w:ascii="Times New Roman" w:hAnsi="Times New Roman"/>
          <w:lang w:val="en-US"/>
        </w:rPr>
        <w:t>20</w:t>
      </w:r>
      <w:r w:rsidRPr="00176238">
        <w:rPr>
          <w:rFonts w:ascii="Times New Roman" w:hAnsi="Times New Roman"/>
          <w:lang w:val="en-US"/>
        </w:rPr>
        <w:t>, table 2</w:t>
      </w:r>
      <w:r w:rsidR="0039473B">
        <w:rPr>
          <w:rFonts w:ascii="Times New Roman" w:hAnsi="Times New Roman"/>
          <w:lang w:val="en-US"/>
        </w:rPr>
        <w:t>1</w:t>
      </w:r>
      <w:r w:rsidRPr="00176238">
        <w:rPr>
          <w:rFonts w:ascii="Times New Roman" w:hAnsi="Times New Roman"/>
          <w:lang w:val="en-US"/>
        </w:rPr>
        <w:t>, table 2</w:t>
      </w:r>
      <w:r w:rsidR="0039473B">
        <w:rPr>
          <w:rFonts w:ascii="Times New Roman" w:hAnsi="Times New Roman"/>
          <w:lang w:val="en-US"/>
        </w:rPr>
        <w:t>2</w:t>
      </w:r>
      <w:r w:rsidRPr="00176238">
        <w:rPr>
          <w:rFonts w:ascii="Times New Roman" w:hAnsi="Times New Roman"/>
          <w:lang w:val="en-US"/>
        </w:rPr>
        <w:t>, table 2</w:t>
      </w:r>
      <w:r w:rsidR="0039473B">
        <w:rPr>
          <w:rFonts w:ascii="Times New Roman" w:hAnsi="Times New Roman"/>
          <w:lang w:val="en-US"/>
        </w:rPr>
        <w:t>3</w:t>
      </w:r>
      <w:r w:rsidRPr="00176238">
        <w:rPr>
          <w:rFonts w:ascii="Times New Roman" w:hAnsi="Times New Roman"/>
          <w:lang w:val="en-US"/>
        </w:rPr>
        <w:t>.</w:t>
      </w:r>
    </w:p>
    <w:p w14:paraId="5F04048D" w14:textId="77777777" w:rsidR="009A76FF" w:rsidRPr="00176238" w:rsidRDefault="009A76FF" w:rsidP="00314BA9">
      <w:pPr>
        <w:spacing w:line="360" w:lineRule="auto"/>
        <w:ind w:firstLine="709"/>
        <w:jc w:val="both"/>
        <w:rPr>
          <w:rFonts w:ascii="Times New Roman" w:hAnsi="Times New Roman"/>
          <w:lang w:val="en-US"/>
        </w:rPr>
      </w:pPr>
    </w:p>
    <w:p w14:paraId="74F7516C" w14:textId="7B821AC4" w:rsidR="009A76FF" w:rsidRPr="00176238" w:rsidRDefault="009A76FF" w:rsidP="009A76FF">
      <w:pPr>
        <w:spacing w:line="360" w:lineRule="auto"/>
        <w:ind w:firstLine="709"/>
        <w:jc w:val="center"/>
        <w:rPr>
          <w:rFonts w:ascii="Times New Roman" w:hAnsi="Times New Roman"/>
          <w:lang w:val="en-US"/>
        </w:rPr>
      </w:pPr>
      <w:r w:rsidRPr="00176238">
        <w:rPr>
          <w:rFonts w:ascii="Times New Roman" w:hAnsi="Times New Roman"/>
          <w:lang w:val="en-US"/>
        </w:rPr>
        <w:t xml:space="preserve">Table </w:t>
      </w:r>
      <w:r w:rsidR="0039473B">
        <w:rPr>
          <w:rFonts w:ascii="Times New Roman" w:hAnsi="Times New Roman"/>
          <w:lang w:val="en-US"/>
        </w:rPr>
        <w:t>20</w:t>
      </w:r>
      <w:r w:rsidRPr="00176238">
        <w:rPr>
          <w:rFonts w:ascii="Times New Roman" w:hAnsi="Times New Roman"/>
          <w:lang w:val="en-US"/>
        </w:rPr>
        <w:t>. Return on equity regression results for young and adolescence banks.</w:t>
      </w:r>
    </w:p>
    <w:tbl>
      <w:tblPr>
        <w:tblStyle w:val="af9"/>
        <w:tblW w:w="0" w:type="auto"/>
        <w:tblInd w:w="2885" w:type="dxa"/>
        <w:tblLook w:val="04A0" w:firstRow="1" w:lastRow="0" w:firstColumn="1" w:lastColumn="0" w:noHBand="0" w:noVBand="1"/>
      </w:tblPr>
      <w:tblGrid>
        <w:gridCol w:w="1292"/>
        <w:gridCol w:w="1389"/>
        <w:gridCol w:w="1375"/>
      </w:tblGrid>
      <w:tr w:rsidR="009A76FF" w:rsidRPr="00176238" w14:paraId="371FDFA6" w14:textId="77777777" w:rsidTr="005271A6">
        <w:tc>
          <w:tcPr>
            <w:tcW w:w="1292" w:type="dxa"/>
            <w:shd w:val="clear" w:color="auto" w:fill="DBE5F1" w:themeFill="accent1" w:themeFillTint="33"/>
          </w:tcPr>
          <w:p w14:paraId="21827A7B"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Variable</w:t>
            </w:r>
          </w:p>
        </w:tc>
        <w:tc>
          <w:tcPr>
            <w:tcW w:w="1389" w:type="dxa"/>
            <w:shd w:val="clear" w:color="auto" w:fill="DBE5F1" w:themeFill="accent1" w:themeFillTint="33"/>
          </w:tcPr>
          <w:p w14:paraId="25A179EE"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Coefficients</w:t>
            </w:r>
          </w:p>
        </w:tc>
        <w:tc>
          <w:tcPr>
            <w:tcW w:w="1375" w:type="dxa"/>
            <w:shd w:val="clear" w:color="auto" w:fill="DBE5F1" w:themeFill="accent1" w:themeFillTint="33"/>
          </w:tcPr>
          <w:p w14:paraId="3ECF709C"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p-value</w:t>
            </w:r>
          </w:p>
        </w:tc>
      </w:tr>
      <w:tr w:rsidR="009A76FF" w:rsidRPr="00176238" w14:paraId="12C69DAA" w14:textId="77777777" w:rsidTr="005271A6">
        <w:tc>
          <w:tcPr>
            <w:tcW w:w="1292" w:type="dxa"/>
          </w:tcPr>
          <w:p w14:paraId="11D8CC4D" w14:textId="77777777" w:rsidR="009A76FF" w:rsidRPr="00176238" w:rsidRDefault="009A76FF" w:rsidP="00526415">
            <w:pPr>
              <w:jc w:val="center"/>
              <w:rPr>
                <w:rFonts w:ascii="Times New Roman" w:hAnsi="Times New Roman"/>
                <w:lang w:val="en-US"/>
              </w:rPr>
            </w:pPr>
            <w:proofErr w:type="spellStart"/>
            <w:r w:rsidRPr="00176238">
              <w:rPr>
                <w:rFonts w:ascii="Times New Roman" w:hAnsi="Times New Roman"/>
                <w:lang w:val="en-US"/>
              </w:rPr>
              <w:t>Cap_Gr</w:t>
            </w:r>
            <w:proofErr w:type="spellEnd"/>
          </w:p>
        </w:tc>
        <w:tc>
          <w:tcPr>
            <w:tcW w:w="1389" w:type="dxa"/>
          </w:tcPr>
          <w:p w14:paraId="4522698F" w14:textId="145B3F10" w:rsidR="009A76FF" w:rsidRPr="00176238" w:rsidRDefault="009A76FF" w:rsidP="00526415">
            <w:pPr>
              <w:jc w:val="center"/>
              <w:rPr>
                <w:rFonts w:ascii="Times New Roman" w:hAnsi="Times New Roman"/>
                <w:lang w:val="en-US"/>
              </w:rPr>
            </w:pPr>
            <w:r w:rsidRPr="00176238">
              <w:rPr>
                <w:rFonts w:ascii="Times New Roman" w:hAnsi="Times New Roman"/>
                <w:lang w:val="en-US"/>
              </w:rPr>
              <w:t>-3.02</w:t>
            </w:r>
          </w:p>
        </w:tc>
        <w:tc>
          <w:tcPr>
            <w:tcW w:w="1375" w:type="dxa"/>
            <w:shd w:val="clear" w:color="auto" w:fill="FFFF00"/>
          </w:tcPr>
          <w:p w14:paraId="543866A5"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2e-16</w:t>
            </w:r>
          </w:p>
        </w:tc>
      </w:tr>
      <w:tr w:rsidR="009A76FF" w:rsidRPr="00176238" w14:paraId="64E5695A" w14:textId="77777777" w:rsidTr="005271A6">
        <w:tc>
          <w:tcPr>
            <w:tcW w:w="1292" w:type="dxa"/>
            <w:shd w:val="clear" w:color="auto" w:fill="DBE5F1" w:themeFill="accent1" w:themeFillTint="33"/>
          </w:tcPr>
          <w:p w14:paraId="689B2E70" w14:textId="77777777" w:rsidR="009A76FF" w:rsidRPr="00176238" w:rsidRDefault="009A76FF" w:rsidP="00526415">
            <w:pPr>
              <w:jc w:val="center"/>
              <w:rPr>
                <w:rFonts w:ascii="Times New Roman" w:hAnsi="Times New Roman"/>
                <w:lang w:val="en-US"/>
              </w:rPr>
            </w:pPr>
          </w:p>
        </w:tc>
        <w:tc>
          <w:tcPr>
            <w:tcW w:w="2764" w:type="dxa"/>
            <w:gridSpan w:val="2"/>
            <w:shd w:val="clear" w:color="auto" w:fill="DBE5F1" w:themeFill="accent1" w:themeFillTint="33"/>
          </w:tcPr>
          <w:p w14:paraId="24517AEC"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Value</w:t>
            </w:r>
          </w:p>
        </w:tc>
      </w:tr>
      <w:tr w:rsidR="009A76FF" w:rsidRPr="00176238" w14:paraId="601E0C48" w14:textId="77777777" w:rsidTr="005271A6">
        <w:tc>
          <w:tcPr>
            <w:tcW w:w="1292" w:type="dxa"/>
          </w:tcPr>
          <w:p w14:paraId="500795AF"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R-squared</w:t>
            </w:r>
          </w:p>
        </w:tc>
        <w:tc>
          <w:tcPr>
            <w:tcW w:w="2764" w:type="dxa"/>
            <w:gridSpan w:val="2"/>
            <w:shd w:val="clear" w:color="auto" w:fill="FFFF00"/>
          </w:tcPr>
          <w:p w14:paraId="4E063B4E" w14:textId="557882D0" w:rsidR="009A76FF" w:rsidRPr="00176238" w:rsidRDefault="009A76FF" w:rsidP="00526415">
            <w:pPr>
              <w:jc w:val="center"/>
              <w:rPr>
                <w:rFonts w:ascii="Times New Roman" w:hAnsi="Times New Roman"/>
                <w:lang w:val="en-US"/>
              </w:rPr>
            </w:pPr>
            <w:r w:rsidRPr="00176238">
              <w:rPr>
                <w:rFonts w:ascii="Times New Roman" w:hAnsi="Times New Roman"/>
                <w:lang w:val="en-US"/>
              </w:rPr>
              <w:t>0.5331</w:t>
            </w:r>
          </w:p>
        </w:tc>
      </w:tr>
    </w:tbl>
    <w:p w14:paraId="43270017" w14:textId="77777777" w:rsidR="009A76FF" w:rsidRPr="00176238" w:rsidRDefault="009A76FF" w:rsidP="009A76FF">
      <w:pPr>
        <w:spacing w:line="360" w:lineRule="auto"/>
        <w:ind w:firstLine="709"/>
        <w:jc w:val="center"/>
        <w:rPr>
          <w:rFonts w:ascii="Times New Roman" w:hAnsi="Times New Roman"/>
          <w:lang w:val="en-US"/>
        </w:rPr>
      </w:pPr>
    </w:p>
    <w:p w14:paraId="5E34C98F" w14:textId="0B6E1EB2" w:rsidR="009A76FF" w:rsidRPr="00176238" w:rsidRDefault="009A76FF" w:rsidP="009A76FF">
      <w:pPr>
        <w:spacing w:line="360" w:lineRule="auto"/>
        <w:ind w:firstLine="709"/>
        <w:jc w:val="center"/>
        <w:rPr>
          <w:rFonts w:ascii="Times New Roman" w:hAnsi="Times New Roman"/>
          <w:lang w:val="en-US"/>
        </w:rPr>
      </w:pPr>
      <w:r w:rsidRPr="00176238">
        <w:rPr>
          <w:rFonts w:ascii="Times New Roman" w:hAnsi="Times New Roman"/>
          <w:lang w:val="en-US"/>
        </w:rPr>
        <w:t xml:space="preserve">Table </w:t>
      </w:r>
      <w:r w:rsidR="0039473B">
        <w:rPr>
          <w:rFonts w:ascii="Times New Roman" w:hAnsi="Times New Roman"/>
          <w:lang w:val="en-US"/>
        </w:rPr>
        <w:t>21</w:t>
      </w:r>
      <w:r w:rsidRPr="00176238">
        <w:rPr>
          <w:rFonts w:ascii="Times New Roman" w:hAnsi="Times New Roman"/>
          <w:lang w:val="en-US"/>
        </w:rPr>
        <w:t>. Return on assets regression results for young and adolescence banks.</w:t>
      </w:r>
    </w:p>
    <w:tbl>
      <w:tblPr>
        <w:tblStyle w:val="af9"/>
        <w:tblW w:w="0" w:type="auto"/>
        <w:tblInd w:w="2885" w:type="dxa"/>
        <w:tblLook w:val="04A0" w:firstRow="1" w:lastRow="0" w:firstColumn="1" w:lastColumn="0" w:noHBand="0" w:noVBand="1"/>
      </w:tblPr>
      <w:tblGrid>
        <w:gridCol w:w="1292"/>
        <w:gridCol w:w="1389"/>
        <w:gridCol w:w="1375"/>
      </w:tblGrid>
      <w:tr w:rsidR="009A76FF" w:rsidRPr="00176238" w14:paraId="5419D431" w14:textId="77777777" w:rsidTr="005271A6">
        <w:tc>
          <w:tcPr>
            <w:tcW w:w="1292" w:type="dxa"/>
            <w:shd w:val="clear" w:color="auto" w:fill="DBE5F1" w:themeFill="accent1" w:themeFillTint="33"/>
          </w:tcPr>
          <w:p w14:paraId="75054748"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Variable</w:t>
            </w:r>
          </w:p>
        </w:tc>
        <w:tc>
          <w:tcPr>
            <w:tcW w:w="1389" w:type="dxa"/>
            <w:shd w:val="clear" w:color="auto" w:fill="DBE5F1" w:themeFill="accent1" w:themeFillTint="33"/>
          </w:tcPr>
          <w:p w14:paraId="668C9D86"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Coefficients</w:t>
            </w:r>
          </w:p>
        </w:tc>
        <w:tc>
          <w:tcPr>
            <w:tcW w:w="1375" w:type="dxa"/>
            <w:shd w:val="clear" w:color="auto" w:fill="DBE5F1" w:themeFill="accent1" w:themeFillTint="33"/>
          </w:tcPr>
          <w:p w14:paraId="3B840DFF"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p-value</w:t>
            </w:r>
          </w:p>
        </w:tc>
      </w:tr>
      <w:tr w:rsidR="009A76FF" w:rsidRPr="00176238" w14:paraId="398A2F11" w14:textId="77777777" w:rsidTr="005271A6">
        <w:tc>
          <w:tcPr>
            <w:tcW w:w="1292" w:type="dxa"/>
          </w:tcPr>
          <w:p w14:paraId="7DEE2C7F" w14:textId="77777777" w:rsidR="009A76FF" w:rsidRPr="00176238" w:rsidRDefault="009A76FF" w:rsidP="00526415">
            <w:pPr>
              <w:jc w:val="center"/>
              <w:rPr>
                <w:rFonts w:ascii="Times New Roman" w:hAnsi="Times New Roman"/>
                <w:lang w:val="en-US"/>
              </w:rPr>
            </w:pPr>
            <w:proofErr w:type="spellStart"/>
            <w:r w:rsidRPr="00176238">
              <w:rPr>
                <w:rFonts w:ascii="Times New Roman" w:hAnsi="Times New Roman"/>
                <w:lang w:val="en-US"/>
              </w:rPr>
              <w:t>Cap_Gr</w:t>
            </w:r>
            <w:proofErr w:type="spellEnd"/>
          </w:p>
        </w:tc>
        <w:tc>
          <w:tcPr>
            <w:tcW w:w="1389" w:type="dxa"/>
          </w:tcPr>
          <w:p w14:paraId="352DF607" w14:textId="1EEE19E2" w:rsidR="009A76FF" w:rsidRPr="00176238" w:rsidRDefault="009A76FF" w:rsidP="00526415">
            <w:pPr>
              <w:jc w:val="center"/>
              <w:rPr>
                <w:rFonts w:ascii="Times New Roman" w:hAnsi="Times New Roman"/>
                <w:lang w:val="en-US"/>
              </w:rPr>
            </w:pPr>
            <w:r w:rsidRPr="00176238">
              <w:rPr>
                <w:rFonts w:ascii="Times New Roman" w:hAnsi="Times New Roman"/>
                <w:lang w:val="en-US"/>
              </w:rPr>
              <w:t>0.056</w:t>
            </w:r>
          </w:p>
        </w:tc>
        <w:tc>
          <w:tcPr>
            <w:tcW w:w="1375" w:type="dxa"/>
            <w:shd w:val="clear" w:color="auto" w:fill="FFFF00"/>
          </w:tcPr>
          <w:p w14:paraId="3F4447FB"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2e-16</w:t>
            </w:r>
          </w:p>
        </w:tc>
      </w:tr>
      <w:tr w:rsidR="009A76FF" w:rsidRPr="00176238" w14:paraId="69FBF26A" w14:textId="77777777" w:rsidTr="005271A6">
        <w:tc>
          <w:tcPr>
            <w:tcW w:w="1292" w:type="dxa"/>
            <w:shd w:val="clear" w:color="auto" w:fill="DBE5F1" w:themeFill="accent1" w:themeFillTint="33"/>
          </w:tcPr>
          <w:p w14:paraId="053C7293" w14:textId="77777777" w:rsidR="009A76FF" w:rsidRPr="00176238" w:rsidRDefault="009A76FF" w:rsidP="00526415">
            <w:pPr>
              <w:jc w:val="center"/>
              <w:rPr>
                <w:rFonts w:ascii="Times New Roman" w:hAnsi="Times New Roman"/>
                <w:lang w:val="en-US"/>
              </w:rPr>
            </w:pPr>
          </w:p>
        </w:tc>
        <w:tc>
          <w:tcPr>
            <w:tcW w:w="2764" w:type="dxa"/>
            <w:gridSpan w:val="2"/>
            <w:shd w:val="clear" w:color="auto" w:fill="DBE5F1" w:themeFill="accent1" w:themeFillTint="33"/>
          </w:tcPr>
          <w:p w14:paraId="7B042B3E"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Value</w:t>
            </w:r>
          </w:p>
        </w:tc>
      </w:tr>
      <w:tr w:rsidR="009A76FF" w:rsidRPr="00176238" w14:paraId="7FDADDA4" w14:textId="77777777" w:rsidTr="005271A6">
        <w:tc>
          <w:tcPr>
            <w:tcW w:w="1292" w:type="dxa"/>
          </w:tcPr>
          <w:p w14:paraId="018FC752"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R-squared</w:t>
            </w:r>
          </w:p>
        </w:tc>
        <w:tc>
          <w:tcPr>
            <w:tcW w:w="2764" w:type="dxa"/>
            <w:gridSpan w:val="2"/>
            <w:shd w:val="clear" w:color="auto" w:fill="FFFF00"/>
          </w:tcPr>
          <w:p w14:paraId="03DE3D1B" w14:textId="17ED2603" w:rsidR="009A76FF" w:rsidRPr="00176238" w:rsidRDefault="009A76FF" w:rsidP="00526415">
            <w:pPr>
              <w:jc w:val="center"/>
              <w:rPr>
                <w:rFonts w:ascii="Times New Roman" w:hAnsi="Times New Roman"/>
                <w:lang w:val="en-US"/>
              </w:rPr>
            </w:pPr>
            <w:r w:rsidRPr="00176238">
              <w:rPr>
                <w:rFonts w:ascii="Times New Roman" w:hAnsi="Times New Roman"/>
                <w:lang w:val="en-US"/>
              </w:rPr>
              <w:t>0.3526</w:t>
            </w:r>
          </w:p>
        </w:tc>
      </w:tr>
    </w:tbl>
    <w:p w14:paraId="4EC92E50" w14:textId="77777777" w:rsidR="009A76FF" w:rsidRPr="00176238" w:rsidRDefault="009A76FF" w:rsidP="009A76FF">
      <w:pPr>
        <w:spacing w:line="360" w:lineRule="auto"/>
        <w:ind w:firstLine="709"/>
        <w:jc w:val="center"/>
        <w:rPr>
          <w:rFonts w:ascii="Times New Roman" w:hAnsi="Times New Roman"/>
          <w:lang w:val="en-US"/>
        </w:rPr>
      </w:pPr>
    </w:p>
    <w:p w14:paraId="75124A5F" w14:textId="093B7B3E" w:rsidR="009A76FF" w:rsidRPr="00176238" w:rsidRDefault="009A76FF" w:rsidP="009A76FF">
      <w:pPr>
        <w:spacing w:line="360" w:lineRule="auto"/>
        <w:ind w:firstLine="709"/>
        <w:jc w:val="center"/>
        <w:rPr>
          <w:rFonts w:ascii="Times New Roman" w:hAnsi="Times New Roman"/>
          <w:lang w:val="en-US"/>
        </w:rPr>
      </w:pPr>
      <w:r w:rsidRPr="00176238">
        <w:rPr>
          <w:rFonts w:ascii="Times New Roman" w:hAnsi="Times New Roman"/>
          <w:lang w:val="en-US"/>
        </w:rPr>
        <w:t xml:space="preserve">Table </w:t>
      </w:r>
      <w:r w:rsidR="0039473B">
        <w:rPr>
          <w:rFonts w:ascii="Times New Roman" w:hAnsi="Times New Roman"/>
          <w:lang w:val="en-US"/>
        </w:rPr>
        <w:t>22</w:t>
      </w:r>
      <w:r w:rsidRPr="00176238">
        <w:rPr>
          <w:rFonts w:ascii="Times New Roman" w:hAnsi="Times New Roman"/>
          <w:lang w:val="en-US"/>
        </w:rPr>
        <w:t xml:space="preserve">. Return on equity regression results for </w:t>
      </w:r>
      <w:r w:rsidR="00335F95" w:rsidRPr="00176238">
        <w:rPr>
          <w:rFonts w:ascii="Times New Roman" w:hAnsi="Times New Roman"/>
          <w:lang w:val="en-US"/>
        </w:rPr>
        <w:t xml:space="preserve">mature </w:t>
      </w:r>
      <w:r w:rsidRPr="00176238">
        <w:rPr>
          <w:rFonts w:ascii="Times New Roman" w:hAnsi="Times New Roman"/>
          <w:lang w:val="en-US"/>
        </w:rPr>
        <w:t>banks.</w:t>
      </w:r>
    </w:p>
    <w:tbl>
      <w:tblPr>
        <w:tblStyle w:val="af9"/>
        <w:tblW w:w="0" w:type="auto"/>
        <w:tblInd w:w="2885" w:type="dxa"/>
        <w:tblLook w:val="04A0" w:firstRow="1" w:lastRow="0" w:firstColumn="1" w:lastColumn="0" w:noHBand="0" w:noVBand="1"/>
      </w:tblPr>
      <w:tblGrid>
        <w:gridCol w:w="1292"/>
        <w:gridCol w:w="1389"/>
        <w:gridCol w:w="1375"/>
      </w:tblGrid>
      <w:tr w:rsidR="009A76FF" w:rsidRPr="00176238" w14:paraId="7713803D" w14:textId="77777777" w:rsidTr="005271A6">
        <w:tc>
          <w:tcPr>
            <w:tcW w:w="1292" w:type="dxa"/>
            <w:shd w:val="clear" w:color="auto" w:fill="DBE5F1" w:themeFill="accent1" w:themeFillTint="33"/>
          </w:tcPr>
          <w:p w14:paraId="1E949F71"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Variable</w:t>
            </w:r>
          </w:p>
        </w:tc>
        <w:tc>
          <w:tcPr>
            <w:tcW w:w="1389" w:type="dxa"/>
            <w:shd w:val="clear" w:color="auto" w:fill="DBE5F1" w:themeFill="accent1" w:themeFillTint="33"/>
          </w:tcPr>
          <w:p w14:paraId="46B57EA1"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Coefficients</w:t>
            </w:r>
          </w:p>
        </w:tc>
        <w:tc>
          <w:tcPr>
            <w:tcW w:w="1375" w:type="dxa"/>
            <w:shd w:val="clear" w:color="auto" w:fill="DBE5F1" w:themeFill="accent1" w:themeFillTint="33"/>
          </w:tcPr>
          <w:p w14:paraId="3BC7B264"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p-value</w:t>
            </w:r>
          </w:p>
        </w:tc>
      </w:tr>
      <w:tr w:rsidR="009A76FF" w:rsidRPr="00176238" w14:paraId="47988010" w14:textId="77777777" w:rsidTr="005271A6">
        <w:tc>
          <w:tcPr>
            <w:tcW w:w="1292" w:type="dxa"/>
          </w:tcPr>
          <w:p w14:paraId="422BA32A" w14:textId="77777777" w:rsidR="009A76FF" w:rsidRPr="00176238" w:rsidRDefault="009A76FF" w:rsidP="00526415">
            <w:pPr>
              <w:jc w:val="center"/>
              <w:rPr>
                <w:rFonts w:ascii="Times New Roman" w:hAnsi="Times New Roman"/>
                <w:lang w:val="en-US"/>
              </w:rPr>
            </w:pPr>
            <w:proofErr w:type="spellStart"/>
            <w:r w:rsidRPr="00176238">
              <w:rPr>
                <w:rFonts w:ascii="Times New Roman" w:hAnsi="Times New Roman"/>
                <w:lang w:val="en-US"/>
              </w:rPr>
              <w:t>Cap_Gr</w:t>
            </w:r>
            <w:proofErr w:type="spellEnd"/>
          </w:p>
        </w:tc>
        <w:tc>
          <w:tcPr>
            <w:tcW w:w="1389" w:type="dxa"/>
          </w:tcPr>
          <w:p w14:paraId="1F1F579A" w14:textId="01A1C132" w:rsidR="009A76FF" w:rsidRPr="00176238" w:rsidRDefault="00F23827" w:rsidP="00526415">
            <w:pPr>
              <w:jc w:val="center"/>
              <w:rPr>
                <w:rFonts w:ascii="Times New Roman" w:hAnsi="Times New Roman"/>
                <w:lang w:val="en-US"/>
              </w:rPr>
            </w:pPr>
            <w:r w:rsidRPr="00176238">
              <w:rPr>
                <w:rFonts w:ascii="Times New Roman" w:hAnsi="Times New Roman"/>
                <w:lang w:val="en-US"/>
              </w:rPr>
              <w:t>0.18</w:t>
            </w:r>
            <w:r w:rsidR="00335F95" w:rsidRPr="00176238">
              <w:rPr>
                <w:rFonts w:ascii="Times New Roman" w:hAnsi="Times New Roman"/>
                <w:lang w:val="en-US"/>
              </w:rPr>
              <w:t>2</w:t>
            </w:r>
          </w:p>
        </w:tc>
        <w:tc>
          <w:tcPr>
            <w:tcW w:w="1375" w:type="dxa"/>
            <w:shd w:val="clear" w:color="auto" w:fill="FFFF00"/>
          </w:tcPr>
          <w:p w14:paraId="10708484" w14:textId="76D94ADF" w:rsidR="009A76FF" w:rsidRPr="00176238" w:rsidRDefault="00F23827" w:rsidP="00526415">
            <w:pPr>
              <w:jc w:val="center"/>
              <w:rPr>
                <w:rFonts w:ascii="Times New Roman" w:hAnsi="Times New Roman"/>
                <w:lang w:val="en-US"/>
              </w:rPr>
            </w:pPr>
            <w:r w:rsidRPr="00176238">
              <w:rPr>
                <w:rFonts w:ascii="Times New Roman" w:hAnsi="Times New Roman"/>
                <w:lang w:val="en-US"/>
              </w:rPr>
              <w:t>0.0176</w:t>
            </w:r>
          </w:p>
        </w:tc>
      </w:tr>
      <w:tr w:rsidR="009A76FF" w:rsidRPr="00176238" w14:paraId="2F0CE5C4" w14:textId="77777777" w:rsidTr="005271A6">
        <w:tc>
          <w:tcPr>
            <w:tcW w:w="1292" w:type="dxa"/>
            <w:shd w:val="clear" w:color="auto" w:fill="DBE5F1" w:themeFill="accent1" w:themeFillTint="33"/>
          </w:tcPr>
          <w:p w14:paraId="4075C3EC" w14:textId="77777777" w:rsidR="009A76FF" w:rsidRPr="00176238" w:rsidRDefault="009A76FF" w:rsidP="00526415">
            <w:pPr>
              <w:jc w:val="center"/>
              <w:rPr>
                <w:rFonts w:ascii="Times New Roman" w:hAnsi="Times New Roman"/>
                <w:lang w:val="en-US"/>
              </w:rPr>
            </w:pPr>
          </w:p>
        </w:tc>
        <w:tc>
          <w:tcPr>
            <w:tcW w:w="2764" w:type="dxa"/>
            <w:gridSpan w:val="2"/>
            <w:shd w:val="clear" w:color="auto" w:fill="DBE5F1" w:themeFill="accent1" w:themeFillTint="33"/>
          </w:tcPr>
          <w:p w14:paraId="00EA13F9"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Value</w:t>
            </w:r>
          </w:p>
        </w:tc>
      </w:tr>
      <w:tr w:rsidR="009A76FF" w:rsidRPr="00176238" w14:paraId="4E1D286D" w14:textId="77777777" w:rsidTr="005271A6">
        <w:tc>
          <w:tcPr>
            <w:tcW w:w="1292" w:type="dxa"/>
          </w:tcPr>
          <w:p w14:paraId="1CD74D6C"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R-squared</w:t>
            </w:r>
          </w:p>
        </w:tc>
        <w:tc>
          <w:tcPr>
            <w:tcW w:w="2764" w:type="dxa"/>
            <w:gridSpan w:val="2"/>
            <w:shd w:val="clear" w:color="auto" w:fill="FFFF00"/>
          </w:tcPr>
          <w:p w14:paraId="0AC1F693" w14:textId="2123E49D" w:rsidR="009A76FF" w:rsidRPr="00176238" w:rsidRDefault="009A76FF" w:rsidP="00526415">
            <w:pPr>
              <w:jc w:val="center"/>
              <w:rPr>
                <w:rFonts w:ascii="Times New Roman" w:hAnsi="Times New Roman"/>
                <w:lang w:val="en-US"/>
              </w:rPr>
            </w:pPr>
            <w:r w:rsidRPr="00176238">
              <w:rPr>
                <w:rFonts w:ascii="Times New Roman" w:hAnsi="Times New Roman"/>
                <w:lang w:val="en-US"/>
              </w:rPr>
              <w:t>0.1</w:t>
            </w:r>
            <w:r w:rsidR="00F23827" w:rsidRPr="00176238">
              <w:rPr>
                <w:rFonts w:ascii="Times New Roman" w:hAnsi="Times New Roman"/>
                <w:lang w:val="en-US"/>
              </w:rPr>
              <w:t>036</w:t>
            </w:r>
          </w:p>
        </w:tc>
      </w:tr>
    </w:tbl>
    <w:p w14:paraId="4FA4B693" w14:textId="77777777" w:rsidR="009A76FF" w:rsidRPr="00176238" w:rsidRDefault="009A76FF" w:rsidP="009A76FF">
      <w:pPr>
        <w:spacing w:line="360" w:lineRule="auto"/>
        <w:ind w:firstLine="709"/>
        <w:jc w:val="center"/>
        <w:rPr>
          <w:rFonts w:ascii="Times New Roman" w:hAnsi="Times New Roman"/>
          <w:lang w:val="en-US"/>
        </w:rPr>
      </w:pPr>
    </w:p>
    <w:p w14:paraId="7CFD06CE" w14:textId="26FE0B1E" w:rsidR="009A76FF" w:rsidRPr="00176238" w:rsidRDefault="009A76FF" w:rsidP="009A76FF">
      <w:pPr>
        <w:spacing w:line="360" w:lineRule="auto"/>
        <w:ind w:firstLine="709"/>
        <w:jc w:val="center"/>
        <w:rPr>
          <w:rFonts w:ascii="Times New Roman" w:hAnsi="Times New Roman"/>
          <w:lang w:val="en-US"/>
        </w:rPr>
      </w:pPr>
      <w:r w:rsidRPr="00176238">
        <w:rPr>
          <w:rFonts w:ascii="Times New Roman" w:hAnsi="Times New Roman"/>
          <w:lang w:val="en-US"/>
        </w:rPr>
        <w:t xml:space="preserve">Table </w:t>
      </w:r>
      <w:r w:rsidR="00E73052" w:rsidRPr="00176238">
        <w:rPr>
          <w:rFonts w:ascii="Times New Roman" w:hAnsi="Times New Roman"/>
          <w:lang w:val="en-US"/>
        </w:rPr>
        <w:t>2</w:t>
      </w:r>
      <w:r w:rsidR="0039473B">
        <w:rPr>
          <w:rFonts w:ascii="Times New Roman" w:hAnsi="Times New Roman"/>
          <w:lang w:val="en-US"/>
        </w:rPr>
        <w:t>3</w:t>
      </w:r>
      <w:r w:rsidRPr="00176238">
        <w:rPr>
          <w:rFonts w:ascii="Times New Roman" w:hAnsi="Times New Roman"/>
          <w:lang w:val="en-US"/>
        </w:rPr>
        <w:t xml:space="preserve">. Return on assets regression results for </w:t>
      </w:r>
      <w:r w:rsidR="00335F95" w:rsidRPr="00176238">
        <w:rPr>
          <w:rFonts w:ascii="Times New Roman" w:hAnsi="Times New Roman"/>
          <w:lang w:val="en-US"/>
        </w:rPr>
        <w:t xml:space="preserve">mature </w:t>
      </w:r>
      <w:r w:rsidRPr="00176238">
        <w:rPr>
          <w:rFonts w:ascii="Times New Roman" w:hAnsi="Times New Roman"/>
          <w:lang w:val="en-US"/>
        </w:rPr>
        <w:t>banks.</w:t>
      </w:r>
    </w:p>
    <w:tbl>
      <w:tblPr>
        <w:tblStyle w:val="af9"/>
        <w:tblW w:w="0" w:type="auto"/>
        <w:tblInd w:w="2885" w:type="dxa"/>
        <w:tblLook w:val="04A0" w:firstRow="1" w:lastRow="0" w:firstColumn="1" w:lastColumn="0" w:noHBand="0" w:noVBand="1"/>
      </w:tblPr>
      <w:tblGrid>
        <w:gridCol w:w="1292"/>
        <w:gridCol w:w="1389"/>
        <w:gridCol w:w="1233"/>
      </w:tblGrid>
      <w:tr w:rsidR="009A76FF" w:rsidRPr="00176238" w14:paraId="2CCE7F28" w14:textId="77777777" w:rsidTr="00335F95">
        <w:tc>
          <w:tcPr>
            <w:tcW w:w="1292" w:type="dxa"/>
            <w:shd w:val="clear" w:color="auto" w:fill="DBE5F1" w:themeFill="accent1" w:themeFillTint="33"/>
          </w:tcPr>
          <w:p w14:paraId="67F38195"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Variable</w:t>
            </w:r>
          </w:p>
        </w:tc>
        <w:tc>
          <w:tcPr>
            <w:tcW w:w="1389" w:type="dxa"/>
            <w:shd w:val="clear" w:color="auto" w:fill="DBE5F1" w:themeFill="accent1" w:themeFillTint="33"/>
          </w:tcPr>
          <w:p w14:paraId="03BF2C2A"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Coefficients</w:t>
            </w:r>
          </w:p>
        </w:tc>
        <w:tc>
          <w:tcPr>
            <w:tcW w:w="1233" w:type="dxa"/>
            <w:shd w:val="clear" w:color="auto" w:fill="DBE5F1" w:themeFill="accent1" w:themeFillTint="33"/>
          </w:tcPr>
          <w:p w14:paraId="580E0479"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p-value</w:t>
            </w:r>
          </w:p>
        </w:tc>
      </w:tr>
      <w:tr w:rsidR="009A76FF" w:rsidRPr="00176238" w14:paraId="12251EE4" w14:textId="77777777" w:rsidTr="00335F95">
        <w:tc>
          <w:tcPr>
            <w:tcW w:w="1292" w:type="dxa"/>
          </w:tcPr>
          <w:p w14:paraId="08F0FC46" w14:textId="77777777" w:rsidR="009A76FF" w:rsidRPr="00176238" w:rsidRDefault="009A76FF" w:rsidP="00526415">
            <w:pPr>
              <w:jc w:val="center"/>
              <w:rPr>
                <w:rFonts w:ascii="Times New Roman" w:hAnsi="Times New Roman"/>
                <w:lang w:val="en-US"/>
              </w:rPr>
            </w:pPr>
            <w:proofErr w:type="spellStart"/>
            <w:r w:rsidRPr="00176238">
              <w:rPr>
                <w:rFonts w:ascii="Times New Roman" w:hAnsi="Times New Roman"/>
                <w:lang w:val="en-US"/>
              </w:rPr>
              <w:t>Cap_Gr</w:t>
            </w:r>
            <w:proofErr w:type="spellEnd"/>
          </w:p>
        </w:tc>
        <w:tc>
          <w:tcPr>
            <w:tcW w:w="1389" w:type="dxa"/>
          </w:tcPr>
          <w:p w14:paraId="200ABBA2" w14:textId="2FCBB0F2" w:rsidR="009A76FF" w:rsidRPr="00176238" w:rsidRDefault="009A76FF" w:rsidP="00526415">
            <w:pPr>
              <w:jc w:val="center"/>
              <w:rPr>
                <w:rFonts w:ascii="Times New Roman" w:hAnsi="Times New Roman"/>
                <w:lang w:val="en-US"/>
              </w:rPr>
            </w:pPr>
            <w:r w:rsidRPr="00176238">
              <w:rPr>
                <w:rFonts w:ascii="Times New Roman" w:hAnsi="Times New Roman"/>
                <w:lang w:val="en-US"/>
              </w:rPr>
              <w:t>0.0</w:t>
            </w:r>
            <w:r w:rsidR="00F23827" w:rsidRPr="00176238">
              <w:rPr>
                <w:rFonts w:ascii="Times New Roman" w:hAnsi="Times New Roman"/>
                <w:lang w:val="en-US"/>
              </w:rPr>
              <w:t>18</w:t>
            </w:r>
          </w:p>
        </w:tc>
        <w:tc>
          <w:tcPr>
            <w:tcW w:w="1233" w:type="dxa"/>
            <w:shd w:val="clear" w:color="auto" w:fill="FFFF00"/>
          </w:tcPr>
          <w:p w14:paraId="56CD0427" w14:textId="16A6552E" w:rsidR="009A76FF" w:rsidRPr="00176238" w:rsidRDefault="00F23827" w:rsidP="00526415">
            <w:pPr>
              <w:jc w:val="center"/>
              <w:rPr>
                <w:rFonts w:ascii="Times New Roman" w:hAnsi="Times New Roman"/>
                <w:lang w:val="en-US"/>
              </w:rPr>
            </w:pPr>
            <w:r w:rsidRPr="00176238">
              <w:rPr>
                <w:rFonts w:ascii="Times New Roman" w:hAnsi="Times New Roman"/>
                <w:lang w:val="en-US"/>
              </w:rPr>
              <w:t>0.</w:t>
            </w:r>
            <w:r w:rsidR="00335F95" w:rsidRPr="00176238">
              <w:rPr>
                <w:rFonts w:ascii="Times New Roman" w:hAnsi="Times New Roman"/>
                <w:lang w:val="en-US"/>
              </w:rPr>
              <w:t>0134</w:t>
            </w:r>
          </w:p>
        </w:tc>
      </w:tr>
      <w:tr w:rsidR="009A76FF" w:rsidRPr="00176238" w14:paraId="68ECC660" w14:textId="77777777" w:rsidTr="00335F95">
        <w:tc>
          <w:tcPr>
            <w:tcW w:w="1292" w:type="dxa"/>
            <w:shd w:val="clear" w:color="auto" w:fill="DBE5F1" w:themeFill="accent1" w:themeFillTint="33"/>
          </w:tcPr>
          <w:p w14:paraId="351ED8AF" w14:textId="77777777" w:rsidR="009A76FF" w:rsidRPr="00176238" w:rsidRDefault="009A76FF" w:rsidP="00526415">
            <w:pPr>
              <w:jc w:val="center"/>
              <w:rPr>
                <w:rFonts w:ascii="Times New Roman" w:hAnsi="Times New Roman"/>
                <w:lang w:val="en-US"/>
              </w:rPr>
            </w:pPr>
          </w:p>
        </w:tc>
        <w:tc>
          <w:tcPr>
            <w:tcW w:w="2622" w:type="dxa"/>
            <w:gridSpan w:val="2"/>
            <w:shd w:val="clear" w:color="auto" w:fill="DBE5F1" w:themeFill="accent1" w:themeFillTint="33"/>
          </w:tcPr>
          <w:p w14:paraId="7B6B92D4"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Value</w:t>
            </w:r>
          </w:p>
        </w:tc>
      </w:tr>
      <w:tr w:rsidR="009A76FF" w:rsidRPr="00176238" w14:paraId="38F279A9" w14:textId="77777777" w:rsidTr="00335F95">
        <w:tc>
          <w:tcPr>
            <w:tcW w:w="1292" w:type="dxa"/>
          </w:tcPr>
          <w:p w14:paraId="5E833859" w14:textId="77777777" w:rsidR="009A76FF" w:rsidRPr="00176238" w:rsidRDefault="009A76FF" w:rsidP="00526415">
            <w:pPr>
              <w:jc w:val="center"/>
              <w:rPr>
                <w:rFonts w:ascii="Times New Roman" w:hAnsi="Times New Roman"/>
                <w:lang w:val="en-US"/>
              </w:rPr>
            </w:pPr>
            <w:r w:rsidRPr="00176238">
              <w:rPr>
                <w:rFonts w:ascii="Times New Roman" w:hAnsi="Times New Roman"/>
                <w:lang w:val="en-US"/>
              </w:rPr>
              <w:t>R-squared</w:t>
            </w:r>
          </w:p>
        </w:tc>
        <w:tc>
          <w:tcPr>
            <w:tcW w:w="2622" w:type="dxa"/>
            <w:gridSpan w:val="2"/>
            <w:shd w:val="clear" w:color="auto" w:fill="FFFF00"/>
          </w:tcPr>
          <w:p w14:paraId="6B15A89D" w14:textId="084033ED" w:rsidR="009A76FF" w:rsidRPr="00176238" w:rsidRDefault="009A76FF" w:rsidP="00526415">
            <w:pPr>
              <w:jc w:val="center"/>
              <w:rPr>
                <w:rFonts w:ascii="Times New Roman" w:hAnsi="Times New Roman"/>
                <w:lang w:val="en-US"/>
              </w:rPr>
            </w:pPr>
            <w:r w:rsidRPr="00176238">
              <w:rPr>
                <w:rFonts w:ascii="Times New Roman" w:hAnsi="Times New Roman"/>
                <w:lang w:val="en-US"/>
              </w:rPr>
              <w:t>0.</w:t>
            </w:r>
            <w:r w:rsidR="00F23827" w:rsidRPr="00176238">
              <w:rPr>
                <w:rFonts w:ascii="Times New Roman" w:hAnsi="Times New Roman"/>
                <w:lang w:val="en-US"/>
              </w:rPr>
              <w:t>14</w:t>
            </w:r>
          </w:p>
        </w:tc>
      </w:tr>
    </w:tbl>
    <w:p w14:paraId="5104EDD7" w14:textId="3C5AA717" w:rsidR="004B1F01" w:rsidRPr="00176238" w:rsidRDefault="004B1F01" w:rsidP="0076100A">
      <w:pPr>
        <w:spacing w:line="360" w:lineRule="auto"/>
        <w:ind w:firstLine="709"/>
        <w:jc w:val="both"/>
        <w:rPr>
          <w:rFonts w:ascii="Times New Roman" w:hAnsi="Times New Roman"/>
          <w:noProof/>
          <w:lang w:val="en-US"/>
        </w:rPr>
      </w:pPr>
    </w:p>
    <w:p w14:paraId="6D1BC3CE" w14:textId="77777777" w:rsidR="00314BA9" w:rsidRPr="00176238" w:rsidRDefault="00314BA9" w:rsidP="00314BA9">
      <w:pPr>
        <w:spacing w:line="360" w:lineRule="auto"/>
        <w:ind w:firstLine="709"/>
        <w:rPr>
          <w:rFonts w:ascii="Times New Roman" w:hAnsi="Times New Roman"/>
          <w:lang w:val="en-US"/>
        </w:rPr>
      </w:pPr>
      <w:r w:rsidRPr="00176238">
        <w:rPr>
          <w:rFonts w:ascii="Times New Roman" w:hAnsi="Times New Roman"/>
          <w:lang w:val="en-US"/>
        </w:rPr>
        <w:t>During the study, changes were made to the final regression, it began to look like this:</w:t>
      </w:r>
    </w:p>
    <w:p w14:paraId="5D33949E" w14:textId="77777777" w:rsidR="00314BA9" w:rsidRPr="00176238" w:rsidRDefault="00314BA9" w:rsidP="00314BA9">
      <w:pPr>
        <w:spacing w:line="360" w:lineRule="auto"/>
        <w:ind w:firstLine="709"/>
        <w:jc w:val="both"/>
        <w:rPr>
          <w:rFonts w:ascii="Times New Roman" w:hAnsi="Times New Roman"/>
          <w:iCs/>
          <w:lang w:val="en-US"/>
        </w:rPr>
      </w:pPr>
      <m:oMathPara>
        <m:oMath>
          <m:r>
            <m:rPr>
              <m:sty m:val="p"/>
            </m:rPr>
            <w:rPr>
              <w:rFonts w:ascii="Cambria Math" w:hAnsi="Cambria Math"/>
              <w:lang w:val="en-US"/>
            </w:rPr>
            <m:t>ROE or ROA =a+FGAP+ORC+DDPR+VaR+Cap_Growth</m:t>
          </m:r>
        </m:oMath>
      </m:oMathPara>
    </w:p>
    <w:p w14:paraId="1ED96910" w14:textId="77777777" w:rsidR="00314BA9" w:rsidRPr="00176238" w:rsidRDefault="00314BA9" w:rsidP="00314BA9">
      <w:pPr>
        <w:spacing w:line="360" w:lineRule="auto"/>
        <w:ind w:firstLine="709"/>
        <w:jc w:val="both"/>
        <w:rPr>
          <w:rFonts w:ascii="Times New Roman" w:hAnsi="Times New Roman"/>
          <w:lang w:val="en-US"/>
        </w:rPr>
      </w:pPr>
      <w:r w:rsidRPr="00176238">
        <w:rPr>
          <w:rFonts w:ascii="Times New Roman" w:hAnsi="Times New Roman"/>
          <w:lang w:val="en-US"/>
        </w:rPr>
        <w:t>Where:</w:t>
      </w:r>
    </w:p>
    <w:p w14:paraId="7112250C" w14:textId="77777777" w:rsidR="008B1EC9" w:rsidRPr="00176238" w:rsidRDefault="00314BA9" w:rsidP="00526779">
      <w:pPr>
        <w:pStyle w:val="a4"/>
        <w:numPr>
          <w:ilvl w:val="0"/>
          <w:numId w:val="19"/>
        </w:numPr>
        <w:spacing w:line="360" w:lineRule="auto"/>
        <w:ind w:firstLine="709"/>
        <w:jc w:val="both"/>
        <w:rPr>
          <w:rFonts w:ascii="Times New Roman" w:hAnsi="Times New Roman"/>
          <w:lang w:val="en-US"/>
        </w:rPr>
      </w:pPr>
      <w:r w:rsidRPr="00176238">
        <w:rPr>
          <w:rFonts w:ascii="Times New Roman" w:hAnsi="Times New Roman"/>
          <w:lang w:val="en-US"/>
        </w:rPr>
        <w:t>a – coefficient</w:t>
      </w:r>
    </w:p>
    <w:p w14:paraId="3FF84941" w14:textId="4D632F15" w:rsidR="00314BA9" w:rsidRPr="00176238" w:rsidRDefault="00314BA9" w:rsidP="00526779">
      <w:pPr>
        <w:pStyle w:val="a4"/>
        <w:numPr>
          <w:ilvl w:val="0"/>
          <w:numId w:val="19"/>
        </w:numPr>
        <w:spacing w:line="360" w:lineRule="auto"/>
        <w:ind w:firstLine="709"/>
        <w:jc w:val="both"/>
        <w:rPr>
          <w:rFonts w:ascii="Times New Roman" w:hAnsi="Times New Roman"/>
          <w:lang w:val="en-US"/>
        </w:rPr>
      </w:pPr>
      <w:r w:rsidRPr="00176238">
        <w:rPr>
          <w:rFonts w:ascii="Times New Roman" w:hAnsi="Times New Roman"/>
          <w:lang w:val="en-US"/>
        </w:rPr>
        <w:t>ROE or ROA – return on equity or return on assets</w:t>
      </w:r>
    </w:p>
    <w:p w14:paraId="331F0C7E" w14:textId="77777777" w:rsidR="00314BA9" w:rsidRPr="00176238" w:rsidRDefault="00314BA9" w:rsidP="00314BA9">
      <w:pPr>
        <w:pStyle w:val="a4"/>
        <w:numPr>
          <w:ilvl w:val="0"/>
          <w:numId w:val="19"/>
        </w:numPr>
        <w:spacing w:line="360" w:lineRule="auto"/>
        <w:ind w:firstLine="709"/>
        <w:jc w:val="both"/>
        <w:rPr>
          <w:rFonts w:ascii="Times New Roman" w:hAnsi="Times New Roman"/>
          <w:lang w:val="en-US"/>
        </w:rPr>
      </w:pPr>
      <w:r w:rsidRPr="00176238">
        <w:rPr>
          <w:rFonts w:ascii="Times New Roman" w:hAnsi="Times New Roman"/>
          <w:lang w:val="en-US"/>
        </w:rPr>
        <w:t>FGAP – financial gap ration</w:t>
      </w:r>
    </w:p>
    <w:p w14:paraId="492F1B5C" w14:textId="77777777" w:rsidR="00314BA9" w:rsidRPr="00176238" w:rsidRDefault="00314BA9" w:rsidP="00314BA9">
      <w:pPr>
        <w:pStyle w:val="a4"/>
        <w:numPr>
          <w:ilvl w:val="0"/>
          <w:numId w:val="19"/>
        </w:numPr>
        <w:spacing w:line="360" w:lineRule="auto"/>
        <w:ind w:firstLine="709"/>
        <w:jc w:val="both"/>
        <w:rPr>
          <w:rFonts w:ascii="Times New Roman" w:hAnsi="Times New Roman"/>
          <w:lang w:val="en-US"/>
        </w:rPr>
      </w:pPr>
      <w:r w:rsidRPr="00176238">
        <w:rPr>
          <w:rFonts w:ascii="Times New Roman" w:hAnsi="Times New Roman"/>
          <w:lang w:val="en-US"/>
        </w:rPr>
        <w:t>ORC – operational risk capital</w:t>
      </w:r>
    </w:p>
    <w:p w14:paraId="2F396D3E" w14:textId="77777777" w:rsidR="00314BA9" w:rsidRPr="00176238" w:rsidRDefault="00314BA9" w:rsidP="00314BA9">
      <w:pPr>
        <w:pStyle w:val="a4"/>
        <w:numPr>
          <w:ilvl w:val="0"/>
          <w:numId w:val="19"/>
        </w:numPr>
        <w:spacing w:line="360" w:lineRule="auto"/>
        <w:ind w:firstLine="709"/>
        <w:jc w:val="both"/>
        <w:rPr>
          <w:rFonts w:ascii="Times New Roman" w:hAnsi="Times New Roman"/>
          <w:lang w:val="en-US"/>
        </w:rPr>
      </w:pPr>
      <w:r w:rsidRPr="00176238">
        <w:rPr>
          <w:rFonts w:ascii="Times New Roman" w:hAnsi="Times New Roman"/>
          <w:lang w:val="en-US"/>
        </w:rPr>
        <w:t>DDPR – debt default ratio</w:t>
      </w:r>
    </w:p>
    <w:p w14:paraId="4920AEAD" w14:textId="77777777" w:rsidR="00314BA9" w:rsidRPr="00176238" w:rsidRDefault="00314BA9" w:rsidP="00314BA9">
      <w:pPr>
        <w:pStyle w:val="a4"/>
        <w:numPr>
          <w:ilvl w:val="0"/>
          <w:numId w:val="19"/>
        </w:numPr>
        <w:spacing w:line="360" w:lineRule="auto"/>
        <w:ind w:firstLine="709"/>
        <w:jc w:val="both"/>
        <w:rPr>
          <w:rFonts w:ascii="Times New Roman" w:hAnsi="Times New Roman"/>
          <w:lang w:val="en-US"/>
        </w:rPr>
      </w:pPr>
      <w:proofErr w:type="spellStart"/>
      <w:r w:rsidRPr="00176238">
        <w:rPr>
          <w:rFonts w:ascii="Times New Roman" w:hAnsi="Times New Roman"/>
          <w:lang w:val="en-US"/>
        </w:rPr>
        <w:lastRenderedPageBreak/>
        <w:t>VaR</w:t>
      </w:r>
      <w:proofErr w:type="spellEnd"/>
      <w:r w:rsidRPr="00176238">
        <w:rPr>
          <w:rFonts w:ascii="Times New Roman" w:hAnsi="Times New Roman"/>
          <w:lang w:val="en-US"/>
        </w:rPr>
        <w:t xml:space="preserve"> – Value at Risk</w:t>
      </w:r>
    </w:p>
    <w:p w14:paraId="05DA03CF" w14:textId="77777777" w:rsidR="00314BA9" w:rsidRPr="00176238" w:rsidRDefault="00314BA9" w:rsidP="00314BA9">
      <w:pPr>
        <w:pStyle w:val="a4"/>
        <w:numPr>
          <w:ilvl w:val="0"/>
          <w:numId w:val="19"/>
        </w:numPr>
        <w:spacing w:line="360" w:lineRule="auto"/>
        <w:ind w:firstLine="709"/>
        <w:jc w:val="both"/>
        <w:rPr>
          <w:rFonts w:ascii="Times New Roman" w:hAnsi="Times New Roman"/>
          <w:lang w:val="en-US"/>
        </w:rPr>
      </w:pPr>
      <m:oMath>
        <m:r>
          <m:rPr>
            <m:sty m:val="p"/>
          </m:rPr>
          <w:rPr>
            <w:rFonts w:ascii="Cambria Math" w:hAnsi="Cambria Math"/>
            <w:lang w:val="en-US"/>
          </w:rPr>
          <m:t>Cap_Growth</m:t>
        </m:r>
      </m:oMath>
      <w:r w:rsidRPr="00176238">
        <w:rPr>
          <w:rFonts w:ascii="Times New Roman" w:hAnsi="Times New Roman"/>
          <w:lang w:val="en-US"/>
        </w:rPr>
        <w:t xml:space="preserve"> – our control variable, capital growth gain</w:t>
      </w:r>
    </w:p>
    <w:p w14:paraId="2902D7C1" w14:textId="77777777" w:rsidR="00314BA9" w:rsidRPr="00176238" w:rsidRDefault="00314BA9" w:rsidP="0076100A">
      <w:pPr>
        <w:spacing w:line="360" w:lineRule="auto"/>
        <w:ind w:firstLine="709"/>
        <w:jc w:val="both"/>
        <w:rPr>
          <w:rFonts w:ascii="Times New Roman" w:hAnsi="Times New Roman"/>
          <w:noProof/>
          <w:lang w:val="en-US"/>
        </w:rPr>
      </w:pPr>
    </w:p>
    <w:p w14:paraId="5BF101E1" w14:textId="0FFDC7D7" w:rsidR="009F4F98" w:rsidRPr="00176238" w:rsidRDefault="009F4F98" w:rsidP="0076100A">
      <w:pPr>
        <w:spacing w:line="360" w:lineRule="auto"/>
        <w:ind w:firstLine="709"/>
        <w:jc w:val="both"/>
        <w:rPr>
          <w:rFonts w:ascii="Times New Roman" w:hAnsi="Times New Roman"/>
          <w:noProof/>
          <w:lang w:val="en-US"/>
        </w:rPr>
      </w:pPr>
      <w:r w:rsidRPr="00176238">
        <w:rPr>
          <w:rFonts w:ascii="Times New Roman" w:hAnsi="Times New Roman"/>
          <w:noProof/>
          <w:lang w:val="en-US"/>
        </w:rPr>
        <w:t xml:space="preserve">The main results for the regression construction are provided in table </w:t>
      </w:r>
      <w:r w:rsidR="00E73052" w:rsidRPr="00176238">
        <w:rPr>
          <w:rFonts w:ascii="Times New Roman" w:hAnsi="Times New Roman"/>
          <w:noProof/>
          <w:lang w:val="en-US"/>
        </w:rPr>
        <w:t>2</w:t>
      </w:r>
      <w:r w:rsidR="0039473B">
        <w:rPr>
          <w:rFonts w:ascii="Times New Roman" w:hAnsi="Times New Roman"/>
          <w:noProof/>
          <w:lang w:val="en-US"/>
        </w:rPr>
        <w:t>4</w:t>
      </w:r>
      <w:r w:rsidRPr="00176238">
        <w:rPr>
          <w:rFonts w:ascii="Times New Roman" w:hAnsi="Times New Roman"/>
          <w:noProof/>
          <w:lang w:val="en-US"/>
        </w:rPr>
        <w:t xml:space="preserve">, table </w:t>
      </w:r>
      <w:r w:rsidR="0039473B">
        <w:rPr>
          <w:rFonts w:ascii="Times New Roman" w:hAnsi="Times New Roman"/>
          <w:noProof/>
          <w:lang w:val="en-US"/>
        </w:rPr>
        <w:t>25</w:t>
      </w:r>
      <w:r w:rsidR="00B1419E" w:rsidRPr="00176238">
        <w:rPr>
          <w:rFonts w:ascii="Times New Roman" w:hAnsi="Times New Roman"/>
          <w:noProof/>
          <w:lang w:val="en-US"/>
        </w:rPr>
        <w:t xml:space="preserve">, </w:t>
      </w:r>
      <w:r w:rsidRPr="00176238">
        <w:rPr>
          <w:rFonts w:ascii="Times New Roman" w:hAnsi="Times New Roman"/>
          <w:noProof/>
          <w:lang w:val="en-US"/>
        </w:rPr>
        <w:t>table</w:t>
      </w:r>
      <w:r w:rsidR="0039473B">
        <w:rPr>
          <w:rFonts w:ascii="Times New Roman" w:hAnsi="Times New Roman"/>
          <w:noProof/>
          <w:lang w:val="en-US"/>
        </w:rPr>
        <w:t xml:space="preserve"> 26</w:t>
      </w:r>
      <w:r w:rsidR="00B1419E" w:rsidRPr="00176238">
        <w:rPr>
          <w:rFonts w:ascii="Times New Roman" w:hAnsi="Times New Roman"/>
          <w:noProof/>
          <w:lang w:val="en-US"/>
        </w:rPr>
        <w:t xml:space="preserve"> and table </w:t>
      </w:r>
      <w:r w:rsidR="00E73052" w:rsidRPr="00176238">
        <w:rPr>
          <w:rFonts w:ascii="Times New Roman" w:hAnsi="Times New Roman"/>
          <w:noProof/>
          <w:lang w:val="en-US"/>
        </w:rPr>
        <w:t>2</w:t>
      </w:r>
      <w:r w:rsidR="0039473B">
        <w:rPr>
          <w:rFonts w:ascii="Times New Roman" w:hAnsi="Times New Roman"/>
          <w:noProof/>
          <w:lang w:val="en-US"/>
        </w:rPr>
        <w:t>7</w:t>
      </w:r>
      <w:r w:rsidRPr="00176238">
        <w:rPr>
          <w:rFonts w:ascii="Times New Roman" w:hAnsi="Times New Roman"/>
          <w:noProof/>
          <w:lang w:val="en-US"/>
        </w:rPr>
        <w:t>.</w:t>
      </w:r>
    </w:p>
    <w:p w14:paraId="10AE1F91" w14:textId="069A19CA" w:rsidR="009F4F98" w:rsidRPr="00176238" w:rsidRDefault="009F4F98" w:rsidP="009F4F98">
      <w:pPr>
        <w:spacing w:line="360" w:lineRule="auto"/>
        <w:ind w:firstLine="709"/>
        <w:jc w:val="center"/>
        <w:rPr>
          <w:rFonts w:ascii="Times New Roman" w:hAnsi="Times New Roman"/>
          <w:lang w:val="en-US"/>
        </w:rPr>
      </w:pPr>
      <w:r w:rsidRPr="00176238">
        <w:rPr>
          <w:rFonts w:ascii="Times New Roman" w:hAnsi="Times New Roman"/>
          <w:lang w:val="en-US"/>
        </w:rPr>
        <w:t xml:space="preserve">Table </w:t>
      </w:r>
      <w:r w:rsidR="00E73052" w:rsidRPr="00176238">
        <w:rPr>
          <w:rFonts w:ascii="Times New Roman" w:hAnsi="Times New Roman"/>
          <w:lang w:val="en-US"/>
        </w:rPr>
        <w:t>2</w:t>
      </w:r>
      <w:r w:rsidR="0039473B">
        <w:rPr>
          <w:rFonts w:ascii="Times New Roman" w:hAnsi="Times New Roman"/>
          <w:lang w:val="en-US"/>
        </w:rPr>
        <w:t>4</w:t>
      </w:r>
      <w:r w:rsidRPr="00176238">
        <w:rPr>
          <w:rFonts w:ascii="Times New Roman" w:hAnsi="Times New Roman"/>
          <w:lang w:val="en-US"/>
        </w:rPr>
        <w:t>. Return on equity regression results for young and adolescence banks.</w:t>
      </w:r>
    </w:p>
    <w:tbl>
      <w:tblPr>
        <w:tblStyle w:val="af9"/>
        <w:tblW w:w="0" w:type="auto"/>
        <w:tblInd w:w="2885" w:type="dxa"/>
        <w:tblLook w:val="04A0" w:firstRow="1" w:lastRow="0" w:firstColumn="1" w:lastColumn="0" w:noHBand="0" w:noVBand="1"/>
      </w:tblPr>
      <w:tblGrid>
        <w:gridCol w:w="1292"/>
        <w:gridCol w:w="1389"/>
        <w:gridCol w:w="1375"/>
      </w:tblGrid>
      <w:tr w:rsidR="00924755" w:rsidRPr="00176238" w14:paraId="17AC8B1B" w14:textId="77777777" w:rsidTr="00C20017">
        <w:tc>
          <w:tcPr>
            <w:tcW w:w="1292" w:type="dxa"/>
            <w:shd w:val="clear" w:color="auto" w:fill="DBE5F1" w:themeFill="accent1" w:themeFillTint="33"/>
          </w:tcPr>
          <w:p w14:paraId="322EE7E0" w14:textId="77777777" w:rsidR="00924755" w:rsidRPr="00176238" w:rsidRDefault="00924755" w:rsidP="00526415">
            <w:pPr>
              <w:jc w:val="center"/>
              <w:rPr>
                <w:rFonts w:ascii="Times New Roman" w:hAnsi="Times New Roman"/>
                <w:lang w:val="en-US"/>
              </w:rPr>
            </w:pPr>
            <w:r w:rsidRPr="00176238">
              <w:rPr>
                <w:rFonts w:ascii="Times New Roman" w:hAnsi="Times New Roman"/>
                <w:lang w:val="en-US"/>
              </w:rPr>
              <w:t>Variable</w:t>
            </w:r>
          </w:p>
        </w:tc>
        <w:tc>
          <w:tcPr>
            <w:tcW w:w="1389" w:type="dxa"/>
            <w:shd w:val="clear" w:color="auto" w:fill="DBE5F1" w:themeFill="accent1" w:themeFillTint="33"/>
          </w:tcPr>
          <w:p w14:paraId="4C825371" w14:textId="77777777" w:rsidR="00924755" w:rsidRPr="00176238" w:rsidRDefault="00924755" w:rsidP="00526415">
            <w:pPr>
              <w:jc w:val="center"/>
              <w:rPr>
                <w:rFonts w:ascii="Times New Roman" w:hAnsi="Times New Roman"/>
                <w:lang w:val="en-US"/>
              </w:rPr>
            </w:pPr>
            <w:r w:rsidRPr="00176238">
              <w:rPr>
                <w:rFonts w:ascii="Times New Roman" w:hAnsi="Times New Roman"/>
                <w:lang w:val="en-US"/>
              </w:rPr>
              <w:t>Coefficients</w:t>
            </w:r>
          </w:p>
        </w:tc>
        <w:tc>
          <w:tcPr>
            <w:tcW w:w="1375" w:type="dxa"/>
            <w:shd w:val="clear" w:color="auto" w:fill="DBE5F1" w:themeFill="accent1" w:themeFillTint="33"/>
          </w:tcPr>
          <w:p w14:paraId="3EC7F270" w14:textId="77777777" w:rsidR="00924755" w:rsidRPr="00176238" w:rsidRDefault="00924755" w:rsidP="00526415">
            <w:pPr>
              <w:jc w:val="center"/>
              <w:rPr>
                <w:rFonts w:ascii="Times New Roman" w:hAnsi="Times New Roman"/>
                <w:lang w:val="en-US"/>
              </w:rPr>
            </w:pPr>
            <w:r w:rsidRPr="00176238">
              <w:rPr>
                <w:rFonts w:ascii="Times New Roman" w:hAnsi="Times New Roman"/>
                <w:lang w:val="en-US"/>
              </w:rPr>
              <w:t>p-value</w:t>
            </w:r>
          </w:p>
        </w:tc>
      </w:tr>
      <w:tr w:rsidR="00924755" w:rsidRPr="00176238" w14:paraId="5F2D5DE6" w14:textId="77777777" w:rsidTr="00C20017">
        <w:tc>
          <w:tcPr>
            <w:tcW w:w="1292" w:type="dxa"/>
          </w:tcPr>
          <w:p w14:paraId="51614B2C" w14:textId="77777777" w:rsidR="00924755" w:rsidRPr="00176238" w:rsidRDefault="00924755" w:rsidP="00526415">
            <w:pPr>
              <w:jc w:val="center"/>
              <w:rPr>
                <w:rFonts w:ascii="Times New Roman" w:hAnsi="Times New Roman"/>
                <w:lang w:val="en-US"/>
              </w:rPr>
            </w:pPr>
            <w:r w:rsidRPr="00176238">
              <w:rPr>
                <w:rFonts w:ascii="Times New Roman" w:hAnsi="Times New Roman"/>
                <w:lang w:val="en-US"/>
              </w:rPr>
              <w:t>ORC</w:t>
            </w:r>
          </w:p>
        </w:tc>
        <w:tc>
          <w:tcPr>
            <w:tcW w:w="1389" w:type="dxa"/>
          </w:tcPr>
          <w:p w14:paraId="1C8DB1F3" w14:textId="7219E23B" w:rsidR="00924755" w:rsidRPr="00176238" w:rsidRDefault="00924755" w:rsidP="00526415">
            <w:pPr>
              <w:jc w:val="center"/>
              <w:rPr>
                <w:rFonts w:ascii="Times New Roman" w:hAnsi="Times New Roman"/>
                <w:lang w:val="en-US"/>
              </w:rPr>
            </w:pPr>
            <w:r w:rsidRPr="00176238">
              <w:rPr>
                <w:rFonts w:ascii="Times New Roman" w:hAnsi="Times New Roman"/>
                <w:lang w:val="en-US"/>
              </w:rPr>
              <w:t>-3.427e-12</w:t>
            </w:r>
          </w:p>
        </w:tc>
        <w:tc>
          <w:tcPr>
            <w:tcW w:w="1375" w:type="dxa"/>
          </w:tcPr>
          <w:p w14:paraId="02F07E63" w14:textId="7C62179E" w:rsidR="00924755" w:rsidRPr="00176238" w:rsidRDefault="00924755" w:rsidP="00526415">
            <w:pPr>
              <w:jc w:val="center"/>
              <w:rPr>
                <w:rFonts w:ascii="Times New Roman" w:hAnsi="Times New Roman"/>
                <w:lang w:val="en-US"/>
              </w:rPr>
            </w:pPr>
            <w:r w:rsidRPr="00176238">
              <w:rPr>
                <w:rFonts w:ascii="Times New Roman" w:hAnsi="Times New Roman"/>
                <w:lang w:val="en-US"/>
              </w:rPr>
              <w:t>0.725</w:t>
            </w:r>
          </w:p>
        </w:tc>
      </w:tr>
      <w:tr w:rsidR="00924755" w:rsidRPr="00176238" w14:paraId="0B9BFB9B" w14:textId="77777777" w:rsidTr="00C20017">
        <w:tc>
          <w:tcPr>
            <w:tcW w:w="1292" w:type="dxa"/>
          </w:tcPr>
          <w:p w14:paraId="6A783AC3" w14:textId="77777777" w:rsidR="00924755" w:rsidRPr="00176238" w:rsidRDefault="00924755" w:rsidP="00526415">
            <w:pPr>
              <w:jc w:val="center"/>
              <w:rPr>
                <w:rFonts w:ascii="Times New Roman" w:hAnsi="Times New Roman"/>
                <w:lang w:val="en-US"/>
              </w:rPr>
            </w:pPr>
            <w:r w:rsidRPr="00176238">
              <w:rPr>
                <w:rFonts w:ascii="Times New Roman" w:hAnsi="Times New Roman"/>
                <w:lang w:val="en-US"/>
              </w:rPr>
              <w:t>FGAP</w:t>
            </w:r>
          </w:p>
        </w:tc>
        <w:tc>
          <w:tcPr>
            <w:tcW w:w="1389" w:type="dxa"/>
          </w:tcPr>
          <w:p w14:paraId="21734580" w14:textId="23918B62" w:rsidR="00924755" w:rsidRPr="00176238" w:rsidRDefault="00924755" w:rsidP="00526415">
            <w:pPr>
              <w:jc w:val="center"/>
              <w:rPr>
                <w:rFonts w:ascii="Times New Roman" w:hAnsi="Times New Roman"/>
                <w:lang w:val="en-US"/>
              </w:rPr>
            </w:pPr>
            <w:r w:rsidRPr="00176238">
              <w:rPr>
                <w:rFonts w:ascii="Times New Roman" w:hAnsi="Times New Roman"/>
                <w:lang w:val="en-US"/>
              </w:rPr>
              <w:t>-2.184e-13</w:t>
            </w:r>
          </w:p>
        </w:tc>
        <w:tc>
          <w:tcPr>
            <w:tcW w:w="1375" w:type="dxa"/>
          </w:tcPr>
          <w:p w14:paraId="5E3E003D" w14:textId="2011CBF5" w:rsidR="00924755" w:rsidRPr="00176238" w:rsidRDefault="00924755" w:rsidP="00526415">
            <w:pPr>
              <w:jc w:val="center"/>
              <w:rPr>
                <w:rFonts w:ascii="Times New Roman" w:hAnsi="Times New Roman"/>
                <w:lang w:val="en-US"/>
              </w:rPr>
            </w:pPr>
            <w:r w:rsidRPr="00176238">
              <w:rPr>
                <w:rFonts w:ascii="Times New Roman" w:hAnsi="Times New Roman"/>
                <w:lang w:val="en-US"/>
              </w:rPr>
              <w:t>0.647</w:t>
            </w:r>
          </w:p>
        </w:tc>
      </w:tr>
      <w:tr w:rsidR="00924755" w:rsidRPr="00176238" w14:paraId="49C8A0C3" w14:textId="77777777" w:rsidTr="00C20017">
        <w:tc>
          <w:tcPr>
            <w:tcW w:w="1292" w:type="dxa"/>
          </w:tcPr>
          <w:p w14:paraId="7A101BCF" w14:textId="77777777" w:rsidR="00924755" w:rsidRPr="00176238" w:rsidRDefault="00924755" w:rsidP="00526415">
            <w:pPr>
              <w:jc w:val="center"/>
              <w:rPr>
                <w:rFonts w:ascii="Times New Roman" w:hAnsi="Times New Roman"/>
                <w:lang w:val="en-US"/>
              </w:rPr>
            </w:pPr>
            <w:r w:rsidRPr="00176238">
              <w:rPr>
                <w:rFonts w:ascii="Times New Roman" w:hAnsi="Times New Roman"/>
                <w:lang w:val="en-US"/>
              </w:rPr>
              <w:t>VAR</w:t>
            </w:r>
          </w:p>
        </w:tc>
        <w:tc>
          <w:tcPr>
            <w:tcW w:w="1389" w:type="dxa"/>
          </w:tcPr>
          <w:p w14:paraId="5707BE5F" w14:textId="1B85D8BE" w:rsidR="00924755" w:rsidRPr="00176238" w:rsidRDefault="00924755" w:rsidP="00526415">
            <w:pPr>
              <w:jc w:val="center"/>
              <w:rPr>
                <w:rFonts w:ascii="Times New Roman" w:hAnsi="Times New Roman"/>
                <w:lang w:val="en-US"/>
              </w:rPr>
            </w:pPr>
            <w:r w:rsidRPr="00176238">
              <w:rPr>
                <w:rFonts w:ascii="Times New Roman" w:hAnsi="Times New Roman"/>
                <w:lang w:val="en-US"/>
              </w:rPr>
              <w:t>1.638e-04</w:t>
            </w:r>
          </w:p>
        </w:tc>
        <w:tc>
          <w:tcPr>
            <w:tcW w:w="1375" w:type="dxa"/>
            <w:shd w:val="clear" w:color="auto" w:fill="FFFF00"/>
          </w:tcPr>
          <w:p w14:paraId="5F1F2B2F" w14:textId="29C138F5" w:rsidR="00924755" w:rsidRPr="00176238" w:rsidRDefault="00924755" w:rsidP="00526415">
            <w:pPr>
              <w:jc w:val="center"/>
              <w:rPr>
                <w:rFonts w:ascii="Times New Roman" w:hAnsi="Times New Roman"/>
                <w:lang w:val="en-US"/>
              </w:rPr>
            </w:pPr>
            <w:r w:rsidRPr="00176238">
              <w:rPr>
                <w:rFonts w:ascii="Times New Roman" w:hAnsi="Times New Roman"/>
                <w:lang w:val="en-US"/>
              </w:rPr>
              <w:t>0.227</w:t>
            </w:r>
          </w:p>
        </w:tc>
      </w:tr>
      <w:tr w:rsidR="00924755" w:rsidRPr="00176238" w14:paraId="643F0BCC" w14:textId="77777777" w:rsidTr="00C20017">
        <w:tc>
          <w:tcPr>
            <w:tcW w:w="1292" w:type="dxa"/>
          </w:tcPr>
          <w:p w14:paraId="30CC27E4" w14:textId="77777777" w:rsidR="00924755" w:rsidRPr="00176238" w:rsidRDefault="00924755" w:rsidP="00526415">
            <w:pPr>
              <w:jc w:val="center"/>
              <w:rPr>
                <w:rFonts w:ascii="Times New Roman" w:hAnsi="Times New Roman"/>
                <w:lang w:val="en-US"/>
              </w:rPr>
            </w:pPr>
            <w:r w:rsidRPr="00176238">
              <w:rPr>
                <w:rFonts w:ascii="Times New Roman" w:hAnsi="Times New Roman"/>
                <w:lang w:val="en-US"/>
              </w:rPr>
              <w:t>DDPR</w:t>
            </w:r>
          </w:p>
        </w:tc>
        <w:tc>
          <w:tcPr>
            <w:tcW w:w="1389" w:type="dxa"/>
          </w:tcPr>
          <w:p w14:paraId="23232182" w14:textId="0E67BA79" w:rsidR="00924755" w:rsidRPr="00176238" w:rsidRDefault="00924755" w:rsidP="00526415">
            <w:pPr>
              <w:jc w:val="center"/>
              <w:rPr>
                <w:rFonts w:ascii="Times New Roman" w:hAnsi="Times New Roman"/>
                <w:lang w:val="en-US"/>
              </w:rPr>
            </w:pPr>
            <w:r w:rsidRPr="00176238">
              <w:rPr>
                <w:rFonts w:ascii="Times New Roman" w:hAnsi="Times New Roman"/>
                <w:lang w:val="en-US"/>
              </w:rPr>
              <w:t>-4.510e-01</w:t>
            </w:r>
          </w:p>
        </w:tc>
        <w:tc>
          <w:tcPr>
            <w:tcW w:w="1375" w:type="dxa"/>
          </w:tcPr>
          <w:p w14:paraId="15C93D3D" w14:textId="323EE42C" w:rsidR="00924755" w:rsidRPr="00176238" w:rsidRDefault="00924755" w:rsidP="00526415">
            <w:pPr>
              <w:jc w:val="center"/>
              <w:rPr>
                <w:rFonts w:ascii="Times New Roman" w:hAnsi="Times New Roman"/>
                <w:lang w:val="en-US"/>
              </w:rPr>
            </w:pPr>
            <w:r w:rsidRPr="00176238">
              <w:rPr>
                <w:rFonts w:ascii="Times New Roman" w:hAnsi="Times New Roman"/>
                <w:lang w:val="en-US"/>
              </w:rPr>
              <w:t>0.843</w:t>
            </w:r>
          </w:p>
        </w:tc>
      </w:tr>
      <w:tr w:rsidR="00924755" w:rsidRPr="00176238" w14:paraId="5A82C2C0" w14:textId="77777777" w:rsidTr="00C20017">
        <w:tc>
          <w:tcPr>
            <w:tcW w:w="1292" w:type="dxa"/>
          </w:tcPr>
          <w:p w14:paraId="61B48B9E" w14:textId="77777777" w:rsidR="00924755" w:rsidRPr="00176238" w:rsidRDefault="00924755" w:rsidP="00526415">
            <w:pPr>
              <w:jc w:val="center"/>
              <w:rPr>
                <w:rFonts w:ascii="Times New Roman" w:hAnsi="Times New Roman"/>
                <w:lang w:val="en-US"/>
              </w:rPr>
            </w:pPr>
            <w:proofErr w:type="spellStart"/>
            <w:r w:rsidRPr="00176238">
              <w:rPr>
                <w:rFonts w:ascii="Times New Roman" w:hAnsi="Times New Roman"/>
                <w:lang w:val="en-US"/>
              </w:rPr>
              <w:t>Cap_Gr</w:t>
            </w:r>
            <w:proofErr w:type="spellEnd"/>
          </w:p>
        </w:tc>
        <w:tc>
          <w:tcPr>
            <w:tcW w:w="1389" w:type="dxa"/>
          </w:tcPr>
          <w:p w14:paraId="665D0590" w14:textId="5C5BD77E" w:rsidR="00924755" w:rsidRPr="00176238" w:rsidRDefault="00924755" w:rsidP="00526415">
            <w:pPr>
              <w:jc w:val="center"/>
              <w:rPr>
                <w:rFonts w:ascii="Times New Roman" w:hAnsi="Times New Roman"/>
                <w:lang w:val="en-US"/>
              </w:rPr>
            </w:pPr>
            <w:r w:rsidRPr="00176238">
              <w:rPr>
                <w:rFonts w:ascii="Times New Roman" w:hAnsi="Times New Roman"/>
                <w:lang w:val="en-US"/>
              </w:rPr>
              <w:t>-3.05</w:t>
            </w:r>
            <w:r w:rsidR="00F12082" w:rsidRPr="00176238">
              <w:rPr>
                <w:rFonts w:ascii="Times New Roman" w:hAnsi="Times New Roman"/>
                <w:lang w:val="en-US"/>
              </w:rPr>
              <w:t>6</w:t>
            </w:r>
          </w:p>
        </w:tc>
        <w:tc>
          <w:tcPr>
            <w:tcW w:w="1375" w:type="dxa"/>
            <w:shd w:val="clear" w:color="auto" w:fill="FFFF00"/>
          </w:tcPr>
          <w:p w14:paraId="19AB4500" w14:textId="5F5DC682" w:rsidR="00924755" w:rsidRPr="00176238" w:rsidRDefault="00924755" w:rsidP="00526415">
            <w:pPr>
              <w:jc w:val="center"/>
              <w:rPr>
                <w:rFonts w:ascii="Times New Roman" w:hAnsi="Times New Roman"/>
                <w:lang w:val="en-US"/>
              </w:rPr>
            </w:pPr>
            <w:r w:rsidRPr="00176238">
              <w:rPr>
                <w:rFonts w:ascii="Times New Roman" w:hAnsi="Times New Roman"/>
                <w:lang w:val="en-US"/>
              </w:rPr>
              <w:t>2e-16</w:t>
            </w:r>
          </w:p>
        </w:tc>
      </w:tr>
      <w:tr w:rsidR="00924755" w:rsidRPr="00176238" w14:paraId="20ED2D52" w14:textId="77777777" w:rsidTr="00C20017">
        <w:tc>
          <w:tcPr>
            <w:tcW w:w="1292" w:type="dxa"/>
            <w:shd w:val="clear" w:color="auto" w:fill="DBE5F1" w:themeFill="accent1" w:themeFillTint="33"/>
          </w:tcPr>
          <w:p w14:paraId="657630F7" w14:textId="77777777" w:rsidR="00924755" w:rsidRPr="00176238" w:rsidRDefault="00924755" w:rsidP="00526415">
            <w:pPr>
              <w:jc w:val="center"/>
              <w:rPr>
                <w:rFonts w:ascii="Times New Roman" w:hAnsi="Times New Roman"/>
                <w:lang w:val="en-US"/>
              </w:rPr>
            </w:pPr>
          </w:p>
        </w:tc>
        <w:tc>
          <w:tcPr>
            <w:tcW w:w="2764" w:type="dxa"/>
            <w:gridSpan w:val="2"/>
            <w:shd w:val="clear" w:color="auto" w:fill="DBE5F1" w:themeFill="accent1" w:themeFillTint="33"/>
          </w:tcPr>
          <w:p w14:paraId="02415F2F" w14:textId="198DE597" w:rsidR="00924755" w:rsidRPr="00176238" w:rsidRDefault="00924755" w:rsidP="00526415">
            <w:pPr>
              <w:jc w:val="center"/>
              <w:rPr>
                <w:rFonts w:ascii="Times New Roman" w:hAnsi="Times New Roman"/>
                <w:lang w:val="en-US"/>
              </w:rPr>
            </w:pPr>
            <w:r w:rsidRPr="00176238">
              <w:rPr>
                <w:rFonts w:ascii="Times New Roman" w:hAnsi="Times New Roman"/>
                <w:lang w:val="en-US"/>
              </w:rPr>
              <w:t>Value</w:t>
            </w:r>
          </w:p>
        </w:tc>
      </w:tr>
      <w:tr w:rsidR="00924755" w:rsidRPr="00176238" w14:paraId="02328CE8" w14:textId="77777777" w:rsidTr="00C20017">
        <w:tc>
          <w:tcPr>
            <w:tcW w:w="1292" w:type="dxa"/>
          </w:tcPr>
          <w:p w14:paraId="45F072D1" w14:textId="77777777" w:rsidR="00924755" w:rsidRPr="00176238" w:rsidRDefault="00924755" w:rsidP="00526415">
            <w:pPr>
              <w:jc w:val="center"/>
              <w:rPr>
                <w:rFonts w:ascii="Times New Roman" w:hAnsi="Times New Roman"/>
                <w:lang w:val="en-US"/>
              </w:rPr>
            </w:pPr>
            <w:r w:rsidRPr="00176238">
              <w:rPr>
                <w:rFonts w:ascii="Times New Roman" w:hAnsi="Times New Roman"/>
                <w:lang w:val="en-US"/>
              </w:rPr>
              <w:t>R-squared</w:t>
            </w:r>
          </w:p>
        </w:tc>
        <w:tc>
          <w:tcPr>
            <w:tcW w:w="2764" w:type="dxa"/>
            <w:gridSpan w:val="2"/>
            <w:shd w:val="clear" w:color="auto" w:fill="FFFF00"/>
          </w:tcPr>
          <w:p w14:paraId="3471861B" w14:textId="64ACCADB" w:rsidR="00924755" w:rsidRPr="00176238" w:rsidRDefault="00924755" w:rsidP="00526415">
            <w:pPr>
              <w:jc w:val="center"/>
              <w:rPr>
                <w:rFonts w:ascii="Times New Roman" w:hAnsi="Times New Roman"/>
                <w:lang w:val="en-US"/>
              </w:rPr>
            </w:pPr>
            <w:r w:rsidRPr="00176238">
              <w:rPr>
                <w:rFonts w:ascii="Times New Roman" w:hAnsi="Times New Roman"/>
                <w:lang w:val="en-US"/>
              </w:rPr>
              <w:t>0.5393</w:t>
            </w:r>
          </w:p>
        </w:tc>
      </w:tr>
    </w:tbl>
    <w:p w14:paraId="389DA547" w14:textId="77777777" w:rsidR="00D11096" w:rsidRPr="00176238" w:rsidRDefault="00D11096" w:rsidP="00427312">
      <w:pPr>
        <w:rPr>
          <w:rFonts w:ascii="Times New Roman" w:hAnsi="Times New Roman"/>
          <w:noProof/>
        </w:rPr>
      </w:pPr>
    </w:p>
    <w:p w14:paraId="76DE5E6C" w14:textId="3E0340A4" w:rsidR="00427312" w:rsidRPr="00176238" w:rsidRDefault="00427312" w:rsidP="00427312">
      <w:pPr>
        <w:rPr>
          <w:rFonts w:ascii="Times New Roman" w:hAnsi="Times New Roman"/>
          <w:noProof/>
        </w:rPr>
      </w:pPr>
    </w:p>
    <w:p w14:paraId="5733DA48" w14:textId="767C7209" w:rsidR="009F4F98" w:rsidRPr="00176238" w:rsidRDefault="009F4F98" w:rsidP="009F4F98">
      <w:pPr>
        <w:spacing w:line="360" w:lineRule="auto"/>
        <w:ind w:firstLine="709"/>
        <w:jc w:val="center"/>
        <w:rPr>
          <w:rFonts w:ascii="Times New Roman" w:hAnsi="Times New Roman"/>
          <w:lang w:val="en-US"/>
        </w:rPr>
      </w:pPr>
      <w:r w:rsidRPr="00176238">
        <w:rPr>
          <w:rFonts w:ascii="Times New Roman" w:hAnsi="Times New Roman"/>
          <w:lang w:val="en-US"/>
        </w:rPr>
        <w:t xml:space="preserve">Table </w:t>
      </w:r>
      <w:r w:rsidR="00E73052" w:rsidRPr="00176238">
        <w:rPr>
          <w:rFonts w:ascii="Times New Roman" w:hAnsi="Times New Roman"/>
          <w:lang w:val="en-US"/>
        </w:rPr>
        <w:t>2</w:t>
      </w:r>
      <w:r w:rsidR="0039473B">
        <w:rPr>
          <w:rFonts w:ascii="Times New Roman" w:hAnsi="Times New Roman"/>
          <w:lang w:val="en-US"/>
        </w:rPr>
        <w:t>5</w:t>
      </w:r>
      <w:r w:rsidRPr="00176238">
        <w:rPr>
          <w:rFonts w:ascii="Times New Roman" w:hAnsi="Times New Roman"/>
          <w:lang w:val="en-US"/>
        </w:rPr>
        <w:t>. Return on assets regression results for young and adolescence banks.</w:t>
      </w:r>
    </w:p>
    <w:tbl>
      <w:tblPr>
        <w:tblStyle w:val="af9"/>
        <w:tblW w:w="0" w:type="auto"/>
        <w:tblInd w:w="2885" w:type="dxa"/>
        <w:tblLook w:val="04A0" w:firstRow="1" w:lastRow="0" w:firstColumn="1" w:lastColumn="0" w:noHBand="0" w:noVBand="1"/>
      </w:tblPr>
      <w:tblGrid>
        <w:gridCol w:w="1292"/>
        <w:gridCol w:w="1389"/>
        <w:gridCol w:w="1375"/>
      </w:tblGrid>
      <w:tr w:rsidR="009F4F98" w:rsidRPr="00176238" w14:paraId="4AD9718B" w14:textId="77777777" w:rsidTr="00D11096">
        <w:tc>
          <w:tcPr>
            <w:tcW w:w="1292" w:type="dxa"/>
            <w:shd w:val="clear" w:color="auto" w:fill="DBE5F1" w:themeFill="accent1" w:themeFillTint="33"/>
          </w:tcPr>
          <w:p w14:paraId="7B49DBFC"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Variable</w:t>
            </w:r>
          </w:p>
        </w:tc>
        <w:tc>
          <w:tcPr>
            <w:tcW w:w="1389" w:type="dxa"/>
            <w:shd w:val="clear" w:color="auto" w:fill="DBE5F1" w:themeFill="accent1" w:themeFillTint="33"/>
          </w:tcPr>
          <w:p w14:paraId="5B895EF6" w14:textId="0E220412" w:rsidR="009F4F98" w:rsidRPr="00176238" w:rsidRDefault="00427312" w:rsidP="00526415">
            <w:pPr>
              <w:jc w:val="center"/>
              <w:rPr>
                <w:rFonts w:ascii="Times New Roman" w:hAnsi="Times New Roman"/>
                <w:lang w:val="en-US"/>
              </w:rPr>
            </w:pPr>
            <w:r w:rsidRPr="00176238">
              <w:rPr>
                <w:rFonts w:ascii="Times New Roman" w:hAnsi="Times New Roman"/>
                <w:lang w:val="en-US"/>
              </w:rPr>
              <w:t>Coefficients</w:t>
            </w:r>
          </w:p>
        </w:tc>
        <w:tc>
          <w:tcPr>
            <w:tcW w:w="1375" w:type="dxa"/>
            <w:shd w:val="clear" w:color="auto" w:fill="DBE5F1" w:themeFill="accent1" w:themeFillTint="33"/>
          </w:tcPr>
          <w:p w14:paraId="400CEC7E"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p-value</w:t>
            </w:r>
          </w:p>
        </w:tc>
      </w:tr>
      <w:tr w:rsidR="00D11096" w:rsidRPr="00176238" w14:paraId="1C3AFBFD" w14:textId="77777777" w:rsidTr="00D11096">
        <w:tc>
          <w:tcPr>
            <w:tcW w:w="1292" w:type="dxa"/>
          </w:tcPr>
          <w:p w14:paraId="12E5BE2F" w14:textId="05EA3A2F" w:rsidR="00D11096" w:rsidRPr="00176238" w:rsidRDefault="00D11096" w:rsidP="00526415">
            <w:pPr>
              <w:jc w:val="center"/>
              <w:rPr>
                <w:rFonts w:ascii="Times New Roman" w:hAnsi="Times New Roman"/>
                <w:lang w:val="en-US"/>
              </w:rPr>
            </w:pPr>
            <w:r w:rsidRPr="00176238">
              <w:rPr>
                <w:rFonts w:ascii="Times New Roman" w:hAnsi="Times New Roman"/>
                <w:lang w:val="en-US"/>
              </w:rPr>
              <w:t>ORC</w:t>
            </w:r>
          </w:p>
        </w:tc>
        <w:tc>
          <w:tcPr>
            <w:tcW w:w="1389" w:type="dxa"/>
          </w:tcPr>
          <w:p w14:paraId="12BDDF01" w14:textId="38C5512D" w:rsidR="00D11096" w:rsidRPr="00176238" w:rsidRDefault="00D11096" w:rsidP="00526415">
            <w:pPr>
              <w:jc w:val="center"/>
              <w:rPr>
                <w:rFonts w:ascii="Times New Roman" w:hAnsi="Times New Roman"/>
                <w:lang w:val="en-US"/>
              </w:rPr>
            </w:pPr>
            <w:r w:rsidRPr="00176238">
              <w:rPr>
                <w:rFonts w:ascii="Times New Roman" w:hAnsi="Times New Roman"/>
                <w:lang w:val="en-US"/>
              </w:rPr>
              <w:t>2.205e-13</w:t>
            </w:r>
          </w:p>
        </w:tc>
        <w:tc>
          <w:tcPr>
            <w:tcW w:w="1375" w:type="dxa"/>
          </w:tcPr>
          <w:p w14:paraId="1920D93F" w14:textId="0A0B6223" w:rsidR="00D11096" w:rsidRPr="00176238" w:rsidRDefault="00D11096" w:rsidP="00526415">
            <w:pPr>
              <w:jc w:val="center"/>
              <w:rPr>
                <w:rFonts w:ascii="Times New Roman" w:hAnsi="Times New Roman"/>
                <w:lang w:val="en-US"/>
              </w:rPr>
            </w:pPr>
            <w:r w:rsidRPr="00176238">
              <w:rPr>
                <w:rFonts w:ascii="Times New Roman" w:hAnsi="Times New Roman"/>
                <w:lang w:val="en-US"/>
              </w:rPr>
              <w:t>0.379</w:t>
            </w:r>
          </w:p>
        </w:tc>
      </w:tr>
      <w:tr w:rsidR="00D11096" w:rsidRPr="00176238" w14:paraId="60EBC09D" w14:textId="77777777" w:rsidTr="00D11096">
        <w:tc>
          <w:tcPr>
            <w:tcW w:w="1292" w:type="dxa"/>
          </w:tcPr>
          <w:p w14:paraId="1DE1D1EF" w14:textId="032261BA" w:rsidR="00D11096" w:rsidRPr="00176238" w:rsidRDefault="00D11096" w:rsidP="00526415">
            <w:pPr>
              <w:jc w:val="center"/>
              <w:rPr>
                <w:rFonts w:ascii="Times New Roman" w:hAnsi="Times New Roman"/>
                <w:lang w:val="en-US"/>
              </w:rPr>
            </w:pPr>
            <w:r w:rsidRPr="00176238">
              <w:rPr>
                <w:rFonts w:ascii="Times New Roman" w:hAnsi="Times New Roman"/>
                <w:lang w:val="en-US"/>
              </w:rPr>
              <w:t>FGAP</w:t>
            </w:r>
          </w:p>
        </w:tc>
        <w:tc>
          <w:tcPr>
            <w:tcW w:w="1389" w:type="dxa"/>
          </w:tcPr>
          <w:p w14:paraId="7B3F7A10" w14:textId="34813650" w:rsidR="00D11096" w:rsidRPr="00176238" w:rsidRDefault="00D11096" w:rsidP="00526415">
            <w:pPr>
              <w:jc w:val="center"/>
              <w:rPr>
                <w:rFonts w:ascii="Times New Roman" w:hAnsi="Times New Roman"/>
                <w:lang w:val="en-US"/>
              </w:rPr>
            </w:pPr>
            <w:r w:rsidRPr="00176238">
              <w:rPr>
                <w:rFonts w:ascii="Times New Roman" w:hAnsi="Times New Roman"/>
                <w:lang w:val="en-US"/>
              </w:rPr>
              <w:t>9.281e-15</w:t>
            </w:r>
          </w:p>
        </w:tc>
        <w:tc>
          <w:tcPr>
            <w:tcW w:w="1375" w:type="dxa"/>
          </w:tcPr>
          <w:p w14:paraId="4D3AB983" w14:textId="08341728" w:rsidR="00D11096" w:rsidRPr="00176238" w:rsidRDefault="00D11096" w:rsidP="00526415">
            <w:pPr>
              <w:jc w:val="center"/>
              <w:rPr>
                <w:rFonts w:ascii="Times New Roman" w:hAnsi="Times New Roman"/>
                <w:lang w:val="en-US"/>
              </w:rPr>
            </w:pPr>
            <w:r w:rsidRPr="00176238">
              <w:rPr>
                <w:rFonts w:ascii="Times New Roman" w:hAnsi="Times New Roman"/>
                <w:lang w:val="en-US"/>
              </w:rPr>
              <w:t>0.449</w:t>
            </w:r>
          </w:p>
        </w:tc>
      </w:tr>
      <w:tr w:rsidR="00D11096" w:rsidRPr="00176238" w14:paraId="41315235" w14:textId="77777777" w:rsidTr="00D11096">
        <w:tc>
          <w:tcPr>
            <w:tcW w:w="1292" w:type="dxa"/>
          </w:tcPr>
          <w:p w14:paraId="4F4921B3" w14:textId="492FD45A" w:rsidR="00D11096" w:rsidRPr="00176238" w:rsidRDefault="00D11096" w:rsidP="00526415">
            <w:pPr>
              <w:jc w:val="center"/>
              <w:rPr>
                <w:rFonts w:ascii="Times New Roman" w:hAnsi="Times New Roman"/>
                <w:lang w:val="en-US"/>
              </w:rPr>
            </w:pPr>
            <w:r w:rsidRPr="00176238">
              <w:rPr>
                <w:rFonts w:ascii="Times New Roman" w:hAnsi="Times New Roman"/>
                <w:lang w:val="en-US"/>
              </w:rPr>
              <w:t>VAR</w:t>
            </w:r>
          </w:p>
        </w:tc>
        <w:tc>
          <w:tcPr>
            <w:tcW w:w="1389" w:type="dxa"/>
          </w:tcPr>
          <w:p w14:paraId="439EA1A0" w14:textId="4DD2F397" w:rsidR="00D11096" w:rsidRPr="00176238" w:rsidRDefault="00D11096" w:rsidP="00526415">
            <w:pPr>
              <w:jc w:val="center"/>
              <w:rPr>
                <w:rFonts w:ascii="Times New Roman" w:hAnsi="Times New Roman"/>
                <w:lang w:val="en-US"/>
              </w:rPr>
            </w:pPr>
            <w:r w:rsidRPr="00176238">
              <w:rPr>
                <w:rFonts w:ascii="Times New Roman" w:hAnsi="Times New Roman"/>
                <w:lang w:val="en-US"/>
              </w:rPr>
              <w:t>1.416e-05</w:t>
            </w:r>
          </w:p>
        </w:tc>
        <w:tc>
          <w:tcPr>
            <w:tcW w:w="1375" w:type="dxa"/>
            <w:shd w:val="clear" w:color="auto" w:fill="FFFF00"/>
          </w:tcPr>
          <w:p w14:paraId="37AB498C" w14:textId="5EC74B80" w:rsidR="00D11096" w:rsidRPr="00176238" w:rsidRDefault="00D11096" w:rsidP="00526415">
            <w:pPr>
              <w:jc w:val="center"/>
              <w:rPr>
                <w:rFonts w:ascii="Times New Roman" w:hAnsi="Times New Roman"/>
                <w:lang w:val="en-US"/>
              </w:rPr>
            </w:pPr>
            <w:r w:rsidRPr="00176238">
              <w:rPr>
                <w:rFonts w:ascii="Times New Roman" w:hAnsi="Times New Roman"/>
                <w:lang w:val="en-US"/>
              </w:rPr>
              <w:t>7.07e-05</w:t>
            </w:r>
          </w:p>
        </w:tc>
      </w:tr>
      <w:tr w:rsidR="00D11096" w:rsidRPr="00176238" w14:paraId="75C16DEF" w14:textId="77777777" w:rsidTr="00D11096">
        <w:tc>
          <w:tcPr>
            <w:tcW w:w="1292" w:type="dxa"/>
          </w:tcPr>
          <w:p w14:paraId="1C2B86A2" w14:textId="3B29EABB" w:rsidR="00D11096" w:rsidRPr="00176238" w:rsidRDefault="00D11096" w:rsidP="00526415">
            <w:pPr>
              <w:jc w:val="center"/>
              <w:rPr>
                <w:rFonts w:ascii="Times New Roman" w:hAnsi="Times New Roman"/>
                <w:lang w:val="en-US"/>
              </w:rPr>
            </w:pPr>
            <w:r w:rsidRPr="00176238">
              <w:rPr>
                <w:rFonts w:ascii="Times New Roman" w:hAnsi="Times New Roman"/>
                <w:lang w:val="en-US"/>
              </w:rPr>
              <w:t>DDPR</w:t>
            </w:r>
          </w:p>
        </w:tc>
        <w:tc>
          <w:tcPr>
            <w:tcW w:w="1389" w:type="dxa"/>
          </w:tcPr>
          <w:p w14:paraId="4CD8C45A" w14:textId="0666537E" w:rsidR="00D11096" w:rsidRPr="00176238" w:rsidRDefault="00D11096" w:rsidP="00526415">
            <w:pPr>
              <w:jc w:val="center"/>
              <w:rPr>
                <w:rFonts w:ascii="Times New Roman" w:hAnsi="Times New Roman"/>
                <w:lang w:val="en-US"/>
              </w:rPr>
            </w:pPr>
            <w:r w:rsidRPr="00176238">
              <w:rPr>
                <w:rFonts w:ascii="Times New Roman" w:hAnsi="Times New Roman"/>
                <w:lang w:val="en-US"/>
              </w:rPr>
              <w:t>5.334e-02</w:t>
            </w:r>
          </w:p>
        </w:tc>
        <w:tc>
          <w:tcPr>
            <w:tcW w:w="1375" w:type="dxa"/>
          </w:tcPr>
          <w:p w14:paraId="32F17FD2" w14:textId="24C18F9F" w:rsidR="00D11096" w:rsidRPr="00176238" w:rsidRDefault="00D11096" w:rsidP="00526415">
            <w:pPr>
              <w:jc w:val="center"/>
              <w:rPr>
                <w:rFonts w:ascii="Times New Roman" w:hAnsi="Times New Roman"/>
                <w:lang w:val="en-US"/>
              </w:rPr>
            </w:pPr>
            <w:r w:rsidRPr="00176238">
              <w:rPr>
                <w:rFonts w:ascii="Times New Roman" w:hAnsi="Times New Roman"/>
                <w:lang w:val="en-US"/>
              </w:rPr>
              <w:t>0.363</w:t>
            </w:r>
          </w:p>
        </w:tc>
      </w:tr>
      <w:tr w:rsidR="00D11096" w:rsidRPr="00176238" w14:paraId="35BF01D8" w14:textId="77777777" w:rsidTr="001900CC">
        <w:tc>
          <w:tcPr>
            <w:tcW w:w="1292" w:type="dxa"/>
          </w:tcPr>
          <w:p w14:paraId="4202F217" w14:textId="5A4CC12A" w:rsidR="00D11096" w:rsidRPr="00176238" w:rsidRDefault="00D11096" w:rsidP="00526415">
            <w:pPr>
              <w:jc w:val="center"/>
              <w:rPr>
                <w:rFonts w:ascii="Times New Roman" w:hAnsi="Times New Roman"/>
                <w:lang w:val="en-US"/>
              </w:rPr>
            </w:pPr>
            <w:proofErr w:type="spellStart"/>
            <w:r w:rsidRPr="00176238">
              <w:rPr>
                <w:rFonts w:ascii="Times New Roman" w:hAnsi="Times New Roman"/>
                <w:lang w:val="en-US"/>
              </w:rPr>
              <w:t>Cap_Gr</w:t>
            </w:r>
            <w:proofErr w:type="spellEnd"/>
          </w:p>
        </w:tc>
        <w:tc>
          <w:tcPr>
            <w:tcW w:w="1389" w:type="dxa"/>
          </w:tcPr>
          <w:p w14:paraId="060E2A0F" w14:textId="2717B5A8" w:rsidR="00D11096" w:rsidRPr="00176238" w:rsidRDefault="00335F95" w:rsidP="00526415">
            <w:pPr>
              <w:jc w:val="center"/>
              <w:rPr>
                <w:rFonts w:ascii="Times New Roman" w:hAnsi="Times New Roman"/>
                <w:lang w:val="en-US"/>
              </w:rPr>
            </w:pPr>
            <w:r w:rsidRPr="00176238">
              <w:rPr>
                <w:rFonts w:ascii="Times New Roman" w:hAnsi="Times New Roman"/>
                <w:lang w:val="en-US"/>
              </w:rPr>
              <w:t>0.05438</w:t>
            </w:r>
          </w:p>
        </w:tc>
        <w:tc>
          <w:tcPr>
            <w:tcW w:w="1375" w:type="dxa"/>
            <w:shd w:val="clear" w:color="auto" w:fill="FFFF00"/>
          </w:tcPr>
          <w:p w14:paraId="687042C9" w14:textId="5782F36B" w:rsidR="00D11096" w:rsidRPr="00176238" w:rsidRDefault="00D11096" w:rsidP="00526415">
            <w:pPr>
              <w:jc w:val="center"/>
              <w:rPr>
                <w:rFonts w:ascii="Times New Roman" w:hAnsi="Times New Roman"/>
                <w:lang w:val="en-US"/>
              </w:rPr>
            </w:pPr>
            <w:r w:rsidRPr="00176238">
              <w:rPr>
                <w:rFonts w:ascii="Times New Roman" w:hAnsi="Times New Roman"/>
                <w:lang w:val="en-US"/>
              </w:rPr>
              <w:t>2e-16</w:t>
            </w:r>
          </w:p>
        </w:tc>
      </w:tr>
      <w:tr w:rsidR="00D11096" w:rsidRPr="00176238" w14:paraId="2010F986" w14:textId="77777777" w:rsidTr="00D11096">
        <w:tc>
          <w:tcPr>
            <w:tcW w:w="1292" w:type="dxa"/>
            <w:shd w:val="clear" w:color="auto" w:fill="DBE5F1" w:themeFill="accent1" w:themeFillTint="33"/>
          </w:tcPr>
          <w:p w14:paraId="18A35114" w14:textId="77777777" w:rsidR="00D11096" w:rsidRPr="00176238" w:rsidRDefault="00D11096" w:rsidP="00526415">
            <w:pPr>
              <w:jc w:val="center"/>
              <w:rPr>
                <w:rFonts w:ascii="Times New Roman" w:hAnsi="Times New Roman"/>
                <w:lang w:val="en-US"/>
              </w:rPr>
            </w:pPr>
          </w:p>
        </w:tc>
        <w:tc>
          <w:tcPr>
            <w:tcW w:w="2764" w:type="dxa"/>
            <w:gridSpan w:val="2"/>
            <w:shd w:val="clear" w:color="auto" w:fill="DBE5F1" w:themeFill="accent1" w:themeFillTint="33"/>
          </w:tcPr>
          <w:p w14:paraId="4C6A2B6E" w14:textId="6F7B1080" w:rsidR="00D11096" w:rsidRPr="00176238" w:rsidRDefault="00D11096" w:rsidP="00526415">
            <w:pPr>
              <w:jc w:val="center"/>
              <w:rPr>
                <w:rFonts w:ascii="Times New Roman" w:hAnsi="Times New Roman"/>
                <w:lang w:val="en-US"/>
              </w:rPr>
            </w:pPr>
            <w:r w:rsidRPr="00176238">
              <w:rPr>
                <w:rFonts w:ascii="Times New Roman" w:hAnsi="Times New Roman"/>
                <w:lang w:val="en-US"/>
              </w:rPr>
              <w:t>Value</w:t>
            </w:r>
          </w:p>
        </w:tc>
      </w:tr>
      <w:tr w:rsidR="00D11096" w:rsidRPr="00176238" w14:paraId="6680E860" w14:textId="77777777" w:rsidTr="00E35B7E">
        <w:tc>
          <w:tcPr>
            <w:tcW w:w="1292" w:type="dxa"/>
          </w:tcPr>
          <w:p w14:paraId="464145FF" w14:textId="0DDCFF6C" w:rsidR="00D11096" w:rsidRPr="00176238" w:rsidRDefault="00D11096" w:rsidP="00526415">
            <w:pPr>
              <w:jc w:val="center"/>
              <w:rPr>
                <w:rFonts w:ascii="Times New Roman" w:hAnsi="Times New Roman"/>
                <w:lang w:val="en-US"/>
              </w:rPr>
            </w:pPr>
            <w:r w:rsidRPr="00176238">
              <w:rPr>
                <w:rFonts w:ascii="Times New Roman" w:hAnsi="Times New Roman"/>
                <w:lang w:val="en-US"/>
              </w:rPr>
              <w:t>R-squared</w:t>
            </w:r>
          </w:p>
        </w:tc>
        <w:tc>
          <w:tcPr>
            <w:tcW w:w="2764" w:type="dxa"/>
            <w:gridSpan w:val="2"/>
            <w:shd w:val="clear" w:color="auto" w:fill="FFFF00"/>
          </w:tcPr>
          <w:p w14:paraId="512729F1" w14:textId="09780E9D" w:rsidR="00D11096" w:rsidRPr="00176238" w:rsidRDefault="00D11096" w:rsidP="00526415">
            <w:pPr>
              <w:jc w:val="center"/>
              <w:rPr>
                <w:rFonts w:ascii="Times New Roman" w:hAnsi="Times New Roman"/>
                <w:lang w:val="en-US"/>
              </w:rPr>
            </w:pPr>
            <w:r w:rsidRPr="00176238">
              <w:rPr>
                <w:rFonts w:ascii="Times New Roman" w:hAnsi="Times New Roman"/>
                <w:lang w:val="en-US"/>
              </w:rPr>
              <w:t>0.4229</w:t>
            </w:r>
          </w:p>
        </w:tc>
      </w:tr>
    </w:tbl>
    <w:p w14:paraId="7A5FA54E" w14:textId="77777777" w:rsidR="009F4F98" w:rsidRPr="00176238" w:rsidRDefault="009F4F98" w:rsidP="009F4F98">
      <w:pPr>
        <w:spacing w:line="360" w:lineRule="auto"/>
        <w:ind w:firstLine="709"/>
        <w:jc w:val="both"/>
        <w:rPr>
          <w:rFonts w:ascii="Times New Roman" w:hAnsi="Times New Roman"/>
          <w:lang w:val="en-US"/>
        </w:rPr>
      </w:pPr>
    </w:p>
    <w:p w14:paraId="425599E5" w14:textId="07C97AEE" w:rsidR="009F4F98" w:rsidRPr="00176238" w:rsidRDefault="009F4F98" w:rsidP="009F4F98">
      <w:pPr>
        <w:spacing w:line="360" w:lineRule="auto"/>
        <w:ind w:firstLine="709"/>
        <w:jc w:val="center"/>
        <w:rPr>
          <w:rFonts w:ascii="Times New Roman" w:hAnsi="Times New Roman"/>
          <w:lang w:val="en-US"/>
        </w:rPr>
      </w:pPr>
      <w:r w:rsidRPr="00176238">
        <w:rPr>
          <w:rFonts w:ascii="Times New Roman" w:hAnsi="Times New Roman"/>
          <w:lang w:val="en-US"/>
        </w:rPr>
        <w:t xml:space="preserve">Table </w:t>
      </w:r>
      <w:r w:rsidR="00E73052" w:rsidRPr="00176238">
        <w:rPr>
          <w:rFonts w:ascii="Times New Roman" w:hAnsi="Times New Roman"/>
          <w:lang w:val="en-US"/>
        </w:rPr>
        <w:t>2</w:t>
      </w:r>
      <w:r w:rsidR="0039473B">
        <w:rPr>
          <w:rFonts w:ascii="Times New Roman" w:hAnsi="Times New Roman"/>
          <w:lang w:val="en-US"/>
        </w:rPr>
        <w:t>6</w:t>
      </w:r>
      <w:r w:rsidRPr="00176238">
        <w:rPr>
          <w:rFonts w:ascii="Times New Roman" w:hAnsi="Times New Roman"/>
          <w:lang w:val="en-US"/>
        </w:rPr>
        <w:t>. Return on equity regression results for mature banks.</w:t>
      </w:r>
    </w:p>
    <w:tbl>
      <w:tblPr>
        <w:tblStyle w:val="af9"/>
        <w:tblW w:w="0" w:type="auto"/>
        <w:tblInd w:w="3021" w:type="dxa"/>
        <w:tblLook w:val="04A0" w:firstRow="1" w:lastRow="0" w:firstColumn="1" w:lastColumn="0" w:noHBand="0" w:noVBand="1"/>
      </w:tblPr>
      <w:tblGrid>
        <w:gridCol w:w="1292"/>
        <w:gridCol w:w="1389"/>
        <w:gridCol w:w="1034"/>
      </w:tblGrid>
      <w:tr w:rsidR="009F4F98" w:rsidRPr="00176238" w14:paraId="01B23702" w14:textId="77777777" w:rsidTr="00C20017">
        <w:tc>
          <w:tcPr>
            <w:tcW w:w="1292" w:type="dxa"/>
            <w:shd w:val="clear" w:color="auto" w:fill="DBE5F1" w:themeFill="accent1" w:themeFillTint="33"/>
          </w:tcPr>
          <w:p w14:paraId="68FDCA12"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Variable</w:t>
            </w:r>
          </w:p>
        </w:tc>
        <w:tc>
          <w:tcPr>
            <w:tcW w:w="1336" w:type="dxa"/>
            <w:shd w:val="clear" w:color="auto" w:fill="DBE5F1" w:themeFill="accent1" w:themeFillTint="33"/>
          </w:tcPr>
          <w:p w14:paraId="6B3DF33F" w14:textId="345E429B" w:rsidR="009F4F98" w:rsidRPr="00176238" w:rsidRDefault="00427312" w:rsidP="00526415">
            <w:pPr>
              <w:jc w:val="center"/>
              <w:rPr>
                <w:rFonts w:ascii="Times New Roman" w:hAnsi="Times New Roman"/>
                <w:lang w:val="en-US"/>
              </w:rPr>
            </w:pPr>
            <w:r w:rsidRPr="00176238">
              <w:rPr>
                <w:rFonts w:ascii="Times New Roman" w:hAnsi="Times New Roman"/>
                <w:lang w:val="en-US"/>
              </w:rPr>
              <w:t>Coefficients</w:t>
            </w:r>
          </w:p>
        </w:tc>
        <w:tc>
          <w:tcPr>
            <w:tcW w:w="1034" w:type="dxa"/>
            <w:shd w:val="clear" w:color="auto" w:fill="DBE5F1" w:themeFill="accent1" w:themeFillTint="33"/>
          </w:tcPr>
          <w:p w14:paraId="42A9A881"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p-value</w:t>
            </w:r>
          </w:p>
        </w:tc>
      </w:tr>
      <w:tr w:rsidR="009F4F98" w:rsidRPr="00176238" w14:paraId="654B396C" w14:textId="77777777" w:rsidTr="00C20017">
        <w:tc>
          <w:tcPr>
            <w:tcW w:w="1292" w:type="dxa"/>
          </w:tcPr>
          <w:p w14:paraId="2CF4E88C"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ORC</w:t>
            </w:r>
          </w:p>
        </w:tc>
        <w:tc>
          <w:tcPr>
            <w:tcW w:w="1336" w:type="dxa"/>
          </w:tcPr>
          <w:p w14:paraId="4A8A0BC4" w14:textId="315C2A97" w:rsidR="009F4F98" w:rsidRPr="00176238" w:rsidRDefault="00A30475" w:rsidP="00526415">
            <w:pPr>
              <w:jc w:val="center"/>
              <w:rPr>
                <w:rFonts w:ascii="Times New Roman" w:hAnsi="Times New Roman"/>
                <w:lang w:val="en-US"/>
              </w:rPr>
            </w:pPr>
            <w:r w:rsidRPr="00176238">
              <w:rPr>
                <w:rFonts w:ascii="Times New Roman" w:hAnsi="Times New Roman"/>
                <w:lang w:val="en-US"/>
              </w:rPr>
              <w:t>7.952e-13</w:t>
            </w:r>
          </w:p>
        </w:tc>
        <w:tc>
          <w:tcPr>
            <w:tcW w:w="1034" w:type="dxa"/>
          </w:tcPr>
          <w:p w14:paraId="2CF244EE" w14:textId="2B7F91DD" w:rsidR="009F4F98" w:rsidRPr="00176238" w:rsidRDefault="00A30475" w:rsidP="00526415">
            <w:pPr>
              <w:jc w:val="center"/>
              <w:rPr>
                <w:rFonts w:ascii="Times New Roman" w:hAnsi="Times New Roman"/>
                <w:lang w:val="en-US"/>
              </w:rPr>
            </w:pPr>
            <w:r w:rsidRPr="00176238">
              <w:rPr>
                <w:rFonts w:ascii="Times New Roman" w:hAnsi="Times New Roman"/>
                <w:lang w:val="en-US"/>
              </w:rPr>
              <w:t>0.7258</w:t>
            </w:r>
          </w:p>
        </w:tc>
      </w:tr>
      <w:tr w:rsidR="009F4F98" w:rsidRPr="00176238" w14:paraId="61F0DF18" w14:textId="77777777" w:rsidTr="00C20017">
        <w:tc>
          <w:tcPr>
            <w:tcW w:w="1292" w:type="dxa"/>
          </w:tcPr>
          <w:p w14:paraId="11E6D1B5"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FGAP</w:t>
            </w:r>
          </w:p>
        </w:tc>
        <w:tc>
          <w:tcPr>
            <w:tcW w:w="1336" w:type="dxa"/>
          </w:tcPr>
          <w:p w14:paraId="5F07CEB0" w14:textId="70ED83AF" w:rsidR="009F4F98" w:rsidRPr="00176238" w:rsidRDefault="00A30475" w:rsidP="00526415">
            <w:pPr>
              <w:jc w:val="center"/>
              <w:rPr>
                <w:rFonts w:ascii="Times New Roman" w:hAnsi="Times New Roman"/>
                <w:lang w:val="en-US"/>
              </w:rPr>
            </w:pPr>
            <w:r w:rsidRPr="00176238">
              <w:rPr>
                <w:rFonts w:ascii="Times New Roman" w:hAnsi="Times New Roman"/>
                <w:lang w:val="en-US"/>
              </w:rPr>
              <w:t>-2.006e-14</w:t>
            </w:r>
          </w:p>
        </w:tc>
        <w:tc>
          <w:tcPr>
            <w:tcW w:w="1034" w:type="dxa"/>
          </w:tcPr>
          <w:p w14:paraId="49913025" w14:textId="0598F791" w:rsidR="009F4F98" w:rsidRPr="00176238" w:rsidRDefault="00A30475" w:rsidP="00526415">
            <w:pPr>
              <w:jc w:val="center"/>
              <w:rPr>
                <w:rFonts w:ascii="Times New Roman" w:hAnsi="Times New Roman"/>
                <w:lang w:val="en-US"/>
              </w:rPr>
            </w:pPr>
            <w:r w:rsidRPr="00176238">
              <w:rPr>
                <w:rFonts w:ascii="Times New Roman" w:hAnsi="Times New Roman"/>
                <w:lang w:val="en-US"/>
              </w:rPr>
              <w:t>0.4794</w:t>
            </w:r>
          </w:p>
        </w:tc>
      </w:tr>
      <w:tr w:rsidR="009F4F98" w:rsidRPr="00176238" w14:paraId="6D109BD1" w14:textId="77777777" w:rsidTr="00C20017">
        <w:tc>
          <w:tcPr>
            <w:tcW w:w="1292" w:type="dxa"/>
          </w:tcPr>
          <w:p w14:paraId="70AB8BE2"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VAR</w:t>
            </w:r>
          </w:p>
        </w:tc>
        <w:tc>
          <w:tcPr>
            <w:tcW w:w="1336" w:type="dxa"/>
          </w:tcPr>
          <w:p w14:paraId="00225A16" w14:textId="02E472DC" w:rsidR="009F4F98" w:rsidRPr="00176238" w:rsidRDefault="00A30475" w:rsidP="00526415">
            <w:pPr>
              <w:jc w:val="center"/>
              <w:rPr>
                <w:rFonts w:ascii="Times New Roman" w:hAnsi="Times New Roman"/>
                <w:lang w:val="en-US"/>
              </w:rPr>
            </w:pPr>
            <w:r w:rsidRPr="00176238">
              <w:rPr>
                <w:rFonts w:ascii="Times New Roman" w:hAnsi="Times New Roman"/>
                <w:lang w:val="en-US"/>
              </w:rPr>
              <w:t>5.377e-03</w:t>
            </w:r>
          </w:p>
        </w:tc>
        <w:tc>
          <w:tcPr>
            <w:tcW w:w="1034" w:type="dxa"/>
          </w:tcPr>
          <w:p w14:paraId="40E6B092" w14:textId="3AE1DAF0" w:rsidR="009F4F98" w:rsidRPr="00176238" w:rsidRDefault="00A30475" w:rsidP="00526415">
            <w:pPr>
              <w:jc w:val="center"/>
              <w:rPr>
                <w:rFonts w:ascii="Times New Roman" w:hAnsi="Times New Roman"/>
                <w:lang w:val="en-US"/>
              </w:rPr>
            </w:pPr>
            <w:r w:rsidRPr="00176238">
              <w:rPr>
                <w:rFonts w:ascii="Times New Roman" w:hAnsi="Times New Roman"/>
                <w:lang w:val="en-US"/>
              </w:rPr>
              <w:t>0.4016</w:t>
            </w:r>
          </w:p>
        </w:tc>
      </w:tr>
      <w:tr w:rsidR="009F4F98" w:rsidRPr="00176238" w14:paraId="7789CF0A" w14:textId="77777777" w:rsidTr="00C20017">
        <w:tc>
          <w:tcPr>
            <w:tcW w:w="1292" w:type="dxa"/>
          </w:tcPr>
          <w:p w14:paraId="313693CB"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DDPR</w:t>
            </w:r>
          </w:p>
        </w:tc>
        <w:tc>
          <w:tcPr>
            <w:tcW w:w="1336" w:type="dxa"/>
          </w:tcPr>
          <w:p w14:paraId="15D097C2" w14:textId="66FB8280" w:rsidR="009F4F98" w:rsidRPr="00176238" w:rsidRDefault="00A30475" w:rsidP="00526415">
            <w:pPr>
              <w:jc w:val="center"/>
              <w:rPr>
                <w:rFonts w:ascii="Times New Roman" w:hAnsi="Times New Roman"/>
                <w:lang w:val="en-US"/>
              </w:rPr>
            </w:pPr>
            <w:r w:rsidRPr="00176238">
              <w:rPr>
                <w:rFonts w:ascii="Times New Roman" w:hAnsi="Times New Roman"/>
                <w:lang w:val="en-US"/>
              </w:rPr>
              <w:t>3.383e+00</w:t>
            </w:r>
          </w:p>
        </w:tc>
        <w:tc>
          <w:tcPr>
            <w:tcW w:w="1034" w:type="dxa"/>
          </w:tcPr>
          <w:p w14:paraId="7E5AAC1D" w14:textId="21762C4D" w:rsidR="009F4F98" w:rsidRPr="00176238" w:rsidRDefault="00A30475" w:rsidP="00526415">
            <w:pPr>
              <w:jc w:val="center"/>
              <w:rPr>
                <w:rFonts w:ascii="Times New Roman" w:hAnsi="Times New Roman"/>
                <w:lang w:val="en-US"/>
              </w:rPr>
            </w:pPr>
            <w:r w:rsidRPr="00176238">
              <w:rPr>
                <w:rFonts w:ascii="Times New Roman" w:hAnsi="Times New Roman"/>
                <w:lang w:val="en-US"/>
              </w:rPr>
              <w:t>0.2932</w:t>
            </w:r>
          </w:p>
        </w:tc>
      </w:tr>
      <w:tr w:rsidR="00427312" w:rsidRPr="00176238" w14:paraId="046ECD51" w14:textId="77777777" w:rsidTr="0012399A">
        <w:tc>
          <w:tcPr>
            <w:tcW w:w="1292" w:type="dxa"/>
          </w:tcPr>
          <w:p w14:paraId="6C1A39FA" w14:textId="07B8745B" w:rsidR="00427312" w:rsidRPr="00176238" w:rsidRDefault="00427312" w:rsidP="00526415">
            <w:pPr>
              <w:jc w:val="center"/>
              <w:rPr>
                <w:rFonts w:ascii="Times New Roman" w:hAnsi="Times New Roman"/>
                <w:lang w:val="en-US"/>
              </w:rPr>
            </w:pPr>
            <w:proofErr w:type="spellStart"/>
            <w:r w:rsidRPr="00176238">
              <w:rPr>
                <w:rFonts w:ascii="Times New Roman" w:hAnsi="Times New Roman"/>
                <w:lang w:val="en-US"/>
              </w:rPr>
              <w:t>Cap_Gr</w:t>
            </w:r>
            <w:proofErr w:type="spellEnd"/>
          </w:p>
        </w:tc>
        <w:tc>
          <w:tcPr>
            <w:tcW w:w="1336" w:type="dxa"/>
          </w:tcPr>
          <w:p w14:paraId="452F09DB" w14:textId="015EE713" w:rsidR="00427312" w:rsidRPr="00176238" w:rsidRDefault="00F12082" w:rsidP="00526415">
            <w:pPr>
              <w:jc w:val="center"/>
              <w:rPr>
                <w:rFonts w:ascii="Times New Roman" w:hAnsi="Times New Roman"/>
                <w:lang w:val="en-US"/>
              </w:rPr>
            </w:pPr>
            <w:r w:rsidRPr="00176238">
              <w:rPr>
                <w:rFonts w:ascii="Times New Roman" w:hAnsi="Times New Roman"/>
                <w:lang w:val="en-US"/>
              </w:rPr>
              <w:t>0.1874</w:t>
            </w:r>
          </w:p>
        </w:tc>
        <w:tc>
          <w:tcPr>
            <w:tcW w:w="1034" w:type="dxa"/>
            <w:shd w:val="clear" w:color="auto" w:fill="C00000"/>
          </w:tcPr>
          <w:p w14:paraId="3899EEE6" w14:textId="36477E55" w:rsidR="00427312" w:rsidRPr="00176238" w:rsidRDefault="009C0FF3" w:rsidP="00526415">
            <w:pPr>
              <w:jc w:val="center"/>
              <w:rPr>
                <w:rFonts w:ascii="Times New Roman" w:hAnsi="Times New Roman"/>
                <w:lang w:val="en-US"/>
              </w:rPr>
            </w:pPr>
            <w:r w:rsidRPr="00176238">
              <w:rPr>
                <w:rFonts w:ascii="Times New Roman" w:hAnsi="Times New Roman"/>
                <w:lang w:val="en-US"/>
              </w:rPr>
              <w:t>2e-16</w:t>
            </w:r>
          </w:p>
        </w:tc>
      </w:tr>
      <w:tr w:rsidR="00427312" w:rsidRPr="00176238" w14:paraId="017A85B9" w14:textId="77777777" w:rsidTr="00C20017">
        <w:tc>
          <w:tcPr>
            <w:tcW w:w="1292" w:type="dxa"/>
            <w:shd w:val="clear" w:color="auto" w:fill="DBE5F1" w:themeFill="accent1" w:themeFillTint="33"/>
          </w:tcPr>
          <w:p w14:paraId="7CD8B23B" w14:textId="77777777" w:rsidR="00427312" w:rsidRPr="00176238" w:rsidRDefault="00427312" w:rsidP="00526415">
            <w:pPr>
              <w:jc w:val="center"/>
              <w:rPr>
                <w:rFonts w:ascii="Times New Roman" w:hAnsi="Times New Roman"/>
                <w:lang w:val="en-US"/>
              </w:rPr>
            </w:pPr>
          </w:p>
        </w:tc>
        <w:tc>
          <w:tcPr>
            <w:tcW w:w="2370" w:type="dxa"/>
            <w:gridSpan w:val="2"/>
            <w:shd w:val="clear" w:color="auto" w:fill="DBE5F1" w:themeFill="accent1" w:themeFillTint="33"/>
          </w:tcPr>
          <w:p w14:paraId="203A8E87" w14:textId="77777777" w:rsidR="00427312" w:rsidRPr="00176238" w:rsidRDefault="00427312" w:rsidP="00526415">
            <w:pPr>
              <w:jc w:val="center"/>
              <w:rPr>
                <w:rFonts w:ascii="Times New Roman" w:hAnsi="Times New Roman"/>
                <w:lang w:val="en-US"/>
              </w:rPr>
            </w:pPr>
            <w:r w:rsidRPr="00176238">
              <w:rPr>
                <w:rFonts w:ascii="Times New Roman" w:hAnsi="Times New Roman"/>
                <w:lang w:val="en-US"/>
              </w:rPr>
              <w:t>Value</w:t>
            </w:r>
          </w:p>
        </w:tc>
      </w:tr>
      <w:tr w:rsidR="00427312" w:rsidRPr="00176238" w14:paraId="3F7DC8E8" w14:textId="77777777" w:rsidTr="00F23827">
        <w:trPr>
          <w:trHeight w:val="410"/>
        </w:trPr>
        <w:tc>
          <w:tcPr>
            <w:tcW w:w="1292" w:type="dxa"/>
          </w:tcPr>
          <w:p w14:paraId="5468B1EB" w14:textId="77777777" w:rsidR="00427312" w:rsidRPr="00176238" w:rsidRDefault="00427312" w:rsidP="00526415">
            <w:pPr>
              <w:jc w:val="center"/>
              <w:rPr>
                <w:rFonts w:ascii="Times New Roman" w:hAnsi="Times New Roman"/>
                <w:lang w:val="en-US"/>
              </w:rPr>
            </w:pPr>
            <w:r w:rsidRPr="00176238">
              <w:rPr>
                <w:rFonts w:ascii="Times New Roman" w:hAnsi="Times New Roman"/>
                <w:lang w:val="en-US"/>
              </w:rPr>
              <w:t>R-squared</w:t>
            </w:r>
          </w:p>
        </w:tc>
        <w:tc>
          <w:tcPr>
            <w:tcW w:w="2370" w:type="dxa"/>
            <w:gridSpan w:val="2"/>
            <w:shd w:val="clear" w:color="auto" w:fill="C00000"/>
          </w:tcPr>
          <w:p w14:paraId="4F7E688D" w14:textId="724F7870" w:rsidR="00427312" w:rsidRPr="00176238" w:rsidRDefault="00A30475" w:rsidP="00526415">
            <w:pPr>
              <w:jc w:val="center"/>
              <w:rPr>
                <w:rFonts w:ascii="Times New Roman" w:hAnsi="Times New Roman"/>
                <w:lang w:val="en-US"/>
              </w:rPr>
            </w:pPr>
            <w:r w:rsidRPr="00176238">
              <w:rPr>
                <w:rFonts w:ascii="Times New Roman" w:hAnsi="Times New Roman"/>
                <w:shd w:val="clear" w:color="auto" w:fill="C00000"/>
                <w:lang w:val="en-US"/>
              </w:rPr>
              <w:t>0.</w:t>
            </w:r>
            <w:r w:rsidR="00AE37C9" w:rsidRPr="00176238">
              <w:rPr>
                <w:rFonts w:ascii="Times New Roman" w:hAnsi="Times New Roman"/>
                <w:shd w:val="clear" w:color="auto" w:fill="C00000"/>
                <w:lang w:val="en-US"/>
              </w:rPr>
              <w:t>47</w:t>
            </w:r>
            <w:r w:rsidRPr="00176238">
              <w:rPr>
                <w:rFonts w:ascii="Times New Roman" w:hAnsi="Times New Roman"/>
                <w:shd w:val="clear" w:color="auto" w:fill="C00000"/>
                <w:lang w:val="en-US"/>
              </w:rPr>
              <w:t>9</w:t>
            </w:r>
            <w:r w:rsidRPr="00176238">
              <w:rPr>
                <w:rFonts w:ascii="Times New Roman" w:hAnsi="Times New Roman"/>
                <w:lang w:val="en-US"/>
              </w:rPr>
              <w:t>5</w:t>
            </w:r>
          </w:p>
        </w:tc>
      </w:tr>
    </w:tbl>
    <w:p w14:paraId="4D930DED" w14:textId="77777777" w:rsidR="00D11096" w:rsidRPr="00176238" w:rsidRDefault="00D11096" w:rsidP="009F4F98">
      <w:pPr>
        <w:spacing w:line="360" w:lineRule="auto"/>
        <w:ind w:firstLine="709"/>
        <w:jc w:val="center"/>
        <w:rPr>
          <w:rFonts w:ascii="Times New Roman" w:hAnsi="Times New Roman"/>
          <w:lang w:val="en-US"/>
        </w:rPr>
      </w:pPr>
    </w:p>
    <w:p w14:paraId="0B0EE065" w14:textId="77777777" w:rsidR="005E02E8" w:rsidRPr="00176238" w:rsidRDefault="005E02E8" w:rsidP="009F4F98">
      <w:pPr>
        <w:spacing w:line="360" w:lineRule="auto"/>
        <w:ind w:firstLine="709"/>
        <w:jc w:val="center"/>
        <w:rPr>
          <w:rFonts w:ascii="Times New Roman" w:hAnsi="Times New Roman"/>
          <w:lang w:val="en-US"/>
        </w:rPr>
      </w:pPr>
    </w:p>
    <w:p w14:paraId="632C7CD2" w14:textId="77777777" w:rsidR="005E02E8" w:rsidRPr="00176238" w:rsidRDefault="005E02E8" w:rsidP="009F4F98">
      <w:pPr>
        <w:spacing w:line="360" w:lineRule="auto"/>
        <w:ind w:firstLine="709"/>
        <w:jc w:val="center"/>
        <w:rPr>
          <w:rFonts w:ascii="Times New Roman" w:hAnsi="Times New Roman"/>
          <w:lang w:val="en-US"/>
        </w:rPr>
      </w:pPr>
    </w:p>
    <w:p w14:paraId="4BD03B9F" w14:textId="77777777" w:rsidR="005E02E8" w:rsidRPr="00176238" w:rsidRDefault="005E02E8" w:rsidP="009F4F98">
      <w:pPr>
        <w:spacing w:line="360" w:lineRule="auto"/>
        <w:ind w:firstLine="709"/>
        <w:jc w:val="center"/>
        <w:rPr>
          <w:rFonts w:ascii="Times New Roman" w:hAnsi="Times New Roman"/>
          <w:lang w:val="en-US"/>
        </w:rPr>
      </w:pPr>
    </w:p>
    <w:p w14:paraId="2EBC626E" w14:textId="77777777" w:rsidR="005E02E8" w:rsidRPr="00176238" w:rsidRDefault="005E02E8" w:rsidP="009F4F98">
      <w:pPr>
        <w:spacing w:line="360" w:lineRule="auto"/>
        <w:ind w:firstLine="709"/>
        <w:jc w:val="center"/>
        <w:rPr>
          <w:rFonts w:ascii="Times New Roman" w:hAnsi="Times New Roman"/>
          <w:lang w:val="en-US"/>
        </w:rPr>
      </w:pPr>
    </w:p>
    <w:p w14:paraId="336F6040" w14:textId="77777777" w:rsidR="005E02E8" w:rsidRPr="00176238" w:rsidRDefault="005E02E8" w:rsidP="009F4F98">
      <w:pPr>
        <w:spacing w:line="360" w:lineRule="auto"/>
        <w:ind w:firstLine="709"/>
        <w:jc w:val="center"/>
        <w:rPr>
          <w:rFonts w:ascii="Times New Roman" w:hAnsi="Times New Roman"/>
          <w:lang w:val="en-US"/>
        </w:rPr>
      </w:pPr>
    </w:p>
    <w:p w14:paraId="00D18DBE" w14:textId="77777777" w:rsidR="005E02E8" w:rsidRPr="00176238" w:rsidRDefault="005E02E8" w:rsidP="009F4F98">
      <w:pPr>
        <w:spacing w:line="360" w:lineRule="auto"/>
        <w:ind w:firstLine="709"/>
        <w:jc w:val="center"/>
        <w:rPr>
          <w:rFonts w:ascii="Times New Roman" w:hAnsi="Times New Roman"/>
          <w:lang w:val="en-US"/>
        </w:rPr>
      </w:pPr>
    </w:p>
    <w:p w14:paraId="7AF9C7E8" w14:textId="0C323798" w:rsidR="009F4F98" w:rsidRPr="00176238" w:rsidRDefault="009F4F98" w:rsidP="009F4F98">
      <w:pPr>
        <w:spacing w:line="360" w:lineRule="auto"/>
        <w:ind w:firstLine="709"/>
        <w:jc w:val="center"/>
        <w:rPr>
          <w:rFonts w:ascii="Times New Roman" w:hAnsi="Times New Roman"/>
          <w:lang w:val="en-US"/>
        </w:rPr>
      </w:pPr>
      <w:r w:rsidRPr="00176238">
        <w:rPr>
          <w:rFonts w:ascii="Times New Roman" w:hAnsi="Times New Roman"/>
          <w:lang w:val="en-US"/>
        </w:rPr>
        <w:lastRenderedPageBreak/>
        <w:t xml:space="preserve">Table </w:t>
      </w:r>
      <w:r w:rsidR="00E73052" w:rsidRPr="00176238">
        <w:rPr>
          <w:rFonts w:ascii="Times New Roman" w:hAnsi="Times New Roman"/>
          <w:lang w:val="en-US"/>
        </w:rPr>
        <w:t>2</w:t>
      </w:r>
      <w:r w:rsidR="0039473B">
        <w:rPr>
          <w:rFonts w:ascii="Times New Roman" w:hAnsi="Times New Roman"/>
          <w:lang w:val="en-US"/>
        </w:rPr>
        <w:t>7</w:t>
      </w:r>
      <w:r w:rsidRPr="00176238">
        <w:rPr>
          <w:rFonts w:ascii="Times New Roman" w:hAnsi="Times New Roman"/>
          <w:lang w:val="en-US"/>
        </w:rPr>
        <w:t>. Return on assets regression results mature banks.</w:t>
      </w:r>
    </w:p>
    <w:tbl>
      <w:tblPr>
        <w:tblStyle w:val="af9"/>
        <w:tblW w:w="0" w:type="auto"/>
        <w:tblInd w:w="3171" w:type="dxa"/>
        <w:tblLook w:val="04A0" w:firstRow="1" w:lastRow="0" w:firstColumn="1" w:lastColumn="0" w:noHBand="0" w:noVBand="1"/>
      </w:tblPr>
      <w:tblGrid>
        <w:gridCol w:w="1292"/>
        <w:gridCol w:w="1389"/>
        <w:gridCol w:w="1034"/>
      </w:tblGrid>
      <w:tr w:rsidR="009F4F98" w:rsidRPr="00176238" w14:paraId="01C774CB" w14:textId="77777777" w:rsidTr="00C20017">
        <w:tc>
          <w:tcPr>
            <w:tcW w:w="1292" w:type="dxa"/>
            <w:shd w:val="clear" w:color="auto" w:fill="DBE5F1" w:themeFill="accent1" w:themeFillTint="33"/>
          </w:tcPr>
          <w:p w14:paraId="5B76FABA"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Variable</w:t>
            </w:r>
          </w:p>
        </w:tc>
        <w:tc>
          <w:tcPr>
            <w:tcW w:w="1336" w:type="dxa"/>
            <w:shd w:val="clear" w:color="auto" w:fill="DBE5F1" w:themeFill="accent1" w:themeFillTint="33"/>
          </w:tcPr>
          <w:p w14:paraId="7E7D9DB0" w14:textId="7D88CB50" w:rsidR="009F4F98" w:rsidRPr="00176238" w:rsidRDefault="00427312" w:rsidP="00526415">
            <w:pPr>
              <w:jc w:val="center"/>
              <w:rPr>
                <w:rFonts w:ascii="Times New Roman" w:hAnsi="Times New Roman"/>
                <w:lang w:val="en-US"/>
              </w:rPr>
            </w:pPr>
            <w:r w:rsidRPr="00176238">
              <w:rPr>
                <w:rFonts w:ascii="Times New Roman" w:hAnsi="Times New Roman"/>
                <w:lang w:val="en-US"/>
              </w:rPr>
              <w:t>Coefficients</w:t>
            </w:r>
          </w:p>
        </w:tc>
        <w:tc>
          <w:tcPr>
            <w:tcW w:w="1034" w:type="dxa"/>
            <w:shd w:val="clear" w:color="auto" w:fill="DBE5F1" w:themeFill="accent1" w:themeFillTint="33"/>
          </w:tcPr>
          <w:p w14:paraId="34176D43"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p-value</w:t>
            </w:r>
          </w:p>
        </w:tc>
      </w:tr>
      <w:tr w:rsidR="009F4F98" w:rsidRPr="00176238" w14:paraId="0163423A" w14:textId="77777777" w:rsidTr="00C20017">
        <w:tc>
          <w:tcPr>
            <w:tcW w:w="1292" w:type="dxa"/>
          </w:tcPr>
          <w:p w14:paraId="5BD82DDE"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ORC</w:t>
            </w:r>
          </w:p>
        </w:tc>
        <w:tc>
          <w:tcPr>
            <w:tcW w:w="1336" w:type="dxa"/>
          </w:tcPr>
          <w:p w14:paraId="0F64783E" w14:textId="7441FC38" w:rsidR="009F4F98" w:rsidRPr="00176238" w:rsidRDefault="00A30475" w:rsidP="00526415">
            <w:pPr>
              <w:jc w:val="center"/>
              <w:rPr>
                <w:rFonts w:ascii="Times New Roman" w:hAnsi="Times New Roman"/>
                <w:lang w:val="en-US"/>
              </w:rPr>
            </w:pPr>
            <w:r w:rsidRPr="00176238">
              <w:rPr>
                <w:rFonts w:ascii="Times New Roman" w:hAnsi="Times New Roman"/>
                <w:lang w:val="en-US"/>
              </w:rPr>
              <w:t>2.169e-13</w:t>
            </w:r>
          </w:p>
        </w:tc>
        <w:tc>
          <w:tcPr>
            <w:tcW w:w="1034" w:type="dxa"/>
          </w:tcPr>
          <w:p w14:paraId="1C659DCB" w14:textId="3A418772" w:rsidR="009F4F98" w:rsidRPr="00176238" w:rsidRDefault="00A30475" w:rsidP="00526415">
            <w:pPr>
              <w:jc w:val="center"/>
              <w:rPr>
                <w:rFonts w:ascii="Times New Roman" w:hAnsi="Times New Roman"/>
                <w:lang w:val="en-US"/>
              </w:rPr>
            </w:pPr>
            <w:r w:rsidRPr="00176238">
              <w:rPr>
                <w:rFonts w:ascii="Times New Roman" w:hAnsi="Times New Roman"/>
                <w:lang w:val="en-US"/>
              </w:rPr>
              <w:t>0.543</w:t>
            </w:r>
          </w:p>
        </w:tc>
      </w:tr>
      <w:tr w:rsidR="009F4F98" w:rsidRPr="00176238" w14:paraId="20D2CD7D" w14:textId="77777777" w:rsidTr="00C20017">
        <w:tc>
          <w:tcPr>
            <w:tcW w:w="1292" w:type="dxa"/>
          </w:tcPr>
          <w:p w14:paraId="57F05780"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FGAP</w:t>
            </w:r>
          </w:p>
        </w:tc>
        <w:tc>
          <w:tcPr>
            <w:tcW w:w="1336" w:type="dxa"/>
          </w:tcPr>
          <w:p w14:paraId="3A59BEB1" w14:textId="615BBFC5" w:rsidR="009F4F98" w:rsidRPr="00176238" w:rsidRDefault="00A30475" w:rsidP="00526415">
            <w:pPr>
              <w:jc w:val="center"/>
              <w:rPr>
                <w:rFonts w:ascii="Times New Roman" w:hAnsi="Times New Roman"/>
                <w:lang w:val="en-US"/>
              </w:rPr>
            </w:pPr>
            <w:r w:rsidRPr="00176238">
              <w:rPr>
                <w:rFonts w:ascii="Times New Roman" w:hAnsi="Times New Roman"/>
                <w:lang w:val="en-US"/>
              </w:rPr>
              <w:t>3.041e-15</w:t>
            </w:r>
          </w:p>
        </w:tc>
        <w:tc>
          <w:tcPr>
            <w:tcW w:w="1034" w:type="dxa"/>
          </w:tcPr>
          <w:p w14:paraId="1FF54E8A" w14:textId="017F3B13" w:rsidR="009F4F98" w:rsidRPr="00176238" w:rsidRDefault="00A30475" w:rsidP="00526415">
            <w:pPr>
              <w:jc w:val="center"/>
              <w:rPr>
                <w:rFonts w:ascii="Times New Roman" w:hAnsi="Times New Roman"/>
                <w:lang w:val="en-US"/>
              </w:rPr>
            </w:pPr>
            <w:r w:rsidRPr="00176238">
              <w:rPr>
                <w:rFonts w:ascii="Times New Roman" w:hAnsi="Times New Roman"/>
                <w:lang w:val="en-US"/>
              </w:rPr>
              <w:t>0.495</w:t>
            </w:r>
          </w:p>
        </w:tc>
      </w:tr>
      <w:tr w:rsidR="009F4F98" w:rsidRPr="00176238" w14:paraId="2531A0CE" w14:textId="77777777" w:rsidTr="00C20017">
        <w:tc>
          <w:tcPr>
            <w:tcW w:w="1292" w:type="dxa"/>
          </w:tcPr>
          <w:p w14:paraId="52220794"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VAR</w:t>
            </w:r>
          </w:p>
        </w:tc>
        <w:tc>
          <w:tcPr>
            <w:tcW w:w="1336" w:type="dxa"/>
          </w:tcPr>
          <w:p w14:paraId="7E89AA6E" w14:textId="2D61E5E6" w:rsidR="009F4F98" w:rsidRPr="00176238" w:rsidRDefault="00A30475" w:rsidP="00526415">
            <w:pPr>
              <w:jc w:val="center"/>
              <w:rPr>
                <w:rFonts w:ascii="Times New Roman" w:hAnsi="Times New Roman"/>
                <w:lang w:val="en-US"/>
              </w:rPr>
            </w:pPr>
            <w:r w:rsidRPr="00176238">
              <w:rPr>
                <w:rFonts w:ascii="Times New Roman" w:hAnsi="Times New Roman"/>
                <w:lang w:val="en-US"/>
              </w:rPr>
              <w:t>8.617e-05</w:t>
            </w:r>
          </w:p>
        </w:tc>
        <w:tc>
          <w:tcPr>
            <w:tcW w:w="1034" w:type="dxa"/>
            <w:shd w:val="clear" w:color="auto" w:fill="auto"/>
          </w:tcPr>
          <w:p w14:paraId="025C2CDC" w14:textId="494254A4" w:rsidR="009F4F98" w:rsidRPr="00176238" w:rsidRDefault="00A30475" w:rsidP="00526415">
            <w:pPr>
              <w:jc w:val="center"/>
              <w:rPr>
                <w:rFonts w:ascii="Times New Roman" w:hAnsi="Times New Roman"/>
                <w:lang w:val="en-US"/>
              </w:rPr>
            </w:pPr>
            <w:r w:rsidRPr="00176238">
              <w:rPr>
                <w:rFonts w:ascii="Times New Roman" w:hAnsi="Times New Roman"/>
                <w:lang w:val="en-US"/>
              </w:rPr>
              <w:t>0.932</w:t>
            </w:r>
          </w:p>
        </w:tc>
      </w:tr>
      <w:tr w:rsidR="009F4F98" w:rsidRPr="00176238" w14:paraId="1F1EF6F0" w14:textId="77777777" w:rsidTr="00C20017">
        <w:tc>
          <w:tcPr>
            <w:tcW w:w="1292" w:type="dxa"/>
          </w:tcPr>
          <w:p w14:paraId="7BF2D11B" w14:textId="77777777" w:rsidR="009F4F98" w:rsidRPr="00176238" w:rsidRDefault="009F4F98" w:rsidP="00526415">
            <w:pPr>
              <w:jc w:val="center"/>
              <w:rPr>
                <w:rFonts w:ascii="Times New Roman" w:hAnsi="Times New Roman"/>
                <w:lang w:val="en-US"/>
              </w:rPr>
            </w:pPr>
            <w:r w:rsidRPr="00176238">
              <w:rPr>
                <w:rFonts w:ascii="Times New Roman" w:hAnsi="Times New Roman"/>
                <w:lang w:val="en-US"/>
              </w:rPr>
              <w:t>DDPR</w:t>
            </w:r>
          </w:p>
        </w:tc>
        <w:tc>
          <w:tcPr>
            <w:tcW w:w="1336" w:type="dxa"/>
          </w:tcPr>
          <w:p w14:paraId="2D4CFA96" w14:textId="63D80D94" w:rsidR="009F4F98" w:rsidRPr="00176238" w:rsidRDefault="00A30475" w:rsidP="00526415">
            <w:pPr>
              <w:jc w:val="center"/>
              <w:rPr>
                <w:rFonts w:ascii="Times New Roman" w:hAnsi="Times New Roman"/>
                <w:lang w:val="en-US"/>
              </w:rPr>
            </w:pPr>
            <w:r w:rsidRPr="00176238">
              <w:rPr>
                <w:rFonts w:ascii="Times New Roman" w:hAnsi="Times New Roman"/>
                <w:lang w:val="en-US"/>
              </w:rPr>
              <w:t>5.904e-01</w:t>
            </w:r>
          </w:p>
        </w:tc>
        <w:tc>
          <w:tcPr>
            <w:tcW w:w="1034" w:type="dxa"/>
          </w:tcPr>
          <w:p w14:paraId="7D36170B" w14:textId="1A866798" w:rsidR="009F4F98" w:rsidRPr="00176238" w:rsidRDefault="00A30475" w:rsidP="00526415">
            <w:pPr>
              <w:jc w:val="center"/>
              <w:rPr>
                <w:rFonts w:ascii="Times New Roman" w:hAnsi="Times New Roman"/>
                <w:lang w:val="en-US"/>
              </w:rPr>
            </w:pPr>
            <w:r w:rsidRPr="00176238">
              <w:rPr>
                <w:rFonts w:ascii="Times New Roman" w:hAnsi="Times New Roman"/>
                <w:lang w:val="en-US"/>
              </w:rPr>
              <w:t>0.244</w:t>
            </w:r>
          </w:p>
        </w:tc>
      </w:tr>
      <w:tr w:rsidR="00427312" w:rsidRPr="00176238" w14:paraId="311A58D0" w14:textId="77777777" w:rsidTr="0012399A">
        <w:tc>
          <w:tcPr>
            <w:tcW w:w="1292" w:type="dxa"/>
          </w:tcPr>
          <w:p w14:paraId="3001B6DD" w14:textId="30AC89E4" w:rsidR="00427312" w:rsidRPr="00176238" w:rsidRDefault="00427312" w:rsidP="00526415">
            <w:pPr>
              <w:jc w:val="center"/>
              <w:rPr>
                <w:rFonts w:ascii="Times New Roman" w:hAnsi="Times New Roman"/>
                <w:lang w:val="en-US"/>
              </w:rPr>
            </w:pPr>
            <w:proofErr w:type="spellStart"/>
            <w:r w:rsidRPr="00176238">
              <w:rPr>
                <w:rFonts w:ascii="Times New Roman" w:hAnsi="Times New Roman"/>
                <w:lang w:val="en-US"/>
              </w:rPr>
              <w:t>Cap_Gr</w:t>
            </w:r>
            <w:proofErr w:type="spellEnd"/>
          </w:p>
        </w:tc>
        <w:tc>
          <w:tcPr>
            <w:tcW w:w="1336" w:type="dxa"/>
          </w:tcPr>
          <w:p w14:paraId="4CD112D4" w14:textId="5F66B104" w:rsidR="00427312" w:rsidRPr="00176238" w:rsidRDefault="00335F95" w:rsidP="00526415">
            <w:pPr>
              <w:jc w:val="center"/>
              <w:rPr>
                <w:rFonts w:ascii="Times New Roman" w:hAnsi="Times New Roman"/>
                <w:lang w:val="en-US"/>
              </w:rPr>
            </w:pPr>
            <w:r w:rsidRPr="00176238">
              <w:rPr>
                <w:rFonts w:ascii="Times New Roman" w:hAnsi="Times New Roman"/>
                <w:lang w:val="en-US"/>
              </w:rPr>
              <w:t>0.01728</w:t>
            </w:r>
          </w:p>
        </w:tc>
        <w:tc>
          <w:tcPr>
            <w:tcW w:w="1034" w:type="dxa"/>
            <w:shd w:val="clear" w:color="auto" w:fill="C00000"/>
          </w:tcPr>
          <w:p w14:paraId="0BCC20FE" w14:textId="3CBFECB4" w:rsidR="00427312" w:rsidRPr="00176238" w:rsidRDefault="009C0FF3" w:rsidP="00526415">
            <w:pPr>
              <w:jc w:val="center"/>
              <w:rPr>
                <w:rFonts w:ascii="Times New Roman" w:hAnsi="Times New Roman"/>
                <w:lang w:val="en-US"/>
              </w:rPr>
            </w:pPr>
            <w:r w:rsidRPr="00176238">
              <w:rPr>
                <w:rFonts w:ascii="Times New Roman" w:hAnsi="Times New Roman"/>
                <w:lang w:val="en-US"/>
              </w:rPr>
              <w:t>2e-16</w:t>
            </w:r>
          </w:p>
        </w:tc>
      </w:tr>
      <w:tr w:rsidR="00427312" w:rsidRPr="00176238" w14:paraId="2477019A" w14:textId="77777777" w:rsidTr="00C20017">
        <w:tc>
          <w:tcPr>
            <w:tcW w:w="1292" w:type="dxa"/>
            <w:shd w:val="clear" w:color="auto" w:fill="DBE5F1" w:themeFill="accent1" w:themeFillTint="33"/>
          </w:tcPr>
          <w:p w14:paraId="01F40512" w14:textId="77777777" w:rsidR="00427312" w:rsidRPr="00176238" w:rsidRDefault="00427312" w:rsidP="00526415">
            <w:pPr>
              <w:jc w:val="center"/>
              <w:rPr>
                <w:rFonts w:ascii="Times New Roman" w:hAnsi="Times New Roman"/>
                <w:lang w:val="en-US"/>
              </w:rPr>
            </w:pPr>
          </w:p>
        </w:tc>
        <w:tc>
          <w:tcPr>
            <w:tcW w:w="2370" w:type="dxa"/>
            <w:gridSpan w:val="2"/>
            <w:shd w:val="clear" w:color="auto" w:fill="DBE5F1" w:themeFill="accent1" w:themeFillTint="33"/>
          </w:tcPr>
          <w:p w14:paraId="097339A4" w14:textId="77777777" w:rsidR="00427312" w:rsidRPr="00176238" w:rsidRDefault="00427312" w:rsidP="00526415">
            <w:pPr>
              <w:jc w:val="center"/>
              <w:rPr>
                <w:rFonts w:ascii="Times New Roman" w:hAnsi="Times New Roman"/>
                <w:lang w:val="en-US"/>
              </w:rPr>
            </w:pPr>
            <w:r w:rsidRPr="00176238">
              <w:rPr>
                <w:rFonts w:ascii="Times New Roman" w:hAnsi="Times New Roman"/>
                <w:lang w:val="en-US"/>
              </w:rPr>
              <w:t>Value</w:t>
            </w:r>
          </w:p>
        </w:tc>
      </w:tr>
      <w:tr w:rsidR="00427312" w:rsidRPr="00176238" w14:paraId="0DACD210" w14:textId="77777777" w:rsidTr="0012399A">
        <w:tc>
          <w:tcPr>
            <w:tcW w:w="1292" w:type="dxa"/>
          </w:tcPr>
          <w:p w14:paraId="0485442F" w14:textId="77777777" w:rsidR="00427312" w:rsidRPr="00176238" w:rsidRDefault="00427312" w:rsidP="00526415">
            <w:pPr>
              <w:jc w:val="center"/>
              <w:rPr>
                <w:rFonts w:ascii="Times New Roman" w:hAnsi="Times New Roman"/>
                <w:lang w:val="en-US"/>
              </w:rPr>
            </w:pPr>
            <w:r w:rsidRPr="00176238">
              <w:rPr>
                <w:rFonts w:ascii="Times New Roman" w:hAnsi="Times New Roman"/>
                <w:lang w:val="en-US"/>
              </w:rPr>
              <w:t>R-squared</w:t>
            </w:r>
          </w:p>
        </w:tc>
        <w:tc>
          <w:tcPr>
            <w:tcW w:w="2370" w:type="dxa"/>
            <w:gridSpan w:val="2"/>
            <w:shd w:val="clear" w:color="auto" w:fill="C00000"/>
          </w:tcPr>
          <w:p w14:paraId="0795821A" w14:textId="38FB9DA0" w:rsidR="00427312" w:rsidRPr="00176238" w:rsidRDefault="00A30475" w:rsidP="00526415">
            <w:pPr>
              <w:jc w:val="center"/>
              <w:rPr>
                <w:rFonts w:ascii="Times New Roman" w:hAnsi="Times New Roman"/>
                <w:lang w:val="en-US"/>
              </w:rPr>
            </w:pPr>
            <w:r w:rsidRPr="00176238">
              <w:rPr>
                <w:rFonts w:ascii="Times New Roman" w:hAnsi="Times New Roman"/>
                <w:lang w:val="en-US"/>
              </w:rPr>
              <w:t>0.</w:t>
            </w:r>
            <w:r w:rsidR="00AE37C9" w:rsidRPr="00176238">
              <w:rPr>
                <w:rFonts w:ascii="Times New Roman" w:hAnsi="Times New Roman"/>
                <w:lang w:val="en-US"/>
              </w:rPr>
              <w:t>48</w:t>
            </w:r>
            <w:r w:rsidRPr="00176238">
              <w:rPr>
                <w:rFonts w:ascii="Times New Roman" w:hAnsi="Times New Roman"/>
                <w:lang w:val="en-US"/>
              </w:rPr>
              <w:t>85</w:t>
            </w:r>
          </w:p>
        </w:tc>
      </w:tr>
    </w:tbl>
    <w:p w14:paraId="26FE9BDC" w14:textId="77777777" w:rsidR="009F4F98" w:rsidRPr="00176238" w:rsidRDefault="009F4F98" w:rsidP="0076100A">
      <w:pPr>
        <w:spacing w:line="360" w:lineRule="auto"/>
        <w:ind w:firstLine="709"/>
        <w:jc w:val="both"/>
        <w:rPr>
          <w:rFonts w:ascii="Times New Roman" w:hAnsi="Times New Roman"/>
          <w:noProof/>
          <w:lang w:val="en-US"/>
        </w:rPr>
      </w:pPr>
    </w:p>
    <w:p w14:paraId="3351DAFA" w14:textId="0D9EF6FB" w:rsidR="00E35B7E" w:rsidRPr="00176238" w:rsidRDefault="001900CC" w:rsidP="00036F92">
      <w:pPr>
        <w:spacing w:line="360" w:lineRule="auto"/>
        <w:ind w:firstLine="709"/>
        <w:jc w:val="both"/>
        <w:rPr>
          <w:rFonts w:ascii="Times New Roman" w:hAnsi="Times New Roman"/>
          <w:noProof/>
          <w:lang w:val="en-US"/>
        </w:rPr>
      </w:pPr>
      <w:r w:rsidRPr="00176238">
        <w:rPr>
          <w:rFonts w:ascii="Times New Roman" w:hAnsi="Times New Roman"/>
          <w:noProof/>
          <w:lang w:val="en-US"/>
        </w:rPr>
        <w:t>As a result, we saw that in the case of immature banks, the explanation of the dependent variable increased to 42% for asset recovery and 54% for capital return. At the same time, we see that our VaR has remained significant for assets.</w:t>
      </w:r>
    </w:p>
    <w:p w14:paraId="2675BC4C" w14:textId="77777777" w:rsidR="00CC28A9" w:rsidRPr="00176238" w:rsidRDefault="00CC28A9" w:rsidP="00036F92">
      <w:pPr>
        <w:spacing w:line="360" w:lineRule="auto"/>
        <w:ind w:firstLine="709"/>
        <w:jc w:val="both"/>
        <w:rPr>
          <w:rFonts w:ascii="Times New Roman" w:hAnsi="Times New Roman"/>
          <w:noProof/>
          <w:lang w:val="en-US"/>
        </w:rPr>
      </w:pPr>
    </w:p>
    <w:p w14:paraId="1EEEBC20" w14:textId="05A39634" w:rsidR="005567F8" w:rsidRPr="00176238" w:rsidRDefault="005567F8" w:rsidP="008032F6">
      <w:pPr>
        <w:pStyle w:val="ab"/>
        <w:rPr>
          <w:rFonts w:ascii="Times New Roman" w:hAnsi="Times New Roman"/>
          <w:b/>
          <w:bCs/>
          <w:noProof/>
          <w:lang w:val="en-US"/>
        </w:rPr>
      </w:pPr>
      <w:bookmarkStart w:id="36" w:name="_Toc103617298"/>
      <w:r w:rsidRPr="00176238">
        <w:rPr>
          <w:rFonts w:ascii="Times New Roman" w:hAnsi="Times New Roman"/>
          <w:b/>
          <w:bCs/>
          <w:noProof/>
          <w:lang w:val="en-US"/>
        </w:rPr>
        <w:t>Hypothesis checking.</w:t>
      </w:r>
      <w:bookmarkEnd w:id="36"/>
    </w:p>
    <w:p w14:paraId="3E00E142" w14:textId="0DE049E9" w:rsidR="00F91340" w:rsidRPr="00EE549D" w:rsidRDefault="00EE549D" w:rsidP="008E5AFC">
      <w:pPr>
        <w:spacing w:line="360" w:lineRule="auto"/>
        <w:ind w:firstLine="709"/>
        <w:jc w:val="both"/>
        <w:rPr>
          <w:rFonts w:ascii="Times New Roman" w:hAnsi="Times New Roman"/>
          <w:lang w:val="en-US"/>
        </w:rPr>
      </w:pPr>
      <w:r w:rsidRPr="00EE549D">
        <w:rPr>
          <w:rFonts w:ascii="Times New Roman" w:hAnsi="Times New Roman"/>
          <w:lang w:val="en-US"/>
        </w:rPr>
        <w:t>The first hypothesis</w:t>
      </w:r>
      <w:r w:rsidR="00600096" w:rsidRPr="00600096">
        <w:rPr>
          <w:rFonts w:ascii="Times New Roman" w:hAnsi="Times New Roman"/>
          <w:lang w:val="en-US"/>
        </w:rPr>
        <w:t xml:space="preserve"> (</w:t>
      </w:r>
      <w:r w:rsidR="00600096">
        <w:rPr>
          <w:rFonts w:ascii="Times New Roman" w:hAnsi="Times New Roman"/>
          <w:lang w:val="en-US"/>
        </w:rPr>
        <w:t>H1</w:t>
      </w:r>
      <w:r w:rsidR="00600096" w:rsidRPr="00600096">
        <w:rPr>
          <w:rFonts w:ascii="Times New Roman" w:hAnsi="Times New Roman"/>
          <w:lang w:val="en-US"/>
        </w:rPr>
        <w:t>)</w:t>
      </w:r>
      <w:r w:rsidRPr="00EE549D">
        <w:rPr>
          <w:rFonts w:ascii="Times New Roman" w:hAnsi="Times New Roman"/>
          <w:lang w:val="en-US"/>
        </w:rPr>
        <w:t xml:space="preserve"> is confirmed by the previous authors, from the previous research section, as well as by our study, on the example of the significant impact of market risk as part of the risk management strategy on the return on assets.</w:t>
      </w:r>
    </w:p>
    <w:p w14:paraId="5819372E" w14:textId="6D645AEB" w:rsidR="008E5AFC" w:rsidRPr="00176238" w:rsidRDefault="008E5AFC" w:rsidP="008E5AFC">
      <w:pPr>
        <w:spacing w:line="360" w:lineRule="auto"/>
        <w:ind w:firstLine="709"/>
        <w:jc w:val="both"/>
        <w:rPr>
          <w:rFonts w:ascii="Times New Roman" w:hAnsi="Times New Roman"/>
          <w:noProof/>
          <w:lang w:val="en-US"/>
        </w:rPr>
      </w:pPr>
      <w:r w:rsidRPr="00176238">
        <w:rPr>
          <w:rFonts w:ascii="Times New Roman" w:hAnsi="Times New Roman"/>
          <w:lang w:val="en-US"/>
        </w:rPr>
        <w:t>According to the results of the study, there is a confirmation of all hypotheses related to mature companies. What cannot be said about the young and adolescence. For them, only the hypothesis regarding market risk is confirmed, which may be due to a lack of data and so on. Also, the lack of correlation between the company's success indicators and risks can be explained</w:t>
      </w:r>
      <w:r w:rsidRPr="00176238">
        <w:rPr>
          <w:rFonts w:ascii="Times New Roman" w:hAnsi="Times New Roman"/>
          <w:noProof/>
          <w:lang w:val="en-US"/>
        </w:rPr>
        <w:t xml:space="preserve"> by the results of research in previous papers and the goals of managing these types of risks (reducing volatility, increasing predictability). Summary table about hyothesis confirmation are provided in table 2</w:t>
      </w:r>
      <w:r w:rsidR="0039473B">
        <w:rPr>
          <w:rFonts w:ascii="Times New Roman" w:hAnsi="Times New Roman"/>
          <w:noProof/>
          <w:lang w:val="en-US"/>
        </w:rPr>
        <w:t>8</w:t>
      </w:r>
      <w:r w:rsidRPr="00176238">
        <w:rPr>
          <w:rFonts w:ascii="Times New Roman" w:hAnsi="Times New Roman"/>
          <w:noProof/>
          <w:lang w:val="en-US"/>
        </w:rPr>
        <w:t>.</w:t>
      </w:r>
    </w:p>
    <w:p w14:paraId="6FC5F206" w14:textId="043D960E" w:rsidR="008E5AFC" w:rsidRPr="00176238" w:rsidRDefault="008E5AFC" w:rsidP="00CE3F0B">
      <w:pPr>
        <w:spacing w:line="360" w:lineRule="auto"/>
        <w:jc w:val="center"/>
        <w:rPr>
          <w:rFonts w:ascii="Times New Roman" w:hAnsi="Times New Roman"/>
          <w:lang w:val="en-US"/>
        </w:rPr>
      </w:pPr>
      <w:r w:rsidRPr="00176238">
        <w:rPr>
          <w:rFonts w:ascii="Times New Roman" w:hAnsi="Times New Roman"/>
          <w:lang w:val="en-US"/>
        </w:rPr>
        <w:t xml:space="preserve">Table </w:t>
      </w:r>
      <w:r w:rsidR="00E73052" w:rsidRPr="00176238">
        <w:rPr>
          <w:rFonts w:ascii="Times New Roman" w:hAnsi="Times New Roman"/>
          <w:lang w:val="en-US"/>
        </w:rPr>
        <w:t>2</w:t>
      </w:r>
      <w:r w:rsidR="0039473B">
        <w:rPr>
          <w:rFonts w:ascii="Times New Roman" w:hAnsi="Times New Roman"/>
          <w:lang w:val="en-US"/>
        </w:rPr>
        <w:t>8</w:t>
      </w:r>
      <w:r w:rsidRPr="00176238">
        <w:rPr>
          <w:rFonts w:ascii="Times New Roman" w:hAnsi="Times New Roman"/>
          <w:lang w:val="en-US"/>
        </w:rPr>
        <w:t>. Hypothesis checking</w:t>
      </w:r>
      <w:r w:rsidR="00CE3F0B" w:rsidRPr="00176238">
        <w:rPr>
          <w:rFonts w:ascii="Times New Roman" w:hAnsi="Times New Roman"/>
          <w:lang w:val="en-US"/>
        </w:rPr>
        <w:t>.</w:t>
      </w:r>
    </w:p>
    <w:tbl>
      <w:tblPr>
        <w:tblStyle w:val="af9"/>
        <w:tblW w:w="9498" w:type="dxa"/>
        <w:tblInd w:w="-5" w:type="dxa"/>
        <w:tblLook w:val="04A0" w:firstRow="1" w:lastRow="0" w:firstColumn="1" w:lastColumn="0" w:noHBand="0" w:noVBand="1"/>
      </w:tblPr>
      <w:tblGrid>
        <w:gridCol w:w="1411"/>
        <w:gridCol w:w="7236"/>
        <w:gridCol w:w="851"/>
      </w:tblGrid>
      <w:tr w:rsidR="005567F8" w:rsidRPr="00176238" w14:paraId="1CE43C96" w14:textId="77777777" w:rsidTr="004D54B5">
        <w:tc>
          <w:tcPr>
            <w:tcW w:w="1411" w:type="dxa"/>
            <w:shd w:val="clear" w:color="auto" w:fill="DBE5F1" w:themeFill="accent1" w:themeFillTint="33"/>
          </w:tcPr>
          <w:p w14:paraId="7DB5DC60" w14:textId="2705CFE2" w:rsidR="005567F8" w:rsidRPr="00176238" w:rsidRDefault="005567F8" w:rsidP="00526415">
            <w:pPr>
              <w:jc w:val="center"/>
              <w:rPr>
                <w:rFonts w:ascii="Times New Roman" w:hAnsi="Times New Roman"/>
                <w:noProof/>
                <w:lang w:val="en-US"/>
              </w:rPr>
            </w:pPr>
            <w:r w:rsidRPr="00176238">
              <w:rPr>
                <w:rFonts w:ascii="Times New Roman" w:hAnsi="Times New Roman"/>
                <w:noProof/>
                <w:lang w:val="en-US"/>
              </w:rPr>
              <w:t>Part</w:t>
            </w:r>
          </w:p>
        </w:tc>
        <w:tc>
          <w:tcPr>
            <w:tcW w:w="7236" w:type="dxa"/>
            <w:shd w:val="clear" w:color="auto" w:fill="DBE5F1" w:themeFill="accent1" w:themeFillTint="33"/>
          </w:tcPr>
          <w:p w14:paraId="44D43C92" w14:textId="32211D38" w:rsidR="005567F8" w:rsidRPr="00176238" w:rsidRDefault="005567F8" w:rsidP="00526415">
            <w:pPr>
              <w:jc w:val="center"/>
              <w:rPr>
                <w:rFonts w:ascii="Times New Roman" w:hAnsi="Times New Roman"/>
                <w:noProof/>
              </w:rPr>
            </w:pPr>
            <w:r w:rsidRPr="00176238">
              <w:rPr>
                <w:rFonts w:ascii="Times New Roman" w:hAnsi="Times New Roman"/>
                <w:noProof/>
                <w:lang w:val="en-US"/>
              </w:rPr>
              <w:t>Hypothesis</w:t>
            </w:r>
          </w:p>
        </w:tc>
        <w:tc>
          <w:tcPr>
            <w:tcW w:w="851" w:type="dxa"/>
            <w:shd w:val="clear" w:color="auto" w:fill="DBE5F1" w:themeFill="accent1" w:themeFillTint="33"/>
          </w:tcPr>
          <w:p w14:paraId="1D2483E2" w14:textId="48146590" w:rsidR="005567F8" w:rsidRPr="00176238" w:rsidRDefault="005567F8" w:rsidP="00526415">
            <w:pPr>
              <w:jc w:val="center"/>
              <w:rPr>
                <w:rFonts w:ascii="Times New Roman" w:hAnsi="Times New Roman"/>
                <w:noProof/>
                <w:lang w:val="en-US"/>
              </w:rPr>
            </w:pPr>
            <w:r w:rsidRPr="00176238">
              <w:rPr>
                <w:rFonts w:ascii="Times New Roman" w:hAnsi="Times New Roman"/>
                <w:noProof/>
                <w:lang w:val="en-US"/>
              </w:rPr>
              <w:t>Result</w:t>
            </w:r>
          </w:p>
        </w:tc>
      </w:tr>
      <w:tr w:rsidR="00E73052" w:rsidRPr="00176238" w14:paraId="292D9B0D" w14:textId="77777777" w:rsidTr="00E73052">
        <w:trPr>
          <w:trHeight w:val="635"/>
        </w:trPr>
        <w:tc>
          <w:tcPr>
            <w:tcW w:w="1411" w:type="dxa"/>
            <w:vMerge w:val="restart"/>
          </w:tcPr>
          <w:p w14:paraId="7AF504E7" w14:textId="7D6DE656" w:rsidR="00E73052" w:rsidRPr="00176238" w:rsidRDefault="00E73052" w:rsidP="00526415">
            <w:pPr>
              <w:jc w:val="center"/>
              <w:rPr>
                <w:rFonts w:ascii="Times New Roman" w:hAnsi="Times New Roman"/>
                <w:noProof/>
              </w:rPr>
            </w:pPr>
            <w:r w:rsidRPr="00176238">
              <w:rPr>
                <w:rFonts w:ascii="Times New Roman" w:hAnsi="Times New Roman"/>
                <w:noProof/>
                <w:lang w:val="en-US"/>
              </w:rPr>
              <w:t>Market Risk</w:t>
            </w:r>
          </w:p>
        </w:tc>
        <w:tc>
          <w:tcPr>
            <w:tcW w:w="7236" w:type="dxa"/>
          </w:tcPr>
          <w:p w14:paraId="24CA1DE3" w14:textId="1E57152C" w:rsidR="00E73052" w:rsidRPr="00176238" w:rsidRDefault="00E73052" w:rsidP="00526415">
            <w:pPr>
              <w:jc w:val="both"/>
              <w:rPr>
                <w:rFonts w:ascii="Times New Roman" w:hAnsi="Times New Roman"/>
                <w:noProof/>
                <w:lang w:val="en-US"/>
              </w:rPr>
            </w:pPr>
            <w:r w:rsidRPr="00176238">
              <w:rPr>
                <w:rFonts w:ascii="Times New Roman" w:hAnsi="Times New Roman"/>
                <w:noProof/>
                <w:lang w:val="en-US"/>
              </w:rPr>
              <w:t>H2: Market risk management has significant impact on performance of the young and adolescent company</w:t>
            </w:r>
          </w:p>
        </w:tc>
        <w:tc>
          <w:tcPr>
            <w:tcW w:w="851" w:type="dxa"/>
          </w:tcPr>
          <w:p w14:paraId="78E94CA0" w14:textId="0E8EE31C" w:rsidR="00E73052" w:rsidRPr="00176238" w:rsidRDefault="00E73052" w:rsidP="00526415">
            <w:pPr>
              <w:jc w:val="both"/>
              <w:rPr>
                <w:rFonts w:ascii="Times New Roman" w:hAnsi="Times New Roman"/>
                <w:noProof/>
                <w:lang w:val="en-US"/>
              </w:rPr>
            </w:pPr>
            <w:r w:rsidRPr="00176238">
              <w:rPr>
                <w:rFonts w:ascii="Times New Roman" w:hAnsi="Times New Roman"/>
                <w:noProof/>
                <w:lang w:val="en-US"/>
              </w:rPr>
              <w:t>+</w:t>
            </w:r>
          </w:p>
        </w:tc>
      </w:tr>
      <w:tr w:rsidR="00E73052" w:rsidRPr="00176238" w14:paraId="09CB9A56" w14:textId="77777777" w:rsidTr="004D54B5">
        <w:trPr>
          <w:trHeight w:val="253"/>
        </w:trPr>
        <w:tc>
          <w:tcPr>
            <w:tcW w:w="1411" w:type="dxa"/>
            <w:vMerge/>
          </w:tcPr>
          <w:p w14:paraId="05CAE591" w14:textId="77777777" w:rsidR="00E73052" w:rsidRPr="00176238" w:rsidRDefault="00E73052" w:rsidP="00526415">
            <w:pPr>
              <w:jc w:val="center"/>
              <w:rPr>
                <w:rFonts w:ascii="Times New Roman" w:hAnsi="Times New Roman"/>
                <w:noProof/>
                <w:lang w:val="en-US"/>
              </w:rPr>
            </w:pPr>
          </w:p>
        </w:tc>
        <w:tc>
          <w:tcPr>
            <w:tcW w:w="7236" w:type="dxa"/>
          </w:tcPr>
          <w:p w14:paraId="53D5939D" w14:textId="0DD40869" w:rsidR="00E73052" w:rsidRPr="00176238" w:rsidRDefault="00E73052" w:rsidP="00526415">
            <w:pPr>
              <w:jc w:val="both"/>
              <w:rPr>
                <w:rFonts w:ascii="Times New Roman" w:hAnsi="Times New Roman"/>
                <w:noProof/>
                <w:lang w:val="en-US"/>
              </w:rPr>
            </w:pPr>
            <w:r w:rsidRPr="00176238">
              <w:rPr>
                <w:rFonts w:ascii="Times New Roman" w:hAnsi="Times New Roman"/>
                <w:noProof/>
                <w:lang w:val="en-US"/>
              </w:rPr>
              <w:t>H3: Market risk management has no significant impact on performance of the maturity company</w:t>
            </w:r>
          </w:p>
        </w:tc>
        <w:tc>
          <w:tcPr>
            <w:tcW w:w="851" w:type="dxa"/>
          </w:tcPr>
          <w:p w14:paraId="438CC0C2" w14:textId="1AAB5049" w:rsidR="00E73052" w:rsidRPr="00176238" w:rsidRDefault="00E73052" w:rsidP="00526415">
            <w:pPr>
              <w:jc w:val="both"/>
              <w:rPr>
                <w:rFonts w:ascii="Times New Roman" w:hAnsi="Times New Roman"/>
                <w:noProof/>
                <w:lang w:val="en-US"/>
              </w:rPr>
            </w:pPr>
            <w:r w:rsidRPr="00176238">
              <w:rPr>
                <w:rFonts w:ascii="Times New Roman" w:hAnsi="Times New Roman"/>
                <w:noProof/>
                <w:lang w:val="en-US"/>
              </w:rPr>
              <w:t>+</w:t>
            </w:r>
          </w:p>
        </w:tc>
      </w:tr>
      <w:tr w:rsidR="004D54B5" w:rsidRPr="00176238" w14:paraId="12B575EE" w14:textId="77777777" w:rsidTr="00E73052">
        <w:trPr>
          <w:trHeight w:val="553"/>
        </w:trPr>
        <w:tc>
          <w:tcPr>
            <w:tcW w:w="1411" w:type="dxa"/>
            <w:vMerge w:val="restart"/>
          </w:tcPr>
          <w:p w14:paraId="55A1FE30" w14:textId="1959826C" w:rsidR="004D54B5" w:rsidRPr="00176238" w:rsidRDefault="004D54B5" w:rsidP="00526415">
            <w:pPr>
              <w:jc w:val="center"/>
              <w:rPr>
                <w:rFonts w:ascii="Times New Roman" w:hAnsi="Times New Roman"/>
                <w:noProof/>
                <w:lang w:val="en-US"/>
              </w:rPr>
            </w:pPr>
            <w:r w:rsidRPr="00176238">
              <w:rPr>
                <w:rFonts w:ascii="Times New Roman" w:hAnsi="Times New Roman"/>
                <w:noProof/>
                <w:lang w:val="en-US"/>
              </w:rPr>
              <w:t>Operational Risk</w:t>
            </w:r>
          </w:p>
        </w:tc>
        <w:tc>
          <w:tcPr>
            <w:tcW w:w="7236" w:type="dxa"/>
          </w:tcPr>
          <w:p w14:paraId="60DC7CF5" w14:textId="175F8800" w:rsidR="004D54B5" w:rsidRPr="00176238" w:rsidRDefault="004D54B5" w:rsidP="00526415">
            <w:pPr>
              <w:jc w:val="both"/>
              <w:rPr>
                <w:rFonts w:ascii="Times New Roman" w:hAnsi="Times New Roman"/>
                <w:noProof/>
                <w:lang w:val="en-US"/>
              </w:rPr>
            </w:pPr>
            <w:r w:rsidRPr="00176238">
              <w:rPr>
                <w:rFonts w:ascii="Times New Roman" w:hAnsi="Times New Roman"/>
                <w:noProof/>
                <w:lang w:val="en-US"/>
              </w:rPr>
              <w:t>H</w:t>
            </w:r>
            <w:r w:rsidR="00E73052" w:rsidRPr="00176238">
              <w:rPr>
                <w:rFonts w:ascii="Times New Roman" w:hAnsi="Times New Roman"/>
                <w:noProof/>
                <w:lang w:val="en-US"/>
              </w:rPr>
              <w:t>4</w:t>
            </w:r>
            <w:r w:rsidRPr="00176238">
              <w:rPr>
                <w:rFonts w:ascii="Times New Roman" w:hAnsi="Times New Roman"/>
                <w:noProof/>
                <w:lang w:val="en-US"/>
              </w:rPr>
              <w:t>:</w:t>
            </w:r>
            <w:r w:rsidR="00E73052" w:rsidRPr="00176238">
              <w:rPr>
                <w:rFonts w:ascii="Times New Roman" w:hAnsi="Times New Roman"/>
                <w:noProof/>
                <w:lang w:val="en-US"/>
              </w:rPr>
              <w:t xml:space="preserve"> </w:t>
            </w:r>
            <w:r w:rsidRPr="00176238">
              <w:rPr>
                <w:rFonts w:ascii="Times New Roman" w:hAnsi="Times New Roman"/>
                <w:noProof/>
                <w:lang w:val="en-US"/>
              </w:rPr>
              <w:t>Operational risk management has significant impact on performance of the young and adolescent company</w:t>
            </w:r>
          </w:p>
          <w:p w14:paraId="42A167AE" w14:textId="39AF8A89" w:rsidR="004D54B5" w:rsidRPr="00176238" w:rsidRDefault="004D54B5" w:rsidP="00526415">
            <w:pPr>
              <w:jc w:val="both"/>
              <w:rPr>
                <w:rFonts w:ascii="Times New Roman" w:hAnsi="Times New Roman"/>
                <w:noProof/>
                <w:lang w:val="en-US"/>
              </w:rPr>
            </w:pPr>
          </w:p>
        </w:tc>
        <w:tc>
          <w:tcPr>
            <w:tcW w:w="851" w:type="dxa"/>
          </w:tcPr>
          <w:p w14:paraId="45135BCC" w14:textId="3933D351" w:rsidR="004D54B5" w:rsidRPr="00176238" w:rsidRDefault="004D54B5" w:rsidP="00526415">
            <w:pPr>
              <w:jc w:val="both"/>
              <w:rPr>
                <w:rFonts w:ascii="Times New Roman" w:hAnsi="Times New Roman"/>
                <w:noProof/>
                <w:lang w:val="en-US"/>
              </w:rPr>
            </w:pPr>
            <w:r w:rsidRPr="00176238">
              <w:rPr>
                <w:rFonts w:ascii="Times New Roman" w:hAnsi="Times New Roman"/>
                <w:noProof/>
                <w:lang w:val="en-US"/>
              </w:rPr>
              <w:t>-</w:t>
            </w:r>
          </w:p>
        </w:tc>
      </w:tr>
      <w:tr w:rsidR="004D54B5" w:rsidRPr="00176238" w14:paraId="66EF1DEE" w14:textId="77777777" w:rsidTr="004D54B5">
        <w:trPr>
          <w:trHeight w:val="279"/>
        </w:trPr>
        <w:tc>
          <w:tcPr>
            <w:tcW w:w="1411" w:type="dxa"/>
            <w:vMerge/>
          </w:tcPr>
          <w:p w14:paraId="5AE6D039" w14:textId="77777777" w:rsidR="004D54B5" w:rsidRPr="00176238" w:rsidRDefault="004D54B5" w:rsidP="00526415">
            <w:pPr>
              <w:jc w:val="center"/>
              <w:rPr>
                <w:rFonts w:ascii="Times New Roman" w:hAnsi="Times New Roman"/>
                <w:noProof/>
                <w:lang w:val="en-US"/>
              </w:rPr>
            </w:pPr>
          </w:p>
        </w:tc>
        <w:tc>
          <w:tcPr>
            <w:tcW w:w="7236" w:type="dxa"/>
          </w:tcPr>
          <w:p w14:paraId="63CF0853" w14:textId="46F117A8" w:rsidR="004D54B5" w:rsidRPr="00176238" w:rsidRDefault="00E73052" w:rsidP="00526415">
            <w:pPr>
              <w:jc w:val="both"/>
              <w:rPr>
                <w:rFonts w:ascii="Times New Roman" w:hAnsi="Times New Roman"/>
                <w:noProof/>
                <w:lang w:val="en-US"/>
              </w:rPr>
            </w:pPr>
            <w:r w:rsidRPr="00176238">
              <w:rPr>
                <w:rFonts w:ascii="Times New Roman" w:hAnsi="Times New Roman"/>
                <w:noProof/>
                <w:lang w:val="en-US"/>
              </w:rPr>
              <w:t>H5: Operational risk management has no significant impact on performance of the maturity company</w:t>
            </w:r>
          </w:p>
        </w:tc>
        <w:tc>
          <w:tcPr>
            <w:tcW w:w="851" w:type="dxa"/>
          </w:tcPr>
          <w:p w14:paraId="187F4E64" w14:textId="143E9941" w:rsidR="004D54B5" w:rsidRPr="00176238" w:rsidRDefault="004D54B5" w:rsidP="00526415">
            <w:pPr>
              <w:jc w:val="both"/>
              <w:rPr>
                <w:rFonts w:ascii="Times New Roman" w:hAnsi="Times New Roman"/>
                <w:noProof/>
                <w:lang w:val="en-US"/>
              </w:rPr>
            </w:pPr>
            <w:r w:rsidRPr="00176238">
              <w:rPr>
                <w:rFonts w:ascii="Times New Roman" w:hAnsi="Times New Roman"/>
                <w:noProof/>
                <w:lang w:val="en-US"/>
              </w:rPr>
              <w:t>+</w:t>
            </w:r>
          </w:p>
        </w:tc>
      </w:tr>
      <w:tr w:rsidR="004D54B5" w:rsidRPr="00176238" w14:paraId="22F22126" w14:textId="77777777" w:rsidTr="00E73052">
        <w:trPr>
          <w:trHeight w:val="715"/>
        </w:trPr>
        <w:tc>
          <w:tcPr>
            <w:tcW w:w="1411" w:type="dxa"/>
            <w:vMerge w:val="restart"/>
          </w:tcPr>
          <w:p w14:paraId="430C3607" w14:textId="651F8A8E" w:rsidR="004D54B5" w:rsidRPr="00176238" w:rsidRDefault="004D54B5" w:rsidP="00526415">
            <w:pPr>
              <w:jc w:val="center"/>
              <w:rPr>
                <w:rFonts w:ascii="Times New Roman" w:hAnsi="Times New Roman"/>
                <w:noProof/>
                <w:lang w:val="en-US"/>
              </w:rPr>
            </w:pPr>
            <w:r w:rsidRPr="00176238">
              <w:rPr>
                <w:rFonts w:ascii="Times New Roman" w:hAnsi="Times New Roman"/>
                <w:noProof/>
                <w:lang w:val="en-US"/>
              </w:rPr>
              <w:t>Liquidity Risk</w:t>
            </w:r>
          </w:p>
        </w:tc>
        <w:tc>
          <w:tcPr>
            <w:tcW w:w="7236" w:type="dxa"/>
          </w:tcPr>
          <w:p w14:paraId="46817F5D" w14:textId="7727C7C2" w:rsidR="004D54B5" w:rsidRPr="00176238" w:rsidRDefault="004D54B5" w:rsidP="00526415">
            <w:pPr>
              <w:jc w:val="both"/>
              <w:rPr>
                <w:rFonts w:ascii="Times New Roman" w:hAnsi="Times New Roman"/>
                <w:noProof/>
                <w:lang w:val="en-US"/>
              </w:rPr>
            </w:pPr>
            <w:r w:rsidRPr="00176238">
              <w:rPr>
                <w:rFonts w:ascii="Times New Roman" w:hAnsi="Times New Roman"/>
                <w:noProof/>
                <w:lang w:val="en-US"/>
              </w:rPr>
              <w:t>H</w:t>
            </w:r>
            <w:r w:rsidR="00E73052" w:rsidRPr="00176238">
              <w:rPr>
                <w:rFonts w:ascii="Times New Roman" w:hAnsi="Times New Roman"/>
                <w:noProof/>
                <w:lang w:val="en-US"/>
              </w:rPr>
              <w:t>6</w:t>
            </w:r>
            <w:r w:rsidRPr="00176238">
              <w:rPr>
                <w:rFonts w:ascii="Times New Roman" w:hAnsi="Times New Roman"/>
                <w:noProof/>
                <w:lang w:val="en-US"/>
              </w:rPr>
              <w:t>: Liquidity risk management has significant impact on performance of the young and adolescent company</w:t>
            </w:r>
          </w:p>
        </w:tc>
        <w:tc>
          <w:tcPr>
            <w:tcW w:w="851" w:type="dxa"/>
          </w:tcPr>
          <w:p w14:paraId="70FFDDF0" w14:textId="589F8EB1" w:rsidR="004D54B5" w:rsidRPr="00176238" w:rsidRDefault="004D54B5" w:rsidP="00526415">
            <w:pPr>
              <w:jc w:val="both"/>
              <w:rPr>
                <w:rFonts w:ascii="Times New Roman" w:hAnsi="Times New Roman"/>
                <w:noProof/>
                <w:lang w:val="en-US"/>
              </w:rPr>
            </w:pPr>
            <w:r w:rsidRPr="00176238">
              <w:rPr>
                <w:rFonts w:ascii="Times New Roman" w:hAnsi="Times New Roman"/>
                <w:noProof/>
                <w:lang w:val="en-US"/>
              </w:rPr>
              <w:t>-</w:t>
            </w:r>
          </w:p>
        </w:tc>
      </w:tr>
      <w:tr w:rsidR="004D54B5" w:rsidRPr="00176238" w14:paraId="11118B5A" w14:textId="77777777" w:rsidTr="004D54B5">
        <w:trPr>
          <w:trHeight w:val="407"/>
        </w:trPr>
        <w:tc>
          <w:tcPr>
            <w:tcW w:w="1411" w:type="dxa"/>
            <w:vMerge/>
          </w:tcPr>
          <w:p w14:paraId="0B27AAD5" w14:textId="77777777" w:rsidR="004D54B5" w:rsidRPr="00176238" w:rsidRDefault="004D54B5" w:rsidP="00526415">
            <w:pPr>
              <w:jc w:val="center"/>
              <w:rPr>
                <w:rFonts w:ascii="Times New Roman" w:hAnsi="Times New Roman"/>
                <w:noProof/>
                <w:lang w:val="en-US"/>
              </w:rPr>
            </w:pPr>
          </w:p>
        </w:tc>
        <w:tc>
          <w:tcPr>
            <w:tcW w:w="7236" w:type="dxa"/>
          </w:tcPr>
          <w:p w14:paraId="0BD15638" w14:textId="4C276373" w:rsidR="004D54B5" w:rsidRPr="00176238" w:rsidRDefault="00E73052" w:rsidP="00526415">
            <w:pPr>
              <w:jc w:val="both"/>
              <w:rPr>
                <w:rFonts w:ascii="Times New Roman" w:hAnsi="Times New Roman"/>
                <w:noProof/>
                <w:lang w:val="en-US"/>
              </w:rPr>
            </w:pPr>
            <w:r w:rsidRPr="00176238">
              <w:rPr>
                <w:rFonts w:ascii="Times New Roman" w:hAnsi="Times New Roman"/>
                <w:noProof/>
                <w:lang w:val="en-US"/>
              </w:rPr>
              <w:t>H7: Liquidity risk management has no significant impact on performance of the maturity company</w:t>
            </w:r>
          </w:p>
        </w:tc>
        <w:tc>
          <w:tcPr>
            <w:tcW w:w="851" w:type="dxa"/>
          </w:tcPr>
          <w:p w14:paraId="78E55597" w14:textId="7C3212FC" w:rsidR="004D54B5" w:rsidRPr="00176238" w:rsidRDefault="004D54B5" w:rsidP="00526415">
            <w:pPr>
              <w:jc w:val="both"/>
              <w:rPr>
                <w:rFonts w:ascii="Times New Roman" w:hAnsi="Times New Roman"/>
                <w:noProof/>
                <w:lang w:val="en-US"/>
              </w:rPr>
            </w:pPr>
            <w:r w:rsidRPr="00176238">
              <w:rPr>
                <w:rFonts w:ascii="Times New Roman" w:hAnsi="Times New Roman"/>
                <w:noProof/>
                <w:lang w:val="en-US"/>
              </w:rPr>
              <w:t>+</w:t>
            </w:r>
          </w:p>
        </w:tc>
      </w:tr>
      <w:tr w:rsidR="004D54B5" w:rsidRPr="00176238" w14:paraId="7C906D10" w14:textId="77777777" w:rsidTr="00E73052">
        <w:trPr>
          <w:trHeight w:val="407"/>
        </w:trPr>
        <w:tc>
          <w:tcPr>
            <w:tcW w:w="1411" w:type="dxa"/>
            <w:vMerge w:val="restart"/>
          </w:tcPr>
          <w:p w14:paraId="3BD10D31" w14:textId="3BC3526E" w:rsidR="004D54B5" w:rsidRPr="00176238" w:rsidRDefault="004D54B5" w:rsidP="00526415">
            <w:pPr>
              <w:jc w:val="center"/>
              <w:rPr>
                <w:rFonts w:ascii="Times New Roman" w:hAnsi="Times New Roman"/>
                <w:noProof/>
              </w:rPr>
            </w:pPr>
            <w:r w:rsidRPr="00176238">
              <w:rPr>
                <w:rFonts w:ascii="Times New Roman" w:hAnsi="Times New Roman"/>
                <w:noProof/>
                <w:lang w:val="en-US"/>
              </w:rPr>
              <w:lastRenderedPageBreak/>
              <w:t>Credit Risk</w:t>
            </w:r>
          </w:p>
        </w:tc>
        <w:tc>
          <w:tcPr>
            <w:tcW w:w="7236" w:type="dxa"/>
          </w:tcPr>
          <w:p w14:paraId="187A672C" w14:textId="64D51F48" w:rsidR="004D54B5" w:rsidRPr="00176238" w:rsidRDefault="004D54B5" w:rsidP="00526415">
            <w:pPr>
              <w:jc w:val="both"/>
              <w:rPr>
                <w:rFonts w:ascii="Times New Roman" w:hAnsi="Times New Roman"/>
                <w:noProof/>
                <w:lang w:val="en-US"/>
              </w:rPr>
            </w:pPr>
            <w:r w:rsidRPr="00176238">
              <w:rPr>
                <w:rFonts w:ascii="Times New Roman" w:hAnsi="Times New Roman"/>
                <w:noProof/>
                <w:lang w:val="en-US"/>
              </w:rPr>
              <w:t>H</w:t>
            </w:r>
            <w:r w:rsidR="00E73052" w:rsidRPr="00176238">
              <w:rPr>
                <w:rFonts w:ascii="Times New Roman" w:hAnsi="Times New Roman"/>
                <w:noProof/>
                <w:lang w:val="en-US"/>
              </w:rPr>
              <w:t>8</w:t>
            </w:r>
            <w:r w:rsidRPr="00176238">
              <w:rPr>
                <w:rFonts w:ascii="Times New Roman" w:hAnsi="Times New Roman"/>
                <w:noProof/>
                <w:lang w:val="en-US"/>
              </w:rPr>
              <w:t>: Credit risk management has significant impact on performance of the young and adolescent company</w:t>
            </w:r>
          </w:p>
          <w:p w14:paraId="5DF3F341" w14:textId="50C53088" w:rsidR="004D54B5" w:rsidRPr="00176238" w:rsidRDefault="004D54B5" w:rsidP="00526415">
            <w:pPr>
              <w:jc w:val="both"/>
              <w:rPr>
                <w:rFonts w:ascii="Times New Roman" w:hAnsi="Times New Roman"/>
                <w:noProof/>
                <w:lang w:val="en-US"/>
              </w:rPr>
            </w:pPr>
          </w:p>
        </w:tc>
        <w:tc>
          <w:tcPr>
            <w:tcW w:w="851" w:type="dxa"/>
          </w:tcPr>
          <w:p w14:paraId="72C7F860" w14:textId="5235C149" w:rsidR="004D54B5" w:rsidRPr="00176238" w:rsidRDefault="004D54B5" w:rsidP="00526415">
            <w:pPr>
              <w:jc w:val="both"/>
              <w:rPr>
                <w:rFonts w:ascii="Times New Roman" w:hAnsi="Times New Roman"/>
                <w:noProof/>
                <w:lang w:val="en-US"/>
              </w:rPr>
            </w:pPr>
            <w:r w:rsidRPr="00176238">
              <w:rPr>
                <w:rFonts w:ascii="Times New Roman" w:hAnsi="Times New Roman"/>
                <w:noProof/>
                <w:lang w:val="en-US"/>
              </w:rPr>
              <w:t>-</w:t>
            </w:r>
          </w:p>
        </w:tc>
      </w:tr>
      <w:tr w:rsidR="004D54B5" w:rsidRPr="00176238" w14:paraId="1A796F5B" w14:textId="77777777" w:rsidTr="00C81096">
        <w:trPr>
          <w:trHeight w:val="761"/>
        </w:trPr>
        <w:tc>
          <w:tcPr>
            <w:tcW w:w="1411" w:type="dxa"/>
            <w:vMerge/>
          </w:tcPr>
          <w:p w14:paraId="4D480189" w14:textId="77777777" w:rsidR="004D54B5" w:rsidRPr="00176238" w:rsidRDefault="004D54B5" w:rsidP="00526415">
            <w:pPr>
              <w:jc w:val="center"/>
              <w:rPr>
                <w:rFonts w:ascii="Times New Roman" w:hAnsi="Times New Roman"/>
                <w:noProof/>
                <w:lang w:val="en-US"/>
              </w:rPr>
            </w:pPr>
          </w:p>
        </w:tc>
        <w:tc>
          <w:tcPr>
            <w:tcW w:w="7236" w:type="dxa"/>
          </w:tcPr>
          <w:p w14:paraId="5E6FB504" w14:textId="37E3B9C8" w:rsidR="004D54B5" w:rsidRPr="00176238" w:rsidRDefault="00E73052" w:rsidP="00526415">
            <w:pPr>
              <w:jc w:val="both"/>
              <w:rPr>
                <w:rFonts w:ascii="Times New Roman" w:hAnsi="Times New Roman"/>
                <w:noProof/>
                <w:lang w:val="en-US"/>
              </w:rPr>
            </w:pPr>
            <w:r w:rsidRPr="00176238">
              <w:rPr>
                <w:rFonts w:ascii="Times New Roman" w:hAnsi="Times New Roman"/>
                <w:noProof/>
                <w:lang w:val="en-US"/>
              </w:rPr>
              <w:t>H9: Credit risk management has no significant impact on performance of the maturity company</w:t>
            </w:r>
          </w:p>
        </w:tc>
        <w:tc>
          <w:tcPr>
            <w:tcW w:w="851" w:type="dxa"/>
          </w:tcPr>
          <w:p w14:paraId="7E8048E5" w14:textId="7345016E" w:rsidR="004D54B5" w:rsidRPr="00176238" w:rsidRDefault="004D54B5" w:rsidP="00526415">
            <w:pPr>
              <w:jc w:val="both"/>
              <w:rPr>
                <w:rFonts w:ascii="Times New Roman" w:hAnsi="Times New Roman"/>
                <w:noProof/>
                <w:lang w:val="en-US"/>
              </w:rPr>
            </w:pPr>
            <w:r w:rsidRPr="00176238">
              <w:rPr>
                <w:rFonts w:ascii="Times New Roman" w:hAnsi="Times New Roman"/>
                <w:noProof/>
                <w:lang w:val="en-US"/>
              </w:rPr>
              <w:t>+</w:t>
            </w:r>
          </w:p>
        </w:tc>
      </w:tr>
    </w:tbl>
    <w:p w14:paraId="55F82593" w14:textId="7EA9F2FB" w:rsidR="00E35B7E" w:rsidRPr="00176238" w:rsidRDefault="00C81096" w:rsidP="008B6372">
      <w:pPr>
        <w:pStyle w:val="1"/>
        <w:jc w:val="center"/>
        <w:rPr>
          <w:rFonts w:ascii="Times New Roman" w:hAnsi="Times New Roman" w:cs="Times New Roman"/>
          <w:noProof/>
          <w:sz w:val="24"/>
          <w:szCs w:val="24"/>
        </w:rPr>
      </w:pPr>
      <w:bookmarkStart w:id="37" w:name="_Toc103617299"/>
      <w:r w:rsidRPr="00176238">
        <w:rPr>
          <w:rFonts w:ascii="Times New Roman" w:hAnsi="Times New Roman" w:cs="Times New Roman"/>
          <w:noProof/>
          <w:sz w:val="24"/>
          <w:szCs w:val="24"/>
          <w:lang w:val="en-US"/>
        </w:rPr>
        <w:t>Conclusion</w:t>
      </w:r>
      <w:bookmarkEnd w:id="37"/>
    </w:p>
    <w:p w14:paraId="27102ABD" w14:textId="4E482ECA" w:rsidR="004A0752" w:rsidRPr="00176238" w:rsidRDefault="004A0752" w:rsidP="004A0752">
      <w:pPr>
        <w:spacing w:line="360" w:lineRule="auto"/>
        <w:ind w:firstLine="709"/>
        <w:jc w:val="both"/>
        <w:rPr>
          <w:rFonts w:ascii="Times New Roman" w:hAnsi="Times New Roman"/>
          <w:noProof/>
          <w:lang w:val="en-US"/>
        </w:rPr>
      </w:pPr>
      <w:r w:rsidRPr="00176238">
        <w:rPr>
          <w:rFonts w:ascii="Times New Roman" w:hAnsi="Times New Roman"/>
          <w:noProof/>
          <w:lang w:val="en-US"/>
        </w:rPr>
        <w:t xml:space="preserve">Based on the results of the study, we have identified a strong relationship between our introduced control variable (capital </w:t>
      </w:r>
      <w:r w:rsidR="0065069A" w:rsidRPr="00176238">
        <w:rPr>
          <w:rFonts w:ascii="Times New Roman" w:hAnsi="Times New Roman"/>
          <w:noProof/>
          <w:lang w:val="en-US"/>
        </w:rPr>
        <w:t>growth</w:t>
      </w:r>
      <w:r w:rsidRPr="00176238">
        <w:rPr>
          <w:rFonts w:ascii="Times New Roman" w:hAnsi="Times New Roman"/>
          <w:noProof/>
          <w:lang w:val="en-US"/>
        </w:rPr>
        <w:t>) and dependent variables - return on assets and return on equity.</w:t>
      </w:r>
    </w:p>
    <w:p w14:paraId="65641256" w14:textId="3EB7DE24" w:rsidR="0065069A" w:rsidRPr="00176238" w:rsidRDefault="0065069A" w:rsidP="00036F92">
      <w:pPr>
        <w:spacing w:line="360" w:lineRule="auto"/>
        <w:ind w:firstLine="709"/>
        <w:jc w:val="both"/>
        <w:rPr>
          <w:rFonts w:ascii="Times New Roman" w:hAnsi="Times New Roman"/>
          <w:noProof/>
          <w:lang w:val="en-US"/>
        </w:rPr>
      </w:pPr>
      <w:r w:rsidRPr="00176238">
        <w:rPr>
          <w:rFonts w:ascii="Times New Roman" w:hAnsi="Times New Roman"/>
          <w:noProof/>
          <w:lang w:val="en-US"/>
        </w:rPr>
        <w:t>In addition, we have found that market risk management can improve the company, and the management of other types of risk does not have a direct impact. This is confirmed on the basis of the hypotheses that we have identified, as well as confirmed by the results of research in previous papers</w:t>
      </w:r>
      <w:r w:rsidR="006E359C" w:rsidRPr="00176238">
        <w:rPr>
          <w:rFonts w:ascii="Times New Roman" w:hAnsi="Times New Roman"/>
          <w:noProof/>
          <w:lang w:val="en-US"/>
        </w:rPr>
        <w:t xml:space="preserve"> that were conducted by mine supervisor Makarova V.A.</w:t>
      </w:r>
      <w:r w:rsidRPr="00176238">
        <w:rPr>
          <w:rFonts w:ascii="Times New Roman" w:hAnsi="Times New Roman"/>
          <w:noProof/>
          <w:lang w:val="en-US"/>
        </w:rPr>
        <w:t xml:space="preserve"> and the goals of managing these types of risks (reducing volatility, increasing predictability). </w:t>
      </w:r>
    </w:p>
    <w:p w14:paraId="3F7AFE34" w14:textId="27379F0E" w:rsidR="00E35B7E" w:rsidRPr="00176238" w:rsidRDefault="008E5AFC" w:rsidP="00036F92">
      <w:pPr>
        <w:spacing w:line="360" w:lineRule="auto"/>
        <w:ind w:firstLine="709"/>
        <w:jc w:val="both"/>
        <w:rPr>
          <w:rFonts w:ascii="Times New Roman" w:hAnsi="Times New Roman"/>
          <w:noProof/>
          <w:lang w:val="en-US"/>
        </w:rPr>
      </w:pPr>
      <w:r w:rsidRPr="00176238">
        <w:rPr>
          <w:rFonts w:ascii="Times New Roman" w:hAnsi="Times New Roman"/>
          <w:noProof/>
          <w:lang w:val="en-US"/>
        </w:rPr>
        <w:t>We also confirmed that with the growth of the company's maturity indicators, the dependence of its profitability on risk management decreases, in particular on the basis of market risk.</w:t>
      </w:r>
    </w:p>
    <w:p w14:paraId="29B6D027" w14:textId="77777777" w:rsidR="00E73052" w:rsidRPr="00176238" w:rsidRDefault="00E73052" w:rsidP="00E73052">
      <w:pPr>
        <w:spacing w:line="360" w:lineRule="auto"/>
        <w:ind w:firstLine="709"/>
        <w:jc w:val="both"/>
        <w:rPr>
          <w:rFonts w:ascii="Times New Roman" w:hAnsi="Times New Roman"/>
          <w:noProof/>
          <w:lang w:val="en-US"/>
        </w:rPr>
      </w:pPr>
      <w:r w:rsidRPr="00176238">
        <w:rPr>
          <w:rFonts w:ascii="Times New Roman" w:hAnsi="Times New Roman"/>
          <w:noProof/>
          <w:lang w:val="en-US"/>
        </w:rPr>
        <w:t>Thus, we have completed the tasks assigned to us:</w:t>
      </w:r>
    </w:p>
    <w:p w14:paraId="655C424E" w14:textId="77777777" w:rsidR="00E73052" w:rsidRPr="00176238" w:rsidRDefault="00E73052" w:rsidP="00E73052">
      <w:pPr>
        <w:spacing w:line="360" w:lineRule="auto"/>
        <w:ind w:firstLine="709"/>
        <w:jc w:val="both"/>
        <w:rPr>
          <w:rFonts w:ascii="Times New Roman" w:hAnsi="Times New Roman"/>
          <w:noProof/>
          <w:lang w:val="en-US"/>
        </w:rPr>
      </w:pPr>
      <w:r w:rsidRPr="00176238">
        <w:rPr>
          <w:rFonts w:ascii="Times New Roman" w:hAnsi="Times New Roman"/>
          <w:noProof/>
          <w:lang w:val="en-US"/>
        </w:rPr>
        <w:t>1. Analyzed the types of risks faced by banks.</w:t>
      </w:r>
    </w:p>
    <w:p w14:paraId="1F6897E2" w14:textId="77777777" w:rsidR="00E73052" w:rsidRPr="00176238" w:rsidRDefault="00E73052" w:rsidP="00E73052">
      <w:pPr>
        <w:spacing w:line="360" w:lineRule="auto"/>
        <w:ind w:firstLine="709"/>
        <w:jc w:val="both"/>
        <w:rPr>
          <w:rFonts w:ascii="Times New Roman" w:hAnsi="Times New Roman"/>
          <w:noProof/>
          <w:lang w:val="en-US"/>
        </w:rPr>
      </w:pPr>
      <w:r w:rsidRPr="00176238">
        <w:rPr>
          <w:rFonts w:ascii="Times New Roman" w:hAnsi="Times New Roman"/>
          <w:noProof/>
          <w:lang w:val="en-US"/>
        </w:rPr>
        <w:t>2. Defined metrics for measuring the performance of the company.</w:t>
      </w:r>
    </w:p>
    <w:p w14:paraId="0A978203" w14:textId="77777777" w:rsidR="00E73052" w:rsidRPr="00176238" w:rsidRDefault="00E73052" w:rsidP="00E73052">
      <w:pPr>
        <w:spacing w:line="360" w:lineRule="auto"/>
        <w:ind w:firstLine="709"/>
        <w:jc w:val="both"/>
        <w:rPr>
          <w:rFonts w:ascii="Times New Roman" w:hAnsi="Times New Roman"/>
          <w:noProof/>
          <w:lang w:val="en-US"/>
        </w:rPr>
      </w:pPr>
      <w:r w:rsidRPr="00176238">
        <w:rPr>
          <w:rFonts w:ascii="Times New Roman" w:hAnsi="Times New Roman"/>
          <w:noProof/>
          <w:lang w:val="en-US"/>
        </w:rPr>
        <w:t>3. We also defined parameters for different types of risks.</w:t>
      </w:r>
    </w:p>
    <w:p w14:paraId="71635673" w14:textId="77777777" w:rsidR="00E73052" w:rsidRPr="00176238" w:rsidRDefault="00E73052" w:rsidP="00E73052">
      <w:pPr>
        <w:spacing w:line="360" w:lineRule="auto"/>
        <w:ind w:firstLine="709"/>
        <w:jc w:val="both"/>
        <w:rPr>
          <w:rFonts w:ascii="Times New Roman" w:hAnsi="Times New Roman"/>
          <w:noProof/>
          <w:lang w:val="en-US"/>
        </w:rPr>
      </w:pPr>
      <w:r w:rsidRPr="00176238">
        <w:rPr>
          <w:rFonts w:ascii="Times New Roman" w:hAnsi="Times New Roman"/>
          <w:noProof/>
          <w:lang w:val="en-US"/>
        </w:rPr>
        <w:t>4. Conducted an empirical study.</w:t>
      </w:r>
    </w:p>
    <w:p w14:paraId="0AF85DCF" w14:textId="77777777" w:rsidR="00E73052" w:rsidRPr="00176238" w:rsidRDefault="00E73052" w:rsidP="00E73052">
      <w:pPr>
        <w:spacing w:line="360" w:lineRule="auto"/>
        <w:ind w:firstLine="709"/>
        <w:jc w:val="both"/>
        <w:rPr>
          <w:rFonts w:ascii="Times New Roman" w:hAnsi="Times New Roman"/>
          <w:noProof/>
          <w:lang w:val="en-US"/>
        </w:rPr>
      </w:pPr>
      <w:r w:rsidRPr="00176238">
        <w:rPr>
          <w:rFonts w:ascii="Times New Roman" w:hAnsi="Times New Roman"/>
          <w:noProof/>
          <w:lang w:val="en-US"/>
        </w:rPr>
        <w:t>5. Tested hypotheses.</w:t>
      </w:r>
    </w:p>
    <w:p w14:paraId="7533948E" w14:textId="1A399ED2" w:rsidR="00E73052" w:rsidRPr="00176238" w:rsidRDefault="00E73052" w:rsidP="00E73052">
      <w:pPr>
        <w:spacing w:line="360" w:lineRule="auto"/>
        <w:ind w:firstLine="709"/>
        <w:jc w:val="both"/>
        <w:rPr>
          <w:rFonts w:ascii="Times New Roman" w:hAnsi="Times New Roman"/>
          <w:noProof/>
          <w:lang w:val="en-US"/>
        </w:rPr>
      </w:pPr>
      <w:r w:rsidRPr="00176238">
        <w:rPr>
          <w:rFonts w:ascii="Times New Roman" w:hAnsi="Times New Roman"/>
          <w:noProof/>
          <w:lang w:val="en-US"/>
        </w:rPr>
        <w:t>6. Our conclusions regarding young companies coincided (for the importance of ERM) with the results of Rasid S., et al (2017)</w:t>
      </w:r>
    </w:p>
    <w:p w14:paraId="56D6FAEE" w14:textId="77777777" w:rsidR="00E73052" w:rsidRPr="00176238" w:rsidRDefault="00E73052" w:rsidP="00E73052">
      <w:pPr>
        <w:spacing w:line="360" w:lineRule="auto"/>
        <w:ind w:firstLine="709"/>
        <w:jc w:val="both"/>
        <w:rPr>
          <w:rFonts w:ascii="Times New Roman" w:hAnsi="Times New Roman"/>
          <w:noProof/>
          <w:lang w:val="en-US"/>
        </w:rPr>
      </w:pPr>
      <w:r w:rsidRPr="00176238">
        <w:rPr>
          <w:rFonts w:ascii="Times New Roman" w:hAnsi="Times New Roman"/>
          <w:noProof/>
          <w:lang w:val="en-US"/>
        </w:rPr>
        <w:t>We have shown that risk management has a partial impact on the increase in return on assets and capital, while the impact of risk management in mature companies differs from young ones, becomes statistically insignificant.</w:t>
      </w:r>
    </w:p>
    <w:p w14:paraId="66B84EBE" w14:textId="1065534E" w:rsidR="00E35B7E" w:rsidRPr="00176238" w:rsidRDefault="00E73052" w:rsidP="00E73052">
      <w:pPr>
        <w:spacing w:line="360" w:lineRule="auto"/>
        <w:ind w:firstLine="709"/>
        <w:jc w:val="both"/>
        <w:rPr>
          <w:rFonts w:ascii="Times New Roman" w:hAnsi="Times New Roman"/>
          <w:noProof/>
          <w:lang w:val="en-US"/>
        </w:rPr>
      </w:pPr>
      <w:r w:rsidRPr="00176238">
        <w:rPr>
          <w:rFonts w:ascii="Times New Roman" w:hAnsi="Times New Roman"/>
          <w:noProof/>
          <w:lang w:val="en-US"/>
        </w:rPr>
        <w:t>We have determined that company managers do not need to allocate resources to manage operational, credit and liquidity risk, which in turn will help save money for shareholders and investors of companies, as well as reallocate resources so necessary for young companies to market risk.</w:t>
      </w:r>
    </w:p>
    <w:p w14:paraId="09BE48E3" w14:textId="77777777" w:rsidR="00E35B7E" w:rsidRPr="00176238" w:rsidRDefault="00E35B7E" w:rsidP="00036F92">
      <w:pPr>
        <w:spacing w:line="360" w:lineRule="auto"/>
        <w:ind w:firstLine="709"/>
        <w:jc w:val="both"/>
        <w:rPr>
          <w:rFonts w:ascii="Times New Roman" w:hAnsi="Times New Roman"/>
          <w:noProof/>
          <w:lang w:val="en-US"/>
        </w:rPr>
      </w:pPr>
    </w:p>
    <w:p w14:paraId="433B39B9" w14:textId="77777777" w:rsidR="00E35B7E" w:rsidRPr="00176238" w:rsidRDefault="00E35B7E" w:rsidP="00036F92">
      <w:pPr>
        <w:spacing w:line="360" w:lineRule="auto"/>
        <w:ind w:firstLine="709"/>
        <w:jc w:val="both"/>
        <w:rPr>
          <w:rFonts w:ascii="Times New Roman" w:hAnsi="Times New Roman"/>
          <w:noProof/>
          <w:lang w:val="en-US"/>
        </w:rPr>
      </w:pPr>
    </w:p>
    <w:p w14:paraId="0974B78D" w14:textId="77777777" w:rsidR="00E35B7E" w:rsidRPr="00176238" w:rsidRDefault="00E35B7E" w:rsidP="00036F92">
      <w:pPr>
        <w:spacing w:line="360" w:lineRule="auto"/>
        <w:ind w:firstLine="709"/>
        <w:jc w:val="both"/>
        <w:rPr>
          <w:rFonts w:ascii="Times New Roman" w:hAnsi="Times New Roman"/>
          <w:noProof/>
          <w:lang w:val="en-US"/>
        </w:rPr>
      </w:pPr>
    </w:p>
    <w:p w14:paraId="69C124BC" w14:textId="0D7458D6" w:rsidR="007E0E87" w:rsidRPr="00176238" w:rsidRDefault="007E0E87" w:rsidP="00C3240F">
      <w:pPr>
        <w:pStyle w:val="1"/>
        <w:spacing w:line="360" w:lineRule="auto"/>
        <w:jc w:val="center"/>
        <w:rPr>
          <w:rFonts w:ascii="Times New Roman" w:hAnsi="Times New Roman" w:cs="Times New Roman"/>
          <w:sz w:val="24"/>
          <w:szCs w:val="24"/>
          <w:lang w:val="en-US"/>
        </w:rPr>
      </w:pPr>
      <w:bookmarkStart w:id="38" w:name="_Toc103617300"/>
      <w:r w:rsidRPr="00176238">
        <w:rPr>
          <w:rFonts w:ascii="Times New Roman" w:hAnsi="Times New Roman" w:cs="Times New Roman"/>
          <w:sz w:val="24"/>
          <w:szCs w:val="24"/>
          <w:lang w:val="en-US"/>
        </w:rPr>
        <w:lastRenderedPageBreak/>
        <w:t>Appendix.</w:t>
      </w:r>
      <w:bookmarkEnd w:id="38"/>
    </w:p>
    <w:p w14:paraId="4380BA25" w14:textId="4271C297" w:rsidR="00C3240F" w:rsidRPr="00176238" w:rsidRDefault="00E72910" w:rsidP="00C3240F">
      <w:pPr>
        <w:spacing w:line="360" w:lineRule="auto"/>
        <w:jc w:val="center"/>
        <w:rPr>
          <w:rFonts w:ascii="Times New Roman" w:hAnsi="Times New Roman"/>
          <w:lang w:val="en-US"/>
        </w:rPr>
      </w:pPr>
      <w:r w:rsidRPr="00176238">
        <w:rPr>
          <w:rFonts w:ascii="Times New Roman" w:hAnsi="Times New Roman"/>
          <w:lang w:val="en-US"/>
        </w:rPr>
        <w:t>Figure</w:t>
      </w:r>
      <w:r w:rsidR="00C3240F" w:rsidRPr="00176238">
        <w:rPr>
          <w:rFonts w:ascii="Times New Roman" w:hAnsi="Times New Roman"/>
          <w:lang w:val="en-US"/>
        </w:rPr>
        <w:t xml:space="preserve"> </w:t>
      </w:r>
      <w:r w:rsidR="0031781D" w:rsidRPr="00176238">
        <w:rPr>
          <w:rFonts w:ascii="Times New Roman" w:hAnsi="Times New Roman"/>
          <w:lang w:val="en-US"/>
        </w:rPr>
        <w:t>1</w:t>
      </w:r>
      <w:r w:rsidR="00C3240F" w:rsidRPr="00176238">
        <w:rPr>
          <w:rFonts w:ascii="Times New Roman" w:hAnsi="Times New Roman"/>
          <w:lang w:val="en-US"/>
        </w:rPr>
        <w:t>. regression results for young and adolescence financial organizations.</w:t>
      </w:r>
    </w:p>
    <w:p w14:paraId="4B9A853E" w14:textId="2F25227C" w:rsidR="00036F92" w:rsidRPr="00176238" w:rsidRDefault="00036F92" w:rsidP="00287EBC">
      <w:pPr>
        <w:spacing w:line="360" w:lineRule="auto"/>
        <w:ind w:firstLine="709"/>
        <w:jc w:val="both"/>
        <w:rPr>
          <w:rFonts w:ascii="Times New Roman" w:hAnsi="Times New Roman"/>
          <w:lang w:val="en-US"/>
        </w:rPr>
      </w:pPr>
      <w:r w:rsidRPr="00176238">
        <w:rPr>
          <w:rFonts w:ascii="Times New Roman" w:hAnsi="Times New Roman"/>
          <w:noProof/>
        </w:rPr>
        <w:drawing>
          <wp:inline distT="0" distB="0" distL="0" distR="0" wp14:anchorId="01F6851A" wp14:editId="6F9735BC">
            <wp:extent cx="4995155" cy="2971800"/>
            <wp:effectExtent l="0" t="0" r="0" b="0"/>
            <wp:docPr id="32" name="Рисунок 32" descr="Изображение выглядит как текст, квитан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текст, квитанция&#10;&#10;Автоматически созданное описание"/>
                    <pic:cNvPicPr/>
                  </pic:nvPicPr>
                  <pic:blipFill>
                    <a:blip r:embed="rId10"/>
                    <a:stretch>
                      <a:fillRect/>
                    </a:stretch>
                  </pic:blipFill>
                  <pic:spPr>
                    <a:xfrm>
                      <a:off x="0" y="0"/>
                      <a:ext cx="5010247" cy="2980779"/>
                    </a:xfrm>
                    <a:prstGeom prst="rect">
                      <a:avLst/>
                    </a:prstGeom>
                  </pic:spPr>
                </pic:pic>
              </a:graphicData>
            </a:graphic>
          </wp:inline>
        </w:drawing>
      </w:r>
    </w:p>
    <w:p w14:paraId="3EA8C0DE" w14:textId="11C61197" w:rsidR="009D0DB3" w:rsidRPr="00176238" w:rsidRDefault="009D0DB3" w:rsidP="00287EBC">
      <w:pPr>
        <w:spacing w:line="360" w:lineRule="auto"/>
        <w:ind w:firstLine="709"/>
        <w:jc w:val="both"/>
        <w:rPr>
          <w:rFonts w:ascii="Times New Roman" w:hAnsi="Times New Roman"/>
          <w:lang w:val="en-US"/>
        </w:rPr>
      </w:pPr>
      <w:r w:rsidRPr="00176238">
        <w:rPr>
          <w:rFonts w:ascii="Times New Roman" w:hAnsi="Times New Roman"/>
          <w:noProof/>
        </w:rPr>
        <w:drawing>
          <wp:inline distT="0" distB="0" distL="0" distR="0" wp14:anchorId="419F6048" wp14:editId="6A710129">
            <wp:extent cx="4857750" cy="3025992"/>
            <wp:effectExtent l="0" t="0" r="0" b="3175"/>
            <wp:docPr id="31" name="Рисунок 31" descr="Изображение выглядит как текст, квитан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 квитанция&#10;&#10;Автоматически созданное описание"/>
                    <pic:cNvPicPr/>
                  </pic:nvPicPr>
                  <pic:blipFill>
                    <a:blip r:embed="rId11"/>
                    <a:stretch>
                      <a:fillRect/>
                    </a:stretch>
                  </pic:blipFill>
                  <pic:spPr>
                    <a:xfrm>
                      <a:off x="0" y="0"/>
                      <a:ext cx="4880904" cy="3040415"/>
                    </a:xfrm>
                    <a:prstGeom prst="rect">
                      <a:avLst/>
                    </a:prstGeom>
                  </pic:spPr>
                </pic:pic>
              </a:graphicData>
            </a:graphic>
          </wp:inline>
        </w:drawing>
      </w:r>
    </w:p>
    <w:p w14:paraId="4A3D8D8A" w14:textId="77777777" w:rsidR="00C3240F" w:rsidRPr="00176238" w:rsidRDefault="00C3240F" w:rsidP="00C3240F">
      <w:pPr>
        <w:spacing w:line="360" w:lineRule="auto"/>
        <w:jc w:val="center"/>
        <w:rPr>
          <w:rFonts w:ascii="Times New Roman" w:hAnsi="Times New Roman"/>
          <w:lang w:val="en-US"/>
        </w:rPr>
      </w:pPr>
    </w:p>
    <w:p w14:paraId="60C26C03" w14:textId="77777777" w:rsidR="00C3240F" w:rsidRPr="00176238" w:rsidRDefault="00C3240F" w:rsidP="00C3240F">
      <w:pPr>
        <w:spacing w:line="360" w:lineRule="auto"/>
        <w:jc w:val="center"/>
        <w:rPr>
          <w:rFonts w:ascii="Times New Roman" w:hAnsi="Times New Roman"/>
          <w:lang w:val="en-US"/>
        </w:rPr>
      </w:pPr>
    </w:p>
    <w:p w14:paraId="023F1B24" w14:textId="77777777" w:rsidR="00C3240F" w:rsidRPr="00176238" w:rsidRDefault="00C3240F" w:rsidP="00C3240F">
      <w:pPr>
        <w:spacing w:line="360" w:lineRule="auto"/>
        <w:jc w:val="center"/>
        <w:rPr>
          <w:rFonts w:ascii="Times New Roman" w:hAnsi="Times New Roman"/>
          <w:lang w:val="en-US"/>
        </w:rPr>
      </w:pPr>
    </w:p>
    <w:p w14:paraId="1F612888" w14:textId="77777777" w:rsidR="00C3240F" w:rsidRPr="00176238" w:rsidRDefault="00C3240F" w:rsidP="00C3240F">
      <w:pPr>
        <w:spacing w:line="360" w:lineRule="auto"/>
        <w:jc w:val="center"/>
        <w:rPr>
          <w:rFonts w:ascii="Times New Roman" w:hAnsi="Times New Roman"/>
          <w:lang w:val="en-US"/>
        </w:rPr>
      </w:pPr>
    </w:p>
    <w:p w14:paraId="15BED2FB" w14:textId="77777777" w:rsidR="00C3240F" w:rsidRPr="00176238" w:rsidRDefault="00C3240F" w:rsidP="00C3240F">
      <w:pPr>
        <w:spacing w:line="360" w:lineRule="auto"/>
        <w:jc w:val="center"/>
        <w:rPr>
          <w:rFonts w:ascii="Times New Roman" w:hAnsi="Times New Roman"/>
          <w:lang w:val="en-US"/>
        </w:rPr>
      </w:pPr>
    </w:p>
    <w:p w14:paraId="1A1DE98C" w14:textId="0EE8FEA4" w:rsidR="00C3240F" w:rsidRPr="00176238" w:rsidRDefault="00C3240F" w:rsidP="00C3240F">
      <w:pPr>
        <w:spacing w:line="360" w:lineRule="auto"/>
        <w:jc w:val="center"/>
        <w:rPr>
          <w:rFonts w:ascii="Times New Roman" w:hAnsi="Times New Roman"/>
          <w:lang w:val="en-US"/>
        </w:rPr>
      </w:pPr>
    </w:p>
    <w:p w14:paraId="1B7D8B8F" w14:textId="77777777" w:rsidR="00AA2897" w:rsidRPr="00176238" w:rsidRDefault="00AA2897" w:rsidP="00C3240F">
      <w:pPr>
        <w:spacing w:line="360" w:lineRule="auto"/>
        <w:jc w:val="center"/>
        <w:rPr>
          <w:rFonts w:ascii="Times New Roman" w:hAnsi="Times New Roman"/>
          <w:lang w:val="en-US"/>
        </w:rPr>
      </w:pPr>
    </w:p>
    <w:p w14:paraId="64AD9046" w14:textId="77777777" w:rsidR="00C3240F" w:rsidRPr="00176238" w:rsidRDefault="00C3240F" w:rsidP="00C3240F">
      <w:pPr>
        <w:spacing w:line="360" w:lineRule="auto"/>
        <w:jc w:val="center"/>
        <w:rPr>
          <w:rFonts w:ascii="Times New Roman" w:hAnsi="Times New Roman"/>
          <w:lang w:val="en-US"/>
        </w:rPr>
      </w:pPr>
    </w:p>
    <w:p w14:paraId="0AE93E88" w14:textId="77777777" w:rsidR="00C3240F" w:rsidRPr="00176238" w:rsidRDefault="00C3240F" w:rsidP="00C3240F">
      <w:pPr>
        <w:spacing w:line="360" w:lineRule="auto"/>
        <w:jc w:val="center"/>
        <w:rPr>
          <w:rFonts w:ascii="Times New Roman" w:hAnsi="Times New Roman"/>
          <w:lang w:val="en-US"/>
        </w:rPr>
      </w:pPr>
    </w:p>
    <w:p w14:paraId="07C60D16" w14:textId="0A7EE839" w:rsidR="00C3240F" w:rsidRPr="00176238" w:rsidRDefault="00E72910" w:rsidP="00C3240F">
      <w:pPr>
        <w:spacing w:line="360" w:lineRule="auto"/>
        <w:jc w:val="center"/>
        <w:rPr>
          <w:rFonts w:ascii="Times New Roman" w:hAnsi="Times New Roman"/>
          <w:lang w:val="en-US"/>
        </w:rPr>
      </w:pPr>
      <w:r w:rsidRPr="00176238">
        <w:rPr>
          <w:rFonts w:ascii="Times New Roman" w:hAnsi="Times New Roman"/>
          <w:lang w:val="en-US"/>
        </w:rPr>
        <w:lastRenderedPageBreak/>
        <w:t xml:space="preserve">Figure </w:t>
      </w:r>
      <w:r w:rsidR="00C3240F" w:rsidRPr="00176238">
        <w:rPr>
          <w:rFonts w:ascii="Times New Roman" w:hAnsi="Times New Roman"/>
          <w:lang w:val="en-US"/>
        </w:rPr>
        <w:t>2. regression results for mature banks.</w:t>
      </w:r>
    </w:p>
    <w:p w14:paraId="6CBD2E8E" w14:textId="77777777" w:rsidR="00C02374" w:rsidRPr="00176238" w:rsidRDefault="00C02374" w:rsidP="00287EBC">
      <w:pPr>
        <w:spacing w:line="360" w:lineRule="auto"/>
        <w:ind w:firstLine="709"/>
        <w:jc w:val="both"/>
        <w:rPr>
          <w:rFonts w:ascii="Times New Roman" w:hAnsi="Times New Roman"/>
          <w:lang w:val="en-US"/>
        </w:rPr>
      </w:pPr>
      <w:r w:rsidRPr="00176238">
        <w:rPr>
          <w:rFonts w:ascii="Times New Roman" w:hAnsi="Times New Roman"/>
          <w:noProof/>
        </w:rPr>
        <w:drawing>
          <wp:inline distT="0" distB="0" distL="0" distR="0" wp14:anchorId="69B96AC9" wp14:editId="644D06A6">
            <wp:extent cx="4752975" cy="2749108"/>
            <wp:effectExtent l="0" t="0" r="0" b="0"/>
            <wp:docPr id="29" name="Рисунок 29" descr="Изображение выглядит как текст, квитанц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 квитанция, снимок экрана&#10;&#10;Автоматически созданное описание"/>
                    <pic:cNvPicPr/>
                  </pic:nvPicPr>
                  <pic:blipFill>
                    <a:blip r:embed="rId12"/>
                    <a:stretch>
                      <a:fillRect/>
                    </a:stretch>
                  </pic:blipFill>
                  <pic:spPr>
                    <a:xfrm>
                      <a:off x="0" y="0"/>
                      <a:ext cx="4770706" cy="2759364"/>
                    </a:xfrm>
                    <a:prstGeom prst="rect">
                      <a:avLst/>
                    </a:prstGeom>
                  </pic:spPr>
                </pic:pic>
              </a:graphicData>
            </a:graphic>
          </wp:inline>
        </w:drawing>
      </w:r>
    </w:p>
    <w:p w14:paraId="30AFF792" w14:textId="77777777" w:rsidR="00C02374" w:rsidRPr="00176238" w:rsidRDefault="00C02374" w:rsidP="00287EBC">
      <w:pPr>
        <w:spacing w:line="360" w:lineRule="auto"/>
        <w:ind w:firstLine="709"/>
        <w:jc w:val="both"/>
        <w:rPr>
          <w:rFonts w:ascii="Times New Roman" w:hAnsi="Times New Roman"/>
          <w:lang w:val="en-US"/>
        </w:rPr>
      </w:pPr>
      <w:r w:rsidRPr="00176238">
        <w:rPr>
          <w:rFonts w:ascii="Times New Roman" w:hAnsi="Times New Roman"/>
          <w:noProof/>
        </w:rPr>
        <w:drawing>
          <wp:inline distT="0" distB="0" distL="0" distR="0" wp14:anchorId="5BA2FFB7" wp14:editId="751E3BFB">
            <wp:extent cx="4419600" cy="2566709"/>
            <wp:effectExtent l="0" t="0" r="0" b="5080"/>
            <wp:docPr id="30" name="Рисунок 30" descr="Изображение выглядит как текст, квитанц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 квитанция, снимок экрана&#10;&#10;Автоматически созданное описание"/>
                    <pic:cNvPicPr/>
                  </pic:nvPicPr>
                  <pic:blipFill>
                    <a:blip r:embed="rId13"/>
                    <a:stretch>
                      <a:fillRect/>
                    </a:stretch>
                  </pic:blipFill>
                  <pic:spPr>
                    <a:xfrm>
                      <a:off x="0" y="0"/>
                      <a:ext cx="4459809" cy="2590060"/>
                    </a:xfrm>
                    <a:prstGeom prst="rect">
                      <a:avLst/>
                    </a:prstGeom>
                  </pic:spPr>
                </pic:pic>
              </a:graphicData>
            </a:graphic>
          </wp:inline>
        </w:drawing>
      </w:r>
    </w:p>
    <w:p w14:paraId="769D9808" w14:textId="77777777" w:rsidR="00C02374" w:rsidRPr="00176238" w:rsidRDefault="00C02374" w:rsidP="00036F92">
      <w:pPr>
        <w:spacing w:line="360" w:lineRule="auto"/>
        <w:ind w:firstLine="709"/>
        <w:jc w:val="both"/>
        <w:rPr>
          <w:rFonts w:ascii="Times New Roman" w:hAnsi="Times New Roman"/>
          <w:lang w:val="en-US"/>
        </w:rPr>
      </w:pPr>
    </w:p>
    <w:p w14:paraId="2C1AF916" w14:textId="362C6AC4" w:rsidR="00036F92" w:rsidRPr="00176238" w:rsidRDefault="00E72910" w:rsidP="00C3240F">
      <w:pPr>
        <w:jc w:val="center"/>
        <w:rPr>
          <w:rFonts w:ascii="Times New Roman" w:hAnsi="Times New Roman"/>
          <w:noProof/>
          <w:lang w:val="en-US"/>
        </w:rPr>
      </w:pPr>
      <w:r w:rsidRPr="00176238">
        <w:rPr>
          <w:rFonts w:ascii="Times New Roman" w:hAnsi="Times New Roman"/>
          <w:lang w:val="en-US"/>
        </w:rPr>
        <w:t xml:space="preserve">Figure </w:t>
      </w:r>
      <w:r w:rsidR="00C3240F" w:rsidRPr="00176238">
        <w:rPr>
          <w:rFonts w:ascii="Times New Roman" w:hAnsi="Times New Roman"/>
          <w:lang w:val="en-US"/>
        </w:rPr>
        <w:t>3. Correlation matrix for general data set.</w:t>
      </w:r>
    </w:p>
    <w:p w14:paraId="0A893F5C" w14:textId="1E73BD9E" w:rsidR="000B5DA7" w:rsidRPr="00176238" w:rsidRDefault="000B5DA7" w:rsidP="000B5DA7">
      <w:pPr>
        <w:rPr>
          <w:rFonts w:ascii="Times New Roman" w:hAnsi="Times New Roman"/>
          <w:noProof/>
          <w:lang w:val="en-US"/>
        </w:rPr>
      </w:pPr>
      <w:r w:rsidRPr="00176238">
        <w:rPr>
          <w:rFonts w:ascii="Times New Roman" w:hAnsi="Times New Roman"/>
          <w:noProof/>
        </w:rPr>
        <w:drawing>
          <wp:inline distT="0" distB="0" distL="0" distR="0" wp14:anchorId="4E506E49" wp14:editId="7EA3B364">
            <wp:extent cx="5940425" cy="977900"/>
            <wp:effectExtent l="0" t="0" r="3175" b="0"/>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текст&#10;&#10;Автоматически созданное описание"/>
                    <pic:cNvPicPr/>
                  </pic:nvPicPr>
                  <pic:blipFill>
                    <a:blip r:embed="rId14"/>
                    <a:stretch>
                      <a:fillRect/>
                    </a:stretch>
                  </pic:blipFill>
                  <pic:spPr>
                    <a:xfrm>
                      <a:off x="0" y="0"/>
                      <a:ext cx="5940425" cy="977900"/>
                    </a:xfrm>
                    <a:prstGeom prst="rect">
                      <a:avLst/>
                    </a:prstGeom>
                  </pic:spPr>
                </pic:pic>
              </a:graphicData>
            </a:graphic>
          </wp:inline>
        </w:drawing>
      </w:r>
    </w:p>
    <w:p w14:paraId="11BA8747" w14:textId="77777777" w:rsidR="00EA3705" w:rsidRPr="00176238" w:rsidRDefault="00EA3705" w:rsidP="00C3240F">
      <w:pPr>
        <w:jc w:val="center"/>
        <w:rPr>
          <w:rFonts w:ascii="Times New Roman" w:hAnsi="Times New Roman"/>
          <w:lang w:val="en-US"/>
        </w:rPr>
      </w:pPr>
    </w:p>
    <w:p w14:paraId="3184C74A" w14:textId="065BA152" w:rsidR="00C3240F" w:rsidRPr="00176238" w:rsidRDefault="00E72910" w:rsidP="00C3240F">
      <w:pPr>
        <w:jc w:val="center"/>
        <w:rPr>
          <w:rFonts w:ascii="Times New Roman" w:hAnsi="Times New Roman"/>
          <w:noProof/>
          <w:lang w:val="en-US"/>
        </w:rPr>
      </w:pPr>
      <w:r w:rsidRPr="00176238">
        <w:rPr>
          <w:rFonts w:ascii="Times New Roman" w:hAnsi="Times New Roman"/>
          <w:lang w:val="en-US"/>
        </w:rPr>
        <w:t xml:space="preserve">Figure </w:t>
      </w:r>
      <w:r w:rsidR="00C3240F" w:rsidRPr="00176238">
        <w:rPr>
          <w:rFonts w:ascii="Times New Roman" w:hAnsi="Times New Roman"/>
          <w:lang w:val="en-US"/>
        </w:rPr>
        <w:t xml:space="preserve">4. Correlation matrix for </w:t>
      </w:r>
      <w:r w:rsidR="00EA3705" w:rsidRPr="00176238">
        <w:rPr>
          <w:rFonts w:ascii="Times New Roman" w:hAnsi="Times New Roman"/>
          <w:lang w:val="en-US"/>
        </w:rPr>
        <w:t>young and adolescence</w:t>
      </w:r>
      <w:r w:rsidR="00C3240F" w:rsidRPr="00176238">
        <w:rPr>
          <w:rFonts w:ascii="Times New Roman" w:hAnsi="Times New Roman"/>
          <w:lang w:val="en-US"/>
        </w:rPr>
        <w:t>.</w:t>
      </w:r>
    </w:p>
    <w:p w14:paraId="61DA05E1" w14:textId="77777777" w:rsidR="0014798B" w:rsidRPr="00176238" w:rsidRDefault="0014798B" w:rsidP="0014798B">
      <w:pPr>
        <w:rPr>
          <w:rFonts w:ascii="Times New Roman" w:hAnsi="Times New Roman"/>
          <w:lang w:val="en-US"/>
        </w:rPr>
      </w:pPr>
      <w:r w:rsidRPr="00176238">
        <w:rPr>
          <w:rFonts w:ascii="Times New Roman" w:hAnsi="Times New Roman"/>
          <w:noProof/>
        </w:rPr>
        <w:drawing>
          <wp:inline distT="0" distB="0" distL="0" distR="0" wp14:anchorId="04207BD5" wp14:editId="6D3B4DDA">
            <wp:extent cx="5940425" cy="981710"/>
            <wp:effectExtent l="0" t="0" r="3175" b="8890"/>
            <wp:docPr id="27" name="Рисунок 2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текст&#10;&#10;Автоматически созданное описание"/>
                    <pic:cNvPicPr/>
                  </pic:nvPicPr>
                  <pic:blipFill>
                    <a:blip r:embed="rId15"/>
                    <a:stretch>
                      <a:fillRect/>
                    </a:stretch>
                  </pic:blipFill>
                  <pic:spPr>
                    <a:xfrm>
                      <a:off x="0" y="0"/>
                      <a:ext cx="5940425" cy="981710"/>
                    </a:xfrm>
                    <a:prstGeom prst="rect">
                      <a:avLst/>
                    </a:prstGeom>
                  </pic:spPr>
                </pic:pic>
              </a:graphicData>
            </a:graphic>
          </wp:inline>
        </w:drawing>
      </w:r>
    </w:p>
    <w:p w14:paraId="66CFD70E" w14:textId="77777777" w:rsidR="00EA3705" w:rsidRPr="00176238" w:rsidRDefault="00EA3705" w:rsidP="001D3D60">
      <w:pPr>
        <w:rPr>
          <w:rFonts w:ascii="Times New Roman" w:hAnsi="Times New Roman"/>
          <w:lang w:val="en-US"/>
        </w:rPr>
      </w:pPr>
    </w:p>
    <w:p w14:paraId="3ECDA83B" w14:textId="77777777" w:rsidR="00EA3705" w:rsidRPr="00176238" w:rsidRDefault="00EA3705" w:rsidP="001D3D60">
      <w:pPr>
        <w:rPr>
          <w:rFonts w:ascii="Times New Roman" w:hAnsi="Times New Roman"/>
          <w:lang w:val="en-US"/>
        </w:rPr>
      </w:pPr>
    </w:p>
    <w:p w14:paraId="269D05A8" w14:textId="77777777" w:rsidR="00EA3705" w:rsidRPr="00176238" w:rsidRDefault="00EA3705" w:rsidP="001D3D60">
      <w:pPr>
        <w:rPr>
          <w:rFonts w:ascii="Times New Roman" w:hAnsi="Times New Roman"/>
          <w:lang w:val="en-US"/>
        </w:rPr>
      </w:pPr>
    </w:p>
    <w:p w14:paraId="0B19FBFF" w14:textId="44CA0A0F" w:rsidR="001D3D60" w:rsidRPr="00176238" w:rsidRDefault="00E72910" w:rsidP="002C0A91">
      <w:pPr>
        <w:jc w:val="center"/>
        <w:rPr>
          <w:rFonts w:ascii="Times New Roman" w:hAnsi="Times New Roman"/>
          <w:lang w:val="en-US"/>
        </w:rPr>
      </w:pPr>
      <w:r w:rsidRPr="00176238">
        <w:rPr>
          <w:rFonts w:ascii="Times New Roman" w:hAnsi="Times New Roman"/>
          <w:lang w:val="en-US"/>
        </w:rPr>
        <w:lastRenderedPageBreak/>
        <w:t xml:space="preserve">Figure </w:t>
      </w:r>
      <w:r w:rsidR="002C0A91" w:rsidRPr="00176238">
        <w:rPr>
          <w:rFonts w:ascii="Times New Roman" w:hAnsi="Times New Roman"/>
          <w:lang w:val="en-US"/>
        </w:rPr>
        <w:t>5. Correlation matrix for mature companies</w:t>
      </w:r>
      <w:r w:rsidR="001D3D60" w:rsidRPr="00176238">
        <w:rPr>
          <w:rFonts w:ascii="Times New Roman" w:hAnsi="Times New Roman"/>
          <w:noProof/>
        </w:rPr>
        <w:drawing>
          <wp:inline distT="0" distB="0" distL="0" distR="0" wp14:anchorId="34914FC3" wp14:editId="45ADBBCA">
            <wp:extent cx="5940425" cy="1095375"/>
            <wp:effectExtent l="0" t="0" r="3175" b="9525"/>
            <wp:docPr id="28" name="Рисунок 2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10;&#10;Автоматически созданное описание"/>
                    <pic:cNvPicPr/>
                  </pic:nvPicPr>
                  <pic:blipFill>
                    <a:blip r:embed="rId16"/>
                    <a:stretch>
                      <a:fillRect/>
                    </a:stretch>
                  </pic:blipFill>
                  <pic:spPr>
                    <a:xfrm>
                      <a:off x="0" y="0"/>
                      <a:ext cx="5940425" cy="1095375"/>
                    </a:xfrm>
                    <a:prstGeom prst="rect">
                      <a:avLst/>
                    </a:prstGeom>
                  </pic:spPr>
                </pic:pic>
              </a:graphicData>
            </a:graphic>
          </wp:inline>
        </w:drawing>
      </w:r>
    </w:p>
    <w:p w14:paraId="423A0CA8" w14:textId="77777777" w:rsidR="002C0A91" w:rsidRPr="00176238" w:rsidRDefault="002C0A91" w:rsidP="002C0A91">
      <w:pPr>
        <w:jc w:val="center"/>
        <w:rPr>
          <w:rFonts w:ascii="Times New Roman" w:hAnsi="Times New Roman"/>
          <w:lang w:val="en-US"/>
        </w:rPr>
      </w:pPr>
    </w:p>
    <w:p w14:paraId="0A60BA42" w14:textId="39268CCC" w:rsidR="002C0A91" w:rsidRPr="00176238" w:rsidRDefault="00E72910" w:rsidP="002C0A91">
      <w:pPr>
        <w:jc w:val="center"/>
        <w:rPr>
          <w:rFonts w:ascii="Times New Roman" w:hAnsi="Times New Roman"/>
          <w:noProof/>
          <w:lang w:val="en-US"/>
        </w:rPr>
      </w:pPr>
      <w:r w:rsidRPr="00176238">
        <w:rPr>
          <w:rFonts w:ascii="Times New Roman" w:hAnsi="Times New Roman"/>
          <w:lang w:val="en-US"/>
        </w:rPr>
        <w:t xml:space="preserve">Figure </w:t>
      </w:r>
      <w:r w:rsidR="002C0A91" w:rsidRPr="00176238">
        <w:rPr>
          <w:rFonts w:ascii="Times New Roman" w:hAnsi="Times New Roman"/>
          <w:lang w:val="en-US"/>
        </w:rPr>
        <w:t>6. Correlation matrix for general data set.</w:t>
      </w:r>
    </w:p>
    <w:p w14:paraId="673E1CA7" w14:textId="1E89D311" w:rsidR="004C7DCB" w:rsidRPr="00176238" w:rsidRDefault="004C7DCB" w:rsidP="002C0A91">
      <w:pPr>
        <w:spacing w:line="360" w:lineRule="auto"/>
        <w:jc w:val="center"/>
        <w:rPr>
          <w:rFonts w:ascii="Times New Roman" w:hAnsi="Times New Roman"/>
          <w:lang w:val="en-US"/>
        </w:rPr>
      </w:pPr>
      <w:r w:rsidRPr="00176238">
        <w:rPr>
          <w:rFonts w:ascii="Times New Roman" w:hAnsi="Times New Roman"/>
          <w:noProof/>
        </w:rPr>
        <w:drawing>
          <wp:inline distT="0" distB="0" distL="0" distR="0" wp14:anchorId="2872EDD9" wp14:editId="00E4FFAF">
            <wp:extent cx="5610225" cy="922344"/>
            <wp:effectExtent l="0" t="0" r="0" b="0"/>
            <wp:docPr id="36" name="Рисунок 3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Изображение выглядит как текст&#10;&#10;Автоматически созданное описание"/>
                    <pic:cNvPicPr/>
                  </pic:nvPicPr>
                  <pic:blipFill>
                    <a:blip r:embed="rId17"/>
                    <a:stretch>
                      <a:fillRect/>
                    </a:stretch>
                  </pic:blipFill>
                  <pic:spPr>
                    <a:xfrm>
                      <a:off x="0" y="0"/>
                      <a:ext cx="5656816" cy="930004"/>
                    </a:xfrm>
                    <a:prstGeom prst="rect">
                      <a:avLst/>
                    </a:prstGeom>
                  </pic:spPr>
                </pic:pic>
              </a:graphicData>
            </a:graphic>
          </wp:inline>
        </w:drawing>
      </w:r>
    </w:p>
    <w:p w14:paraId="33B486B9" w14:textId="77777777" w:rsidR="002C0A91" w:rsidRPr="00176238" w:rsidRDefault="002C0A91" w:rsidP="002C0A91">
      <w:pPr>
        <w:jc w:val="center"/>
        <w:rPr>
          <w:rFonts w:ascii="Times New Roman" w:hAnsi="Times New Roman"/>
          <w:lang w:val="en-US"/>
        </w:rPr>
      </w:pPr>
    </w:p>
    <w:p w14:paraId="06CBC566" w14:textId="22B28F87" w:rsidR="002C0A91" w:rsidRPr="00176238" w:rsidRDefault="00E72910" w:rsidP="002C0A91">
      <w:pPr>
        <w:jc w:val="center"/>
        <w:rPr>
          <w:rFonts w:ascii="Times New Roman" w:hAnsi="Times New Roman"/>
          <w:noProof/>
          <w:lang w:val="en-US"/>
        </w:rPr>
      </w:pPr>
      <w:r w:rsidRPr="00176238">
        <w:rPr>
          <w:rFonts w:ascii="Times New Roman" w:hAnsi="Times New Roman"/>
          <w:lang w:val="en-US"/>
        </w:rPr>
        <w:t xml:space="preserve">Figure </w:t>
      </w:r>
      <w:r w:rsidR="002C0A91" w:rsidRPr="00176238">
        <w:rPr>
          <w:rFonts w:ascii="Times New Roman" w:hAnsi="Times New Roman"/>
          <w:lang w:val="en-US"/>
        </w:rPr>
        <w:t>7. Correlation matrix for young and adolescence.</w:t>
      </w:r>
    </w:p>
    <w:p w14:paraId="4235347F" w14:textId="1DAC8788" w:rsidR="004C7DCB" w:rsidRPr="00176238" w:rsidRDefault="004C7DCB" w:rsidP="002C0A91">
      <w:pPr>
        <w:spacing w:line="360" w:lineRule="auto"/>
        <w:jc w:val="center"/>
        <w:rPr>
          <w:rFonts w:ascii="Times New Roman" w:hAnsi="Times New Roman"/>
          <w:lang w:val="en-US"/>
        </w:rPr>
      </w:pPr>
      <w:r w:rsidRPr="00176238">
        <w:rPr>
          <w:rFonts w:ascii="Times New Roman" w:hAnsi="Times New Roman"/>
          <w:noProof/>
        </w:rPr>
        <w:drawing>
          <wp:inline distT="0" distB="0" distL="0" distR="0" wp14:anchorId="7ED82B9B" wp14:editId="460DCE89">
            <wp:extent cx="5532280" cy="940280"/>
            <wp:effectExtent l="0" t="0" r="0" b="0"/>
            <wp:docPr id="34" name="Рисунок 3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Изображение выглядит как текст&#10;&#10;Автоматически созданное описание"/>
                    <pic:cNvPicPr/>
                  </pic:nvPicPr>
                  <pic:blipFill>
                    <a:blip r:embed="rId18"/>
                    <a:stretch>
                      <a:fillRect/>
                    </a:stretch>
                  </pic:blipFill>
                  <pic:spPr>
                    <a:xfrm>
                      <a:off x="0" y="0"/>
                      <a:ext cx="5584300" cy="949122"/>
                    </a:xfrm>
                    <a:prstGeom prst="rect">
                      <a:avLst/>
                    </a:prstGeom>
                  </pic:spPr>
                </pic:pic>
              </a:graphicData>
            </a:graphic>
          </wp:inline>
        </w:drawing>
      </w:r>
    </w:p>
    <w:p w14:paraId="15879E8A" w14:textId="350605DD" w:rsidR="009067B9" w:rsidRPr="00176238" w:rsidRDefault="00E72910" w:rsidP="009067B9">
      <w:pPr>
        <w:jc w:val="center"/>
        <w:rPr>
          <w:rFonts w:ascii="Times New Roman" w:hAnsi="Times New Roman"/>
          <w:noProof/>
          <w:lang w:val="en-US"/>
        </w:rPr>
      </w:pPr>
      <w:r w:rsidRPr="00176238">
        <w:rPr>
          <w:rFonts w:ascii="Times New Roman" w:hAnsi="Times New Roman"/>
          <w:lang w:val="en-US"/>
        </w:rPr>
        <w:t xml:space="preserve">Figure </w:t>
      </w:r>
      <w:r w:rsidR="009067B9" w:rsidRPr="00176238">
        <w:rPr>
          <w:rFonts w:ascii="Times New Roman" w:hAnsi="Times New Roman"/>
          <w:lang w:val="en-US"/>
        </w:rPr>
        <w:t>8. Correlation matrix for mature companies.</w:t>
      </w:r>
    </w:p>
    <w:p w14:paraId="73046450" w14:textId="218371D2" w:rsidR="000B5DA7" w:rsidRPr="00176238" w:rsidRDefault="004D3AD1" w:rsidP="00D72235">
      <w:pPr>
        <w:rPr>
          <w:rFonts w:ascii="Times New Roman" w:hAnsi="Times New Roman"/>
          <w:noProof/>
        </w:rPr>
      </w:pPr>
      <w:r w:rsidRPr="00176238">
        <w:rPr>
          <w:rFonts w:ascii="Times New Roman" w:hAnsi="Times New Roman"/>
          <w:noProof/>
        </w:rPr>
        <w:drawing>
          <wp:inline distT="0" distB="0" distL="0" distR="0" wp14:anchorId="4AB2522A" wp14:editId="2370B98C">
            <wp:extent cx="5940425" cy="969010"/>
            <wp:effectExtent l="0" t="0" r="3175" b="254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9"/>
                    <a:stretch>
                      <a:fillRect/>
                    </a:stretch>
                  </pic:blipFill>
                  <pic:spPr>
                    <a:xfrm>
                      <a:off x="0" y="0"/>
                      <a:ext cx="5940425" cy="969010"/>
                    </a:xfrm>
                    <a:prstGeom prst="rect">
                      <a:avLst/>
                    </a:prstGeom>
                  </pic:spPr>
                </pic:pic>
              </a:graphicData>
            </a:graphic>
          </wp:inline>
        </w:drawing>
      </w:r>
    </w:p>
    <w:p w14:paraId="39BE6FB6" w14:textId="70F933C6" w:rsidR="00D11096" w:rsidRPr="00176238" w:rsidRDefault="00D11096" w:rsidP="00D72235">
      <w:pPr>
        <w:rPr>
          <w:rFonts w:ascii="Times New Roman" w:hAnsi="Times New Roman"/>
          <w:noProof/>
        </w:rPr>
      </w:pPr>
    </w:p>
    <w:p w14:paraId="1B1C70CB" w14:textId="77777777" w:rsidR="009067B9" w:rsidRPr="00176238" w:rsidRDefault="009067B9" w:rsidP="009067B9">
      <w:pPr>
        <w:spacing w:line="360" w:lineRule="auto"/>
        <w:jc w:val="center"/>
        <w:rPr>
          <w:rFonts w:ascii="Times New Roman" w:hAnsi="Times New Roman"/>
          <w:lang w:val="en-US"/>
        </w:rPr>
      </w:pPr>
    </w:p>
    <w:p w14:paraId="3A6E7795" w14:textId="77777777" w:rsidR="009067B9" w:rsidRPr="00176238" w:rsidRDefault="009067B9" w:rsidP="009067B9">
      <w:pPr>
        <w:spacing w:line="360" w:lineRule="auto"/>
        <w:jc w:val="center"/>
        <w:rPr>
          <w:rFonts w:ascii="Times New Roman" w:hAnsi="Times New Roman"/>
          <w:lang w:val="en-US"/>
        </w:rPr>
      </w:pPr>
    </w:p>
    <w:p w14:paraId="68857505" w14:textId="77777777" w:rsidR="009067B9" w:rsidRPr="00176238" w:rsidRDefault="009067B9" w:rsidP="009067B9">
      <w:pPr>
        <w:spacing w:line="360" w:lineRule="auto"/>
        <w:jc w:val="center"/>
        <w:rPr>
          <w:rFonts w:ascii="Times New Roman" w:hAnsi="Times New Roman"/>
          <w:lang w:val="en-US"/>
        </w:rPr>
      </w:pPr>
    </w:p>
    <w:p w14:paraId="5B3ABF8F" w14:textId="77777777" w:rsidR="009067B9" w:rsidRPr="00176238" w:rsidRDefault="009067B9" w:rsidP="009067B9">
      <w:pPr>
        <w:spacing w:line="360" w:lineRule="auto"/>
        <w:jc w:val="center"/>
        <w:rPr>
          <w:rFonts w:ascii="Times New Roman" w:hAnsi="Times New Roman"/>
          <w:lang w:val="en-US"/>
        </w:rPr>
      </w:pPr>
    </w:p>
    <w:p w14:paraId="0F430DF0" w14:textId="77777777" w:rsidR="009067B9" w:rsidRPr="00176238" w:rsidRDefault="009067B9" w:rsidP="009067B9">
      <w:pPr>
        <w:spacing w:line="360" w:lineRule="auto"/>
        <w:jc w:val="center"/>
        <w:rPr>
          <w:rFonts w:ascii="Times New Roman" w:hAnsi="Times New Roman"/>
          <w:lang w:val="en-US"/>
        </w:rPr>
      </w:pPr>
    </w:p>
    <w:p w14:paraId="62DE52FB" w14:textId="77777777" w:rsidR="009067B9" w:rsidRPr="00176238" w:rsidRDefault="009067B9" w:rsidP="009067B9">
      <w:pPr>
        <w:spacing w:line="360" w:lineRule="auto"/>
        <w:jc w:val="center"/>
        <w:rPr>
          <w:rFonts w:ascii="Times New Roman" w:hAnsi="Times New Roman"/>
          <w:lang w:val="en-US"/>
        </w:rPr>
      </w:pPr>
    </w:p>
    <w:p w14:paraId="6F63E3F7" w14:textId="77777777" w:rsidR="009067B9" w:rsidRPr="00176238" w:rsidRDefault="009067B9" w:rsidP="009067B9">
      <w:pPr>
        <w:spacing w:line="360" w:lineRule="auto"/>
        <w:jc w:val="center"/>
        <w:rPr>
          <w:rFonts w:ascii="Times New Roman" w:hAnsi="Times New Roman"/>
          <w:lang w:val="en-US"/>
        </w:rPr>
      </w:pPr>
    </w:p>
    <w:p w14:paraId="76459D6F" w14:textId="77777777" w:rsidR="009067B9" w:rsidRPr="00176238" w:rsidRDefault="009067B9" w:rsidP="009067B9">
      <w:pPr>
        <w:spacing w:line="360" w:lineRule="auto"/>
        <w:jc w:val="center"/>
        <w:rPr>
          <w:rFonts w:ascii="Times New Roman" w:hAnsi="Times New Roman"/>
          <w:lang w:val="en-US"/>
        </w:rPr>
      </w:pPr>
    </w:p>
    <w:p w14:paraId="402BC43C" w14:textId="77777777" w:rsidR="009067B9" w:rsidRPr="00176238" w:rsidRDefault="009067B9" w:rsidP="009067B9">
      <w:pPr>
        <w:spacing w:line="360" w:lineRule="auto"/>
        <w:jc w:val="center"/>
        <w:rPr>
          <w:rFonts w:ascii="Times New Roman" w:hAnsi="Times New Roman"/>
          <w:lang w:val="en-US"/>
        </w:rPr>
      </w:pPr>
    </w:p>
    <w:p w14:paraId="1E235CFC" w14:textId="3A5FA658" w:rsidR="009067B9" w:rsidRPr="00176238" w:rsidRDefault="009067B9" w:rsidP="009067B9">
      <w:pPr>
        <w:spacing w:line="360" w:lineRule="auto"/>
        <w:jc w:val="center"/>
        <w:rPr>
          <w:rFonts w:ascii="Times New Roman" w:hAnsi="Times New Roman"/>
          <w:lang w:val="en-US"/>
        </w:rPr>
      </w:pPr>
    </w:p>
    <w:p w14:paraId="027D5D0F" w14:textId="77777777" w:rsidR="00AA2897" w:rsidRPr="00176238" w:rsidRDefault="00AA2897" w:rsidP="009067B9">
      <w:pPr>
        <w:spacing w:line="360" w:lineRule="auto"/>
        <w:jc w:val="center"/>
        <w:rPr>
          <w:rFonts w:ascii="Times New Roman" w:hAnsi="Times New Roman"/>
          <w:lang w:val="en-US"/>
        </w:rPr>
      </w:pPr>
    </w:p>
    <w:p w14:paraId="6417FF34" w14:textId="77777777" w:rsidR="009067B9" w:rsidRPr="00176238" w:rsidRDefault="009067B9" w:rsidP="009067B9">
      <w:pPr>
        <w:spacing w:line="360" w:lineRule="auto"/>
        <w:jc w:val="center"/>
        <w:rPr>
          <w:rFonts w:ascii="Times New Roman" w:hAnsi="Times New Roman"/>
          <w:lang w:val="en-US"/>
        </w:rPr>
      </w:pPr>
    </w:p>
    <w:p w14:paraId="61146298" w14:textId="77777777" w:rsidR="009067B9" w:rsidRPr="00176238" w:rsidRDefault="009067B9" w:rsidP="009067B9">
      <w:pPr>
        <w:spacing w:line="360" w:lineRule="auto"/>
        <w:jc w:val="center"/>
        <w:rPr>
          <w:rFonts w:ascii="Times New Roman" w:hAnsi="Times New Roman"/>
          <w:lang w:val="en-US"/>
        </w:rPr>
      </w:pPr>
    </w:p>
    <w:p w14:paraId="6BB8DC2C" w14:textId="796461B2" w:rsidR="009067B9" w:rsidRPr="00176238" w:rsidRDefault="00E72910" w:rsidP="009067B9">
      <w:pPr>
        <w:spacing w:line="360" w:lineRule="auto"/>
        <w:jc w:val="center"/>
        <w:rPr>
          <w:rFonts w:ascii="Times New Roman" w:hAnsi="Times New Roman"/>
          <w:lang w:val="en-US"/>
        </w:rPr>
      </w:pPr>
      <w:r w:rsidRPr="00176238">
        <w:rPr>
          <w:rFonts w:ascii="Times New Roman" w:hAnsi="Times New Roman"/>
          <w:lang w:val="en-US"/>
        </w:rPr>
        <w:lastRenderedPageBreak/>
        <w:t xml:space="preserve">Figure </w:t>
      </w:r>
      <w:r w:rsidR="009067B9" w:rsidRPr="00176238">
        <w:rPr>
          <w:rFonts w:ascii="Times New Roman" w:hAnsi="Times New Roman"/>
          <w:lang w:val="en-US"/>
        </w:rPr>
        <w:t xml:space="preserve">9. </w:t>
      </w:r>
      <w:r w:rsidR="00AA2897" w:rsidRPr="00176238">
        <w:rPr>
          <w:rFonts w:ascii="Times New Roman" w:hAnsi="Times New Roman"/>
          <w:lang w:val="en-US"/>
        </w:rPr>
        <w:t>R</w:t>
      </w:r>
      <w:r w:rsidR="009067B9" w:rsidRPr="00176238">
        <w:rPr>
          <w:rFonts w:ascii="Times New Roman" w:hAnsi="Times New Roman"/>
          <w:lang w:val="en-US"/>
        </w:rPr>
        <w:t>egression results for young and adolescence financial organizations (capital growth testing).</w:t>
      </w:r>
    </w:p>
    <w:p w14:paraId="6AB436EB" w14:textId="77777777" w:rsidR="009067B9" w:rsidRPr="00176238" w:rsidRDefault="009067B9" w:rsidP="009067B9">
      <w:pPr>
        <w:spacing w:line="360" w:lineRule="auto"/>
        <w:ind w:firstLine="709"/>
        <w:jc w:val="both"/>
        <w:rPr>
          <w:rFonts w:ascii="Times New Roman" w:hAnsi="Times New Roman"/>
          <w:noProof/>
          <w:lang w:val="en-US"/>
        </w:rPr>
      </w:pPr>
      <w:r w:rsidRPr="00176238">
        <w:rPr>
          <w:rFonts w:ascii="Times New Roman" w:hAnsi="Times New Roman"/>
          <w:noProof/>
        </w:rPr>
        <w:drawing>
          <wp:inline distT="0" distB="0" distL="0" distR="0" wp14:anchorId="19A6C024" wp14:editId="2A88B63F">
            <wp:extent cx="5053074" cy="2646848"/>
            <wp:effectExtent l="0" t="0" r="0" b="1270"/>
            <wp:docPr id="43" name="Рисунок 43" descr="Изображение выглядит как текст, квитан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descr="Изображение выглядит как текст, квитанция&#10;&#10;Автоматически созданное описание"/>
                    <pic:cNvPicPr/>
                  </pic:nvPicPr>
                  <pic:blipFill>
                    <a:blip r:embed="rId20"/>
                    <a:stretch>
                      <a:fillRect/>
                    </a:stretch>
                  </pic:blipFill>
                  <pic:spPr>
                    <a:xfrm>
                      <a:off x="0" y="0"/>
                      <a:ext cx="5072434" cy="2656989"/>
                    </a:xfrm>
                    <a:prstGeom prst="rect">
                      <a:avLst/>
                    </a:prstGeom>
                  </pic:spPr>
                </pic:pic>
              </a:graphicData>
            </a:graphic>
          </wp:inline>
        </w:drawing>
      </w:r>
    </w:p>
    <w:p w14:paraId="1EABBC2D" w14:textId="77777777" w:rsidR="009067B9" w:rsidRPr="00176238" w:rsidRDefault="009067B9" w:rsidP="009067B9">
      <w:pPr>
        <w:jc w:val="center"/>
        <w:rPr>
          <w:rFonts w:ascii="Times New Roman" w:hAnsi="Times New Roman"/>
          <w:noProof/>
        </w:rPr>
      </w:pPr>
      <w:r w:rsidRPr="00176238">
        <w:rPr>
          <w:rFonts w:ascii="Times New Roman" w:hAnsi="Times New Roman"/>
          <w:noProof/>
        </w:rPr>
        <w:drawing>
          <wp:inline distT="0" distB="0" distL="0" distR="0" wp14:anchorId="22EE2EDC" wp14:editId="26887149">
            <wp:extent cx="5076825" cy="2809875"/>
            <wp:effectExtent l="0" t="0" r="9525" b="9525"/>
            <wp:docPr id="44" name="Рисунок 44" descr="Изображение выглядит как текст, квитан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 квитанция&#10;&#10;Автоматически созданное описание"/>
                    <pic:cNvPicPr/>
                  </pic:nvPicPr>
                  <pic:blipFill>
                    <a:blip r:embed="rId21"/>
                    <a:stretch>
                      <a:fillRect/>
                    </a:stretch>
                  </pic:blipFill>
                  <pic:spPr>
                    <a:xfrm>
                      <a:off x="0" y="0"/>
                      <a:ext cx="5076825" cy="2809875"/>
                    </a:xfrm>
                    <a:prstGeom prst="rect">
                      <a:avLst/>
                    </a:prstGeom>
                  </pic:spPr>
                </pic:pic>
              </a:graphicData>
            </a:graphic>
          </wp:inline>
        </w:drawing>
      </w:r>
    </w:p>
    <w:p w14:paraId="3D5EC5EB" w14:textId="77777777" w:rsidR="009067B9" w:rsidRPr="00176238" w:rsidRDefault="009067B9" w:rsidP="009067B9">
      <w:pPr>
        <w:rPr>
          <w:rFonts w:ascii="Times New Roman" w:hAnsi="Times New Roman"/>
          <w:noProof/>
        </w:rPr>
      </w:pPr>
    </w:p>
    <w:p w14:paraId="77DB8B5B" w14:textId="77777777" w:rsidR="009067B9" w:rsidRPr="00176238" w:rsidRDefault="009067B9" w:rsidP="009067B9">
      <w:pPr>
        <w:rPr>
          <w:rFonts w:ascii="Times New Roman" w:hAnsi="Times New Roman"/>
          <w:noProof/>
        </w:rPr>
      </w:pPr>
    </w:p>
    <w:p w14:paraId="3C7E0ABC" w14:textId="77777777" w:rsidR="009067B9" w:rsidRPr="00176238" w:rsidRDefault="009067B9" w:rsidP="009067B9">
      <w:pPr>
        <w:rPr>
          <w:rFonts w:ascii="Times New Roman" w:hAnsi="Times New Roman"/>
          <w:noProof/>
        </w:rPr>
      </w:pPr>
    </w:p>
    <w:p w14:paraId="4A6E9EB2" w14:textId="77777777" w:rsidR="009067B9" w:rsidRPr="00176238" w:rsidRDefault="009067B9" w:rsidP="009067B9">
      <w:pPr>
        <w:rPr>
          <w:rFonts w:ascii="Times New Roman" w:hAnsi="Times New Roman"/>
          <w:noProof/>
        </w:rPr>
      </w:pPr>
    </w:p>
    <w:p w14:paraId="10CAE8AF" w14:textId="77777777" w:rsidR="009067B9" w:rsidRPr="00176238" w:rsidRDefault="009067B9" w:rsidP="009067B9">
      <w:pPr>
        <w:spacing w:line="360" w:lineRule="auto"/>
        <w:ind w:firstLine="709"/>
        <w:jc w:val="both"/>
        <w:rPr>
          <w:rFonts w:ascii="Times New Roman" w:hAnsi="Times New Roman"/>
          <w:noProof/>
          <w:lang w:val="en-US"/>
        </w:rPr>
      </w:pPr>
    </w:p>
    <w:p w14:paraId="534D4921" w14:textId="77777777" w:rsidR="009067B9" w:rsidRPr="00176238" w:rsidRDefault="009067B9" w:rsidP="009067B9">
      <w:pPr>
        <w:spacing w:line="360" w:lineRule="auto"/>
        <w:ind w:firstLine="709"/>
        <w:jc w:val="both"/>
        <w:rPr>
          <w:rFonts w:ascii="Times New Roman" w:hAnsi="Times New Roman"/>
          <w:noProof/>
          <w:lang w:val="en-US"/>
        </w:rPr>
      </w:pPr>
    </w:p>
    <w:p w14:paraId="56FB62BC" w14:textId="77777777" w:rsidR="009067B9" w:rsidRPr="00176238" w:rsidRDefault="009067B9" w:rsidP="009067B9">
      <w:pPr>
        <w:spacing w:line="360" w:lineRule="auto"/>
        <w:ind w:firstLine="709"/>
        <w:jc w:val="both"/>
        <w:rPr>
          <w:rFonts w:ascii="Times New Roman" w:hAnsi="Times New Roman"/>
          <w:noProof/>
          <w:lang w:val="en-US"/>
        </w:rPr>
      </w:pPr>
    </w:p>
    <w:p w14:paraId="0507A7C8" w14:textId="77777777" w:rsidR="009067B9" w:rsidRPr="00176238" w:rsidRDefault="009067B9" w:rsidP="009067B9">
      <w:pPr>
        <w:spacing w:line="360" w:lineRule="auto"/>
        <w:ind w:firstLine="709"/>
        <w:jc w:val="both"/>
        <w:rPr>
          <w:rFonts w:ascii="Times New Roman" w:hAnsi="Times New Roman"/>
          <w:noProof/>
          <w:lang w:val="en-US"/>
        </w:rPr>
      </w:pPr>
    </w:p>
    <w:p w14:paraId="11BC6333" w14:textId="77777777" w:rsidR="009067B9" w:rsidRPr="00176238" w:rsidRDefault="009067B9" w:rsidP="009067B9">
      <w:pPr>
        <w:spacing w:line="360" w:lineRule="auto"/>
        <w:ind w:firstLine="709"/>
        <w:jc w:val="both"/>
        <w:rPr>
          <w:rFonts w:ascii="Times New Roman" w:hAnsi="Times New Roman"/>
          <w:noProof/>
          <w:lang w:val="en-US"/>
        </w:rPr>
      </w:pPr>
    </w:p>
    <w:p w14:paraId="03365035" w14:textId="77777777" w:rsidR="009067B9" w:rsidRPr="00176238" w:rsidRDefault="009067B9" w:rsidP="009067B9">
      <w:pPr>
        <w:spacing w:line="360" w:lineRule="auto"/>
        <w:ind w:firstLine="709"/>
        <w:jc w:val="both"/>
        <w:rPr>
          <w:rFonts w:ascii="Times New Roman" w:hAnsi="Times New Roman"/>
          <w:noProof/>
          <w:lang w:val="en-US"/>
        </w:rPr>
      </w:pPr>
    </w:p>
    <w:p w14:paraId="55AFA8F7" w14:textId="77777777" w:rsidR="009067B9" w:rsidRPr="00176238" w:rsidRDefault="009067B9" w:rsidP="009067B9">
      <w:pPr>
        <w:spacing w:line="360" w:lineRule="auto"/>
        <w:ind w:firstLine="709"/>
        <w:jc w:val="both"/>
        <w:rPr>
          <w:rFonts w:ascii="Times New Roman" w:hAnsi="Times New Roman"/>
          <w:noProof/>
          <w:lang w:val="en-US"/>
        </w:rPr>
      </w:pPr>
    </w:p>
    <w:p w14:paraId="64B15FEA" w14:textId="77777777" w:rsidR="00AA2897" w:rsidRPr="00176238" w:rsidRDefault="00AA2897" w:rsidP="009067B9">
      <w:pPr>
        <w:spacing w:line="360" w:lineRule="auto"/>
        <w:ind w:firstLine="709"/>
        <w:jc w:val="both"/>
        <w:rPr>
          <w:rFonts w:ascii="Times New Roman" w:hAnsi="Times New Roman"/>
          <w:noProof/>
          <w:lang w:val="en-US"/>
        </w:rPr>
      </w:pPr>
    </w:p>
    <w:p w14:paraId="01638E33" w14:textId="77777777" w:rsidR="00AA2897" w:rsidRPr="00176238" w:rsidRDefault="00AA2897" w:rsidP="009067B9">
      <w:pPr>
        <w:spacing w:line="360" w:lineRule="auto"/>
        <w:ind w:firstLine="709"/>
        <w:jc w:val="both"/>
        <w:rPr>
          <w:rFonts w:ascii="Times New Roman" w:hAnsi="Times New Roman"/>
          <w:noProof/>
          <w:lang w:val="en-US"/>
        </w:rPr>
      </w:pPr>
    </w:p>
    <w:p w14:paraId="6352E409" w14:textId="3E02321D" w:rsidR="00AA2897" w:rsidRPr="00176238" w:rsidRDefault="00E72910" w:rsidP="00AA2897">
      <w:pPr>
        <w:spacing w:line="360" w:lineRule="auto"/>
        <w:jc w:val="center"/>
        <w:rPr>
          <w:rFonts w:ascii="Times New Roman" w:hAnsi="Times New Roman"/>
          <w:lang w:val="en-US"/>
        </w:rPr>
      </w:pPr>
      <w:r w:rsidRPr="00176238">
        <w:rPr>
          <w:rFonts w:ascii="Times New Roman" w:hAnsi="Times New Roman"/>
          <w:lang w:val="en-US"/>
        </w:rPr>
        <w:lastRenderedPageBreak/>
        <w:t xml:space="preserve">Figure </w:t>
      </w:r>
      <w:r w:rsidR="00AA2897" w:rsidRPr="00176238">
        <w:rPr>
          <w:rFonts w:ascii="Times New Roman" w:hAnsi="Times New Roman"/>
          <w:lang w:val="en-US"/>
        </w:rPr>
        <w:t>10. Regression results for mature financial organizations (capital growth testing).</w:t>
      </w:r>
    </w:p>
    <w:p w14:paraId="328DA8DE" w14:textId="77777777" w:rsidR="009067B9" w:rsidRPr="00176238" w:rsidRDefault="009067B9" w:rsidP="009067B9">
      <w:pPr>
        <w:spacing w:line="360" w:lineRule="auto"/>
        <w:ind w:firstLine="709"/>
        <w:jc w:val="both"/>
        <w:rPr>
          <w:rFonts w:ascii="Times New Roman" w:hAnsi="Times New Roman"/>
          <w:noProof/>
          <w:lang w:val="en-US"/>
        </w:rPr>
      </w:pPr>
      <w:r w:rsidRPr="00176238">
        <w:rPr>
          <w:rFonts w:ascii="Times New Roman" w:hAnsi="Times New Roman"/>
          <w:noProof/>
        </w:rPr>
        <w:drawing>
          <wp:inline distT="0" distB="0" distL="0" distR="0" wp14:anchorId="5B6EBC4F" wp14:editId="423B04C8">
            <wp:extent cx="5279516" cy="2719449"/>
            <wp:effectExtent l="0" t="0" r="0" b="5080"/>
            <wp:docPr id="45" name="Рисунок 45" descr="Изображение выглядит как текст, квитан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Изображение выглядит как текст, квитанция&#10;&#10;Автоматически созданное описание"/>
                    <pic:cNvPicPr/>
                  </pic:nvPicPr>
                  <pic:blipFill>
                    <a:blip r:embed="rId22"/>
                    <a:stretch>
                      <a:fillRect/>
                    </a:stretch>
                  </pic:blipFill>
                  <pic:spPr>
                    <a:xfrm>
                      <a:off x="0" y="0"/>
                      <a:ext cx="5290283" cy="2724995"/>
                    </a:xfrm>
                    <a:prstGeom prst="rect">
                      <a:avLst/>
                    </a:prstGeom>
                  </pic:spPr>
                </pic:pic>
              </a:graphicData>
            </a:graphic>
          </wp:inline>
        </w:drawing>
      </w:r>
    </w:p>
    <w:p w14:paraId="7F9423B6" w14:textId="77777777" w:rsidR="009067B9" w:rsidRPr="00176238" w:rsidRDefault="009067B9" w:rsidP="009067B9">
      <w:pPr>
        <w:spacing w:line="360" w:lineRule="auto"/>
        <w:ind w:firstLine="709"/>
        <w:jc w:val="both"/>
        <w:rPr>
          <w:rFonts w:ascii="Times New Roman" w:hAnsi="Times New Roman"/>
          <w:noProof/>
          <w:lang w:val="en-US"/>
        </w:rPr>
      </w:pPr>
      <w:r w:rsidRPr="00176238">
        <w:rPr>
          <w:rFonts w:ascii="Times New Roman" w:hAnsi="Times New Roman"/>
          <w:noProof/>
        </w:rPr>
        <w:drawing>
          <wp:inline distT="0" distB="0" distL="0" distR="0" wp14:anchorId="6D333D94" wp14:editId="61CE3732">
            <wp:extent cx="5248893" cy="2961438"/>
            <wp:effectExtent l="0" t="0" r="0" b="0"/>
            <wp:docPr id="46" name="Рисунок 4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Изображение выглядит как текст&#10;&#10;Автоматически созданное описание"/>
                    <pic:cNvPicPr/>
                  </pic:nvPicPr>
                  <pic:blipFill>
                    <a:blip r:embed="rId23"/>
                    <a:stretch>
                      <a:fillRect/>
                    </a:stretch>
                  </pic:blipFill>
                  <pic:spPr>
                    <a:xfrm>
                      <a:off x="0" y="0"/>
                      <a:ext cx="5252119" cy="2963258"/>
                    </a:xfrm>
                    <a:prstGeom prst="rect">
                      <a:avLst/>
                    </a:prstGeom>
                  </pic:spPr>
                </pic:pic>
              </a:graphicData>
            </a:graphic>
          </wp:inline>
        </w:drawing>
      </w:r>
    </w:p>
    <w:p w14:paraId="712AFFDD" w14:textId="77777777" w:rsidR="009067B9" w:rsidRPr="00176238" w:rsidRDefault="009067B9" w:rsidP="009067B9">
      <w:pPr>
        <w:rPr>
          <w:rFonts w:ascii="Times New Roman" w:hAnsi="Times New Roman"/>
          <w:noProof/>
        </w:rPr>
      </w:pPr>
    </w:p>
    <w:p w14:paraId="64A166AD" w14:textId="77777777" w:rsidR="009067B9" w:rsidRPr="00176238" w:rsidRDefault="009067B9" w:rsidP="009067B9">
      <w:pPr>
        <w:spacing w:line="360" w:lineRule="auto"/>
        <w:jc w:val="center"/>
        <w:rPr>
          <w:rFonts w:ascii="Times New Roman" w:hAnsi="Times New Roman"/>
          <w:lang w:val="en-US"/>
        </w:rPr>
      </w:pPr>
    </w:p>
    <w:p w14:paraId="7EB974D4" w14:textId="77777777" w:rsidR="009067B9" w:rsidRPr="00176238" w:rsidRDefault="009067B9" w:rsidP="009067B9">
      <w:pPr>
        <w:spacing w:line="360" w:lineRule="auto"/>
        <w:jc w:val="center"/>
        <w:rPr>
          <w:rFonts w:ascii="Times New Roman" w:hAnsi="Times New Roman"/>
          <w:lang w:val="en-US"/>
        </w:rPr>
      </w:pPr>
    </w:p>
    <w:p w14:paraId="17D0C455" w14:textId="77777777" w:rsidR="009067B9" w:rsidRPr="00176238" w:rsidRDefault="009067B9" w:rsidP="009067B9">
      <w:pPr>
        <w:spacing w:line="360" w:lineRule="auto"/>
        <w:jc w:val="center"/>
        <w:rPr>
          <w:rFonts w:ascii="Times New Roman" w:hAnsi="Times New Roman"/>
          <w:lang w:val="en-US"/>
        </w:rPr>
      </w:pPr>
    </w:p>
    <w:p w14:paraId="4B1A1745" w14:textId="77777777" w:rsidR="009067B9" w:rsidRPr="00176238" w:rsidRDefault="009067B9" w:rsidP="009067B9">
      <w:pPr>
        <w:spacing w:line="360" w:lineRule="auto"/>
        <w:jc w:val="center"/>
        <w:rPr>
          <w:rFonts w:ascii="Times New Roman" w:hAnsi="Times New Roman"/>
          <w:lang w:val="en-US"/>
        </w:rPr>
      </w:pPr>
    </w:p>
    <w:p w14:paraId="49FED4C0" w14:textId="77777777" w:rsidR="009067B9" w:rsidRPr="00176238" w:rsidRDefault="009067B9" w:rsidP="009067B9">
      <w:pPr>
        <w:spacing w:line="360" w:lineRule="auto"/>
        <w:jc w:val="center"/>
        <w:rPr>
          <w:rFonts w:ascii="Times New Roman" w:hAnsi="Times New Roman"/>
          <w:lang w:val="en-US"/>
        </w:rPr>
      </w:pPr>
    </w:p>
    <w:p w14:paraId="0FD639A0" w14:textId="77777777" w:rsidR="009067B9" w:rsidRPr="00176238" w:rsidRDefault="009067B9" w:rsidP="009067B9">
      <w:pPr>
        <w:spacing w:line="360" w:lineRule="auto"/>
        <w:jc w:val="center"/>
        <w:rPr>
          <w:rFonts w:ascii="Times New Roman" w:hAnsi="Times New Roman"/>
          <w:lang w:val="en-US"/>
        </w:rPr>
      </w:pPr>
    </w:p>
    <w:p w14:paraId="0621EE7E" w14:textId="77777777" w:rsidR="009067B9" w:rsidRPr="00176238" w:rsidRDefault="009067B9" w:rsidP="009067B9">
      <w:pPr>
        <w:spacing w:line="360" w:lineRule="auto"/>
        <w:jc w:val="center"/>
        <w:rPr>
          <w:rFonts w:ascii="Times New Roman" w:hAnsi="Times New Roman"/>
          <w:lang w:val="en-US"/>
        </w:rPr>
      </w:pPr>
    </w:p>
    <w:p w14:paraId="16FE714B" w14:textId="77777777" w:rsidR="009067B9" w:rsidRPr="00176238" w:rsidRDefault="009067B9" w:rsidP="009067B9">
      <w:pPr>
        <w:spacing w:line="360" w:lineRule="auto"/>
        <w:jc w:val="center"/>
        <w:rPr>
          <w:rFonts w:ascii="Times New Roman" w:hAnsi="Times New Roman"/>
          <w:lang w:val="en-US"/>
        </w:rPr>
      </w:pPr>
    </w:p>
    <w:p w14:paraId="37C54756" w14:textId="7B25A3CE" w:rsidR="009067B9" w:rsidRPr="00176238" w:rsidRDefault="009067B9" w:rsidP="009067B9">
      <w:pPr>
        <w:spacing w:line="360" w:lineRule="auto"/>
        <w:jc w:val="center"/>
        <w:rPr>
          <w:rFonts w:ascii="Times New Roman" w:hAnsi="Times New Roman"/>
          <w:lang w:val="en-US"/>
        </w:rPr>
      </w:pPr>
    </w:p>
    <w:p w14:paraId="6E0A16A3" w14:textId="77777777" w:rsidR="00E72910" w:rsidRPr="00176238" w:rsidRDefault="00E72910" w:rsidP="009067B9">
      <w:pPr>
        <w:spacing w:line="360" w:lineRule="auto"/>
        <w:jc w:val="center"/>
        <w:rPr>
          <w:rFonts w:ascii="Times New Roman" w:hAnsi="Times New Roman"/>
          <w:lang w:val="en-US"/>
        </w:rPr>
      </w:pPr>
    </w:p>
    <w:p w14:paraId="2B4C1BE2" w14:textId="77777777" w:rsidR="009067B9" w:rsidRPr="00176238" w:rsidRDefault="009067B9" w:rsidP="009067B9">
      <w:pPr>
        <w:spacing w:line="360" w:lineRule="auto"/>
        <w:jc w:val="center"/>
        <w:rPr>
          <w:rFonts w:ascii="Times New Roman" w:hAnsi="Times New Roman"/>
          <w:lang w:val="en-US"/>
        </w:rPr>
      </w:pPr>
    </w:p>
    <w:p w14:paraId="1C7589C2" w14:textId="4D1168BE" w:rsidR="009067B9" w:rsidRPr="00176238" w:rsidRDefault="00E72910" w:rsidP="009067B9">
      <w:pPr>
        <w:spacing w:line="360" w:lineRule="auto"/>
        <w:jc w:val="center"/>
        <w:rPr>
          <w:rFonts w:ascii="Times New Roman" w:hAnsi="Times New Roman"/>
          <w:lang w:val="en-US"/>
        </w:rPr>
      </w:pPr>
      <w:r w:rsidRPr="00176238">
        <w:rPr>
          <w:rFonts w:ascii="Times New Roman" w:hAnsi="Times New Roman"/>
          <w:lang w:val="en-US"/>
        </w:rPr>
        <w:lastRenderedPageBreak/>
        <w:t xml:space="preserve">Figure </w:t>
      </w:r>
      <w:r w:rsidR="00AA2897" w:rsidRPr="00176238">
        <w:rPr>
          <w:rFonts w:ascii="Times New Roman" w:hAnsi="Times New Roman"/>
          <w:lang w:val="en-US"/>
        </w:rPr>
        <w:t>11</w:t>
      </w:r>
      <w:r w:rsidR="009067B9" w:rsidRPr="00176238">
        <w:rPr>
          <w:rFonts w:ascii="Times New Roman" w:hAnsi="Times New Roman"/>
          <w:lang w:val="en-US"/>
        </w:rPr>
        <w:t xml:space="preserve">. </w:t>
      </w:r>
      <w:r w:rsidR="00AA2897" w:rsidRPr="00176238">
        <w:rPr>
          <w:rFonts w:ascii="Times New Roman" w:hAnsi="Times New Roman"/>
          <w:lang w:val="en-US"/>
        </w:rPr>
        <w:t>R</w:t>
      </w:r>
      <w:r w:rsidR="009067B9" w:rsidRPr="00176238">
        <w:rPr>
          <w:rFonts w:ascii="Times New Roman" w:hAnsi="Times New Roman"/>
          <w:lang w:val="en-US"/>
        </w:rPr>
        <w:t>egression results for young and adolescence financial organizations</w:t>
      </w:r>
      <w:r w:rsidR="00AA2897" w:rsidRPr="00176238">
        <w:rPr>
          <w:rFonts w:ascii="Times New Roman" w:hAnsi="Times New Roman"/>
          <w:lang w:val="en-US"/>
        </w:rPr>
        <w:t xml:space="preserve"> (</w:t>
      </w:r>
      <w:proofErr w:type="gramStart"/>
      <w:r w:rsidR="00AA2897" w:rsidRPr="00176238">
        <w:rPr>
          <w:rFonts w:ascii="Times New Roman" w:hAnsi="Times New Roman"/>
          <w:lang w:val="en-US"/>
        </w:rPr>
        <w:t>final results</w:t>
      </w:r>
      <w:proofErr w:type="gramEnd"/>
      <w:r w:rsidR="00AA2897" w:rsidRPr="00176238">
        <w:rPr>
          <w:rFonts w:ascii="Times New Roman" w:hAnsi="Times New Roman"/>
          <w:lang w:val="en-US"/>
        </w:rPr>
        <w:t>)</w:t>
      </w:r>
      <w:r w:rsidR="009067B9" w:rsidRPr="00176238">
        <w:rPr>
          <w:rFonts w:ascii="Times New Roman" w:hAnsi="Times New Roman"/>
          <w:lang w:val="en-US"/>
        </w:rPr>
        <w:t>.</w:t>
      </w:r>
    </w:p>
    <w:p w14:paraId="19F2B75D" w14:textId="576BE2C4" w:rsidR="00D11096" w:rsidRPr="00176238" w:rsidRDefault="00D11096" w:rsidP="00287EBC">
      <w:pPr>
        <w:jc w:val="center"/>
        <w:rPr>
          <w:rFonts w:ascii="Times New Roman" w:hAnsi="Times New Roman"/>
          <w:noProof/>
          <w:lang w:val="en-US"/>
        </w:rPr>
      </w:pPr>
      <w:r w:rsidRPr="00176238">
        <w:rPr>
          <w:rFonts w:ascii="Times New Roman" w:hAnsi="Times New Roman"/>
          <w:noProof/>
        </w:rPr>
        <w:drawing>
          <wp:inline distT="0" distB="0" distL="0" distR="0" wp14:anchorId="044363C1" wp14:editId="01C17721">
            <wp:extent cx="5307296" cy="3314700"/>
            <wp:effectExtent l="0" t="0" r="8255" b="0"/>
            <wp:docPr id="39" name="Рисунок 39" descr="Изображение выглядит как текст, квитанц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descr="Изображение выглядит как текст, квитанция, снимок экрана&#10;&#10;Автоматически созданное описание"/>
                    <pic:cNvPicPr/>
                  </pic:nvPicPr>
                  <pic:blipFill>
                    <a:blip r:embed="rId24"/>
                    <a:stretch>
                      <a:fillRect/>
                    </a:stretch>
                  </pic:blipFill>
                  <pic:spPr>
                    <a:xfrm>
                      <a:off x="0" y="0"/>
                      <a:ext cx="5341960" cy="3336350"/>
                    </a:xfrm>
                    <a:prstGeom prst="rect">
                      <a:avLst/>
                    </a:prstGeom>
                  </pic:spPr>
                </pic:pic>
              </a:graphicData>
            </a:graphic>
          </wp:inline>
        </w:drawing>
      </w:r>
      <w:r w:rsidRPr="00176238">
        <w:rPr>
          <w:rFonts w:ascii="Times New Roman" w:hAnsi="Times New Roman"/>
          <w:noProof/>
        </w:rPr>
        <w:drawing>
          <wp:inline distT="0" distB="0" distL="0" distR="0" wp14:anchorId="1C017A5C" wp14:editId="5B94952B">
            <wp:extent cx="5067300" cy="3192586"/>
            <wp:effectExtent l="0" t="0" r="0" b="8255"/>
            <wp:docPr id="37" name="Рисунок 37" descr="Изображение выглядит как текст, квитан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текст, квитанция&#10;&#10;Автоматически созданное описание"/>
                    <pic:cNvPicPr/>
                  </pic:nvPicPr>
                  <pic:blipFill>
                    <a:blip r:embed="rId25"/>
                    <a:stretch>
                      <a:fillRect/>
                    </a:stretch>
                  </pic:blipFill>
                  <pic:spPr>
                    <a:xfrm>
                      <a:off x="0" y="0"/>
                      <a:ext cx="5089359" cy="3206484"/>
                    </a:xfrm>
                    <a:prstGeom prst="rect">
                      <a:avLst/>
                    </a:prstGeom>
                  </pic:spPr>
                </pic:pic>
              </a:graphicData>
            </a:graphic>
          </wp:inline>
        </w:drawing>
      </w:r>
    </w:p>
    <w:p w14:paraId="60E74AA6" w14:textId="2427AD28" w:rsidR="00D11096" w:rsidRPr="00176238" w:rsidRDefault="00D11096" w:rsidP="00D72235">
      <w:pPr>
        <w:rPr>
          <w:rFonts w:ascii="Times New Roman" w:hAnsi="Times New Roman"/>
          <w:noProof/>
          <w:lang w:val="en-US"/>
        </w:rPr>
      </w:pPr>
    </w:p>
    <w:p w14:paraId="7E246D9E" w14:textId="77777777" w:rsidR="00A30475" w:rsidRPr="00176238" w:rsidRDefault="00A30475" w:rsidP="00D72235">
      <w:pPr>
        <w:rPr>
          <w:rFonts w:ascii="Times New Roman" w:hAnsi="Times New Roman"/>
          <w:noProof/>
          <w:lang w:val="en-US"/>
        </w:rPr>
      </w:pPr>
    </w:p>
    <w:p w14:paraId="2D5F3ADD" w14:textId="77777777" w:rsidR="00A30475" w:rsidRPr="00176238" w:rsidRDefault="00A30475" w:rsidP="00D72235">
      <w:pPr>
        <w:rPr>
          <w:rFonts w:ascii="Times New Roman" w:hAnsi="Times New Roman"/>
          <w:noProof/>
          <w:lang w:val="en-US"/>
        </w:rPr>
      </w:pPr>
    </w:p>
    <w:p w14:paraId="1B6DDFDB" w14:textId="77777777" w:rsidR="00A30475" w:rsidRPr="00176238" w:rsidRDefault="00A30475" w:rsidP="00D72235">
      <w:pPr>
        <w:rPr>
          <w:rFonts w:ascii="Times New Roman" w:hAnsi="Times New Roman"/>
          <w:noProof/>
          <w:lang w:val="en-US"/>
        </w:rPr>
      </w:pPr>
    </w:p>
    <w:p w14:paraId="784D49F2" w14:textId="77777777" w:rsidR="00AA2897" w:rsidRPr="00176238" w:rsidRDefault="00AA2897" w:rsidP="00D72235">
      <w:pPr>
        <w:rPr>
          <w:rFonts w:ascii="Times New Roman" w:hAnsi="Times New Roman"/>
          <w:noProof/>
          <w:lang w:val="en-US"/>
        </w:rPr>
      </w:pPr>
    </w:p>
    <w:p w14:paraId="47856B81" w14:textId="77777777" w:rsidR="00AA2897" w:rsidRPr="00176238" w:rsidRDefault="00AA2897" w:rsidP="00D72235">
      <w:pPr>
        <w:rPr>
          <w:rFonts w:ascii="Times New Roman" w:hAnsi="Times New Roman"/>
          <w:noProof/>
          <w:lang w:val="en-US"/>
        </w:rPr>
      </w:pPr>
    </w:p>
    <w:p w14:paraId="38A62CFD" w14:textId="77777777" w:rsidR="00AA2897" w:rsidRPr="00176238" w:rsidRDefault="00AA2897" w:rsidP="00D72235">
      <w:pPr>
        <w:rPr>
          <w:rFonts w:ascii="Times New Roman" w:hAnsi="Times New Roman"/>
          <w:noProof/>
          <w:lang w:val="en-US"/>
        </w:rPr>
      </w:pPr>
    </w:p>
    <w:p w14:paraId="7F0E821F" w14:textId="77777777" w:rsidR="00AA2897" w:rsidRPr="00176238" w:rsidRDefault="00AA2897" w:rsidP="00D72235">
      <w:pPr>
        <w:rPr>
          <w:rFonts w:ascii="Times New Roman" w:hAnsi="Times New Roman"/>
          <w:noProof/>
          <w:lang w:val="en-US"/>
        </w:rPr>
      </w:pPr>
    </w:p>
    <w:p w14:paraId="0532CC41" w14:textId="787925F3" w:rsidR="00AA2897" w:rsidRPr="00176238" w:rsidRDefault="00AA2897" w:rsidP="00D72235">
      <w:pPr>
        <w:rPr>
          <w:rFonts w:ascii="Times New Roman" w:hAnsi="Times New Roman"/>
          <w:noProof/>
          <w:lang w:val="en-US"/>
        </w:rPr>
      </w:pPr>
    </w:p>
    <w:p w14:paraId="5AB1E67E" w14:textId="77777777" w:rsidR="00E72910" w:rsidRPr="00176238" w:rsidRDefault="00E72910" w:rsidP="00D72235">
      <w:pPr>
        <w:rPr>
          <w:rFonts w:ascii="Times New Roman" w:hAnsi="Times New Roman"/>
          <w:noProof/>
          <w:lang w:val="en-US"/>
        </w:rPr>
      </w:pPr>
    </w:p>
    <w:p w14:paraId="09C445C1" w14:textId="77777777" w:rsidR="00AA2897" w:rsidRPr="00176238" w:rsidRDefault="00AA2897" w:rsidP="00D72235">
      <w:pPr>
        <w:rPr>
          <w:rFonts w:ascii="Times New Roman" w:hAnsi="Times New Roman"/>
          <w:noProof/>
          <w:lang w:val="en-US"/>
        </w:rPr>
      </w:pPr>
    </w:p>
    <w:p w14:paraId="11811143" w14:textId="77777777" w:rsidR="00AA2897" w:rsidRPr="00176238" w:rsidRDefault="00AA2897" w:rsidP="00D72235">
      <w:pPr>
        <w:rPr>
          <w:rFonts w:ascii="Times New Roman" w:hAnsi="Times New Roman"/>
          <w:noProof/>
          <w:lang w:val="en-US"/>
        </w:rPr>
      </w:pPr>
    </w:p>
    <w:p w14:paraId="0A997781" w14:textId="77777777" w:rsidR="00AA2897" w:rsidRPr="00176238" w:rsidRDefault="00AA2897" w:rsidP="00D72235">
      <w:pPr>
        <w:rPr>
          <w:rFonts w:ascii="Times New Roman" w:hAnsi="Times New Roman"/>
          <w:noProof/>
          <w:lang w:val="en-US"/>
        </w:rPr>
      </w:pPr>
    </w:p>
    <w:p w14:paraId="3C8A4E0E" w14:textId="43B16BCC" w:rsidR="00AA2897" w:rsidRPr="00176238" w:rsidRDefault="00E72910" w:rsidP="00AA2897">
      <w:pPr>
        <w:spacing w:line="360" w:lineRule="auto"/>
        <w:jc w:val="center"/>
        <w:rPr>
          <w:rFonts w:ascii="Times New Roman" w:hAnsi="Times New Roman"/>
          <w:lang w:val="en-US"/>
        </w:rPr>
      </w:pPr>
      <w:r w:rsidRPr="00176238">
        <w:rPr>
          <w:rFonts w:ascii="Times New Roman" w:hAnsi="Times New Roman"/>
          <w:lang w:val="en-US"/>
        </w:rPr>
        <w:lastRenderedPageBreak/>
        <w:t xml:space="preserve">Figure </w:t>
      </w:r>
      <w:r w:rsidR="00AA2897" w:rsidRPr="00176238">
        <w:rPr>
          <w:rFonts w:ascii="Times New Roman" w:hAnsi="Times New Roman"/>
          <w:lang w:val="en-US"/>
        </w:rPr>
        <w:t>12. Regression results for mature banks (</w:t>
      </w:r>
      <w:proofErr w:type="gramStart"/>
      <w:r w:rsidR="00AA2897" w:rsidRPr="00176238">
        <w:rPr>
          <w:rFonts w:ascii="Times New Roman" w:hAnsi="Times New Roman"/>
          <w:lang w:val="en-US"/>
        </w:rPr>
        <w:t>final results</w:t>
      </w:r>
      <w:proofErr w:type="gramEnd"/>
      <w:r w:rsidR="00AA2897" w:rsidRPr="00176238">
        <w:rPr>
          <w:rFonts w:ascii="Times New Roman" w:hAnsi="Times New Roman"/>
          <w:lang w:val="en-US"/>
        </w:rPr>
        <w:t>).</w:t>
      </w:r>
    </w:p>
    <w:p w14:paraId="1C120D31" w14:textId="05A79D06" w:rsidR="00D11096" w:rsidRPr="00176238" w:rsidRDefault="006B5298" w:rsidP="00AA2897">
      <w:pPr>
        <w:jc w:val="center"/>
        <w:rPr>
          <w:rFonts w:ascii="Times New Roman" w:hAnsi="Times New Roman"/>
          <w:noProof/>
          <w:lang w:val="en-US"/>
        </w:rPr>
      </w:pPr>
      <w:r>
        <w:rPr>
          <w:noProof/>
        </w:rPr>
        <w:drawing>
          <wp:inline distT="0" distB="0" distL="0" distR="0" wp14:anchorId="0A3F93AC" wp14:editId="4410F291">
            <wp:extent cx="5257800" cy="3314700"/>
            <wp:effectExtent l="0" t="0" r="0" b="0"/>
            <wp:docPr id="9" name="Рисунок 9" descr="Изображение выглядит как текст, квитан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квитанция&#10;&#10;Автоматически созданное описание"/>
                    <pic:cNvPicPr/>
                  </pic:nvPicPr>
                  <pic:blipFill>
                    <a:blip r:embed="rId26"/>
                    <a:stretch>
                      <a:fillRect/>
                    </a:stretch>
                  </pic:blipFill>
                  <pic:spPr>
                    <a:xfrm>
                      <a:off x="0" y="0"/>
                      <a:ext cx="5257800" cy="3314700"/>
                    </a:xfrm>
                    <a:prstGeom prst="rect">
                      <a:avLst/>
                    </a:prstGeom>
                  </pic:spPr>
                </pic:pic>
              </a:graphicData>
            </a:graphic>
          </wp:inline>
        </w:drawing>
      </w:r>
    </w:p>
    <w:p w14:paraId="61FA60F1" w14:textId="1AB97C14" w:rsidR="00E35B7E" w:rsidRPr="00176238" w:rsidRDefault="001846A4" w:rsidP="00AA2897">
      <w:pPr>
        <w:jc w:val="center"/>
        <w:rPr>
          <w:rFonts w:ascii="Times New Roman" w:hAnsi="Times New Roman"/>
          <w:noProof/>
        </w:rPr>
      </w:pPr>
      <w:r w:rsidRPr="00176238">
        <w:rPr>
          <w:rFonts w:ascii="Times New Roman" w:hAnsi="Times New Roman"/>
          <w:noProof/>
          <w:lang w:val="en-US"/>
        </w:rPr>
        <w:drawing>
          <wp:inline distT="0" distB="0" distL="0" distR="0" wp14:anchorId="03514BBB" wp14:editId="5629C00C">
            <wp:extent cx="5172075" cy="36957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3695700"/>
                    </a:xfrm>
                    <a:prstGeom prst="rect">
                      <a:avLst/>
                    </a:prstGeom>
                    <a:noFill/>
                    <a:ln>
                      <a:noFill/>
                    </a:ln>
                  </pic:spPr>
                </pic:pic>
              </a:graphicData>
            </a:graphic>
          </wp:inline>
        </w:drawing>
      </w:r>
    </w:p>
    <w:p w14:paraId="07DFB831" w14:textId="77777777" w:rsidR="00E35B7E" w:rsidRPr="00176238" w:rsidRDefault="00E35B7E" w:rsidP="00D72235">
      <w:pPr>
        <w:rPr>
          <w:rFonts w:ascii="Times New Roman" w:hAnsi="Times New Roman"/>
          <w:noProof/>
        </w:rPr>
      </w:pPr>
    </w:p>
    <w:p w14:paraId="0E07DAE1" w14:textId="77777777" w:rsidR="00E35B7E" w:rsidRPr="00176238" w:rsidRDefault="00E35B7E" w:rsidP="00D72235">
      <w:pPr>
        <w:rPr>
          <w:rFonts w:ascii="Times New Roman" w:hAnsi="Times New Roman"/>
          <w:noProof/>
        </w:rPr>
      </w:pPr>
    </w:p>
    <w:p w14:paraId="571DBF90" w14:textId="77777777" w:rsidR="00E35B7E" w:rsidRPr="00176238" w:rsidRDefault="00E35B7E" w:rsidP="00D72235">
      <w:pPr>
        <w:rPr>
          <w:rFonts w:ascii="Times New Roman" w:hAnsi="Times New Roman"/>
          <w:noProof/>
        </w:rPr>
      </w:pPr>
    </w:p>
    <w:p w14:paraId="71210D02" w14:textId="77777777" w:rsidR="00E35B7E" w:rsidRPr="00176238" w:rsidRDefault="00E35B7E" w:rsidP="00D72235">
      <w:pPr>
        <w:rPr>
          <w:rFonts w:ascii="Times New Roman" w:hAnsi="Times New Roman"/>
          <w:noProof/>
        </w:rPr>
      </w:pPr>
    </w:p>
    <w:p w14:paraId="53D698D9" w14:textId="77777777" w:rsidR="00E35B7E" w:rsidRPr="00176238" w:rsidRDefault="00E35B7E" w:rsidP="00D72235">
      <w:pPr>
        <w:rPr>
          <w:rFonts w:ascii="Times New Roman" w:hAnsi="Times New Roman"/>
          <w:noProof/>
        </w:rPr>
      </w:pPr>
    </w:p>
    <w:p w14:paraId="5F5C80E4" w14:textId="77777777" w:rsidR="00E35B7E" w:rsidRPr="00176238" w:rsidRDefault="00E35B7E" w:rsidP="00D72235">
      <w:pPr>
        <w:rPr>
          <w:rFonts w:ascii="Times New Roman" w:hAnsi="Times New Roman"/>
          <w:noProof/>
        </w:rPr>
      </w:pPr>
    </w:p>
    <w:p w14:paraId="1F668C22" w14:textId="77777777" w:rsidR="00E35B7E" w:rsidRPr="00176238" w:rsidRDefault="00E35B7E" w:rsidP="00D72235">
      <w:pPr>
        <w:rPr>
          <w:rFonts w:ascii="Times New Roman" w:hAnsi="Times New Roman"/>
          <w:noProof/>
        </w:rPr>
      </w:pPr>
    </w:p>
    <w:p w14:paraId="671AF0DF" w14:textId="77777777" w:rsidR="00E35B7E" w:rsidRPr="00176238" w:rsidRDefault="00E35B7E" w:rsidP="00D72235">
      <w:pPr>
        <w:rPr>
          <w:rFonts w:ascii="Times New Roman" w:hAnsi="Times New Roman"/>
          <w:noProof/>
        </w:rPr>
      </w:pPr>
    </w:p>
    <w:p w14:paraId="464CDD1A" w14:textId="77777777" w:rsidR="00E35B7E" w:rsidRPr="00176238" w:rsidRDefault="00E35B7E" w:rsidP="00D72235">
      <w:pPr>
        <w:rPr>
          <w:rFonts w:ascii="Times New Roman" w:hAnsi="Times New Roman"/>
          <w:noProof/>
        </w:rPr>
      </w:pPr>
    </w:p>
    <w:p w14:paraId="3F4EFE1C" w14:textId="77777777" w:rsidR="00E35B7E" w:rsidRPr="00176238" w:rsidRDefault="00E35B7E" w:rsidP="00D72235">
      <w:pPr>
        <w:rPr>
          <w:rFonts w:ascii="Times New Roman" w:hAnsi="Times New Roman"/>
          <w:noProof/>
        </w:rPr>
      </w:pPr>
    </w:p>
    <w:p w14:paraId="183B13F2" w14:textId="7EC60F46" w:rsidR="005A5094" w:rsidRPr="00176238" w:rsidRDefault="0067646A" w:rsidP="000B2C74">
      <w:pPr>
        <w:pStyle w:val="1"/>
        <w:spacing w:line="360" w:lineRule="auto"/>
        <w:jc w:val="center"/>
        <w:rPr>
          <w:rFonts w:ascii="Times New Roman" w:hAnsi="Times New Roman" w:cs="Times New Roman"/>
          <w:sz w:val="24"/>
          <w:szCs w:val="24"/>
          <w:shd w:val="clear" w:color="auto" w:fill="FFFFFF"/>
          <w:lang w:val="en-US"/>
        </w:rPr>
      </w:pPr>
      <w:bookmarkStart w:id="39" w:name="_Toc103617301"/>
      <w:r w:rsidRPr="00176238">
        <w:rPr>
          <w:rFonts w:ascii="Times New Roman" w:hAnsi="Times New Roman" w:cs="Times New Roman"/>
          <w:sz w:val="24"/>
          <w:szCs w:val="24"/>
          <w:shd w:val="clear" w:color="auto" w:fill="FFFFFF"/>
          <w:lang w:val="en-US"/>
        </w:rPr>
        <w:lastRenderedPageBreak/>
        <w:t>References</w:t>
      </w:r>
      <w:r w:rsidR="007E0E87" w:rsidRPr="00176238">
        <w:rPr>
          <w:rFonts w:ascii="Times New Roman" w:hAnsi="Times New Roman" w:cs="Times New Roman"/>
          <w:sz w:val="24"/>
          <w:szCs w:val="24"/>
          <w:shd w:val="clear" w:color="auto" w:fill="FFFFFF"/>
          <w:lang w:val="en-US"/>
        </w:rPr>
        <w:t>.</w:t>
      </w:r>
      <w:bookmarkEnd w:id="39"/>
    </w:p>
    <w:p w14:paraId="737B7053" w14:textId="07277B0E" w:rsidR="005A5094" w:rsidRPr="00176238" w:rsidRDefault="005A5094" w:rsidP="005A5094">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Mutuku, C. (2016). The effect of risk management on the financial performance of commercial banks in Kenya (Doctoral dissertation, University of Nairobi).</w:t>
      </w:r>
    </w:p>
    <w:p w14:paraId="10A87A25" w14:textId="6AED3E39" w:rsidR="005A5094" w:rsidRPr="00176238" w:rsidRDefault="005A5094" w:rsidP="005A5094">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Omondi, O. G. (2015). Basel Accords on Risk Management: A Survey of Kenya s Commercial Banks. </w:t>
      </w:r>
      <w:r w:rsidRPr="00176238">
        <w:rPr>
          <w:rFonts w:ascii="Times New Roman" w:hAnsi="Times New Roman"/>
          <w:color w:val="222222"/>
          <w:shd w:val="clear" w:color="auto" w:fill="FFFFFF"/>
        </w:rPr>
        <w:t xml:space="preserve">Journal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Global Economics.</w:t>
      </w:r>
    </w:p>
    <w:p w14:paraId="2A79042C" w14:textId="28DE48CB" w:rsidR="00DB562C" w:rsidRPr="00176238" w:rsidRDefault="00DB562C" w:rsidP="005A5094">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 xml:space="preserve">Senior </w:t>
      </w:r>
      <w:proofErr w:type="spellStart"/>
      <w:r w:rsidRPr="00176238">
        <w:rPr>
          <w:rFonts w:ascii="Times New Roman" w:hAnsi="Times New Roman"/>
          <w:color w:val="222222"/>
          <w:shd w:val="clear" w:color="auto" w:fill="FFFFFF"/>
          <w:lang w:val="en-US"/>
        </w:rPr>
        <w:t>Superviors</w:t>
      </w:r>
      <w:proofErr w:type="spellEnd"/>
      <w:r w:rsidRPr="00176238">
        <w:rPr>
          <w:rFonts w:ascii="Times New Roman" w:hAnsi="Times New Roman"/>
          <w:color w:val="222222"/>
          <w:shd w:val="clear" w:color="auto" w:fill="FFFFFF"/>
          <w:lang w:val="en-US"/>
        </w:rPr>
        <w:t xml:space="preserve"> Group. (2010). Observations on risk management practices during the recent market turbulence. </w:t>
      </w:r>
      <w:proofErr w:type="spellStart"/>
      <w:r w:rsidRPr="00176238">
        <w:rPr>
          <w:rFonts w:ascii="Times New Roman" w:hAnsi="Times New Roman"/>
          <w:color w:val="222222"/>
          <w:shd w:val="clear" w:color="auto" w:fill="FFFFFF"/>
        </w:rPr>
        <w:t>Senior</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Superviors</w:t>
      </w:r>
      <w:proofErr w:type="spellEnd"/>
      <w:r w:rsidRPr="00176238">
        <w:rPr>
          <w:rFonts w:ascii="Times New Roman" w:hAnsi="Times New Roman"/>
          <w:color w:val="222222"/>
          <w:shd w:val="clear" w:color="auto" w:fill="FFFFFF"/>
        </w:rPr>
        <w:t xml:space="preserve"> Group.</w:t>
      </w:r>
    </w:p>
    <w:p w14:paraId="729B6E7B" w14:textId="5B893C56" w:rsidR="00AF1156" w:rsidRPr="00176238" w:rsidRDefault="00AF1156" w:rsidP="005A5094">
      <w:pPr>
        <w:pStyle w:val="a4"/>
        <w:numPr>
          <w:ilvl w:val="0"/>
          <w:numId w:val="2"/>
        </w:numPr>
        <w:spacing w:line="360" w:lineRule="auto"/>
        <w:ind w:left="357" w:firstLine="0"/>
        <w:jc w:val="both"/>
        <w:rPr>
          <w:rFonts w:ascii="Times New Roman" w:hAnsi="Times New Roman"/>
          <w:color w:val="202122"/>
          <w:shd w:val="clear" w:color="auto" w:fill="FFFFFF"/>
          <w:lang w:val="en-US"/>
        </w:rPr>
      </w:pPr>
      <w:proofErr w:type="spellStart"/>
      <w:r w:rsidRPr="00176238">
        <w:rPr>
          <w:rFonts w:ascii="Times New Roman" w:hAnsi="Times New Roman"/>
          <w:color w:val="222222"/>
          <w:shd w:val="clear" w:color="auto" w:fill="FFFFFF"/>
          <w:lang w:val="en-US"/>
        </w:rPr>
        <w:t>Rasid</w:t>
      </w:r>
      <w:proofErr w:type="spellEnd"/>
      <w:r w:rsidRPr="00176238">
        <w:rPr>
          <w:rFonts w:ascii="Times New Roman" w:hAnsi="Times New Roman"/>
          <w:color w:val="222222"/>
          <w:shd w:val="clear" w:color="auto" w:fill="FFFFFF"/>
          <w:lang w:val="en-US"/>
        </w:rPr>
        <w:t xml:space="preserve">, S. Z. A., Golshan, N., </w:t>
      </w:r>
      <w:proofErr w:type="spellStart"/>
      <w:r w:rsidRPr="00176238">
        <w:rPr>
          <w:rFonts w:ascii="Times New Roman" w:hAnsi="Times New Roman"/>
          <w:color w:val="222222"/>
          <w:shd w:val="clear" w:color="auto" w:fill="FFFFFF"/>
          <w:lang w:val="en-US"/>
        </w:rPr>
        <w:t>Mokhber</w:t>
      </w:r>
      <w:proofErr w:type="spellEnd"/>
      <w:r w:rsidRPr="00176238">
        <w:rPr>
          <w:rFonts w:ascii="Times New Roman" w:hAnsi="Times New Roman"/>
          <w:color w:val="222222"/>
          <w:shd w:val="clear" w:color="auto" w:fill="FFFFFF"/>
          <w:lang w:val="en-US"/>
        </w:rPr>
        <w:t xml:space="preserve">, M., Tan, G. G., &amp; </w:t>
      </w:r>
      <w:proofErr w:type="spellStart"/>
      <w:r w:rsidRPr="00176238">
        <w:rPr>
          <w:rFonts w:ascii="Times New Roman" w:hAnsi="Times New Roman"/>
          <w:color w:val="222222"/>
          <w:shd w:val="clear" w:color="auto" w:fill="FFFFFF"/>
          <w:lang w:val="en-US"/>
        </w:rPr>
        <w:t>Mohd</w:t>
      </w:r>
      <w:proofErr w:type="spellEnd"/>
      <w:r w:rsidRPr="00176238">
        <w:rPr>
          <w:rFonts w:ascii="Times New Roman" w:hAnsi="Times New Roman"/>
          <w:color w:val="222222"/>
          <w:shd w:val="clear" w:color="auto" w:fill="FFFFFF"/>
          <w:lang w:val="en-US"/>
        </w:rPr>
        <w:t>-Zamil, N. A. (2017). Enterprise risk management, performance measurement systems and organizational performance in Malaysian Public Listed Firms. </w:t>
      </w:r>
      <w:r w:rsidRPr="00176238">
        <w:rPr>
          <w:rFonts w:ascii="Times New Roman" w:hAnsi="Times New Roman"/>
          <w:color w:val="222222"/>
          <w:shd w:val="clear" w:color="auto" w:fill="FFFFFF"/>
        </w:rPr>
        <w:t xml:space="preserve">International Journal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Business </w:t>
      </w:r>
      <w:proofErr w:type="spellStart"/>
      <w:r w:rsidRPr="00176238">
        <w:rPr>
          <w:rFonts w:ascii="Times New Roman" w:hAnsi="Times New Roman"/>
          <w:color w:val="222222"/>
          <w:shd w:val="clear" w:color="auto" w:fill="FFFFFF"/>
        </w:rPr>
        <w:t>and</w:t>
      </w:r>
      <w:proofErr w:type="spellEnd"/>
      <w:r w:rsidRPr="00176238">
        <w:rPr>
          <w:rFonts w:ascii="Times New Roman" w:hAnsi="Times New Roman"/>
          <w:color w:val="222222"/>
          <w:shd w:val="clear" w:color="auto" w:fill="FFFFFF"/>
        </w:rPr>
        <w:t xml:space="preserve"> Society, 18(2).</w:t>
      </w:r>
    </w:p>
    <w:p w14:paraId="099498A8" w14:textId="5DE9C8AA" w:rsidR="00155A95" w:rsidRPr="00176238" w:rsidRDefault="00FA2A9F" w:rsidP="005A5094">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 xml:space="preserve">Mohammed, H. K., </w:t>
      </w:r>
      <w:proofErr w:type="spellStart"/>
      <w:r w:rsidRPr="00176238">
        <w:rPr>
          <w:rFonts w:ascii="Times New Roman" w:hAnsi="Times New Roman"/>
          <w:color w:val="222222"/>
          <w:shd w:val="clear" w:color="auto" w:fill="FFFFFF"/>
          <w:lang w:val="en-US"/>
        </w:rPr>
        <w:t>Wetere</w:t>
      </w:r>
      <w:proofErr w:type="spellEnd"/>
      <w:r w:rsidRPr="00176238">
        <w:rPr>
          <w:rFonts w:ascii="Times New Roman" w:hAnsi="Times New Roman"/>
          <w:color w:val="222222"/>
          <w:shd w:val="clear" w:color="auto" w:fill="FFFFFF"/>
          <w:lang w:val="en-US"/>
        </w:rPr>
        <w:t xml:space="preserve">, Y. M., &amp; </w:t>
      </w:r>
      <w:proofErr w:type="spellStart"/>
      <w:r w:rsidRPr="00176238">
        <w:rPr>
          <w:rFonts w:ascii="Times New Roman" w:hAnsi="Times New Roman"/>
          <w:color w:val="222222"/>
          <w:shd w:val="clear" w:color="auto" w:fill="FFFFFF"/>
          <w:lang w:val="en-US"/>
        </w:rPr>
        <w:t>Bekelecha</w:t>
      </w:r>
      <w:proofErr w:type="spellEnd"/>
      <w:r w:rsidRPr="00176238">
        <w:rPr>
          <w:rFonts w:ascii="Times New Roman" w:hAnsi="Times New Roman"/>
          <w:color w:val="222222"/>
          <w:shd w:val="clear" w:color="auto" w:fill="FFFFFF"/>
          <w:lang w:val="en-US"/>
        </w:rPr>
        <w:t>, M. S. (2015). Soundness of Ethiopian banks. International Journal of Finance &amp; Banking Studies (2147-4486), 4(2), 29-</w:t>
      </w:r>
      <w:proofErr w:type="gramStart"/>
      <w:r w:rsidRPr="00176238">
        <w:rPr>
          <w:rFonts w:ascii="Times New Roman" w:hAnsi="Times New Roman"/>
          <w:color w:val="222222"/>
          <w:shd w:val="clear" w:color="auto" w:fill="FFFFFF"/>
          <w:lang w:val="en-US"/>
        </w:rPr>
        <w:t>37.</w:t>
      </w:r>
      <w:r w:rsidR="00155A95" w:rsidRPr="00176238">
        <w:rPr>
          <w:rFonts w:ascii="Times New Roman" w:hAnsi="Times New Roman"/>
          <w:color w:val="222222"/>
          <w:shd w:val="clear" w:color="auto" w:fill="FFFFFF"/>
          <w:lang w:val="en-US"/>
        </w:rPr>
        <w:t>Yuksel</w:t>
      </w:r>
      <w:proofErr w:type="gramEnd"/>
      <w:r w:rsidR="00155A95" w:rsidRPr="00176238">
        <w:rPr>
          <w:rFonts w:ascii="Times New Roman" w:hAnsi="Times New Roman"/>
          <w:color w:val="222222"/>
          <w:shd w:val="clear" w:color="auto" w:fill="FFFFFF"/>
          <w:lang w:val="en-US"/>
        </w:rPr>
        <w:t xml:space="preserve">, S., </w:t>
      </w:r>
      <w:proofErr w:type="spellStart"/>
      <w:r w:rsidR="00155A95" w:rsidRPr="00176238">
        <w:rPr>
          <w:rFonts w:ascii="Times New Roman" w:hAnsi="Times New Roman"/>
          <w:color w:val="222222"/>
          <w:shd w:val="clear" w:color="auto" w:fill="FFFFFF"/>
          <w:lang w:val="en-US"/>
        </w:rPr>
        <w:t>Dincer</w:t>
      </w:r>
      <w:proofErr w:type="spellEnd"/>
      <w:r w:rsidR="00155A95" w:rsidRPr="00176238">
        <w:rPr>
          <w:rFonts w:ascii="Times New Roman" w:hAnsi="Times New Roman"/>
          <w:color w:val="222222"/>
          <w:shd w:val="clear" w:color="auto" w:fill="FFFFFF"/>
          <w:lang w:val="en-US"/>
        </w:rPr>
        <w:t xml:space="preserve">, H., &amp; </w:t>
      </w:r>
      <w:proofErr w:type="spellStart"/>
      <w:r w:rsidR="00155A95" w:rsidRPr="00176238">
        <w:rPr>
          <w:rFonts w:ascii="Times New Roman" w:hAnsi="Times New Roman"/>
          <w:color w:val="222222"/>
          <w:shd w:val="clear" w:color="auto" w:fill="FFFFFF"/>
          <w:lang w:val="en-US"/>
        </w:rPr>
        <w:t>Hacioglu</w:t>
      </w:r>
      <w:proofErr w:type="spellEnd"/>
      <w:r w:rsidR="00155A95" w:rsidRPr="00176238">
        <w:rPr>
          <w:rFonts w:ascii="Times New Roman" w:hAnsi="Times New Roman"/>
          <w:color w:val="222222"/>
          <w:shd w:val="clear" w:color="auto" w:fill="FFFFFF"/>
          <w:lang w:val="en-US"/>
        </w:rPr>
        <w:t>, U. (2015). CAMELS-based determinants for the credit rating of Turkish deposit banks. </w:t>
      </w:r>
      <w:r w:rsidR="00155A95" w:rsidRPr="00176238">
        <w:rPr>
          <w:rFonts w:ascii="Times New Roman" w:hAnsi="Times New Roman"/>
          <w:color w:val="222222"/>
          <w:shd w:val="clear" w:color="auto" w:fill="FFFFFF"/>
        </w:rPr>
        <w:t xml:space="preserve">International Journal </w:t>
      </w:r>
      <w:proofErr w:type="spellStart"/>
      <w:r w:rsidR="00155A95" w:rsidRPr="00176238">
        <w:rPr>
          <w:rFonts w:ascii="Times New Roman" w:hAnsi="Times New Roman"/>
          <w:color w:val="222222"/>
          <w:shd w:val="clear" w:color="auto" w:fill="FFFFFF"/>
        </w:rPr>
        <w:t>of</w:t>
      </w:r>
      <w:proofErr w:type="spellEnd"/>
      <w:r w:rsidR="00155A95" w:rsidRPr="00176238">
        <w:rPr>
          <w:rFonts w:ascii="Times New Roman" w:hAnsi="Times New Roman"/>
          <w:color w:val="222222"/>
          <w:shd w:val="clear" w:color="auto" w:fill="FFFFFF"/>
        </w:rPr>
        <w:t xml:space="preserve"> Finance &amp; Banking Studies (</w:t>
      </w:r>
      <w:proofErr w:type="gramStart"/>
      <w:r w:rsidR="00155A95" w:rsidRPr="00176238">
        <w:rPr>
          <w:rFonts w:ascii="Times New Roman" w:hAnsi="Times New Roman"/>
          <w:color w:val="222222"/>
          <w:shd w:val="clear" w:color="auto" w:fill="FFFFFF"/>
        </w:rPr>
        <w:t>2147-4486</w:t>
      </w:r>
      <w:proofErr w:type="gramEnd"/>
      <w:r w:rsidR="00155A95" w:rsidRPr="00176238">
        <w:rPr>
          <w:rFonts w:ascii="Times New Roman" w:hAnsi="Times New Roman"/>
          <w:color w:val="222222"/>
          <w:shd w:val="clear" w:color="auto" w:fill="FFFFFF"/>
        </w:rPr>
        <w:t>), 4(4), 1-17.</w:t>
      </w:r>
    </w:p>
    <w:p w14:paraId="6CC4087B" w14:textId="1553B45E" w:rsidR="00693E6A" w:rsidRPr="00176238" w:rsidRDefault="00693E6A" w:rsidP="005A5094">
      <w:pPr>
        <w:pStyle w:val="a4"/>
        <w:numPr>
          <w:ilvl w:val="0"/>
          <w:numId w:val="2"/>
        </w:numPr>
        <w:spacing w:line="360" w:lineRule="auto"/>
        <w:ind w:left="357" w:firstLine="0"/>
        <w:jc w:val="both"/>
        <w:rPr>
          <w:rFonts w:ascii="Times New Roman" w:hAnsi="Times New Roman"/>
          <w:color w:val="202122"/>
          <w:shd w:val="clear" w:color="auto" w:fill="FFFFFF"/>
          <w:lang w:val="en-US"/>
        </w:rPr>
      </w:pPr>
      <w:proofErr w:type="spellStart"/>
      <w:r w:rsidRPr="00176238">
        <w:rPr>
          <w:rFonts w:ascii="Times New Roman" w:hAnsi="Times New Roman"/>
          <w:color w:val="222222"/>
          <w:shd w:val="clear" w:color="auto" w:fill="FFFFFF"/>
          <w:lang w:val="en-US"/>
        </w:rPr>
        <w:t>Laisasikorn</w:t>
      </w:r>
      <w:proofErr w:type="spellEnd"/>
      <w:r w:rsidRPr="00176238">
        <w:rPr>
          <w:rFonts w:ascii="Times New Roman" w:hAnsi="Times New Roman"/>
          <w:color w:val="222222"/>
          <w:shd w:val="clear" w:color="auto" w:fill="FFFFFF"/>
          <w:lang w:val="en-US"/>
        </w:rPr>
        <w:t xml:space="preserve">, K., &amp; </w:t>
      </w:r>
      <w:proofErr w:type="spellStart"/>
      <w:r w:rsidRPr="00176238">
        <w:rPr>
          <w:rFonts w:ascii="Times New Roman" w:hAnsi="Times New Roman"/>
          <w:color w:val="222222"/>
          <w:shd w:val="clear" w:color="auto" w:fill="FFFFFF"/>
          <w:lang w:val="en-US"/>
        </w:rPr>
        <w:t>Rompho</w:t>
      </w:r>
      <w:proofErr w:type="spellEnd"/>
      <w:r w:rsidRPr="00176238">
        <w:rPr>
          <w:rFonts w:ascii="Times New Roman" w:hAnsi="Times New Roman"/>
          <w:color w:val="222222"/>
          <w:shd w:val="clear" w:color="auto" w:fill="FFFFFF"/>
          <w:lang w:val="en-US"/>
        </w:rPr>
        <w:t xml:space="preserve">, N. (2014). A Study of the Relationship Between a Successful Enterprise Risk Management System, a Performance Measurement </w:t>
      </w:r>
      <w:proofErr w:type="gramStart"/>
      <w:r w:rsidRPr="00176238">
        <w:rPr>
          <w:rFonts w:ascii="Times New Roman" w:hAnsi="Times New Roman"/>
          <w:color w:val="222222"/>
          <w:shd w:val="clear" w:color="auto" w:fill="FFFFFF"/>
          <w:lang w:val="en-US"/>
        </w:rPr>
        <w:t>System</w:t>
      </w:r>
      <w:proofErr w:type="gramEnd"/>
      <w:r w:rsidRPr="00176238">
        <w:rPr>
          <w:rFonts w:ascii="Times New Roman" w:hAnsi="Times New Roman"/>
          <w:color w:val="222222"/>
          <w:shd w:val="clear" w:color="auto" w:fill="FFFFFF"/>
          <w:lang w:val="en-US"/>
        </w:rPr>
        <w:t xml:space="preserve"> and the Financial Performance of Thai Listed Companies. </w:t>
      </w:r>
      <w:r w:rsidRPr="00176238">
        <w:rPr>
          <w:rFonts w:ascii="Times New Roman" w:hAnsi="Times New Roman"/>
          <w:color w:val="222222"/>
          <w:shd w:val="clear" w:color="auto" w:fill="FFFFFF"/>
        </w:rPr>
        <w:t xml:space="preserve">Journal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Applied</w:t>
      </w:r>
      <w:proofErr w:type="spellEnd"/>
      <w:r w:rsidRPr="00176238">
        <w:rPr>
          <w:rFonts w:ascii="Times New Roman" w:hAnsi="Times New Roman"/>
          <w:color w:val="222222"/>
          <w:shd w:val="clear" w:color="auto" w:fill="FFFFFF"/>
        </w:rPr>
        <w:t xml:space="preserve"> Business &amp; Economics, 16(2).</w:t>
      </w:r>
    </w:p>
    <w:p w14:paraId="473B27DB" w14:textId="523C42F8" w:rsidR="00666CC1" w:rsidRPr="00176238" w:rsidRDefault="00666CC1" w:rsidP="005A5094">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Lundqvist, S. A. (2015). Why firms implement risk governance–Stepping beyond traditional risk management to enterprise risk management. </w:t>
      </w:r>
      <w:r w:rsidRPr="00176238">
        <w:rPr>
          <w:rFonts w:ascii="Times New Roman" w:hAnsi="Times New Roman"/>
          <w:color w:val="222222"/>
          <w:shd w:val="clear" w:color="auto" w:fill="FFFFFF"/>
        </w:rPr>
        <w:t xml:space="preserve">Journal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Accounting </w:t>
      </w:r>
      <w:proofErr w:type="spellStart"/>
      <w:r w:rsidRPr="00176238">
        <w:rPr>
          <w:rFonts w:ascii="Times New Roman" w:hAnsi="Times New Roman"/>
          <w:color w:val="222222"/>
          <w:shd w:val="clear" w:color="auto" w:fill="FFFFFF"/>
        </w:rPr>
        <w:t>and</w:t>
      </w:r>
      <w:proofErr w:type="spellEnd"/>
      <w:r w:rsidRPr="00176238">
        <w:rPr>
          <w:rFonts w:ascii="Times New Roman" w:hAnsi="Times New Roman"/>
          <w:color w:val="222222"/>
          <w:shd w:val="clear" w:color="auto" w:fill="FFFFFF"/>
        </w:rPr>
        <w:t xml:space="preserve"> Public Policy, 34(5), </w:t>
      </w:r>
      <w:proofErr w:type="gramStart"/>
      <w:r w:rsidRPr="00176238">
        <w:rPr>
          <w:rFonts w:ascii="Times New Roman" w:hAnsi="Times New Roman"/>
          <w:color w:val="222222"/>
          <w:shd w:val="clear" w:color="auto" w:fill="FFFFFF"/>
        </w:rPr>
        <w:t>441-466</w:t>
      </w:r>
      <w:proofErr w:type="gramEnd"/>
      <w:r w:rsidRPr="00176238">
        <w:rPr>
          <w:rFonts w:ascii="Times New Roman" w:hAnsi="Times New Roman"/>
          <w:color w:val="222222"/>
          <w:shd w:val="clear" w:color="auto" w:fill="FFFFFF"/>
        </w:rPr>
        <w:t>.</w:t>
      </w:r>
    </w:p>
    <w:p w14:paraId="6CE20187" w14:textId="645A7C14" w:rsidR="004367DA" w:rsidRPr="00176238" w:rsidRDefault="004367DA" w:rsidP="005A5094">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Liebenberg, A. P., &amp; Hoyt, R. E. (2003). The determinants of enterprise risk management: Evidence from the appointment of chief risk officers. </w:t>
      </w:r>
      <w:r w:rsidRPr="00176238">
        <w:rPr>
          <w:rFonts w:ascii="Times New Roman" w:hAnsi="Times New Roman"/>
          <w:color w:val="222222"/>
          <w:shd w:val="clear" w:color="auto" w:fill="FFFFFF"/>
        </w:rPr>
        <w:t xml:space="preserve">Risk </w:t>
      </w:r>
      <w:proofErr w:type="spellStart"/>
      <w:r w:rsidRPr="00176238">
        <w:rPr>
          <w:rFonts w:ascii="Times New Roman" w:hAnsi="Times New Roman"/>
          <w:color w:val="222222"/>
          <w:shd w:val="clear" w:color="auto" w:fill="FFFFFF"/>
        </w:rPr>
        <w:t>management</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and</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insurance</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review</w:t>
      </w:r>
      <w:proofErr w:type="spellEnd"/>
      <w:r w:rsidRPr="00176238">
        <w:rPr>
          <w:rFonts w:ascii="Times New Roman" w:hAnsi="Times New Roman"/>
          <w:color w:val="222222"/>
          <w:shd w:val="clear" w:color="auto" w:fill="FFFFFF"/>
        </w:rPr>
        <w:t xml:space="preserve">, 6(1), </w:t>
      </w:r>
      <w:proofErr w:type="gramStart"/>
      <w:r w:rsidRPr="00176238">
        <w:rPr>
          <w:rFonts w:ascii="Times New Roman" w:hAnsi="Times New Roman"/>
          <w:color w:val="222222"/>
          <w:shd w:val="clear" w:color="auto" w:fill="FFFFFF"/>
        </w:rPr>
        <w:t>37-52</w:t>
      </w:r>
      <w:proofErr w:type="gramEnd"/>
      <w:r w:rsidRPr="00176238">
        <w:rPr>
          <w:rFonts w:ascii="Times New Roman" w:hAnsi="Times New Roman"/>
          <w:color w:val="222222"/>
          <w:shd w:val="clear" w:color="auto" w:fill="FFFFFF"/>
        </w:rPr>
        <w:t>.</w:t>
      </w:r>
    </w:p>
    <w:p w14:paraId="7E56E94C" w14:textId="0956F89E" w:rsidR="004367DA" w:rsidRPr="00176238" w:rsidRDefault="004367DA" w:rsidP="005A5094">
      <w:pPr>
        <w:pStyle w:val="a4"/>
        <w:numPr>
          <w:ilvl w:val="0"/>
          <w:numId w:val="2"/>
        </w:numPr>
        <w:spacing w:line="360" w:lineRule="auto"/>
        <w:ind w:left="357" w:firstLine="0"/>
        <w:jc w:val="both"/>
        <w:rPr>
          <w:rFonts w:ascii="Times New Roman" w:hAnsi="Times New Roman"/>
          <w:color w:val="202122"/>
          <w:shd w:val="clear" w:color="auto" w:fill="FFFFFF"/>
          <w:lang w:val="en-US"/>
        </w:rPr>
      </w:pPr>
      <w:proofErr w:type="spellStart"/>
      <w:r w:rsidRPr="00176238">
        <w:rPr>
          <w:rFonts w:ascii="Times New Roman" w:hAnsi="Times New Roman"/>
          <w:color w:val="222222"/>
          <w:shd w:val="clear" w:color="auto" w:fill="FFFFFF"/>
          <w:lang w:val="en-US"/>
        </w:rPr>
        <w:t>Pagach</w:t>
      </w:r>
      <w:proofErr w:type="spellEnd"/>
      <w:r w:rsidRPr="00176238">
        <w:rPr>
          <w:rFonts w:ascii="Times New Roman" w:hAnsi="Times New Roman"/>
          <w:color w:val="222222"/>
          <w:shd w:val="clear" w:color="auto" w:fill="FFFFFF"/>
          <w:lang w:val="en-US"/>
        </w:rPr>
        <w:t>, D., &amp; Warr, R. (2011). The characteristics of firms that hire chief risk officers. </w:t>
      </w:r>
      <w:r w:rsidRPr="00176238">
        <w:rPr>
          <w:rFonts w:ascii="Times New Roman" w:hAnsi="Times New Roman"/>
          <w:color w:val="222222"/>
          <w:shd w:val="clear" w:color="auto" w:fill="FFFFFF"/>
        </w:rPr>
        <w:t xml:space="preserve">Journal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risk</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and</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insurance</w:t>
      </w:r>
      <w:proofErr w:type="spellEnd"/>
      <w:r w:rsidRPr="00176238">
        <w:rPr>
          <w:rFonts w:ascii="Times New Roman" w:hAnsi="Times New Roman"/>
          <w:color w:val="222222"/>
          <w:shd w:val="clear" w:color="auto" w:fill="FFFFFF"/>
        </w:rPr>
        <w:t xml:space="preserve">, 78(1), </w:t>
      </w:r>
      <w:proofErr w:type="gramStart"/>
      <w:r w:rsidRPr="00176238">
        <w:rPr>
          <w:rFonts w:ascii="Times New Roman" w:hAnsi="Times New Roman"/>
          <w:color w:val="222222"/>
          <w:shd w:val="clear" w:color="auto" w:fill="FFFFFF"/>
        </w:rPr>
        <w:t>185-211</w:t>
      </w:r>
      <w:proofErr w:type="gramEnd"/>
      <w:r w:rsidRPr="00176238">
        <w:rPr>
          <w:rFonts w:ascii="Times New Roman" w:hAnsi="Times New Roman"/>
          <w:color w:val="222222"/>
          <w:shd w:val="clear" w:color="auto" w:fill="FFFFFF"/>
        </w:rPr>
        <w:t>.</w:t>
      </w:r>
    </w:p>
    <w:p w14:paraId="16B5BED7" w14:textId="4610D662" w:rsidR="005A5094" w:rsidRPr="00176238" w:rsidRDefault="00B75696" w:rsidP="006B6E5B">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Mutuku, C. (2016). The effect of risk management on the financial performance of commercial banks in Kenya (Doctoral dissertation, University of Nairobi).</w:t>
      </w:r>
    </w:p>
    <w:p w14:paraId="0EFD40ED" w14:textId="21D36A21" w:rsidR="006B6E5B" w:rsidRPr="00176238" w:rsidRDefault="006B6E5B" w:rsidP="006B6E5B">
      <w:pPr>
        <w:pStyle w:val="a4"/>
        <w:numPr>
          <w:ilvl w:val="0"/>
          <w:numId w:val="2"/>
        </w:numPr>
        <w:spacing w:line="360" w:lineRule="auto"/>
        <w:ind w:left="357" w:firstLine="0"/>
        <w:jc w:val="both"/>
        <w:rPr>
          <w:rStyle w:val="ad"/>
          <w:rFonts w:ascii="Times New Roman" w:hAnsi="Times New Roman"/>
          <w:b w:val="0"/>
          <w:bCs w:val="0"/>
          <w:color w:val="202122"/>
          <w:shd w:val="clear" w:color="auto" w:fill="FFFFFF"/>
          <w:lang w:val="en-US"/>
        </w:rPr>
      </w:pPr>
      <w:r w:rsidRPr="00176238">
        <w:rPr>
          <w:rStyle w:val="ad"/>
          <w:rFonts w:ascii="Times New Roman" w:hAnsi="Times New Roman"/>
          <w:b w:val="0"/>
          <w:bCs w:val="0"/>
          <w:lang w:val="en-US"/>
        </w:rPr>
        <w:t xml:space="preserve">Risk Management Practices and Financial Performance of Islamic Banks: Malaysian Evidence, Noraini </w:t>
      </w:r>
      <w:proofErr w:type="spellStart"/>
      <w:r w:rsidRPr="00176238">
        <w:rPr>
          <w:rStyle w:val="ad"/>
          <w:rFonts w:ascii="Times New Roman" w:hAnsi="Times New Roman"/>
          <w:b w:val="0"/>
          <w:bCs w:val="0"/>
          <w:lang w:val="en-US"/>
        </w:rPr>
        <w:t>Mohd</w:t>
      </w:r>
      <w:proofErr w:type="spellEnd"/>
      <w:r w:rsidRPr="00176238">
        <w:rPr>
          <w:rStyle w:val="ad"/>
          <w:rFonts w:ascii="Times New Roman" w:hAnsi="Times New Roman"/>
          <w:b w:val="0"/>
          <w:bCs w:val="0"/>
          <w:lang w:val="en-US"/>
        </w:rPr>
        <w:t xml:space="preserve"> </w:t>
      </w:r>
      <w:proofErr w:type="spellStart"/>
      <w:r w:rsidRPr="00176238">
        <w:rPr>
          <w:rStyle w:val="ad"/>
          <w:rFonts w:ascii="Times New Roman" w:hAnsi="Times New Roman"/>
          <w:b w:val="0"/>
          <w:bCs w:val="0"/>
          <w:lang w:val="en-US"/>
        </w:rPr>
        <w:t>Ariffin</w:t>
      </w:r>
      <w:proofErr w:type="spellEnd"/>
      <w:r w:rsidRPr="00176238">
        <w:rPr>
          <w:rStyle w:val="ad"/>
          <w:rFonts w:ascii="Times New Roman" w:hAnsi="Times New Roman"/>
          <w:b w:val="0"/>
          <w:bCs w:val="0"/>
          <w:lang w:val="en-US"/>
        </w:rPr>
        <w:t xml:space="preserve">, Salina </w:t>
      </w:r>
      <w:proofErr w:type="spellStart"/>
      <w:r w:rsidRPr="00176238">
        <w:rPr>
          <w:rStyle w:val="ad"/>
          <w:rFonts w:ascii="Times New Roman" w:hAnsi="Times New Roman"/>
          <w:b w:val="0"/>
          <w:bCs w:val="0"/>
          <w:lang w:val="en-US"/>
        </w:rPr>
        <w:t>Hj</w:t>
      </w:r>
      <w:proofErr w:type="spellEnd"/>
      <w:r w:rsidRPr="00176238">
        <w:rPr>
          <w:rStyle w:val="ad"/>
          <w:rFonts w:ascii="Times New Roman" w:hAnsi="Times New Roman"/>
          <w:b w:val="0"/>
          <w:bCs w:val="0"/>
          <w:lang w:val="en-US"/>
        </w:rPr>
        <w:t xml:space="preserve">. </w:t>
      </w:r>
      <w:proofErr w:type="spellStart"/>
      <w:r w:rsidRPr="00176238">
        <w:rPr>
          <w:rStyle w:val="ad"/>
          <w:rFonts w:ascii="Times New Roman" w:hAnsi="Times New Roman"/>
          <w:b w:val="0"/>
          <w:bCs w:val="0"/>
        </w:rPr>
        <w:t>Kassim</w:t>
      </w:r>
      <w:proofErr w:type="spellEnd"/>
      <w:r w:rsidRPr="00176238">
        <w:rPr>
          <w:rStyle w:val="ad"/>
          <w:rFonts w:ascii="Times New Roman" w:hAnsi="Times New Roman"/>
          <w:b w:val="0"/>
          <w:bCs w:val="0"/>
        </w:rPr>
        <w:t>, 2011</w:t>
      </w:r>
    </w:p>
    <w:p w14:paraId="469B4343" w14:textId="5BEEB0AA" w:rsidR="006B6E5B" w:rsidRPr="00176238" w:rsidRDefault="006B6E5B" w:rsidP="006B6E5B">
      <w:pPr>
        <w:pStyle w:val="a4"/>
        <w:numPr>
          <w:ilvl w:val="0"/>
          <w:numId w:val="2"/>
        </w:numPr>
        <w:spacing w:line="360" w:lineRule="auto"/>
        <w:ind w:left="357" w:firstLine="0"/>
        <w:jc w:val="both"/>
        <w:rPr>
          <w:rStyle w:val="ad"/>
          <w:rFonts w:ascii="Times New Roman" w:hAnsi="Times New Roman"/>
          <w:b w:val="0"/>
          <w:bCs w:val="0"/>
          <w:color w:val="202122"/>
          <w:shd w:val="clear" w:color="auto" w:fill="FFFFFF"/>
          <w:lang w:val="en-US"/>
        </w:rPr>
      </w:pPr>
      <w:r w:rsidRPr="00176238">
        <w:rPr>
          <w:rStyle w:val="ad"/>
          <w:rFonts w:ascii="Times New Roman" w:hAnsi="Times New Roman"/>
          <w:b w:val="0"/>
          <w:bCs w:val="0"/>
          <w:lang w:val="en-US"/>
        </w:rPr>
        <w:t>The Impact of Risk Management on Financial Performance of Banks: The Case of Jordan, Ayman Abu-</w:t>
      </w:r>
      <w:proofErr w:type="spellStart"/>
      <w:r w:rsidRPr="00176238">
        <w:rPr>
          <w:rStyle w:val="ad"/>
          <w:rFonts w:ascii="Times New Roman" w:hAnsi="Times New Roman"/>
          <w:b w:val="0"/>
          <w:bCs w:val="0"/>
          <w:lang w:val="en-US"/>
        </w:rPr>
        <w:t>Rumman</w:t>
      </w:r>
      <w:proofErr w:type="spellEnd"/>
      <w:proofErr w:type="gramStart"/>
      <w:r w:rsidRPr="00176238">
        <w:rPr>
          <w:rStyle w:val="ad"/>
          <w:rFonts w:ascii="Times New Roman" w:hAnsi="Times New Roman"/>
          <w:b w:val="0"/>
          <w:bCs w:val="0"/>
          <w:lang w:val="en-US"/>
        </w:rPr>
        <w:t>, ,</w:t>
      </w:r>
      <w:proofErr w:type="gramEnd"/>
      <w:r w:rsidRPr="00176238">
        <w:rPr>
          <w:rStyle w:val="ad"/>
          <w:rFonts w:ascii="Times New Roman" w:hAnsi="Times New Roman"/>
          <w:b w:val="0"/>
          <w:bCs w:val="0"/>
          <w:lang w:val="en-US"/>
        </w:rPr>
        <w:t xml:space="preserve"> Ata E. M. Al-</w:t>
      </w:r>
      <w:proofErr w:type="spellStart"/>
      <w:r w:rsidRPr="00176238">
        <w:rPr>
          <w:rStyle w:val="ad"/>
          <w:rFonts w:ascii="Times New Roman" w:hAnsi="Times New Roman"/>
          <w:b w:val="0"/>
          <w:bCs w:val="0"/>
          <w:lang w:val="en-US"/>
        </w:rPr>
        <w:t>Shra'ahb</w:t>
      </w:r>
      <w:proofErr w:type="spellEnd"/>
      <w:r w:rsidRPr="00176238">
        <w:rPr>
          <w:rStyle w:val="ad"/>
          <w:rFonts w:ascii="Times New Roman" w:hAnsi="Times New Roman"/>
          <w:b w:val="0"/>
          <w:bCs w:val="0"/>
          <w:lang w:val="en-US"/>
        </w:rPr>
        <w:t xml:space="preserve"> , Tasneem </w:t>
      </w:r>
      <w:proofErr w:type="spellStart"/>
      <w:r w:rsidRPr="00176238">
        <w:rPr>
          <w:rStyle w:val="ad"/>
          <w:rFonts w:ascii="Times New Roman" w:hAnsi="Times New Roman"/>
          <w:b w:val="0"/>
          <w:bCs w:val="0"/>
          <w:lang w:val="en-US"/>
        </w:rPr>
        <w:t>Alfalahc</w:t>
      </w:r>
      <w:proofErr w:type="spellEnd"/>
      <w:r w:rsidRPr="00176238">
        <w:rPr>
          <w:rStyle w:val="ad"/>
          <w:rFonts w:ascii="Times New Roman" w:hAnsi="Times New Roman"/>
          <w:b w:val="0"/>
          <w:bCs w:val="0"/>
          <w:lang w:val="en-US"/>
        </w:rPr>
        <w:t xml:space="preserve"> , Faisal Al-Madi, 2021</w:t>
      </w:r>
    </w:p>
    <w:p w14:paraId="6EFC4FA8" w14:textId="1EDE53A2" w:rsidR="00165278" w:rsidRPr="00176238" w:rsidRDefault="00165278" w:rsidP="006B6E5B">
      <w:pPr>
        <w:pStyle w:val="a4"/>
        <w:numPr>
          <w:ilvl w:val="0"/>
          <w:numId w:val="2"/>
        </w:numPr>
        <w:spacing w:line="360" w:lineRule="auto"/>
        <w:ind w:left="357" w:firstLine="0"/>
        <w:jc w:val="both"/>
        <w:rPr>
          <w:rStyle w:val="ad"/>
          <w:rFonts w:ascii="Times New Roman" w:hAnsi="Times New Roman"/>
          <w:b w:val="0"/>
          <w:bCs w:val="0"/>
          <w:color w:val="202122"/>
          <w:shd w:val="clear" w:color="auto" w:fill="FFFFFF"/>
          <w:lang w:val="en-US"/>
        </w:rPr>
      </w:pPr>
      <w:r w:rsidRPr="00176238">
        <w:rPr>
          <w:rFonts w:ascii="Times New Roman" w:hAnsi="Times New Roman"/>
          <w:color w:val="222222"/>
          <w:shd w:val="clear" w:color="auto" w:fill="FFFFFF"/>
          <w:lang w:val="en-US"/>
        </w:rPr>
        <w:lastRenderedPageBreak/>
        <w:t>Chen, Y. K., Shen, C. H., Kao, L., &amp; Yeh, C. Y. (2018). Bank liquidity risk and performance. </w:t>
      </w:r>
      <w:r w:rsidRPr="00176238">
        <w:rPr>
          <w:rFonts w:ascii="Times New Roman" w:hAnsi="Times New Roman"/>
          <w:color w:val="222222"/>
          <w:shd w:val="clear" w:color="auto" w:fill="FFFFFF"/>
        </w:rPr>
        <w:t xml:space="preserve">Review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pacific</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basin</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financial</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markets</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and</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policies</w:t>
      </w:r>
      <w:proofErr w:type="spellEnd"/>
      <w:r w:rsidRPr="00176238">
        <w:rPr>
          <w:rFonts w:ascii="Times New Roman" w:hAnsi="Times New Roman"/>
          <w:color w:val="222222"/>
          <w:shd w:val="clear" w:color="auto" w:fill="FFFFFF"/>
        </w:rPr>
        <w:t>, 21(01), 1850007.</w:t>
      </w:r>
    </w:p>
    <w:p w14:paraId="7D7023EB" w14:textId="77777777" w:rsidR="003B1F3B" w:rsidRPr="003B1F3B" w:rsidRDefault="003B1F3B" w:rsidP="001B4C28">
      <w:pPr>
        <w:pStyle w:val="a4"/>
        <w:numPr>
          <w:ilvl w:val="0"/>
          <w:numId w:val="2"/>
        </w:numPr>
        <w:spacing w:line="360" w:lineRule="auto"/>
        <w:ind w:left="357" w:firstLine="0"/>
        <w:jc w:val="both"/>
        <w:rPr>
          <w:rStyle w:val="ad"/>
          <w:rFonts w:ascii="Times New Roman" w:hAnsi="Times New Roman"/>
          <w:b w:val="0"/>
          <w:bCs w:val="0"/>
          <w:color w:val="202122"/>
          <w:shd w:val="clear" w:color="auto" w:fill="FFFFFF"/>
          <w:lang w:val="en-US"/>
        </w:rPr>
      </w:pPr>
      <w:r w:rsidRPr="003B1F3B">
        <w:rPr>
          <w:rStyle w:val="ad"/>
          <w:rFonts w:ascii="Times New Roman" w:hAnsi="Times New Roman"/>
          <w:b w:val="0"/>
          <w:bCs w:val="0"/>
          <w:lang w:val="en-US"/>
        </w:rPr>
        <w:t xml:space="preserve">Kioko, C., </w:t>
      </w:r>
      <w:proofErr w:type="spellStart"/>
      <w:r w:rsidRPr="003B1F3B">
        <w:rPr>
          <w:rStyle w:val="ad"/>
          <w:rFonts w:ascii="Times New Roman" w:hAnsi="Times New Roman"/>
          <w:b w:val="0"/>
          <w:bCs w:val="0"/>
          <w:lang w:val="en-US"/>
        </w:rPr>
        <w:t>Olweny</w:t>
      </w:r>
      <w:proofErr w:type="spellEnd"/>
      <w:r w:rsidRPr="003B1F3B">
        <w:rPr>
          <w:rStyle w:val="ad"/>
          <w:rFonts w:ascii="Times New Roman" w:hAnsi="Times New Roman"/>
          <w:b w:val="0"/>
          <w:bCs w:val="0"/>
          <w:lang w:val="en-US"/>
        </w:rPr>
        <w:t>, T., &amp; Ochieng, L. (2019). Effect of financial risk on the financial performance of commercial banks in Kenya listed on the Nairobi Stock Exchange. The Strategic Journal of Business &amp; Change Management, 6(2), 1936-1952.</w:t>
      </w:r>
    </w:p>
    <w:p w14:paraId="6CE3A98B" w14:textId="7F5E3D92" w:rsidR="005A5094" w:rsidRPr="00176238" w:rsidRDefault="001B4C28"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lang w:val="en-US"/>
        </w:rPr>
        <w:t>Carey, A.</w:t>
      </w:r>
      <w:r w:rsidR="00EE32F0">
        <w:rPr>
          <w:rFonts w:ascii="Times New Roman" w:hAnsi="Times New Roman"/>
          <w:lang w:val="en-US"/>
        </w:rPr>
        <w:t xml:space="preserve"> </w:t>
      </w:r>
      <w:r w:rsidRPr="00176238">
        <w:rPr>
          <w:rFonts w:ascii="Times New Roman" w:hAnsi="Times New Roman"/>
          <w:lang w:val="en-US"/>
        </w:rPr>
        <w:t>A.</w:t>
      </w:r>
      <w:r w:rsidR="00EE32F0">
        <w:rPr>
          <w:rFonts w:ascii="Times New Roman" w:hAnsi="Times New Roman"/>
          <w:lang w:val="en-US"/>
        </w:rPr>
        <w:t xml:space="preserve"> </w:t>
      </w:r>
      <w:r w:rsidRPr="00176238">
        <w:rPr>
          <w:rFonts w:ascii="Times New Roman" w:hAnsi="Times New Roman"/>
          <w:lang w:val="en-US"/>
        </w:rPr>
        <w:t>(2001).</w:t>
      </w:r>
      <w:r w:rsidR="003B1F3B">
        <w:rPr>
          <w:rFonts w:ascii="Times New Roman" w:hAnsi="Times New Roman"/>
          <w:lang w:val="en-US"/>
        </w:rPr>
        <w:t xml:space="preserve"> </w:t>
      </w:r>
      <w:r w:rsidRPr="00176238">
        <w:rPr>
          <w:rFonts w:ascii="Times New Roman" w:hAnsi="Times New Roman"/>
          <w:lang w:val="en-US"/>
        </w:rPr>
        <w:t>Effective</w:t>
      </w:r>
      <w:r w:rsidR="00EE32F0">
        <w:rPr>
          <w:rFonts w:ascii="Times New Roman" w:hAnsi="Times New Roman"/>
          <w:lang w:val="en-US"/>
        </w:rPr>
        <w:t xml:space="preserve"> </w:t>
      </w:r>
      <w:r w:rsidRPr="00176238">
        <w:rPr>
          <w:rFonts w:ascii="Times New Roman" w:hAnsi="Times New Roman"/>
          <w:lang w:val="en-US"/>
        </w:rPr>
        <w:t>Risk</w:t>
      </w:r>
      <w:r w:rsidR="00EE32F0">
        <w:rPr>
          <w:rFonts w:ascii="Times New Roman" w:hAnsi="Times New Roman"/>
          <w:lang w:val="en-US"/>
        </w:rPr>
        <w:t xml:space="preserve"> </w:t>
      </w:r>
      <w:r w:rsidRPr="00176238">
        <w:rPr>
          <w:rFonts w:ascii="Times New Roman" w:hAnsi="Times New Roman"/>
          <w:lang w:val="en-US"/>
        </w:rPr>
        <w:t>Management</w:t>
      </w:r>
      <w:r w:rsidR="00EE32F0">
        <w:rPr>
          <w:rFonts w:ascii="Times New Roman" w:hAnsi="Times New Roman"/>
          <w:lang w:val="en-US"/>
        </w:rPr>
        <w:t xml:space="preserve"> </w:t>
      </w:r>
      <w:r w:rsidRPr="00176238">
        <w:rPr>
          <w:rFonts w:ascii="Times New Roman" w:hAnsi="Times New Roman"/>
          <w:lang w:val="en-US"/>
        </w:rPr>
        <w:t>in</w:t>
      </w:r>
      <w:r w:rsidR="00EE32F0">
        <w:rPr>
          <w:rFonts w:ascii="Times New Roman" w:hAnsi="Times New Roman"/>
          <w:lang w:val="en-US"/>
        </w:rPr>
        <w:t xml:space="preserve"> </w:t>
      </w:r>
      <w:r w:rsidRPr="00176238">
        <w:rPr>
          <w:rFonts w:ascii="Times New Roman" w:hAnsi="Times New Roman"/>
          <w:lang w:val="en-US"/>
        </w:rPr>
        <w:t>Financial</w:t>
      </w:r>
      <w:r w:rsidR="00EE32F0">
        <w:rPr>
          <w:rFonts w:ascii="Times New Roman" w:hAnsi="Times New Roman"/>
          <w:lang w:val="en-US"/>
        </w:rPr>
        <w:t xml:space="preserve"> </w:t>
      </w:r>
      <w:r w:rsidRPr="00176238">
        <w:rPr>
          <w:rFonts w:ascii="Times New Roman" w:hAnsi="Times New Roman"/>
          <w:lang w:val="en-US"/>
        </w:rPr>
        <w:t>Institutions:</w:t>
      </w:r>
      <w:r w:rsidR="00EE32F0">
        <w:rPr>
          <w:rFonts w:ascii="Times New Roman" w:hAnsi="Times New Roman"/>
          <w:lang w:val="en-US"/>
        </w:rPr>
        <w:t xml:space="preserve"> </w:t>
      </w:r>
      <w:r w:rsidRPr="00176238">
        <w:rPr>
          <w:rFonts w:ascii="Times New Roman" w:hAnsi="Times New Roman"/>
          <w:lang w:val="en-US"/>
        </w:rPr>
        <w:t xml:space="preserve">The </w:t>
      </w:r>
      <w:proofErr w:type="spellStart"/>
      <w:r w:rsidRPr="00176238">
        <w:rPr>
          <w:rFonts w:ascii="Times New Roman" w:hAnsi="Times New Roman"/>
          <w:lang w:val="en-US"/>
        </w:rPr>
        <w:t>turnbull</w:t>
      </w:r>
      <w:proofErr w:type="spellEnd"/>
      <w:r w:rsidR="00EE32F0">
        <w:rPr>
          <w:rFonts w:ascii="Times New Roman" w:hAnsi="Times New Roman"/>
          <w:lang w:val="en-US"/>
        </w:rPr>
        <w:t xml:space="preserve"> </w:t>
      </w:r>
      <w:r w:rsidRPr="00176238">
        <w:rPr>
          <w:rFonts w:ascii="Times New Roman" w:hAnsi="Times New Roman"/>
          <w:lang w:val="en-US"/>
        </w:rPr>
        <w:t>approach.</w:t>
      </w:r>
      <w:r w:rsidR="00EE32F0">
        <w:rPr>
          <w:rFonts w:ascii="Times New Roman" w:hAnsi="Times New Roman"/>
          <w:lang w:val="en-US"/>
        </w:rPr>
        <w:t xml:space="preserve"> </w:t>
      </w:r>
      <w:r w:rsidRPr="00176238">
        <w:rPr>
          <w:rFonts w:ascii="Times New Roman" w:hAnsi="Times New Roman"/>
          <w:lang w:val="en-US"/>
        </w:rPr>
        <w:t>Journal of Applied Business Research, 9(3), 24</w:t>
      </w:r>
      <w:r w:rsidR="00EE32F0">
        <w:rPr>
          <w:rFonts w:ascii="Times New Roman" w:hAnsi="Times New Roman"/>
          <w:lang w:val="en-US"/>
        </w:rPr>
        <w:t xml:space="preserve"> </w:t>
      </w:r>
      <w:r w:rsidRPr="00176238">
        <w:rPr>
          <w:rFonts w:ascii="Times New Roman" w:hAnsi="Times New Roman"/>
          <w:lang w:val="en-US"/>
        </w:rPr>
        <w:t>–</w:t>
      </w:r>
      <w:r w:rsidR="00EE32F0">
        <w:rPr>
          <w:rFonts w:ascii="Times New Roman" w:hAnsi="Times New Roman"/>
          <w:lang w:val="en-US"/>
        </w:rPr>
        <w:t xml:space="preserve"> </w:t>
      </w:r>
      <w:r w:rsidRPr="00176238">
        <w:rPr>
          <w:rFonts w:ascii="Times New Roman" w:hAnsi="Times New Roman"/>
          <w:lang w:val="en-US"/>
        </w:rPr>
        <w:t>27</w:t>
      </w:r>
    </w:p>
    <w:p w14:paraId="7001951B" w14:textId="45E113A4" w:rsidR="001B4C28" w:rsidRPr="00176238" w:rsidRDefault="001B4C28"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proofErr w:type="spellStart"/>
      <w:r w:rsidRPr="00176238">
        <w:rPr>
          <w:rFonts w:ascii="Times New Roman" w:hAnsi="Times New Roman"/>
          <w:color w:val="202122"/>
          <w:shd w:val="clear" w:color="auto" w:fill="FFFFFF"/>
          <w:lang w:val="en-US"/>
        </w:rPr>
        <w:t>Ismi</w:t>
      </w:r>
      <w:proofErr w:type="spellEnd"/>
      <w:r w:rsidRPr="00176238">
        <w:rPr>
          <w:rFonts w:ascii="Times New Roman" w:hAnsi="Times New Roman"/>
          <w:color w:val="202122"/>
          <w:shd w:val="clear" w:color="auto" w:fill="FFFFFF"/>
          <w:lang w:val="en-US"/>
        </w:rPr>
        <w:t>, A.</w:t>
      </w:r>
      <w:r w:rsidR="00EE32F0">
        <w:rPr>
          <w:rFonts w:ascii="Times New Roman" w:hAnsi="Times New Roman"/>
          <w:color w:val="202122"/>
          <w:shd w:val="clear" w:color="auto" w:fill="FFFFFF"/>
          <w:lang w:val="en-US"/>
        </w:rPr>
        <w:t xml:space="preserve"> </w:t>
      </w:r>
      <w:r w:rsidRPr="00176238">
        <w:rPr>
          <w:rFonts w:ascii="Times New Roman" w:hAnsi="Times New Roman"/>
          <w:color w:val="202122"/>
          <w:shd w:val="clear" w:color="auto" w:fill="FFFFFF"/>
          <w:lang w:val="en-US"/>
        </w:rPr>
        <w:t>(2004).</w:t>
      </w:r>
      <w:r w:rsidR="00EE32F0">
        <w:rPr>
          <w:rFonts w:ascii="Times New Roman" w:hAnsi="Times New Roman"/>
          <w:color w:val="202122"/>
          <w:shd w:val="clear" w:color="auto" w:fill="FFFFFF"/>
          <w:lang w:val="en-US"/>
        </w:rPr>
        <w:t xml:space="preserve"> </w:t>
      </w:r>
      <w:r w:rsidRPr="00176238">
        <w:rPr>
          <w:rFonts w:ascii="Times New Roman" w:hAnsi="Times New Roman"/>
          <w:color w:val="202122"/>
          <w:shd w:val="clear" w:color="auto" w:fill="FFFFFF"/>
          <w:lang w:val="en-US"/>
        </w:rPr>
        <w:t>Impoverishing a Continent: The World Bank and the</w:t>
      </w:r>
      <w:r w:rsidR="00EE32F0">
        <w:rPr>
          <w:rFonts w:ascii="Times New Roman" w:hAnsi="Times New Roman"/>
          <w:color w:val="202122"/>
          <w:shd w:val="clear" w:color="auto" w:fill="FFFFFF"/>
          <w:lang w:val="en-US"/>
        </w:rPr>
        <w:t xml:space="preserve"> </w:t>
      </w:r>
      <w:r w:rsidRPr="00176238">
        <w:rPr>
          <w:rFonts w:ascii="Times New Roman" w:hAnsi="Times New Roman"/>
          <w:color w:val="202122"/>
          <w:shd w:val="clear" w:color="auto" w:fill="FFFFFF"/>
          <w:lang w:val="en-US"/>
        </w:rPr>
        <w:t>IMF</w:t>
      </w:r>
      <w:r w:rsidR="00EE32F0">
        <w:rPr>
          <w:rFonts w:ascii="Times New Roman" w:hAnsi="Times New Roman"/>
          <w:color w:val="202122"/>
          <w:shd w:val="clear" w:color="auto" w:fill="FFFFFF"/>
          <w:lang w:val="en-US"/>
        </w:rPr>
        <w:t xml:space="preserve"> </w:t>
      </w:r>
      <w:r w:rsidRPr="00176238">
        <w:rPr>
          <w:rFonts w:ascii="Times New Roman" w:hAnsi="Times New Roman"/>
          <w:color w:val="202122"/>
          <w:shd w:val="clear" w:color="auto" w:fill="FFFFFF"/>
          <w:lang w:val="en-US"/>
        </w:rPr>
        <w:t>in Africa.</w:t>
      </w:r>
    </w:p>
    <w:p w14:paraId="7FA1DBF3" w14:textId="6A79AF79" w:rsidR="00450A0C" w:rsidRPr="00176238" w:rsidRDefault="00A5625B" w:rsidP="005E02E8">
      <w:pPr>
        <w:pStyle w:val="a4"/>
        <w:numPr>
          <w:ilvl w:val="0"/>
          <w:numId w:val="2"/>
        </w:numPr>
        <w:rPr>
          <w:rFonts w:ascii="Times New Roman" w:hAnsi="Times New Roman"/>
          <w:color w:val="202122"/>
          <w:shd w:val="clear" w:color="auto" w:fill="FFFFFF"/>
          <w:lang w:val="en-US"/>
        </w:rPr>
      </w:pPr>
      <w:hyperlink r:id="rId28" w:history="1">
        <w:r w:rsidR="00450A0C" w:rsidRPr="00176238">
          <w:rPr>
            <w:rStyle w:val="a3"/>
            <w:rFonts w:ascii="Times New Roman" w:hAnsi="Times New Roman"/>
            <w:shd w:val="clear" w:color="auto" w:fill="FFFFFF"/>
            <w:lang w:val="en-US"/>
          </w:rPr>
          <w:t>https://www.bis.org/bcbs/publ/d352.pdf</w:t>
        </w:r>
      </w:hyperlink>
      <w:r w:rsidR="00450A0C" w:rsidRPr="00176238">
        <w:rPr>
          <w:rFonts w:ascii="Times New Roman" w:hAnsi="Times New Roman"/>
          <w:color w:val="202122"/>
          <w:shd w:val="clear" w:color="auto" w:fill="FFFFFF"/>
          <w:lang w:val="en-US"/>
        </w:rPr>
        <w:t xml:space="preserve"> - </w:t>
      </w:r>
      <w:r w:rsidR="005E02E8" w:rsidRPr="00176238">
        <w:rPr>
          <w:rFonts w:ascii="Times New Roman" w:hAnsi="Times New Roman"/>
          <w:color w:val="202122"/>
          <w:shd w:val="clear" w:color="auto" w:fill="FFFFFF"/>
          <w:lang w:val="en-US"/>
        </w:rPr>
        <w:t>Minimum capital requirements for Market Risk, Basel committee.</w:t>
      </w:r>
    </w:p>
    <w:p w14:paraId="072A5E4F" w14:textId="61BDA2B2" w:rsidR="00686868" w:rsidRPr="00176238" w:rsidRDefault="00A5625B"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hyperlink r:id="rId29" w:history="1">
        <w:r w:rsidR="00686868" w:rsidRPr="00176238">
          <w:rPr>
            <w:rStyle w:val="a3"/>
            <w:rFonts w:ascii="Times New Roman" w:hAnsi="Times New Roman"/>
            <w:shd w:val="clear" w:color="auto" w:fill="FFFFFF"/>
            <w:lang w:val="en-US"/>
          </w:rPr>
          <w:t>https://cbr.ru/content/document/file/36682/1.pdf</w:t>
        </w:r>
      </w:hyperlink>
      <w:r w:rsidR="00686868" w:rsidRPr="00176238">
        <w:rPr>
          <w:rFonts w:ascii="Times New Roman" w:hAnsi="Times New Roman"/>
          <w:color w:val="202122"/>
          <w:shd w:val="clear" w:color="auto" w:fill="FFFFFF"/>
          <w:lang w:val="en-US"/>
        </w:rPr>
        <w:t xml:space="preserve"> - actual Basel committee for </w:t>
      </w:r>
      <w:r w:rsidR="005E02E8" w:rsidRPr="00176238">
        <w:rPr>
          <w:rFonts w:ascii="Times New Roman" w:hAnsi="Times New Roman"/>
          <w:color w:val="202122"/>
          <w:shd w:val="clear" w:color="auto" w:fill="FFFFFF"/>
          <w:lang w:val="en-US"/>
        </w:rPr>
        <w:t>CBR</w:t>
      </w:r>
    </w:p>
    <w:p w14:paraId="0EC46F60" w14:textId="25361178" w:rsidR="00947CB0" w:rsidRPr="00176238" w:rsidRDefault="00947CB0"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proofErr w:type="spellStart"/>
      <w:r w:rsidRPr="00176238">
        <w:rPr>
          <w:rFonts w:ascii="Times New Roman" w:hAnsi="Times New Roman"/>
          <w:color w:val="222222"/>
          <w:shd w:val="clear" w:color="auto" w:fill="FFFFFF"/>
          <w:lang w:val="en-US"/>
        </w:rPr>
        <w:t>Kedir</w:t>
      </w:r>
      <w:proofErr w:type="spellEnd"/>
      <w:r w:rsidRPr="00176238">
        <w:rPr>
          <w:rFonts w:ascii="Times New Roman" w:hAnsi="Times New Roman"/>
          <w:color w:val="222222"/>
          <w:shd w:val="clear" w:color="auto" w:fill="FFFFFF"/>
          <w:lang w:val="en-US"/>
        </w:rPr>
        <w:t xml:space="preserve">, H., &amp; </w:t>
      </w:r>
      <w:proofErr w:type="spellStart"/>
      <w:r w:rsidRPr="00176238">
        <w:rPr>
          <w:rFonts w:ascii="Times New Roman" w:hAnsi="Times New Roman"/>
          <w:color w:val="222222"/>
          <w:shd w:val="clear" w:color="auto" w:fill="FFFFFF"/>
          <w:lang w:val="en-US"/>
        </w:rPr>
        <w:t>Mekonnen</w:t>
      </w:r>
      <w:proofErr w:type="spellEnd"/>
      <w:r w:rsidRPr="00176238">
        <w:rPr>
          <w:rFonts w:ascii="Times New Roman" w:hAnsi="Times New Roman"/>
          <w:color w:val="222222"/>
          <w:shd w:val="clear" w:color="auto" w:fill="FFFFFF"/>
          <w:lang w:val="en-US"/>
        </w:rPr>
        <w:t>, Y. (2015). Factors affecting the financing policy of commercial banks in Ethiopia. </w:t>
      </w:r>
      <w:r w:rsidRPr="00176238">
        <w:rPr>
          <w:rFonts w:ascii="Times New Roman" w:hAnsi="Times New Roman"/>
          <w:color w:val="222222"/>
          <w:shd w:val="clear" w:color="auto" w:fill="FFFFFF"/>
        </w:rPr>
        <w:t xml:space="preserve">International Journal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Research </w:t>
      </w:r>
      <w:proofErr w:type="spellStart"/>
      <w:r w:rsidRPr="00176238">
        <w:rPr>
          <w:rFonts w:ascii="Times New Roman" w:hAnsi="Times New Roman"/>
          <w:color w:val="222222"/>
          <w:shd w:val="clear" w:color="auto" w:fill="FFFFFF"/>
        </w:rPr>
        <w:t>in</w:t>
      </w:r>
      <w:proofErr w:type="spellEnd"/>
      <w:r w:rsidRPr="00176238">
        <w:rPr>
          <w:rFonts w:ascii="Times New Roman" w:hAnsi="Times New Roman"/>
          <w:color w:val="222222"/>
          <w:shd w:val="clear" w:color="auto" w:fill="FFFFFF"/>
        </w:rPr>
        <w:t xml:space="preserve"> Business </w:t>
      </w:r>
      <w:proofErr w:type="spellStart"/>
      <w:r w:rsidRPr="00176238">
        <w:rPr>
          <w:rFonts w:ascii="Times New Roman" w:hAnsi="Times New Roman"/>
          <w:color w:val="222222"/>
          <w:shd w:val="clear" w:color="auto" w:fill="FFFFFF"/>
        </w:rPr>
        <w:t>and</w:t>
      </w:r>
      <w:proofErr w:type="spellEnd"/>
      <w:r w:rsidRPr="00176238">
        <w:rPr>
          <w:rFonts w:ascii="Times New Roman" w:hAnsi="Times New Roman"/>
          <w:color w:val="222222"/>
          <w:shd w:val="clear" w:color="auto" w:fill="FFFFFF"/>
        </w:rPr>
        <w:t xml:space="preserve"> Social Science (</w:t>
      </w:r>
      <w:proofErr w:type="gramStart"/>
      <w:r w:rsidRPr="00176238">
        <w:rPr>
          <w:rFonts w:ascii="Times New Roman" w:hAnsi="Times New Roman"/>
          <w:color w:val="222222"/>
          <w:shd w:val="clear" w:color="auto" w:fill="FFFFFF"/>
        </w:rPr>
        <w:t>2147-4478</w:t>
      </w:r>
      <w:proofErr w:type="gramEnd"/>
      <w:r w:rsidRPr="00176238">
        <w:rPr>
          <w:rFonts w:ascii="Times New Roman" w:hAnsi="Times New Roman"/>
          <w:color w:val="222222"/>
          <w:shd w:val="clear" w:color="auto" w:fill="FFFFFF"/>
        </w:rPr>
        <w:t>), 4(2), 44-53.</w:t>
      </w:r>
    </w:p>
    <w:p w14:paraId="2648E55D" w14:textId="394B6534" w:rsidR="00947CB0" w:rsidRPr="00176238" w:rsidRDefault="00947CB0"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 xml:space="preserve">Gilbert, R. A., Meyer, A. P., &amp; Vaughan, M. D. (2002). Could a CAMELS downgrade model improve off-site </w:t>
      </w:r>
      <w:proofErr w:type="gramStart"/>
      <w:r w:rsidRPr="00176238">
        <w:rPr>
          <w:rFonts w:ascii="Times New Roman" w:hAnsi="Times New Roman"/>
          <w:color w:val="222222"/>
          <w:shd w:val="clear" w:color="auto" w:fill="FFFFFF"/>
          <w:lang w:val="en-US"/>
        </w:rPr>
        <w:t>surveillance?.</w:t>
      </w:r>
      <w:proofErr w:type="gramEnd"/>
      <w:r w:rsidRPr="00176238">
        <w:rPr>
          <w:rFonts w:ascii="Times New Roman" w:hAnsi="Times New Roman"/>
          <w:color w:val="222222"/>
          <w:shd w:val="clear" w:color="auto" w:fill="FFFFFF"/>
          <w:lang w:val="en-US"/>
        </w:rPr>
        <w:t> </w:t>
      </w:r>
      <w:r w:rsidRPr="00176238">
        <w:rPr>
          <w:rFonts w:ascii="Times New Roman" w:hAnsi="Times New Roman"/>
          <w:color w:val="222222"/>
          <w:shd w:val="clear" w:color="auto" w:fill="FFFFFF"/>
        </w:rPr>
        <w:t xml:space="preserve">Federal </w:t>
      </w:r>
      <w:proofErr w:type="spellStart"/>
      <w:r w:rsidRPr="00176238">
        <w:rPr>
          <w:rFonts w:ascii="Times New Roman" w:hAnsi="Times New Roman"/>
          <w:color w:val="222222"/>
          <w:shd w:val="clear" w:color="auto" w:fill="FFFFFF"/>
        </w:rPr>
        <w:t>Reserve</w:t>
      </w:r>
      <w:proofErr w:type="spellEnd"/>
      <w:r w:rsidRPr="00176238">
        <w:rPr>
          <w:rFonts w:ascii="Times New Roman" w:hAnsi="Times New Roman"/>
          <w:color w:val="222222"/>
          <w:shd w:val="clear" w:color="auto" w:fill="FFFFFF"/>
        </w:rPr>
        <w:t xml:space="preserve"> Bank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St. Louis Review, 84(</w:t>
      </w:r>
      <w:proofErr w:type="spellStart"/>
      <w:r w:rsidRPr="00176238">
        <w:rPr>
          <w:rFonts w:ascii="Times New Roman" w:hAnsi="Times New Roman"/>
          <w:color w:val="222222"/>
          <w:shd w:val="clear" w:color="auto" w:fill="FFFFFF"/>
        </w:rPr>
        <w:t>January</w:t>
      </w:r>
      <w:proofErr w:type="spellEnd"/>
      <w:r w:rsidRPr="00176238">
        <w:rPr>
          <w:rFonts w:ascii="Times New Roman" w:hAnsi="Times New Roman"/>
          <w:color w:val="222222"/>
          <w:shd w:val="clear" w:color="auto" w:fill="FFFFFF"/>
        </w:rPr>
        <w:t>/</w:t>
      </w:r>
      <w:proofErr w:type="spellStart"/>
      <w:r w:rsidRPr="00176238">
        <w:rPr>
          <w:rFonts w:ascii="Times New Roman" w:hAnsi="Times New Roman"/>
          <w:color w:val="222222"/>
          <w:shd w:val="clear" w:color="auto" w:fill="FFFFFF"/>
        </w:rPr>
        <w:t>February</w:t>
      </w:r>
      <w:proofErr w:type="spellEnd"/>
      <w:r w:rsidRPr="00176238">
        <w:rPr>
          <w:rFonts w:ascii="Times New Roman" w:hAnsi="Times New Roman"/>
          <w:color w:val="222222"/>
          <w:shd w:val="clear" w:color="auto" w:fill="FFFFFF"/>
        </w:rPr>
        <w:t xml:space="preserve"> 2002).</w:t>
      </w:r>
    </w:p>
    <w:p w14:paraId="546F8C71" w14:textId="5EF7D1B6" w:rsidR="005A3472" w:rsidRPr="00176238" w:rsidRDefault="005A3472"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lang w:val="en-US"/>
        </w:rPr>
        <w:t xml:space="preserve">Yao, F., H. </w:t>
      </w:r>
      <w:proofErr w:type="gramStart"/>
      <w:r w:rsidRPr="00176238">
        <w:rPr>
          <w:rFonts w:ascii="Times New Roman" w:hAnsi="Times New Roman"/>
          <w:lang w:val="en-US"/>
        </w:rPr>
        <w:t>Wen</w:t>
      </w:r>
      <w:proofErr w:type="gramEnd"/>
      <w:r w:rsidRPr="00176238">
        <w:rPr>
          <w:rFonts w:ascii="Times New Roman" w:hAnsi="Times New Roman"/>
          <w:lang w:val="en-US"/>
        </w:rPr>
        <w:t xml:space="preserve"> and J. Luan, 2013. </w:t>
      </w:r>
      <w:proofErr w:type="spellStart"/>
      <w:r w:rsidRPr="00176238">
        <w:rPr>
          <w:rFonts w:ascii="Times New Roman" w:hAnsi="Times New Roman"/>
          <w:lang w:val="en-US"/>
        </w:rPr>
        <w:t>CVaR</w:t>
      </w:r>
      <w:proofErr w:type="spellEnd"/>
      <w:r w:rsidRPr="00176238">
        <w:rPr>
          <w:rFonts w:ascii="Times New Roman" w:hAnsi="Times New Roman"/>
          <w:lang w:val="en-US"/>
        </w:rPr>
        <w:t xml:space="preserve"> measurement and operational risk management in commercial banks according to the peak value method of extreme value theory. </w:t>
      </w:r>
      <w:proofErr w:type="spellStart"/>
      <w:r w:rsidRPr="00176238">
        <w:rPr>
          <w:rFonts w:ascii="Times New Roman" w:hAnsi="Times New Roman"/>
        </w:rPr>
        <w:t>Mathematical</w:t>
      </w:r>
      <w:proofErr w:type="spellEnd"/>
      <w:r w:rsidRPr="00176238">
        <w:rPr>
          <w:rFonts w:ascii="Times New Roman" w:hAnsi="Times New Roman"/>
        </w:rPr>
        <w:t xml:space="preserve"> </w:t>
      </w:r>
      <w:proofErr w:type="spellStart"/>
      <w:r w:rsidRPr="00176238">
        <w:rPr>
          <w:rFonts w:ascii="Times New Roman" w:hAnsi="Times New Roman"/>
        </w:rPr>
        <w:t>and</w:t>
      </w:r>
      <w:proofErr w:type="spellEnd"/>
      <w:r w:rsidRPr="00176238">
        <w:rPr>
          <w:rFonts w:ascii="Times New Roman" w:hAnsi="Times New Roman"/>
        </w:rPr>
        <w:t xml:space="preserve"> Computer </w:t>
      </w:r>
      <w:proofErr w:type="spellStart"/>
      <w:r w:rsidRPr="00176238">
        <w:rPr>
          <w:rFonts w:ascii="Times New Roman" w:hAnsi="Times New Roman"/>
        </w:rPr>
        <w:t>Modelling</w:t>
      </w:r>
      <w:proofErr w:type="spellEnd"/>
      <w:r w:rsidRPr="00176238">
        <w:rPr>
          <w:rFonts w:ascii="Times New Roman" w:hAnsi="Times New Roman"/>
        </w:rPr>
        <w:t>, 58(</w:t>
      </w:r>
      <w:proofErr w:type="gramStart"/>
      <w:r w:rsidRPr="00176238">
        <w:rPr>
          <w:rFonts w:ascii="Times New Roman" w:hAnsi="Times New Roman"/>
        </w:rPr>
        <w:t>1-2</w:t>
      </w:r>
      <w:proofErr w:type="gramEnd"/>
      <w:r w:rsidRPr="00176238">
        <w:rPr>
          <w:rFonts w:ascii="Times New Roman" w:hAnsi="Times New Roman"/>
        </w:rPr>
        <w:t>): 15-27.</w:t>
      </w:r>
    </w:p>
    <w:p w14:paraId="64351AD1" w14:textId="455E49AF" w:rsidR="005A3472" w:rsidRPr="00176238" w:rsidRDefault="005A3472"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lang w:val="en-US"/>
        </w:rPr>
        <w:t>Bourke, P. (1989), “Concentration and Other Determinants of Bank Profitability in Europe, North America and Australia,” Journal of Banking and Finance, Vol. 13, 65-79.</w:t>
      </w:r>
    </w:p>
    <w:p w14:paraId="4D3D91E5" w14:textId="058A6A0C" w:rsidR="005A3472" w:rsidRPr="00176238" w:rsidRDefault="005A3472"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proofErr w:type="spellStart"/>
      <w:r w:rsidRPr="00176238">
        <w:rPr>
          <w:rFonts w:ascii="Times New Roman" w:hAnsi="Times New Roman"/>
          <w:color w:val="222222"/>
          <w:shd w:val="clear" w:color="auto" w:fill="FFFFFF"/>
          <w:lang w:val="en-US"/>
        </w:rPr>
        <w:t>Giesecke</w:t>
      </w:r>
      <w:proofErr w:type="spellEnd"/>
      <w:r w:rsidRPr="00176238">
        <w:rPr>
          <w:rFonts w:ascii="Times New Roman" w:hAnsi="Times New Roman"/>
          <w:color w:val="222222"/>
          <w:shd w:val="clear" w:color="auto" w:fill="FFFFFF"/>
          <w:lang w:val="en-US"/>
        </w:rPr>
        <w:t>, K. (2004). Credit risk modeling and valuation: An introduction. </w:t>
      </w:r>
      <w:proofErr w:type="spellStart"/>
      <w:r w:rsidRPr="00176238">
        <w:rPr>
          <w:rFonts w:ascii="Times New Roman" w:hAnsi="Times New Roman"/>
          <w:color w:val="222222"/>
          <w:shd w:val="clear" w:color="auto" w:fill="FFFFFF"/>
        </w:rPr>
        <w:t>Available</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at</w:t>
      </w:r>
      <w:proofErr w:type="spellEnd"/>
      <w:r w:rsidRPr="00176238">
        <w:rPr>
          <w:rFonts w:ascii="Times New Roman" w:hAnsi="Times New Roman"/>
          <w:color w:val="222222"/>
          <w:shd w:val="clear" w:color="auto" w:fill="FFFFFF"/>
        </w:rPr>
        <w:t xml:space="preserve"> SSRN 479323.</w:t>
      </w:r>
    </w:p>
    <w:p w14:paraId="2A130402" w14:textId="553C54FC" w:rsidR="00C45DF7" w:rsidRPr="00176238" w:rsidRDefault="00C45DF7"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 xml:space="preserve">Miller, S. M., &amp; </w:t>
      </w:r>
      <w:proofErr w:type="spellStart"/>
      <w:r w:rsidRPr="00176238">
        <w:rPr>
          <w:rFonts w:ascii="Times New Roman" w:hAnsi="Times New Roman"/>
          <w:color w:val="222222"/>
          <w:shd w:val="clear" w:color="auto" w:fill="FFFFFF"/>
          <w:lang w:val="en-US"/>
        </w:rPr>
        <w:t>Noulas</w:t>
      </w:r>
      <w:proofErr w:type="spellEnd"/>
      <w:r w:rsidRPr="00176238">
        <w:rPr>
          <w:rFonts w:ascii="Times New Roman" w:hAnsi="Times New Roman"/>
          <w:color w:val="222222"/>
          <w:shd w:val="clear" w:color="auto" w:fill="FFFFFF"/>
          <w:lang w:val="en-US"/>
        </w:rPr>
        <w:t>, A. G. (1997). Portfolio mix and large-bank profitability in the USA. </w:t>
      </w:r>
      <w:proofErr w:type="spellStart"/>
      <w:r w:rsidRPr="00176238">
        <w:rPr>
          <w:rFonts w:ascii="Times New Roman" w:hAnsi="Times New Roman"/>
          <w:color w:val="222222"/>
          <w:shd w:val="clear" w:color="auto" w:fill="FFFFFF"/>
        </w:rPr>
        <w:t>Applied</w:t>
      </w:r>
      <w:proofErr w:type="spellEnd"/>
      <w:r w:rsidRPr="00176238">
        <w:rPr>
          <w:rFonts w:ascii="Times New Roman" w:hAnsi="Times New Roman"/>
          <w:color w:val="222222"/>
          <w:shd w:val="clear" w:color="auto" w:fill="FFFFFF"/>
        </w:rPr>
        <w:t xml:space="preserve"> Economics, 29(4), </w:t>
      </w:r>
      <w:proofErr w:type="gramStart"/>
      <w:r w:rsidRPr="00176238">
        <w:rPr>
          <w:rFonts w:ascii="Times New Roman" w:hAnsi="Times New Roman"/>
          <w:color w:val="222222"/>
          <w:shd w:val="clear" w:color="auto" w:fill="FFFFFF"/>
        </w:rPr>
        <w:t>505-512</w:t>
      </w:r>
      <w:proofErr w:type="gramEnd"/>
      <w:r w:rsidRPr="00176238">
        <w:rPr>
          <w:rFonts w:ascii="Times New Roman" w:hAnsi="Times New Roman"/>
          <w:color w:val="222222"/>
          <w:shd w:val="clear" w:color="auto" w:fill="FFFFFF"/>
        </w:rPr>
        <w:t>.</w:t>
      </w:r>
    </w:p>
    <w:p w14:paraId="06953BFD" w14:textId="231F1C72" w:rsidR="00C45DF7" w:rsidRPr="00176238" w:rsidRDefault="00C45DF7"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proofErr w:type="spellStart"/>
      <w:r w:rsidRPr="00176238">
        <w:rPr>
          <w:rFonts w:ascii="Times New Roman" w:hAnsi="Times New Roman"/>
          <w:lang w:val="en-US"/>
        </w:rPr>
        <w:t>Altunbas</w:t>
      </w:r>
      <w:proofErr w:type="spellEnd"/>
      <w:r w:rsidRPr="00176238">
        <w:rPr>
          <w:rFonts w:ascii="Times New Roman" w:hAnsi="Times New Roman"/>
          <w:lang w:val="en-US"/>
        </w:rPr>
        <w:t xml:space="preserve">, Y., M.H. Liu, P. Molyneux and R. Seth, 2000. Efficiency and risk in Japanese banking. </w:t>
      </w:r>
      <w:r w:rsidRPr="00176238">
        <w:rPr>
          <w:rFonts w:ascii="Times New Roman" w:hAnsi="Times New Roman"/>
        </w:rPr>
        <w:t xml:space="preserve">Journal </w:t>
      </w:r>
      <w:proofErr w:type="spellStart"/>
      <w:r w:rsidRPr="00176238">
        <w:rPr>
          <w:rFonts w:ascii="Times New Roman" w:hAnsi="Times New Roman"/>
        </w:rPr>
        <w:t>of</w:t>
      </w:r>
      <w:proofErr w:type="spellEnd"/>
      <w:r w:rsidRPr="00176238">
        <w:rPr>
          <w:rFonts w:ascii="Times New Roman" w:hAnsi="Times New Roman"/>
        </w:rPr>
        <w:t xml:space="preserve"> Banking &amp; Finance, 24(10): </w:t>
      </w:r>
      <w:proofErr w:type="gramStart"/>
      <w:r w:rsidRPr="00176238">
        <w:rPr>
          <w:rFonts w:ascii="Times New Roman" w:hAnsi="Times New Roman"/>
        </w:rPr>
        <w:t>1605-1628</w:t>
      </w:r>
      <w:proofErr w:type="gramEnd"/>
      <w:r w:rsidRPr="00176238">
        <w:rPr>
          <w:rFonts w:ascii="Times New Roman" w:hAnsi="Times New Roman"/>
        </w:rPr>
        <w:t>.</w:t>
      </w:r>
    </w:p>
    <w:p w14:paraId="7B92FDBA" w14:textId="09FDAC1F" w:rsidR="00C45DF7" w:rsidRPr="00176238" w:rsidRDefault="00C45DF7"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lang w:val="en-US"/>
        </w:rPr>
        <w:t>Saunders, A., and Cornett, M. M. (2006), Financial Institutions Management: A Risk Management Approach, McGraw-Hill, Boston.</w:t>
      </w:r>
    </w:p>
    <w:p w14:paraId="63C0CA78" w14:textId="7540A067" w:rsidR="00C45DF7" w:rsidRPr="00176238" w:rsidRDefault="00C45DF7"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Felix, A. T., &amp; Claudine, T. N. (2008). Bank performance and credit risk management. </w:t>
      </w:r>
      <w:proofErr w:type="spellStart"/>
      <w:r w:rsidRPr="00176238">
        <w:rPr>
          <w:rFonts w:ascii="Times New Roman" w:hAnsi="Times New Roman"/>
          <w:color w:val="222222"/>
          <w:shd w:val="clear" w:color="auto" w:fill="FFFFFF"/>
        </w:rPr>
        <w:t>Unpublished</w:t>
      </w:r>
      <w:proofErr w:type="spellEnd"/>
      <w:r w:rsidRPr="00176238">
        <w:rPr>
          <w:rFonts w:ascii="Times New Roman" w:hAnsi="Times New Roman"/>
          <w:color w:val="222222"/>
          <w:shd w:val="clear" w:color="auto" w:fill="FFFFFF"/>
        </w:rPr>
        <w:t xml:space="preserve"> Masters </w:t>
      </w:r>
      <w:proofErr w:type="spellStart"/>
      <w:r w:rsidRPr="00176238">
        <w:rPr>
          <w:rFonts w:ascii="Times New Roman" w:hAnsi="Times New Roman"/>
          <w:color w:val="222222"/>
          <w:shd w:val="clear" w:color="auto" w:fill="FFFFFF"/>
        </w:rPr>
        <w:t>Dissertation</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in</w:t>
      </w:r>
      <w:proofErr w:type="spellEnd"/>
      <w:r w:rsidRPr="00176238">
        <w:rPr>
          <w:rFonts w:ascii="Times New Roman" w:hAnsi="Times New Roman"/>
          <w:color w:val="222222"/>
          <w:shd w:val="clear" w:color="auto" w:fill="FFFFFF"/>
        </w:rPr>
        <w:t xml:space="preserve"> Finance, University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Skovde</w:t>
      </w:r>
      <w:proofErr w:type="spellEnd"/>
      <w:r w:rsidRPr="00176238">
        <w:rPr>
          <w:rFonts w:ascii="Times New Roman" w:hAnsi="Times New Roman"/>
          <w:color w:val="222222"/>
          <w:shd w:val="clear" w:color="auto" w:fill="FFFFFF"/>
        </w:rPr>
        <w:t xml:space="preserve">, </w:t>
      </w:r>
      <w:proofErr w:type="gramStart"/>
      <w:r w:rsidRPr="00176238">
        <w:rPr>
          <w:rFonts w:ascii="Times New Roman" w:hAnsi="Times New Roman"/>
          <w:color w:val="222222"/>
          <w:shd w:val="clear" w:color="auto" w:fill="FFFFFF"/>
        </w:rPr>
        <w:t>12-46</w:t>
      </w:r>
      <w:proofErr w:type="gramEnd"/>
      <w:r w:rsidRPr="00176238">
        <w:rPr>
          <w:rFonts w:ascii="Times New Roman" w:hAnsi="Times New Roman"/>
          <w:color w:val="222222"/>
          <w:shd w:val="clear" w:color="auto" w:fill="FFFFFF"/>
        </w:rPr>
        <w:t>.</w:t>
      </w:r>
    </w:p>
    <w:p w14:paraId="4B56905F" w14:textId="5724FC89" w:rsidR="00C45DF7" w:rsidRPr="00176238" w:rsidRDefault="00C45DF7"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proofErr w:type="spellStart"/>
      <w:r w:rsidRPr="00176238">
        <w:rPr>
          <w:rFonts w:ascii="Times New Roman" w:hAnsi="Times New Roman"/>
          <w:color w:val="222222"/>
          <w:shd w:val="clear" w:color="auto" w:fill="FFFFFF"/>
          <w:lang w:val="en-US"/>
        </w:rPr>
        <w:t>Kolapo</w:t>
      </w:r>
      <w:proofErr w:type="spellEnd"/>
      <w:r w:rsidRPr="00176238">
        <w:rPr>
          <w:rFonts w:ascii="Times New Roman" w:hAnsi="Times New Roman"/>
          <w:color w:val="222222"/>
          <w:shd w:val="clear" w:color="auto" w:fill="FFFFFF"/>
          <w:lang w:val="en-US"/>
        </w:rPr>
        <w:t xml:space="preserve">, T. F., Ayeni, R. K., &amp; </w:t>
      </w:r>
      <w:proofErr w:type="spellStart"/>
      <w:r w:rsidRPr="00176238">
        <w:rPr>
          <w:rFonts w:ascii="Times New Roman" w:hAnsi="Times New Roman"/>
          <w:color w:val="222222"/>
          <w:shd w:val="clear" w:color="auto" w:fill="FFFFFF"/>
          <w:lang w:val="en-US"/>
        </w:rPr>
        <w:t>Oke</w:t>
      </w:r>
      <w:proofErr w:type="spellEnd"/>
      <w:r w:rsidRPr="00176238">
        <w:rPr>
          <w:rFonts w:ascii="Times New Roman" w:hAnsi="Times New Roman"/>
          <w:color w:val="222222"/>
          <w:shd w:val="clear" w:color="auto" w:fill="FFFFFF"/>
          <w:lang w:val="en-US"/>
        </w:rPr>
        <w:t>, M. O. (2012). CREDIT RISK AND COMMERCIAL BANKS'PERFORMANCE IN NIGERIA: A PANEL MODEL APPROACH. </w:t>
      </w:r>
      <w:proofErr w:type="spellStart"/>
      <w:r w:rsidRPr="00176238">
        <w:rPr>
          <w:rFonts w:ascii="Times New Roman" w:hAnsi="Times New Roman"/>
          <w:color w:val="222222"/>
          <w:shd w:val="clear" w:color="auto" w:fill="FFFFFF"/>
        </w:rPr>
        <w:t>Australian</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journal</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business</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and</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management</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research</w:t>
      </w:r>
      <w:proofErr w:type="spellEnd"/>
      <w:r w:rsidRPr="00176238">
        <w:rPr>
          <w:rFonts w:ascii="Times New Roman" w:hAnsi="Times New Roman"/>
          <w:color w:val="222222"/>
          <w:shd w:val="clear" w:color="auto" w:fill="FFFFFF"/>
        </w:rPr>
        <w:t>, 2(2), 31.</w:t>
      </w:r>
    </w:p>
    <w:p w14:paraId="40F8FFF7" w14:textId="271753D2" w:rsidR="00C45DF7" w:rsidRPr="00176238" w:rsidRDefault="00C45DF7"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proofErr w:type="spellStart"/>
      <w:r w:rsidRPr="00176238">
        <w:rPr>
          <w:rFonts w:ascii="Times New Roman" w:hAnsi="Times New Roman"/>
          <w:lang w:val="en-US"/>
        </w:rPr>
        <w:lastRenderedPageBreak/>
        <w:t>Poorman</w:t>
      </w:r>
      <w:proofErr w:type="spellEnd"/>
      <w:r w:rsidRPr="00176238">
        <w:rPr>
          <w:rFonts w:ascii="Times New Roman" w:hAnsi="Times New Roman"/>
          <w:lang w:val="en-US"/>
        </w:rPr>
        <w:t xml:space="preserve">, F. &amp; Blake, J. 2005. Measuring and Modeling Liquidity Risk: New Ideas and Metrics. </w:t>
      </w:r>
      <w:r w:rsidRPr="00176238">
        <w:rPr>
          <w:rFonts w:ascii="Times New Roman" w:hAnsi="Times New Roman"/>
        </w:rPr>
        <w:t xml:space="preserve">Financial </w:t>
      </w:r>
      <w:proofErr w:type="spellStart"/>
      <w:r w:rsidRPr="00176238">
        <w:rPr>
          <w:rFonts w:ascii="Times New Roman" w:hAnsi="Times New Roman"/>
        </w:rPr>
        <w:t>Managers</w:t>
      </w:r>
      <w:proofErr w:type="spellEnd"/>
      <w:r w:rsidRPr="00176238">
        <w:rPr>
          <w:rFonts w:ascii="Times New Roman" w:hAnsi="Times New Roman"/>
        </w:rPr>
        <w:t xml:space="preserve"> Society Inc. White Paper</w:t>
      </w:r>
    </w:p>
    <w:p w14:paraId="44F75FBA" w14:textId="0E2CE7BB" w:rsidR="00FC1040" w:rsidRPr="00176238" w:rsidRDefault="00FC1040"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 xml:space="preserve">DeYoung, R., &amp; Jang, K. Y. (2016). Do banks actively manage their </w:t>
      </w:r>
      <w:proofErr w:type="gramStart"/>
      <w:r w:rsidRPr="00176238">
        <w:rPr>
          <w:rFonts w:ascii="Times New Roman" w:hAnsi="Times New Roman"/>
          <w:color w:val="222222"/>
          <w:shd w:val="clear" w:color="auto" w:fill="FFFFFF"/>
          <w:lang w:val="en-US"/>
        </w:rPr>
        <w:t>liquidity?.</w:t>
      </w:r>
      <w:proofErr w:type="gramEnd"/>
      <w:r w:rsidRPr="00176238">
        <w:rPr>
          <w:rFonts w:ascii="Times New Roman" w:hAnsi="Times New Roman"/>
          <w:color w:val="222222"/>
          <w:shd w:val="clear" w:color="auto" w:fill="FFFFFF"/>
          <w:lang w:val="en-US"/>
        </w:rPr>
        <w:t> </w:t>
      </w:r>
      <w:r w:rsidRPr="00176238">
        <w:rPr>
          <w:rFonts w:ascii="Times New Roman" w:hAnsi="Times New Roman"/>
          <w:color w:val="222222"/>
          <w:shd w:val="clear" w:color="auto" w:fill="FFFFFF"/>
        </w:rPr>
        <w:t xml:space="preserve">Journal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Banking &amp; Finance, 66, </w:t>
      </w:r>
      <w:proofErr w:type="gramStart"/>
      <w:r w:rsidRPr="00176238">
        <w:rPr>
          <w:rFonts w:ascii="Times New Roman" w:hAnsi="Times New Roman"/>
          <w:color w:val="222222"/>
          <w:shd w:val="clear" w:color="auto" w:fill="FFFFFF"/>
        </w:rPr>
        <w:t>143-161</w:t>
      </w:r>
      <w:proofErr w:type="gramEnd"/>
      <w:r w:rsidRPr="00176238">
        <w:rPr>
          <w:rFonts w:ascii="Times New Roman" w:hAnsi="Times New Roman"/>
          <w:color w:val="222222"/>
          <w:shd w:val="clear" w:color="auto" w:fill="FFFFFF"/>
        </w:rPr>
        <w:t>.</w:t>
      </w:r>
    </w:p>
    <w:p w14:paraId="6BC2B81D" w14:textId="23ABAC24" w:rsidR="00FC1040" w:rsidRPr="00176238" w:rsidRDefault="00FC1040"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Chen, Y. K., Shen, C. H., Kao, L., &amp; Yeh, C. Y. (2018). Bank liquidity risk and performance. </w:t>
      </w:r>
      <w:r w:rsidRPr="00176238">
        <w:rPr>
          <w:rFonts w:ascii="Times New Roman" w:hAnsi="Times New Roman"/>
          <w:color w:val="222222"/>
          <w:shd w:val="clear" w:color="auto" w:fill="FFFFFF"/>
        </w:rPr>
        <w:t xml:space="preserve">Review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pacific</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basin</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financial</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markets</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and</w:t>
      </w:r>
      <w:proofErr w:type="spellEnd"/>
      <w:r w:rsidRPr="00176238">
        <w:rPr>
          <w:rFonts w:ascii="Times New Roman" w:hAnsi="Times New Roman"/>
          <w:color w:val="222222"/>
          <w:shd w:val="clear" w:color="auto" w:fill="FFFFFF"/>
        </w:rPr>
        <w:t xml:space="preserve"> </w:t>
      </w:r>
      <w:proofErr w:type="spellStart"/>
      <w:r w:rsidRPr="00176238">
        <w:rPr>
          <w:rFonts w:ascii="Times New Roman" w:hAnsi="Times New Roman"/>
          <w:color w:val="222222"/>
          <w:shd w:val="clear" w:color="auto" w:fill="FFFFFF"/>
        </w:rPr>
        <w:t>policies</w:t>
      </w:r>
      <w:proofErr w:type="spellEnd"/>
      <w:r w:rsidRPr="00176238">
        <w:rPr>
          <w:rFonts w:ascii="Times New Roman" w:hAnsi="Times New Roman"/>
          <w:color w:val="222222"/>
          <w:shd w:val="clear" w:color="auto" w:fill="FFFFFF"/>
        </w:rPr>
        <w:t>, 21(01), 1850007.</w:t>
      </w:r>
    </w:p>
    <w:p w14:paraId="0BF7B740" w14:textId="3B392CAC" w:rsidR="00A23027" w:rsidRPr="00176238" w:rsidRDefault="00A23027"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DeYoung, R., Goldberg, L. G., &amp; White, L. J. (1999). Youth, adolescence, and maturity of banks: Credit availability to small business in an era of banking consolidation. </w:t>
      </w:r>
      <w:r w:rsidRPr="00176238">
        <w:rPr>
          <w:rFonts w:ascii="Times New Roman" w:hAnsi="Times New Roman"/>
          <w:color w:val="222222"/>
          <w:shd w:val="clear" w:color="auto" w:fill="FFFFFF"/>
        </w:rPr>
        <w:t xml:space="preserve">Journal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Banking &amp; Finance, 23(</w:t>
      </w:r>
      <w:proofErr w:type="gramStart"/>
      <w:r w:rsidRPr="00176238">
        <w:rPr>
          <w:rFonts w:ascii="Times New Roman" w:hAnsi="Times New Roman"/>
          <w:color w:val="222222"/>
          <w:shd w:val="clear" w:color="auto" w:fill="FFFFFF"/>
        </w:rPr>
        <w:t>2-4</w:t>
      </w:r>
      <w:proofErr w:type="gramEnd"/>
      <w:r w:rsidRPr="00176238">
        <w:rPr>
          <w:rFonts w:ascii="Times New Roman" w:hAnsi="Times New Roman"/>
          <w:color w:val="222222"/>
          <w:shd w:val="clear" w:color="auto" w:fill="FFFFFF"/>
        </w:rPr>
        <w:t>), 463-492.</w:t>
      </w:r>
    </w:p>
    <w:p w14:paraId="1B7384CC" w14:textId="4F344F01" w:rsidR="00D67AB9" w:rsidRPr="00176238" w:rsidRDefault="00D67AB9" w:rsidP="001B4C28">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176238">
        <w:rPr>
          <w:rFonts w:ascii="Times New Roman" w:hAnsi="Times New Roman"/>
          <w:color w:val="222222"/>
          <w:shd w:val="clear" w:color="auto" w:fill="FFFFFF"/>
          <w:lang w:val="en-US"/>
        </w:rPr>
        <w:t>Peek, J., &amp; Rosengren, E. S. (1998). Bank consolidation and small business lending: It's not just bank size that matters. </w:t>
      </w:r>
      <w:r w:rsidRPr="00176238">
        <w:rPr>
          <w:rFonts w:ascii="Times New Roman" w:hAnsi="Times New Roman"/>
          <w:color w:val="222222"/>
          <w:shd w:val="clear" w:color="auto" w:fill="FFFFFF"/>
        </w:rPr>
        <w:t xml:space="preserve">Journal </w:t>
      </w:r>
      <w:proofErr w:type="spellStart"/>
      <w:r w:rsidRPr="00176238">
        <w:rPr>
          <w:rFonts w:ascii="Times New Roman" w:hAnsi="Times New Roman"/>
          <w:color w:val="222222"/>
          <w:shd w:val="clear" w:color="auto" w:fill="FFFFFF"/>
        </w:rPr>
        <w:t>of</w:t>
      </w:r>
      <w:proofErr w:type="spellEnd"/>
      <w:r w:rsidRPr="00176238">
        <w:rPr>
          <w:rFonts w:ascii="Times New Roman" w:hAnsi="Times New Roman"/>
          <w:color w:val="222222"/>
          <w:shd w:val="clear" w:color="auto" w:fill="FFFFFF"/>
        </w:rPr>
        <w:t xml:space="preserve"> Banking &amp; Finance, 22(</w:t>
      </w:r>
      <w:proofErr w:type="gramStart"/>
      <w:r w:rsidRPr="00176238">
        <w:rPr>
          <w:rFonts w:ascii="Times New Roman" w:hAnsi="Times New Roman"/>
          <w:color w:val="222222"/>
          <w:shd w:val="clear" w:color="auto" w:fill="FFFFFF"/>
        </w:rPr>
        <w:t>6-8</w:t>
      </w:r>
      <w:proofErr w:type="gramEnd"/>
      <w:r w:rsidRPr="00176238">
        <w:rPr>
          <w:rFonts w:ascii="Times New Roman" w:hAnsi="Times New Roman"/>
          <w:color w:val="222222"/>
          <w:shd w:val="clear" w:color="auto" w:fill="FFFFFF"/>
        </w:rPr>
        <w:t>), 799-819.</w:t>
      </w:r>
    </w:p>
    <w:p w14:paraId="24C7A63E" w14:textId="769B9FFD" w:rsidR="00924755" w:rsidRPr="00176238" w:rsidRDefault="00032575" w:rsidP="00032575">
      <w:pPr>
        <w:pStyle w:val="a4"/>
        <w:numPr>
          <w:ilvl w:val="0"/>
          <w:numId w:val="2"/>
        </w:numPr>
        <w:spacing w:line="360" w:lineRule="auto"/>
        <w:ind w:left="357" w:firstLine="0"/>
        <w:jc w:val="both"/>
        <w:rPr>
          <w:rFonts w:ascii="Times New Roman" w:hAnsi="Times New Roman"/>
          <w:color w:val="202122"/>
          <w:shd w:val="clear" w:color="auto" w:fill="FFFFFF"/>
          <w:lang w:val="en-US"/>
        </w:rPr>
      </w:pPr>
      <w:r w:rsidRPr="00032575">
        <w:rPr>
          <w:rFonts w:ascii="Times New Roman" w:hAnsi="Times New Roman"/>
          <w:lang w:val="en-US"/>
        </w:rPr>
        <w:t>Freedman, D., Pisani, R., Purves, R., &amp; Adhikari, A. (2007). Statistics.</w:t>
      </w:r>
    </w:p>
    <w:sectPr w:rsidR="00924755" w:rsidRPr="00176238" w:rsidSect="00F55792">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845C3" w14:textId="77777777" w:rsidR="00A5625B" w:rsidRDefault="00A5625B" w:rsidP="004201E3">
      <w:r>
        <w:separator/>
      </w:r>
    </w:p>
  </w:endnote>
  <w:endnote w:type="continuationSeparator" w:id="0">
    <w:p w14:paraId="2AA31623" w14:textId="77777777" w:rsidR="00A5625B" w:rsidRDefault="00A5625B" w:rsidP="00420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610123"/>
      <w:docPartObj>
        <w:docPartGallery w:val="Page Numbers (Bottom of Page)"/>
        <w:docPartUnique/>
      </w:docPartObj>
    </w:sdtPr>
    <w:sdtEndPr/>
    <w:sdtContent>
      <w:p w14:paraId="67A45690" w14:textId="77777777" w:rsidR="004201E3" w:rsidRDefault="004201E3">
        <w:pPr>
          <w:pStyle w:val="a7"/>
          <w:jc w:val="center"/>
        </w:pPr>
        <w:r>
          <w:fldChar w:fldCharType="begin"/>
        </w:r>
        <w:r>
          <w:instrText>PAGE   \* MERGEFORMAT</w:instrText>
        </w:r>
        <w:r>
          <w:fldChar w:fldCharType="separate"/>
        </w:r>
        <w:r>
          <w:t>2</w:t>
        </w:r>
        <w:r>
          <w:fldChar w:fldCharType="end"/>
        </w:r>
      </w:p>
    </w:sdtContent>
  </w:sdt>
  <w:p w14:paraId="10584BCD" w14:textId="77777777" w:rsidR="004201E3" w:rsidRDefault="004201E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15A56" w14:textId="77777777" w:rsidR="00A5625B" w:rsidRDefault="00A5625B" w:rsidP="004201E3">
      <w:r>
        <w:separator/>
      </w:r>
    </w:p>
  </w:footnote>
  <w:footnote w:type="continuationSeparator" w:id="0">
    <w:p w14:paraId="14A72120" w14:textId="77777777" w:rsidR="00A5625B" w:rsidRDefault="00A5625B" w:rsidP="00420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4C4"/>
    <w:multiLevelType w:val="hybridMultilevel"/>
    <w:tmpl w:val="7910C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C4043A"/>
    <w:multiLevelType w:val="hybridMultilevel"/>
    <w:tmpl w:val="6726AE34"/>
    <w:lvl w:ilvl="0" w:tplc="85A696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6E927C0"/>
    <w:multiLevelType w:val="hybridMultilevel"/>
    <w:tmpl w:val="69E62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8D3FA0"/>
    <w:multiLevelType w:val="hybridMultilevel"/>
    <w:tmpl w:val="25D23C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5D57B7"/>
    <w:multiLevelType w:val="hybridMultilevel"/>
    <w:tmpl w:val="9DEA8D06"/>
    <w:lvl w:ilvl="0" w:tplc="B5F6329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8338FA"/>
    <w:multiLevelType w:val="hybridMultilevel"/>
    <w:tmpl w:val="A8ECDF08"/>
    <w:lvl w:ilvl="0" w:tplc="59D6EBE8">
      <w:start w:val="1"/>
      <w:numFmt w:val="decimal"/>
      <w:lvlText w:val="%1."/>
      <w:lvlJc w:val="left"/>
      <w:pPr>
        <w:ind w:left="720" w:hanging="360"/>
      </w:pPr>
      <w:rPr>
        <w:rFonts w:asciiTheme="minorHAnsi" w:hAnsiTheme="minorHAnsi"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DA4CF7"/>
    <w:multiLevelType w:val="hybridMultilevel"/>
    <w:tmpl w:val="C4660168"/>
    <w:lvl w:ilvl="0" w:tplc="B5F6329A">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8D25FE"/>
    <w:multiLevelType w:val="hybridMultilevel"/>
    <w:tmpl w:val="A0206338"/>
    <w:lvl w:ilvl="0" w:tplc="B5F632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D355D5C"/>
    <w:multiLevelType w:val="hybridMultilevel"/>
    <w:tmpl w:val="9996971C"/>
    <w:lvl w:ilvl="0" w:tplc="59D6EBE8">
      <w:start w:val="1"/>
      <w:numFmt w:val="decimal"/>
      <w:lvlText w:val="%1."/>
      <w:lvlJc w:val="left"/>
      <w:pPr>
        <w:ind w:left="720" w:hanging="360"/>
      </w:pPr>
      <w:rPr>
        <w:rFonts w:asciiTheme="minorHAnsi" w:hAnsiTheme="minorHAnsi"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E7F5DC0"/>
    <w:multiLevelType w:val="hybridMultilevel"/>
    <w:tmpl w:val="BB2C200C"/>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9D5C22"/>
    <w:multiLevelType w:val="hybridMultilevel"/>
    <w:tmpl w:val="8AD8220E"/>
    <w:lvl w:ilvl="0" w:tplc="B5F6329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251697C"/>
    <w:multiLevelType w:val="hybridMultilevel"/>
    <w:tmpl w:val="1B3C1E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C970856"/>
    <w:multiLevelType w:val="hybridMultilevel"/>
    <w:tmpl w:val="1B9441E6"/>
    <w:lvl w:ilvl="0" w:tplc="B5F6329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EE43A18"/>
    <w:multiLevelType w:val="hybridMultilevel"/>
    <w:tmpl w:val="B14895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C5A3AA7"/>
    <w:multiLevelType w:val="hybridMultilevel"/>
    <w:tmpl w:val="C198968E"/>
    <w:lvl w:ilvl="0" w:tplc="B5F6329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E2E5978"/>
    <w:multiLevelType w:val="hybridMultilevel"/>
    <w:tmpl w:val="549697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59549EE"/>
    <w:multiLevelType w:val="hybridMultilevel"/>
    <w:tmpl w:val="E33054CC"/>
    <w:lvl w:ilvl="0" w:tplc="FFFFFFFF">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671485C"/>
    <w:multiLevelType w:val="hybridMultilevel"/>
    <w:tmpl w:val="787817C8"/>
    <w:lvl w:ilvl="0" w:tplc="B5F6329A">
      <w:start w:val="1"/>
      <w:numFmt w:val="decimal"/>
      <w:lvlText w:val="%1."/>
      <w:lvlJc w:val="left"/>
      <w:pPr>
        <w:ind w:left="1777"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6A7D1D9C"/>
    <w:multiLevelType w:val="hybridMultilevel"/>
    <w:tmpl w:val="5964DD5E"/>
    <w:lvl w:ilvl="0" w:tplc="B5F6329A">
      <w:start w:val="1"/>
      <w:numFmt w:val="decimal"/>
      <w:lvlText w:val="%1."/>
      <w:lvlJc w:val="left"/>
      <w:pPr>
        <w:ind w:left="3049" w:hanging="360"/>
      </w:pPr>
      <w:rPr>
        <w:rFonts w:hint="default"/>
      </w:r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19" w15:restartNumberingAfterBreak="0">
    <w:nsid w:val="769E5F8C"/>
    <w:multiLevelType w:val="hybridMultilevel"/>
    <w:tmpl w:val="8F728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9784C92"/>
    <w:multiLevelType w:val="hybridMultilevel"/>
    <w:tmpl w:val="1B9441E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613010"/>
    <w:multiLevelType w:val="hybridMultilevel"/>
    <w:tmpl w:val="8898AAB4"/>
    <w:lvl w:ilvl="0" w:tplc="C9B490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08510820">
    <w:abstractNumId w:val="13"/>
  </w:num>
  <w:num w:numId="2" w16cid:durableId="1203128399">
    <w:abstractNumId w:val="9"/>
  </w:num>
  <w:num w:numId="3" w16cid:durableId="1055852965">
    <w:abstractNumId w:val="7"/>
  </w:num>
  <w:num w:numId="4" w16cid:durableId="544803002">
    <w:abstractNumId w:val="15"/>
  </w:num>
  <w:num w:numId="5" w16cid:durableId="1876380101">
    <w:abstractNumId w:val="2"/>
  </w:num>
  <w:num w:numId="6" w16cid:durableId="1350177152">
    <w:abstractNumId w:val="5"/>
  </w:num>
  <w:num w:numId="7" w16cid:durableId="572937191">
    <w:abstractNumId w:val="8"/>
  </w:num>
  <w:num w:numId="8" w16cid:durableId="107702314">
    <w:abstractNumId w:val="21"/>
  </w:num>
  <w:num w:numId="9" w16cid:durableId="600187491">
    <w:abstractNumId w:val="14"/>
  </w:num>
  <w:num w:numId="10" w16cid:durableId="1475567558">
    <w:abstractNumId w:val="19"/>
  </w:num>
  <w:num w:numId="11" w16cid:durableId="1791166710">
    <w:abstractNumId w:val="0"/>
  </w:num>
  <w:num w:numId="12" w16cid:durableId="1020425941">
    <w:abstractNumId w:val="3"/>
  </w:num>
  <w:num w:numId="13" w16cid:durableId="562909410">
    <w:abstractNumId w:val="6"/>
  </w:num>
  <w:num w:numId="14" w16cid:durableId="110591486">
    <w:abstractNumId w:val="10"/>
  </w:num>
  <w:num w:numId="15" w16cid:durableId="747776715">
    <w:abstractNumId w:val="18"/>
  </w:num>
  <w:num w:numId="16" w16cid:durableId="645864403">
    <w:abstractNumId w:val="4"/>
  </w:num>
  <w:num w:numId="17" w16cid:durableId="819344092">
    <w:abstractNumId w:val="12"/>
  </w:num>
  <w:num w:numId="18" w16cid:durableId="858396702">
    <w:abstractNumId w:val="17"/>
  </w:num>
  <w:num w:numId="19" w16cid:durableId="1065185527">
    <w:abstractNumId w:val="20"/>
  </w:num>
  <w:num w:numId="20" w16cid:durableId="256451475">
    <w:abstractNumId w:val="16"/>
  </w:num>
  <w:num w:numId="21" w16cid:durableId="1803227735">
    <w:abstractNumId w:val="11"/>
  </w:num>
  <w:num w:numId="22" w16cid:durableId="1098021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FB"/>
    <w:rsid w:val="00002C0E"/>
    <w:rsid w:val="0001115A"/>
    <w:rsid w:val="00017CCB"/>
    <w:rsid w:val="000308BE"/>
    <w:rsid w:val="00032575"/>
    <w:rsid w:val="00032C1B"/>
    <w:rsid w:val="00036F92"/>
    <w:rsid w:val="00044E2F"/>
    <w:rsid w:val="0005122A"/>
    <w:rsid w:val="0005260B"/>
    <w:rsid w:val="0006152C"/>
    <w:rsid w:val="00062A3C"/>
    <w:rsid w:val="000678FD"/>
    <w:rsid w:val="00073197"/>
    <w:rsid w:val="000837BC"/>
    <w:rsid w:val="00090218"/>
    <w:rsid w:val="000935CD"/>
    <w:rsid w:val="000A4BBA"/>
    <w:rsid w:val="000B0AF8"/>
    <w:rsid w:val="000B2C74"/>
    <w:rsid w:val="000B32D7"/>
    <w:rsid w:val="000B5DA7"/>
    <w:rsid w:val="000B63C5"/>
    <w:rsid w:val="000C1FA4"/>
    <w:rsid w:val="000F4224"/>
    <w:rsid w:val="001073E6"/>
    <w:rsid w:val="00110E6B"/>
    <w:rsid w:val="00111685"/>
    <w:rsid w:val="0012399A"/>
    <w:rsid w:val="00124B04"/>
    <w:rsid w:val="00134968"/>
    <w:rsid w:val="00141E2F"/>
    <w:rsid w:val="0014798B"/>
    <w:rsid w:val="00152AE6"/>
    <w:rsid w:val="00155A95"/>
    <w:rsid w:val="00165278"/>
    <w:rsid w:val="00175A72"/>
    <w:rsid w:val="00176238"/>
    <w:rsid w:val="001846A4"/>
    <w:rsid w:val="0018776B"/>
    <w:rsid w:val="00187EAE"/>
    <w:rsid w:val="001900CC"/>
    <w:rsid w:val="001A12B2"/>
    <w:rsid w:val="001A1ED0"/>
    <w:rsid w:val="001A6E94"/>
    <w:rsid w:val="001B4C28"/>
    <w:rsid w:val="001D3D60"/>
    <w:rsid w:val="001E7849"/>
    <w:rsid w:val="0020384E"/>
    <w:rsid w:val="00224995"/>
    <w:rsid w:val="002352B2"/>
    <w:rsid w:val="002366DA"/>
    <w:rsid w:val="00244330"/>
    <w:rsid w:val="00265695"/>
    <w:rsid w:val="002855C1"/>
    <w:rsid w:val="00287EBC"/>
    <w:rsid w:val="00295AA5"/>
    <w:rsid w:val="002A6ACD"/>
    <w:rsid w:val="002C0A91"/>
    <w:rsid w:val="002C1C12"/>
    <w:rsid w:val="002C2D92"/>
    <w:rsid w:val="002C7CBB"/>
    <w:rsid w:val="002D7BB0"/>
    <w:rsid w:val="002F69B1"/>
    <w:rsid w:val="00300BC1"/>
    <w:rsid w:val="00310599"/>
    <w:rsid w:val="00312296"/>
    <w:rsid w:val="00314BA9"/>
    <w:rsid w:val="0031781D"/>
    <w:rsid w:val="00322E5D"/>
    <w:rsid w:val="00335F95"/>
    <w:rsid w:val="003371BE"/>
    <w:rsid w:val="00365EE1"/>
    <w:rsid w:val="003719CA"/>
    <w:rsid w:val="00384840"/>
    <w:rsid w:val="00385642"/>
    <w:rsid w:val="0039473B"/>
    <w:rsid w:val="003A2B35"/>
    <w:rsid w:val="003A5D30"/>
    <w:rsid w:val="003A5FE2"/>
    <w:rsid w:val="003A62AF"/>
    <w:rsid w:val="003B07FF"/>
    <w:rsid w:val="003B14B8"/>
    <w:rsid w:val="003B1F3B"/>
    <w:rsid w:val="003C498E"/>
    <w:rsid w:val="003D1BEB"/>
    <w:rsid w:val="003E0240"/>
    <w:rsid w:val="00402973"/>
    <w:rsid w:val="004201E3"/>
    <w:rsid w:val="00420CE1"/>
    <w:rsid w:val="004234CD"/>
    <w:rsid w:val="00423BF4"/>
    <w:rsid w:val="00427312"/>
    <w:rsid w:val="004367DA"/>
    <w:rsid w:val="00446716"/>
    <w:rsid w:val="00450A0C"/>
    <w:rsid w:val="004525CA"/>
    <w:rsid w:val="004607FC"/>
    <w:rsid w:val="0048044C"/>
    <w:rsid w:val="00487C5C"/>
    <w:rsid w:val="004A0752"/>
    <w:rsid w:val="004B1F01"/>
    <w:rsid w:val="004B6E1C"/>
    <w:rsid w:val="004C7DCB"/>
    <w:rsid w:val="004D3AD1"/>
    <w:rsid w:val="004D54B5"/>
    <w:rsid w:val="004D7287"/>
    <w:rsid w:val="004F10EE"/>
    <w:rsid w:val="004F6100"/>
    <w:rsid w:val="00512AA5"/>
    <w:rsid w:val="00520ADA"/>
    <w:rsid w:val="00526415"/>
    <w:rsid w:val="00527B93"/>
    <w:rsid w:val="0053403C"/>
    <w:rsid w:val="00542567"/>
    <w:rsid w:val="005567F8"/>
    <w:rsid w:val="00562B99"/>
    <w:rsid w:val="00583D82"/>
    <w:rsid w:val="00591723"/>
    <w:rsid w:val="00595166"/>
    <w:rsid w:val="0059797E"/>
    <w:rsid w:val="005A3472"/>
    <w:rsid w:val="005A5094"/>
    <w:rsid w:val="005E02E8"/>
    <w:rsid w:val="005E04CE"/>
    <w:rsid w:val="005F2061"/>
    <w:rsid w:val="005F209C"/>
    <w:rsid w:val="005F4FA5"/>
    <w:rsid w:val="005F57A0"/>
    <w:rsid w:val="00600096"/>
    <w:rsid w:val="00602B29"/>
    <w:rsid w:val="00604022"/>
    <w:rsid w:val="006054B9"/>
    <w:rsid w:val="00621BDD"/>
    <w:rsid w:val="00624C47"/>
    <w:rsid w:val="0063479C"/>
    <w:rsid w:val="00644788"/>
    <w:rsid w:val="0065069A"/>
    <w:rsid w:val="00660AD3"/>
    <w:rsid w:val="00665341"/>
    <w:rsid w:val="00666CC1"/>
    <w:rsid w:val="0067646A"/>
    <w:rsid w:val="00684998"/>
    <w:rsid w:val="00686868"/>
    <w:rsid w:val="00693E6A"/>
    <w:rsid w:val="00696C5E"/>
    <w:rsid w:val="00697947"/>
    <w:rsid w:val="006A1FA5"/>
    <w:rsid w:val="006A4898"/>
    <w:rsid w:val="006B4A58"/>
    <w:rsid w:val="006B5298"/>
    <w:rsid w:val="006B6E5B"/>
    <w:rsid w:val="006C098A"/>
    <w:rsid w:val="006D6DD2"/>
    <w:rsid w:val="006E0012"/>
    <w:rsid w:val="006E1AF3"/>
    <w:rsid w:val="006E359C"/>
    <w:rsid w:val="006E69EA"/>
    <w:rsid w:val="006F1838"/>
    <w:rsid w:val="006F272D"/>
    <w:rsid w:val="006F3E0A"/>
    <w:rsid w:val="00704048"/>
    <w:rsid w:val="00707DC1"/>
    <w:rsid w:val="00707F69"/>
    <w:rsid w:val="00712E79"/>
    <w:rsid w:val="0072131D"/>
    <w:rsid w:val="0072352E"/>
    <w:rsid w:val="0073559A"/>
    <w:rsid w:val="007432C1"/>
    <w:rsid w:val="0076100A"/>
    <w:rsid w:val="00763254"/>
    <w:rsid w:val="00764EBB"/>
    <w:rsid w:val="0076564B"/>
    <w:rsid w:val="0077001A"/>
    <w:rsid w:val="007845E5"/>
    <w:rsid w:val="0078553C"/>
    <w:rsid w:val="00791523"/>
    <w:rsid w:val="007A1DF0"/>
    <w:rsid w:val="007B00E3"/>
    <w:rsid w:val="007B40FC"/>
    <w:rsid w:val="007E0E87"/>
    <w:rsid w:val="007E6368"/>
    <w:rsid w:val="007E684E"/>
    <w:rsid w:val="00800800"/>
    <w:rsid w:val="008032F6"/>
    <w:rsid w:val="00805982"/>
    <w:rsid w:val="00806703"/>
    <w:rsid w:val="00811740"/>
    <w:rsid w:val="00815051"/>
    <w:rsid w:val="008404B9"/>
    <w:rsid w:val="00843C6D"/>
    <w:rsid w:val="00861954"/>
    <w:rsid w:val="00874484"/>
    <w:rsid w:val="00890D65"/>
    <w:rsid w:val="0089691C"/>
    <w:rsid w:val="008A0D95"/>
    <w:rsid w:val="008A10B6"/>
    <w:rsid w:val="008A7D04"/>
    <w:rsid w:val="008B1EC9"/>
    <w:rsid w:val="008B4632"/>
    <w:rsid w:val="008B6372"/>
    <w:rsid w:val="008C3112"/>
    <w:rsid w:val="008C36D0"/>
    <w:rsid w:val="008D3F96"/>
    <w:rsid w:val="008E5AFC"/>
    <w:rsid w:val="008E5E9E"/>
    <w:rsid w:val="008F5F09"/>
    <w:rsid w:val="009067B9"/>
    <w:rsid w:val="00907DF8"/>
    <w:rsid w:val="00911D8F"/>
    <w:rsid w:val="00915D40"/>
    <w:rsid w:val="00920064"/>
    <w:rsid w:val="00924755"/>
    <w:rsid w:val="00925447"/>
    <w:rsid w:val="0093480C"/>
    <w:rsid w:val="00947CB0"/>
    <w:rsid w:val="00950C57"/>
    <w:rsid w:val="00952F03"/>
    <w:rsid w:val="00957412"/>
    <w:rsid w:val="0096302A"/>
    <w:rsid w:val="00975604"/>
    <w:rsid w:val="00990E8E"/>
    <w:rsid w:val="00996483"/>
    <w:rsid w:val="009A76FF"/>
    <w:rsid w:val="009C04B6"/>
    <w:rsid w:val="009C0FF3"/>
    <w:rsid w:val="009C43A5"/>
    <w:rsid w:val="009D0DB3"/>
    <w:rsid w:val="009E6769"/>
    <w:rsid w:val="009E6C92"/>
    <w:rsid w:val="009E77CE"/>
    <w:rsid w:val="009F3E32"/>
    <w:rsid w:val="009F4F98"/>
    <w:rsid w:val="00A02C16"/>
    <w:rsid w:val="00A04450"/>
    <w:rsid w:val="00A04ED0"/>
    <w:rsid w:val="00A10B62"/>
    <w:rsid w:val="00A13527"/>
    <w:rsid w:val="00A23027"/>
    <w:rsid w:val="00A23BB0"/>
    <w:rsid w:val="00A30475"/>
    <w:rsid w:val="00A3359B"/>
    <w:rsid w:val="00A46963"/>
    <w:rsid w:val="00A54A4A"/>
    <w:rsid w:val="00A5625B"/>
    <w:rsid w:val="00A6630B"/>
    <w:rsid w:val="00A732EF"/>
    <w:rsid w:val="00A76222"/>
    <w:rsid w:val="00AA2897"/>
    <w:rsid w:val="00AB4533"/>
    <w:rsid w:val="00AB5E59"/>
    <w:rsid w:val="00AC46CC"/>
    <w:rsid w:val="00AC7D09"/>
    <w:rsid w:val="00AD033F"/>
    <w:rsid w:val="00AE37C9"/>
    <w:rsid w:val="00AE4765"/>
    <w:rsid w:val="00AF1156"/>
    <w:rsid w:val="00B01051"/>
    <w:rsid w:val="00B03715"/>
    <w:rsid w:val="00B12CF7"/>
    <w:rsid w:val="00B13C95"/>
    <w:rsid w:val="00B1419E"/>
    <w:rsid w:val="00B25BE9"/>
    <w:rsid w:val="00B3057B"/>
    <w:rsid w:val="00B332EE"/>
    <w:rsid w:val="00B42B5E"/>
    <w:rsid w:val="00B4707B"/>
    <w:rsid w:val="00B55637"/>
    <w:rsid w:val="00B56C4F"/>
    <w:rsid w:val="00B571F6"/>
    <w:rsid w:val="00B57D83"/>
    <w:rsid w:val="00B605E9"/>
    <w:rsid w:val="00B66F06"/>
    <w:rsid w:val="00B6788D"/>
    <w:rsid w:val="00B72639"/>
    <w:rsid w:val="00B729EC"/>
    <w:rsid w:val="00B75696"/>
    <w:rsid w:val="00B75C82"/>
    <w:rsid w:val="00B825F4"/>
    <w:rsid w:val="00B870BA"/>
    <w:rsid w:val="00B87943"/>
    <w:rsid w:val="00B96152"/>
    <w:rsid w:val="00BA6CB7"/>
    <w:rsid w:val="00BB5BF1"/>
    <w:rsid w:val="00BE1F6F"/>
    <w:rsid w:val="00C0011E"/>
    <w:rsid w:val="00C02374"/>
    <w:rsid w:val="00C11DEF"/>
    <w:rsid w:val="00C15739"/>
    <w:rsid w:val="00C159C7"/>
    <w:rsid w:val="00C20395"/>
    <w:rsid w:val="00C20F42"/>
    <w:rsid w:val="00C3240F"/>
    <w:rsid w:val="00C362BD"/>
    <w:rsid w:val="00C428EF"/>
    <w:rsid w:val="00C45DF7"/>
    <w:rsid w:val="00C54021"/>
    <w:rsid w:val="00C63D34"/>
    <w:rsid w:val="00C73A2A"/>
    <w:rsid w:val="00C81096"/>
    <w:rsid w:val="00CB1922"/>
    <w:rsid w:val="00CB3678"/>
    <w:rsid w:val="00CB4EF6"/>
    <w:rsid w:val="00CC05F2"/>
    <w:rsid w:val="00CC28A9"/>
    <w:rsid w:val="00CC5503"/>
    <w:rsid w:val="00CD172F"/>
    <w:rsid w:val="00CD3E43"/>
    <w:rsid w:val="00CD574A"/>
    <w:rsid w:val="00CD5B28"/>
    <w:rsid w:val="00CE3F0B"/>
    <w:rsid w:val="00CE6AEC"/>
    <w:rsid w:val="00D11096"/>
    <w:rsid w:val="00D20DAD"/>
    <w:rsid w:val="00D232D4"/>
    <w:rsid w:val="00D256F0"/>
    <w:rsid w:val="00D30BF2"/>
    <w:rsid w:val="00D3328E"/>
    <w:rsid w:val="00D41518"/>
    <w:rsid w:val="00D51B44"/>
    <w:rsid w:val="00D5528A"/>
    <w:rsid w:val="00D635AE"/>
    <w:rsid w:val="00D67AB9"/>
    <w:rsid w:val="00D72235"/>
    <w:rsid w:val="00D72759"/>
    <w:rsid w:val="00D81901"/>
    <w:rsid w:val="00DA5E41"/>
    <w:rsid w:val="00DB1925"/>
    <w:rsid w:val="00DB3C1E"/>
    <w:rsid w:val="00DB3D31"/>
    <w:rsid w:val="00DB562C"/>
    <w:rsid w:val="00DD5D89"/>
    <w:rsid w:val="00DD790F"/>
    <w:rsid w:val="00DE19D7"/>
    <w:rsid w:val="00DE2ACD"/>
    <w:rsid w:val="00DE4D5D"/>
    <w:rsid w:val="00DE7061"/>
    <w:rsid w:val="00E06CEF"/>
    <w:rsid w:val="00E10854"/>
    <w:rsid w:val="00E1651B"/>
    <w:rsid w:val="00E227CD"/>
    <w:rsid w:val="00E35B7E"/>
    <w:rsid w:val="00E36AC5"/>
    <w:rsid w:val="00E37B3E"/>
    <w:rsid w:val="00E5512B"/>
    <w:rsid w:val="00E56298"/>
    <w:rsid w:val="00E57C4E"/>
    <w:rsid w:val="00E64AD0"/>
    <w:rsid w:val="00E64C73"/>
    <w:rsid w:val="00E669C1"/>
    <w:rsid w:val="00E72910"/>
    <w:rsid w:val="00E73052"/>
    <w:rsid w:val="00E86972"/>
    <w:rsid w:val="00E86E92"/>
    <w:rsid w:val="00EA1F3F"/>
    <w:rsid w:val="00EA3705"/>
    <w:rsid w:val="00EA53C9"/>
    <w:rsid w:val="00EA600B"/>
    <w:rsid w:val="00EE32F0"/>
    <w:rsid w:val="00EE549D"/>
    <w:rsid w:val="00EF7C31"/>
    <w:rsid w:val="00EF7EB2"/>
    <w:rsid w:val="00F0154A"/>
    <w:rsid w:val="00F02A0C"/>
    <w:rsid w:val="00F03415"/>
    <w:rsid w:val="00F03E0B"/>
    <w:rsid w:val="00F040FB"/>
    <w:rsid w:val="00F12082"/>
    <w:rsid w:val="00F150DD"/>
    <w:rsid w:val="00F23827"/>
    <w:rsid w:val="00F30830"/>
    <w:rsid w:val="00F316B4"/>
    <w:rsid w:val="00F35766"/>
    <w:rsid w:val="00F416F4"/>
    <w:rsid w:val="00F41E8C"/>
    <w:rsid w:val="00F4558B"/>
    <w:rsid w:val="00F5012D"/>
    <w:rsid w:val="00F504E0"/>
    <w:rsid w:val="00F55792"/>
    <w:rsid w:val="00F65BB2"/>
    <w:rsid w:val="00F73628"/>
    <w:rsid w:val="00F75A02"/>
    <w:rsid w:val="00F80857"/>
    <w:rsid w:val="00F84B27"/>
    <w:rsid w:val="00F91340"/>
    <w:rsid w:val="00F94587"/>
    <w:rsid w:val="00FA2A9F"/>
    <w:rsid w:val="00FA7408"/>
    <w:rsid w:val="00FC1040"/>
    <w:rsid w:val="00FC2B79"/>
    <w:rsid w:val="00FE7AFB"/>
    <w:rsid w:val="00FF6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29CC9"/>
  <w15:docId w15:val="{B3D43222-9036-4D39-8889-4561E208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897"/>
    <w:rPr>
      <w:sz w:val="24"/>
      <w:szCs w:val="24"/>
    </w:rPr>
  </w:style>
  <w:style w:type="paragraph" w:styleId="1">
    <w:name w:val="heading 1"/>
    <w:basedOn w:val="a"/>
    <w:next w:val="a"/>
    <w:link w:val="10"/>
    <w:uiPriority w:val="9"/>
    <w:qFormat/>
    <w:rsid w:val="0067646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67646A"/>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67646A"/>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67646A"/>
    <w:pPr>
      <w:keepNext/>
      <w:spacing w:before="240" w:after="60"/>
      <w:outlineLvl w:val="3"/>
    </w:pPr>
    <w:rPr>
      <w:b/>
      <w:bCs/>
      <w:sz w:val="28"/>
      <w:szCs w:val="28"/>
    </w:rPr>
  </w:style>
  <w:style w:type="paragraph" w:styleId="5">
    <w:name w:val="heading 5"/>
    <w:basedOn w:val="a"/>
    <w:next w:val="a"/>
    <w:link w:val="50"/>
    <w:uiPriority w:val="9"/>
    <w:semiHidden/>
    <w:unhideWhenUsed/>
    <w:qFormat/>
    <w:rsid w:val="0067646A"/>
    <w:pPr>
      <w:spacing w:before="240" w:after="60"/>
      <w:outlineLvl w:val="4"/>
    </w:pPr>
    <w:rPr>
      <w:b/>
      <w:bCs/>
      <w:i/>
      <w:iCs/>
      <w:sz w:val="26"/>
      <w:szCs w:val="26"/>
    </w:rPr>
  </w:style>
  <w:style w:type="paragraph" w:styleId="6">
    <w:name w:val="heading 6"/>
    <w:basedOn w:val="a"/>
    <w:next w:val="a"/>
    <w:link w:val="60"/>
    <w:uiPriority w:val="9"/>
    <w:semiHidden/>
    <w:unhideWhenUsed/>
    <w:qFormat/>
    <w:rsid w:val="0067646A"/>
    <w:pPr>
      <w:spacing w:before="240" w:after="60"/>
      <w:outlineLvl w:val="5"/>
    </w:pPr>
    <w:rPr>
      <w:b/>
      <w:bCs/>
      <w:sz w:val="22"/>
      <w:szCs w:val="22"/>
    </w:rPr>
  </w:style>
  <w:style w:type="paragraph" w:styleId="7">
    <w:name w:val="heading 7"/>
    <w:basedOn w:val="a"/>
    <w:next w:val="a"/>
    <w:link w:val="70"/>
    <w:uiPriority w:val="9"/>
    <w:semiHidden/>
    <w:unhideWhenUsed/>
    <w:qFormat/>
    <w:rsid w:val="0067646A"/>
    <w:pPr>
      <w:spacing w:before="240" w:after="60"/>
      <w:outlineLvl w:val="6"/>
    </w:pPr>
  </w:style>
  <w:style w:type="paragraph" w:styleId="8">
    <w:name w:val="heading 8"/>
    <w:basedOn w:val="a"/>
    <w:next w:val="a"/>
    <w:link w:val="80"/>
    <w:uiPriority w:val="9"/>
    <w:semiHidden/>
    <w:unhideWhenUsed/>
    <w:qFormat/>
    <w:rsid w:val="0067646A"/>
    <w:pPr>
      <w:spacing w:before="240" w:after="60"/>
      <w:outlineLvl w:val="7"/>
    </w:pPr>
    <w:rPr>
      <w:i/>
      <w:iCs/>
    </w:rPr>
  </w:style>
  <w:style w:type="paragraph" w:styleId="9">
    <w:name w:val="heading 9"/>
    <w:basedOn w:val="a"/>
    <w:next w:val="a"/>
    <w:link w:val="90"/>
    <w:uiPriority w:val="9"/>
    <w:semiHidden/>
    <w:unhideWhenUsed/>
    <w:qFormat/>
    <w:rsid w:val="0067646A"/>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2B2"/>
    <w:rPr>
      <w:color w:val="0000FF"/>
      <w:u w:val="single"/>
    </w:rPr>
  </w:style>
  <w:style w:type="paragraph" w:styleId="a4">
    <w:name w:val="List Paragraph"/>
    <w:basedOn w:val="a"/>
    <w:uiPriority w:val="34"/>
    <w:qFormat/>
    <w:rsid w:val="0067646A"/>
    <w:pPr>
      <w:ind w:left="720"/>
      <w:contextualSpacing/>
    </w:pPr>
  </w:style>
  <w:style w:type="character" w:customStyle="1" w:styleId="10">
    <w:name w:val="Заголовок 1 Знак"/>
    <w:basedOn w:val="a0"/>
    <w:link w:val="1"/>
    <w:uiPriority w:val="9"/>
    <w:rsid w:val="0067646A"/>
    <w:rPr>
      <w:rFonts w:asciiTheme="majorHAnsi" w:eastAsiaTheme="majorEastAsia" w:hAnsiTheme="majorHAnsi" w:cstheme="majorBidi"/>
      <w:b/>
      <w:bCs/>
      <w:kern w:val="32"/>
      <w:sz w:val="32"/>
      <w:szCs w:val="32"/>
    </w:rPr>
  </w:style>
  <w:style w:type="paragraph" w:styleId="a5">
    <w:name w:val="header"/>
    <w:basedOn w:val="a"/>
    <w:link w:val="a6"/>
    <w:uiPriority w:val="99"/>
    <w:unhideWhenUsed/>
    <w:rsid w:val="004201E3"/>
    <w:pPr>
      <w:tabs>
        <w:tab w:val="center" w:pos="4677"/>
        <w:tab w:val="right" w:pos="9355"/>
      </w:tabs>
    </w:pPr>
  </w:style>
  <w:style w:type="character" w:customStyle="1" w:styleId="a6">
    <w:name w:val="Верхний колонтитул Знак"/>
    <w:basedOn w:val="a0"/>
    <w:link w:val="a5"/>
    <w:uiPriority w:val="99"/>
    <w:rsid w:val="004201E3"/>
  </w:style>
  <w:style w:type="paragraph" w:styleId="a7">
    <w:name w:val="footer"/>
    <w:basedOn w:val="a"/>
    <w:link w:val="a8"/>
    <w:uiPriority w:val="99"/>
    <w:unhideWhenUsed/>
    <w:rsid w:val="004201E3"/>
    <w:pPr>
      <w:tabs>
        <w:tab w:val="center" w:pos="4677"/>
        <w:tab w:val="right" w:pos="9355"/>
      </w:tabs>
    </w:pPr>
  </w:style>
  <w:style w:type="character" w:customStyle="1" w:styleId="a8">
    <w:name w:val="Нижний колонтитул Знак"/>
    <w:basedOn w:val="a0"/>
    <w:link w:val="a7"/>
    <w:uiPriority w:val="99"/>
    <w:rsid w:val="004201E3"/>
  </w:style>
  <w:style w:type="character" w:customStyle="1" w:styleId="20">
    <w:name w:val="Заголовок 2 Знак"/>
    <w:basedOn w:val="a0"/>
    <w:link w:val="2"/>
    <w:uiPriority w:val="9"/>
    <w:semiHidden/>
    <w:rsid w:val="0067646A"/>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67646A"/>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67646A"/>
    <w:rPr>
      <w:b/>
      <w:bCs/>
      <w:sz w:val="28"/>
      <w:szCs w:val="28"/>
    </w:rPr>
  </w:style>
  <w:style w:type="character" w:customStyle="1" w:styleId="50">
    <w:name w:val="Заголовок 5 Знак"/>
    <w:basedOn w:val="a0"/>
    <w:link w:val="5"/>
    <w:uiPriority w:val="9"/>
    <w:semiHidden/>
    <w:rsid w:val="0067646A"/>
    <w:rPr>
      <w:b/>
      <w:bCs/>
      <w:i/>
      <w:iCs/>
      <w:sz w:val="26"/>
      <w:szCs w:val="26"/>
    </w:rPr>
  </w:style>
  <w:style w:type="character" w:customStyle="1" w:styleId="60">
    <w:name w:val="Заголовок 6 Знак"/>
    <w:basedOn w:val="a0"/>
    <w:link w:val="6"/>
    <w:uiPriority w:val="9"/>
    <w:semiHidden/>
    <w:rsid w:val="0067646A"/>
    <w:rPr>
      <w:b/>
      <w:bCs/>
    </w:rPr>
  </w:style>
  <w:style w:type="character" w:customStyle="1" w:styleId="70">
    <w:name w:val="Заголовок 7 Знак"/>
    <w:basedOn w:val="a0"/>
    <w:link w:val="7"/>
    <w:uiPriority w:val="9"/>
    <w:semiHidden/>
    <w:rsid w:val="0067646A"/>
    <w:rPr>
      <w:sz w:val="24"/>
      <w:szCs w:val="24"/>
    </w:rPr>
  </w:style>
  <w:style w:type="character" w:customStyle="1" w:styleId="80">
    <w:name w:val="Заголовок 8 Знак"/>
    <w:basedOn w:val="a0"/>
    <w:link w:val="8"/>
    <w:uiPriority w:val="9"/>
    <w:semiHidden/>
    <w:rsid w:val="0067646A"/>
    <w:rPr>
      <w:i/>
      <w:iCs/>
      <w:sz w:val="24"/>
      <w:szCs w:val="24"/>
    </w:rPr>
  </w:style>
  <w:style w:type="character" w:customStyle="1" w:styleId="90">
    <w:name w:val="Заголовок 9 Знак"/>
    <w:basedOn w:val="a0"/>
    <w:link w:val="9"/>
    <w:uiPriority w:val="9"/>
    <w:semiHidden/>
    <w:rsid w:val="0067646A"/>
    <w:rPr>
      <w:rFonts w:asciiTheme="majorHAnsi" w:eastAsiaTheme="majorEastAsia" w:hAnsiTheme="majorHAnsi"/>
    </w:rPr>
  </w:style>
  <w:style w:type="paragraph" w:styleId="a9">
    <w:name w:val="Title"/>
    <w:basedOn w:val="a"/>
    <w:next w:val="a"/>
    <w:link w:val="aa"/>
    <w:uiPriority w:val="10"/>
    <w:qFormat/>
    <w:rsid w:val="0067646A"/>
    <w:pPr>
      <w:spacing w:before="240" w:after="60"/>
      <w:jc w:val="center"/>
      <w:outlineLvl w:val="0"/>
    </w:pPr>
    <w:rPr>
      <w:rFonts w:asciiTheme="majorHAnsi" w:eastAsiaTheme="majorEastAsia" w:hAnsiTheme="majorHAnsi"/>
      <w:b/>
      <w:bCs/>
      <w:kern w:val="28"/>
      <w:sz w:val="32"/>
      <w:szCs w:val="32"/>
    </w:rPr>
  </w:style>
  <w:style w:type="character" w:customStyle="1" w:styleId="aa">
    <w:name w:val="Заголовок Знак"/>
    <w:basedOn w:val="a0"/>
    <w:link w:val="a9"/>
    <w:uiPriority w:val="10"/>
    <w:rsid w:val="0067646A"/>
    <w:rPr>
      <w:rFonts w:asciiTheme="majorHAnsi" w:eastAsiaTheme="majorEastAsia" w:hAnsiTheme="majorHAnsi"/>
      <w:b/>
      <w:bCs/>
      <w:kern w:val="28"/>
      <w:sz w:val="32"/>
      <w:szCs w:val="32"/>
    </w:rPr>
  </w:style>
  <w:style w:type="paragraph" w:styleId="ab">
    <w:name w:val="Subtitle"/>
    <w:basedOn w:val="a"/>
    <w:next w:val="a"/>
    <w:link w:val="ac"/>
    <w:uiPriority w:val="11"/>
    <w:qFormat/>
    <w:rsid w:val="0067646A"/>
    <w:pPr>
      <w:spacing w:after="60"/>
      <w:jc w:val="center"/>
      <w:outlineLvl w:val="1"/>
    </w:pPr>
    <w:rPr>
      <w:rFonts w:asciiTheme="majorHAnsi" w:eastAsiaTheme="majorEastAsia" w:hAnsiTheme="majorHAnsi"/>
    </w:rPr>
  </w:style>
  <w:style w:type="character" w:customStyle="1" w:styleId="ac">
    <w:name w:val="Подзаголовок Знак"/>
    <w:basedOn w:val="a0"/>
    <w:link w:val="ab"/>
    <w:uiPriority w:val="11"/>
    <w:rsid w:val="0067646A"/>
    <w:rPr>
      <w:rFonts w:asciiTheme="majorHAnsi" w:eastAsiaTheme="majorEastAsia" w:hAnsiTheme="majorHAnsi"/>
      <w:sz w:val="24"/>
      <w:szCs w:val="24"/>
    </w:rPr>
  </w:style>
  <w:style w:type="character" w:styleId="ad">
    <w:name w:val="Strong"/>
    <w:basedOn w:val="a0"/>
    <w:uiPriority w:val="22"/>
    <w:qFormat/>
    <w:rsid w:val="0067646A"/>
    <w:rPr>
      <w:b/>
      <w:bCs/>
    </w:rPr>
  </w:style>
  <w:style w:type="character" w:styleId="ae">
    <w:name w:val="Emphasis"/>
    <w:basedOn w:val="a0"/>
    <w:uiPriority w:val="20"/>
    <w:qFormat/>
    <w:rsid w:val="0067646A"/>
    <w:rPr>
      <w:rFonts w:asciiTheme="minorHAnsi" w:hAnsiTheme="minorHAnsi"/>
      <w:b/>
      <w:i/>
      <w:iCs/>
    </w:rPr>
  </w:style>
  <w:style w:type="paragraph" w:styleId="af">
    <w:name w:val="No Spacing"/>
    <w:basedOn w:val="a"/>
    <w:uiPriority w:val="1"/>
    <w:qFormat/>
    <w:rsid w:val="0067646A"/>
    <w:rPr>
      <w:szCs w:val="32"/>
    </w:rPr>
  </w:style>
  <w:style w:type="paragraph" w:styleId="21">
    <w:name w:val="Quote"/>
    <w:basedOn w:val="a"/>
    <w:next w:val="a"/>
    <w:link w:val="22"/>
    <w:uiPriority w:val="29"/>
    <w:qFormat/>
    <w:rsid w:val="0067646A"/>
    <w:rPr>
      <w:i/>
    </w:rPr>
  </w:style>
  <w:style w:type="character" w:customStyle="1" w:styleId="22">
    <w:name w:val="Цитата 2 Знак"/>
    <w:basedOn w:val="a0"/>
    <w:link w:val="21"/>
    <w:uiPriority w:val="29"/>
    <w:rsid w:val="0067646A"/>
    <w:rPr>
      <w:i/>
      <w:sz w:val="24"/>
      <w:szCs w:val="24"/>
    </w:rPr>
  </w:style>
  <w:style w:type="paragraph" w:styleId="af0">
    <w:name w:val="Intense Quote"/>
    <w:basedOn w:val="a"/>
    <w:next w:val="a"/>
    <w:link w:val="af1"/>
    <w:uiPriority w:val="30"/>
    <w:qFormat/>
    <w:rsid w:val="0067646A"/>
    <w:pPr>
      <w:ind w:left="720" w:right="720"/>
    </w:pPr>
    <w:rPr>
      <w:b/>
      <w:i/>
      <w:szCs w:val="22"/>
    </w:rPr>
  </w:style>
  <w:style w:type="character" w:customStyle="1" w:styleId="af1">
    <w:name w:val="Выделенная цитата Знак"/>
    <w:basedOn w:val="a0"/>
    <w:link w:val="af0"/>
    <w:uiPriority w:val="30"/>
    <w:rsid w:val="0067646A"/>
    <w:rPr>
      <w:b/>
      <w:i/>
      <w:sz w:val="24"/>
    </w:rPr>
  </w:style>
  <w:style w:type="character" w:styleId="af2">
    <w:name w:val="Subtle Emphasis"/>
    <w:uiPriority w:val="19"/>
    <w:qFormat/>
    <w:rsid w:val="0067646A"/>
    <w:rPr>
      <w:i/>
      <w:color w:val="5A5A5A" w:themeColor="text1" w:themeTint="A5"/>
    </w:rPr>
  </w:style>
  <w:style w:type="character" w:styleId="af3">
    <w:name w:val="Intense Emphasis"/>
    <w:basedOn w:val="a0"/>
    <w:uiPriority w:val="21"/>
    <w:qFormat/>
    <w:rsid w:val="0067646A"/>
    <w:rPr>
      <w:b/>
      <w:i/>
      <w:sz w:val="24"/>
      <w:szCs w:val="24"/>
      <w:u w:val="single"/>
    </w:rPr>
  </w:style>
  <w:style w:type="character" w:styleId="af4">
    <w:name w:val="Subtle Reference"/>
    <w:basedOn w:val="a0"/>
    <w:uiPriority w:val="31"/>
    <w:qFormat/>
    <w:rsid w:val="0067646A"/>
    <w:rPr>
      <w:sz w:val="24"/>
      <w:szCs w:val="24"/>
      <w:u w:val="single"/>
    </w:rPr>
  </w:style>
  <w:style w:type="character" w:styleId="af5">
    <w:name w:val="Intense Reference"/>
    <w:basedOn w:val="a0"/>
    <w:uiPriority w:val="32"/>
    <w:qFormat/>
    <w:rsid w:val="0067646A"/>
    <w:rPr>
      <w:b/>
      <w:sz w:val="24"/>
      <w:u w:val="single"/>
    </w:rPr>
  </w:style>
  <w:style w:type="character" w:styleId="af6">
    <w:name w:val="Book Title"/>
    <w:basedOn w:val="a0"/>
    <w:uiPriority w:val="33"/>
    <w:qFormat/>
    <w:rsid w:val="0067646A"/>
    <w:rPr>
      <w:rFonts w:asciiTheme="majorHAnsi" w:eastAsiaTheme="majorEastAsia" w:hAnsiTheme="majorHAnsi"/>
      <w:b/>
      <w:i/>
      <w:sz w:val="24"/>
      <w:szCs w:val="24"/>
    </w:rPr>
  </w:style>
  <w:style w:type="paragraph" w:styleId="af7">
    <w:name w:val="TOC Heading"/>
    <w:basedOn w:val="1"/>
    <w:next w:val="a"/>
    <w:uiPriority w:val="39"/>
    <w:unhideWhenUsed/>
    <w:qFormat/>
    <w:rsid w:val="0067646A"/>
    <w:pPr>
      <w:outlineLvl w:val="9"/>
    </w:pPr>
    <w:rPr>
      <w:rFonts w:cs="Times New Roman"/>
    </w:rPr>
  </w:style>
  <w:style w:type="paragraph" w:styleId="11">
    <w:name w:val="toc 1"/>
    <w:basedOn w:val="a"/>
    <w:next w:val="a"/>
    <w:autoRedefine/>
    <w:uiPriority w:val="39"/>
    <w:unhideWhenUsed/>
    <w:rsid w:val="0067646A"/>
    <w:pPr>
      <w:tabs>
        <w:tab w:val="right" w:leader="dot" w:pos="9345"/>
      </w:tabs>
      <w:spacing w:after="100"/>
    </w:pPr>
    <w:rPr>
      <w:rFonts w:ascii="Times New Roman" w:hAnsi="Times New Roman"/>
      <w:noProof/>
      <w:lang w:val="en-US"/>
    </w:rPr>
  </w:style>
  <w:style w:type="paragraph" w:styleId="23">
    <w:name w:val="toc 2"/>
    <w:basedOn w:val="a"/>
    <w:next w:val="a"/>
    <w:autoRedefine/>
    <w:uiPriority w:val="39"/>
    <w:unhideWhenUsed/>
    <w:rsid w:val="0067646A"/>
    <w:pPr>
      <w:spacing w:after="100"/>
      <w:ind w:left="240"/>
    </w:pPr>
  </w:style>
  <w:style w:type="paragraph" w:styleId="af8">
    <w:name w:val="Normal (Web)"/>
    <w:basedOn w:val="a"/>
    <w:uiPriority w:val="99"/>
    <w:semiHidden/>
    <w:unhideWhenUsed/>
    <w:rsid w:val="00E227CD"/>
    <w:pPr>
      <w:spacing w:before="100" w:beforeAutospacing="1" w:after="100" w:afterAutospacing="1"/>
    </w:pPr>
    <w:rPr>
      <w:rFonts w:ascii="Times New Roman" w:eastAsia="Times New Roman" w:hAnsi="Times New Roman"/>
      <w:lang w:eastAsia="ru-RU"/>
    </w:rPr>
  </w:style>
  <w:style w:type="table" w:styleId="af9">
    <w:name w:val="Table Grid"/>
    <w:basedOn w:val="a1"/>
    <w:uiPriority w:val="59"/>
    <w:rsid w:val="00920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headingtext">
    <w:name w:val="mntl-sc-block-heading__text"/>
    <w:basedOn w:val="a0"/>
    <w:rsid w:val="00660AD3"/>
  </w:style>
  <w:style w:type="character" w:styleId="afa">
    <w:name w:val="Placeholder Text"/>
    <w:basedOn w:val="a0"/>
    <w:uiPriority w:val="99"/>
    <w:semiHidden/>
    <w:rsid w:val="003A62AF"/>
    <w:rPr>
      <w:color w:val="808080"/>
    </w:rPr>
  </w:style>
  <w:style w:type="character" w:styleId="afb">
    <w:name w:val="Unresolved Mention"/>
    <w:basedOn w:val="a0"/>
    <w:uiPriority w:val="99"/>
    <w:semiHidden/>
    <w:unhideWhenUsed/>
    <w:rsid w:val="00450A0C"/>
    <w:rPr>
      <w:color w:val="605E5C"/>
      <w:shd w:val="clear" w:color="auto" w:fill="E1DFDD"/>
    </w:rPr>
  </w:style>
  <w:style w:type="character" w:styleId="afc">
    <w:name w:val="annotation reference"/>
    <w:basedOn w:val="a0"/>
    <w:uiPriority w:val="99"/>
    <w:semiHidden/>
    <w:unhideWhenUsed/>
    <w:rsid w:val="00B6788D"/>
    <w:rPr>
      <w:sz w:val="16"/>
      <w:szCs w:val="16"/>
    </w:rPr>
  </w:style>
  <w:style w:type="paragraph" w:styleId="afd">
    <w:name w:val="annotation text"/>
    <w:basedOn w:val="a"/>
    <w:link w:val="afe"/>
    <w:uiPriority w:val="99"/>
    <w:unhideWhenUsed/>
    <w:rsid w:val="00B6788D"/>
    <w:rPr>
      <w:sz w:val="20"/>
      <w:szCs w:val="20"/>
    </w:rPr>
  </w:style>
  <w:style w:type="character" w:customStyle="1" w:styleId="afe">
    <w:name w:val="Текст примечания Знак"/>
    <w:basedOn w:val="a0"/>
    <w:link w:val="afd"/>
    <w:uiPriority w:val="99"/>
    <w:rsid w:val="00B6788D"/>
    <w:rPr>
      <w:sz w:val="20"/>
      <w:szCs w:val="20"/>
    </w:rPr>
  </w:style>
  <w:style w:type="paragraph" w:styleId="aff">
    <w:name w:val="annotation subject"/>
    <w:basedOn w:val="afd"/>
    <w:next w:val="afd"/>
    <w:link w:val="aff0"/>
    <w:uiPriority w:val="99"/>
    <w:semiHidden/>
    <w:unhideWhenUsed/>
    <w:rsid w:val="00B6788D"/>
    <w:rPr>
      <w:b/>
      <w:bCs/>
    </w:rPr>
  </w:style>
  <w:style w:type="character" w:customStyle="1" w:styleId="aff0">
    <w:name w:val="Тема примечания Знак"/>
    <w:basedOn w:val="afe"/>
    <w:link w:val="aff"/>
    <w:uiPriority w:val="99"/>
    <w:semiHidden/>
    <w:rsid w:val="00B678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9041">
      <w:bodyDiv w:val="1"/>
      <w:marLeft w:val="0"/>
      <w:marRight w:val="0"/>
      <w:marTop w:val="0"/>
      <w:marBottom w:val="0"/>
      <w:divBdr>
        <w:top w:val="none" w:sz="0" w:space="0" w:color="auto"/>
        <w:left w:val="none" w:sz="0" w:space="0" w:color="auto"/>
        <w:bottom w:val="none" w:sz="0" w:space="0" w:color="auto"/>
        <w:right w:val="none" w:sz="0" w:space="0" w:color="auto"/>
      </w:divBdr>
      <w:divsChild>
        <w:div w:id="526215127">
          <w:marLeft w:val="0"/>
          <w:marRight w:val="0"/>
          <w:marTop w:val="0"/>
          <w:marBottom w:val="0"/>
          <w:divBdr>
            <w:top w:val="none" w:sz="0" w:space="0" w:color="auto"/>
            <w:left w:val="none" w:sz="0" w:space="0" w:color="auto"/>
            <w:bottom w:val="none" w:sz="0" w:space="0" w:color="auto"/>
            <w:right w:val="none" w:sz="0" w:space="0" w:color="auto"/>
          </w:divBdr>
        </w:div>
      </w:divsChild>
    </w:div>
    <w:div w:id="135683845">
      <w:bodyDiv w:val="1"/>
      <w:marLeft w:val="0"/>
      <w:marRight w:val="0"/>
      <w:marTop w:val="0"/>
      <w:marBottom w:val="0"/>
      <w:divBdr>
        <w:top w:val="none" w:sz="0" w:space="0" w:color="auto"/>
        <w:left w:val="none" w:sz="0" w:space="0" w:color="auto"/>
        <w:bottom w:val="none" w:sz="0" w:space="0" w:color="auto"/>
        <w:right w:val="none" w:sz="0" w:space="0" w:color="auto"/>
      </w:divBdr>
    </w:div>
    <w:div w:id="389571098">
      <w:bodyDiv w:val="1"/>
      <w:marLeft w:val="0"/>
      <w:marRight w:val="0"/>
      <w:marTop w:val="0"/>
      <w:marBottom w:val="0"/>
      <w:divBdr>
        <w:top w:val="none" w:sz="0" w:space="0" w:color="auto"/>
        <w:left w:val="none" w:sz="0" w:space="0" w:color="auto"/>
        <w:bottom w:val="none" w:sz="0" w:space="0" w:color="auto"/>
        <w:right w:val="none" w:sz="0" w:space="0" w:color="auto"/>
      </w:divBdr>
    </w:div>
    <w:div w:id="401028307">
      <w:bodyDiv w:val="1"/>
      <w:marLeft w:val="0"/>
      <w:marRight w:val="0"/>
      <w:marTop w:val="0"/>
      <w:marBottom w:val="0"/>
      <w:divBdr>
        <w:top w:val="none" w:sz="0" w:space="0" w:color="auto"/>
        <w:left w:val="none" w:sz="0" w:space="0" w:color="auto"/>
        <w:bottom w:val="none" w:sz="0" w:space="0" w:color="auto"/>
        <w:right w:val="none" w:sz="0" w:space="0" w:color="auto"/>
      </w:divBdr>
    </w:div>
    <w:div w:id="1076249431">
      <w:bodyDiv w:val="1"/>
      <w:marLeft w:val="0"/>
      <w:marRight w:val="0"/>
      <w:marTop w:val="0"/>
      <w:marBottom w:val="0"/>
      <w:divBdr>
        <w:top w:val="none" w:sz="0" w:space="0" w:color="auto"/>
        <w:left w:val="none" w:sz="0" w:space="0" w:color="auto"/>
        <w:bottom w:val="none" w:sz="0" w:space="0" w:color="auto"/>
        <w:right w:val="none" w:sz="0" w:space="0" w:color="auto"/>
      </w:divBdr>
    </w:div>
    <w:div w:id="1102531699">
      <w:bodyDiv w:val="1"/>
      <w:marLeft w:val="0"/>
      <w:marRight w:val="0"/>
      <w:marTop w:val="0"/>
      <w:marBottom w:val="0"/>
      <w:divBdr>
        <w:top w:val="none" w:sz="0" w:space="0" w:color="auto"/>
        <w:left w:val="none" w:sz="0" w:space="0" w:color="auto"/>
        <w:bottom w:val="none" w:sz="0" w:space="0" w:color="auto"/>
        <w:right w:val="none" w:sz="0" w:space="0" w:color="auto"/>
      </w:divBdr>
    </w:div>
    <w:div w:id="1287347680">
      <w:bodyDiv w:val="1"/>
      <w:marLeft w:val="0"/>
      <w:marRight w:val="0"/>
      <w:marTop w:val="0"/>
      <w:marBottom w:val="0"/>
      <w:divBdr>
        <w:top w:val="none" w:sz="0" w:space="0" w:color="auto"/>
        <w:left w:val="none" w:sz="0" w:space="0" w:color="auto"/>
        <w:bottom w:val="none" w:sz="0" w:space="0" w:color="auto"/>
        <w:right w:val="none" w:sz="0" w:space="0" w:color="auto"/>
      </w:divBdr>
    </w:div>
    <w:div w:id="1317340556">
      <w:bodyDiv w:val="1"/>
      <w:marLeft w:val="0"/>
      <w:marRight w:val="0"/>
      <w:marTop w:val="0"/>
      <w:marBottom w:val="0"/>
      <w:divBdr>
        <w:top w:val="none" w:sz="0" w:space="0" w:color="auto"/>
        <w:left w:val="none" w:sz="0" w:space="0" w:color="auto"/>
        <w:bottom w:val="none" w:sz="0" w:space="0" w:color="auto"/>
        <w:right w:val="none" w:sz="0" w:space="0" w:color="auto"/>
      </w:divBdr>
    </w:div>
    <w:div w:id="1372413084">
      <w:bodyDiv w:val="1"/>
      <w:marLeft w:val="0"/>
      <w:marRight w:val="0"/>
      <w:marTop w:val="0"/>
      <w:marBottom w:val="0"/>
      <w:divBdr>
        <w:top w:val="none" w:sz="0" w:space="0" w:color="auto"/>
        <w:left w:val="none" w:sz="0" w:space="0" w:color="auto"/>
        <w:bottom w:val="none" w:sz="0" w:space="0" w:color="auto"/>
        <w:right w:val="none" w:sz="0" w:space="0" w:color="auto"/>
      </w:divBdr>
    </w:div>
    <w:div w:id="1379547653">
      <w:bodyDiv w:val="1"/>
      <w:marLeft w:val="0"/>
      <w:marRight w:val="0"/>
      <w:marTop w:val="0"/>
      <w:marBottom w:val="0"/>
      <w:divBdr>
        <w:top w:val="none" w:sz="0" w:space="0" w:color="auto"/>
        <w:left w:val="none" w:sz="0" w:space="0" w:color="auto"/>
        <w:bottom w:val="none" w:sz="0" w:space="0" w:color="auto"/>
        <w:right w:val="none" w:sz="0" w:space="0" w:color="auto"/>
      </w:divBdr>
    </w:div>
    <w:div w:id="1409035764">
      <w:bodyDiv w:val="1"/>
      <w:marLeft w:val="0"/>
      <w:marRight w:val="0"/>
      <w:marTop w:val="0"/>
      <w:marBottom w:val="0"/>
      <w:divBdr>
        <w:top w:val="none" w:sz="0" w:space="0" w:color="auto"/>
        <w:left w:val="none" w:sz="0" w:space="0" w:color="auto"/>
        <w:bottom w:val="none" w:sz="0" w:space="0" w:color="auto"/>
        <w:right w:val="none" w:sz="0" w:space="0" w:color="auto"/>
      </w:divBdr>
    </w:div>
    <w:div w:id="1429889784">
      <w:bodyDiv w:val="1"/>
      <w:marLeft w:val="0"/>
      <w:marRight w:val="0"/>
      <w:marTop w:val="0"/>
      <w:marBottom w:val="0"/>
      <w:divBdr>
        <w:top w:val="none" w:sz="0" w:space="0" w:color="auto"/>
        <w:left w:val="none" w:sz="0" w:space="0" w:color="auto"/>
        <w:bottom w:val="none" w:sz="0" w:space="0" w:color="auto"/>
        <w:right w:val="none" w:sz="0" w:space="0" w:color="auto"/>
      </w:divBdr>
    </w:div>
    <w:div w:id="1458337576">
      <w:bodyDiv w:val="1"/>
      <w:marLeft w:val="0"/>
      <w:marRight w:val="0"/>
      <w:marTop w:val="0"/>
      <w:marBottom w:val="0"/>
      <w:divBdr>
        <w:top w:val="none" w:sz="0" w:space="0" w:color="auto"/>
        <w:left w:val="none" w:sz="0" w:space="0" w:color="auto"/>
        <w:bottom w:val="none" w:sz="0" w:space="0" w:color="auto"/>
        <w:right w:val="none" w:sz="0" w:space="0" w:color="auto"/>
      </w:divBdr>
    </w:div>
    <w:div w:id="1504398616">
      <w:bodyDiv w:val="1"/>
      <w:marLeft w:val="0"/>
      <w:marRight w:val="0"/>
      <w:marTop w:val="0"/>
      <w:marBottom w:val="0"/>
      <w:divBdr>
        <w:top w:val="none" w:sz="0" w:space="0" w:color="auto"/>
        <w:left w:val="none" w:sz="0" w:space="0" w:color="auto"/>
        <w:bottom w:val="none" w:sz="0" w:space="0" w:color="auto"/>
        <w:right w:val="none" w:sz="0" w:space="0" w:color="auto"/>
      </w:divBdr>
    </w:div>
    <w:div w:id="1534686548">
      <w:bodyDiv w:val="1"/>
      <w:marLeft w:val="0"/>
      <w:marRight w:val="0"/>
      <w:marTop w:val="0"/>
      <w:marBottom w:val="0"/>
      <w:divBdr>
        <w:top w:val="none" w:sz="0" w:space="0" w:color="auto"/>
        <w:left w:val="none" w:sz="0" w:space="0" w:color="auto"/>
        <w:bottom w:val="none" w:sz="0" w:space="0" w:color="auto"/>
        <w:right w:val="none" w:sz="0" w:space="0" w:color="auto"/>
      </w:divBdr>
    </w:div>
    <w:div w:id="1565335888">
      <w:bodyDiv w:val="1"/>
      <w:marLeft w:val="0"/>
      <w:marRight w:val="0"/>
      <w:marTop w:val="0"/>
      <w:marBottom w:val="0"/>
      <w:divBdr>
        <w:top w:val="none" w:sz="0" w:space="0" w:color="auto"/>
        <w:left w:val="none" w:sz="0" w:space="0" w:color="auto"/>
        <w:bottom w:val="none" w:sz="0" w:space="0" w:color="auto"/>
        <w:right w:val="none" w:sz="0" w:space="0" w:color="auto"/>
      </w:divBdr>
    </w:div>
    <w:div w:id="1610161908">
      <w:bodyDiv w:val="1"/>
      <w:marLeft w:val="0"/>
      <w:marRight w:val="0"/>
      <w:marTop w:val="0"/>
      <w:marBottom w:val="0"/>
      <w:divBdr>
        <w:top w:val="none" w:sz="0" w:space="0" w:color="auto"/>
        <w:left w:val="none" w:sz="0" w:space="0" w:color="auto"/>
        <w:bottom w:val="none" w:sz="0" w:space="0" w:color="auto"/>
        <w:right w:val="none" w:sz="0" w:space="0" w:color="auto"/>
      </w:divBdr>
    </w:div>
    <w:div w:id="1613200906">
      <w:bodyDiv w:val="1"/>
      <w:marLeft w:val="0"/>
      <w:marRight w:val="0"/>
      <w:marTop w:val="0"/>
      <w:marBottom w:val="0"/>
      <w:divBdr>
        <w:top w:val="none" w:sz="0" w:space="0" w:color="auto"/>
        <w:left w:val="none" w:sz="0" w:space="0" w:color="auto"/>
        <w:bottom w:val="none" w:sz="0" w:space="0" w:color="auto"/>
        <w:right w:val="none" w:sz="0" w:space="0" w:color="auto"/>
      </w:divBdr>
    </w:div>
    <w:div w:id="1633706114">
      <w:bodyDiv w:val="1"/>
      <w:marLeft w:val="0"/>
      <w:marRight w:val="0"/>
      <w:marTop w:val="0"/>
      <w:marBottom w:val="0"/>
      <w:divBdr>
        <w:top w:val="none" w:sz="0" w:space="0" w:color="auto"/>
        <w:left w:val="none" w:sz="0" w:space="0" w:color="auto"/>
        <w:bottom w:val="none" w:sz="0" w:space="0" w:color="auto"/>
        <w:right w:val="none" w:sz="0" w:space="0" w:color="auto"/>
      </w:divBdr>
    </w:div>
    <w:div w:id="1648700346">
      <w:bodyDiv w:val="1"/>
      <w:marLeft w:val="0"/>
      <w:marRight w:val="0"/>
      <w:marTop w:val="0"/>
      <w:marBottom w:val="0"/>
      <w:divBdr>
        <w:top w:val="none" w:sz="0" w:space="0" w:color="auto"/>
        <w:left w:val="none" w:sz="0" w:space="0" w:color="auto"/>
        <w:bottom w:val="none" w:sz="0" w:space="0" w:color="auto"/>
        <w:right w:val="none" w:sz="0" w:space="0" w:color="auto"/>
      </w:divBdr>
    </w:div>
    <w:div w:id="1654067357">
      <w:bodyDiv w:val="1"/>
      <w:marLeft w:val="0"/>
      <w:marRight w:val="0"/>
      <w:marTop w:val="0"/>
      <w:marBottom w:val="0"/>
      <w:divBdr>
        <w:top w:val="none" w:sz="0" w:space="0" w:color="auto"/>
        <w:left w:val="none" w:sz="0" w:space="0" w:color="auto"/>
        <w:bottom w:val="none" w:sz="0" w:space="0" w:color="auto"/>
        <w:right w:val="none" w:sz="0" w:space="0" w:color="auto"/>
      </w:divBdr>
    </w:div>
    <w:div w:id="1737507676">
      <w:bodyDiv w:val="1"/>
      <w:marLeft w:val="0"/>
      <w:marRight w:val="0"/>
      <w:marTop w:val="0"/>
      <w:marBottom w:val="0"/>
      <w:divBdr>
        <w:top w:val="none" w:sz="0" w:space="0" w:color="auto"/>
        <w:left w:val="none" w:sz="0" w:space="0" w:color="auto"/>
        <w:bottom w:val="none" w:sz="0" w:space="0" w:color="auto"/>
        <w:right w:val="none" w:sz="0" w:space="0" w:color="auto"/>
      </w:divBdr>
    </w:div>
    <w:div w:id="190880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br.ru/content/document/file/3668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bis.org/bcbs/publ/d352.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180B2-2D4F-4E95-B0CA-C937FE24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38211</TotalTime>
  <Pages>43</Pages>
  <Words>9222</Words>
  <Characters>52569</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krutogolov</dc:creator>
  <cp:keywords/>
  <dc:description/>
  <cp:lastModifiedBy>dima krutogolov</cp:lastModifiedBy>
  <cp:revision>132</cp:revision>
  <dcterms:created xsi:type="dcterms:W3CDTF">2021-12-10T15:01:00Z</dcterms:created>
  <dcterms:modified xsi:type="dcterms:W3CDTF">2022-05-16T15:19:00Z</dcterms:modified>
</cp:coreProperties>
</file>