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81839" w14:textId="018C123E" w:rsidR="00757475" w:rsidRPr="0023341E" w:rsidRDefault="00B440AD">
      <w:pPr>
        <w:rPr>
          <w:rFonts w:ascii="標楷體" w:eastAsia="標楷體" w:hAnsi="標楷體"/>
          <w:sz w:val="40"/>
          <w:szCs w:val="40"/>
        </w:rPr>
      </w:pPr>
      <w:r w:rsidRPr="0023341E">
        <w:rPr>
          <w:rFonts w:ascii="標楷體" w:eastAsia="標楷體" w:hAnsi="標楷體" w:hint="eastAsia"/>
          <w:color w:val="2E74B5" w:themeColor="accent5" w:themeShade="BF"/>
          <w:sz w:val="40"/>
          <w:szCs w:val="40"/>
          <w:highlight w:val="yellow"/>
        </w:rPr>
        <w:t>發展心理學</w:t>
      </w:r>
      <w:r w:rsidRPr="0023341E">
        <w:rPr>
          <w:rFonts w:ascii="標楷體" w:eastAsia="標楷體" w:hAnsi="標楷體" w:hint="eastAsia"/>
          <w:sz w:val="40"/>
          <w:szCs w:val="40"/>
        </w:rPr>
        <w:t>:</w:t>
      </w:r>
    </w:p>
    <w:p w14:paraId="16C6DB5D" w14:textId="13083920" w:rsidR="00B440AD" w:rsidRPr="0023341E" w:rsidRDefault="00B440AD">
      <w:pPr>
        <w:rPr>
          <w:rFonts w:ascii="標楷體" w:eastAsia="標楷體" w:hAnsi="標楷體" w:hint="eastAsia"/>
          <w:sz w:val="40"/>
          <w:szCs w:val="40"/>
        </w:rPr>
      </w:pPr>
      <w:r w:rsidRPr="0023341E">
        <w:rPr>
          <w:rFonts w:ascii="標楷體" w:eastAsia="標楷體" w:hAnsi="標楷體" w:hint="eastAsia"/>
          <w:sz w:val="40"/>
          <w:szCs w:val="40"/>
        </w:rPr>
        <w:t>1</w:t>
      </w:r>
      <w:r w:rsidRPr="0023341E">
        <w:rPr>
          <w:rFonts w:ascii="標楷體" w:eastAsia="標楷體" w:hAnsi="標楷體"/>
          <w:sz w:val="40"/>
          <w:szCs w:val="40"/>
        </w:rPr>
        <w:t>.</w:t>
      </w:r>
      <w:r w:rsidRPr="0023341E">
        <w:rPr>
          <w:rFonts w:ascii="標楷體" w:eastAsia="標楷體" w:hAnsi="標楷體" w:hint="eastAsia"/>
          <w:sz w:val="40"/>
          <w:szCs w:val="40"/>
        </w:rPr>
        <w:t>研究人們的思考，感覺與行為因生理成熟或經驗累積所產生的變化。</w:t>
      </w:r>
    </w:p>
    <w:p w14:paraId="4D0A6E54" w14:textId="2687B39B" w:rsidR="00B440AD" w:rsidRPr="0023341E" w:rsidRDefault="00B440AD">
      <w:pPr>
        <w:rPr>
          <w:rFonts w:ascii="標楷體" w:eastAsia="標楷體" w:hAnsi="標楷體"/>
          <w:sz w:val="40"/>
          <w:szCs w:val="40"/>
        </w:rPr>
      </w:pPr>
      <w:r w:rsidRPr="0023341E">
        <w:rPr>
          <w:rFonts w:ascii="標楷體" w:eastAsia="標楷體" w:hAnsi="標楷體" w:hint="eastAsia"/>
          <w:sz w:val="40"/>
          <w:szCs w:val="40"/>
        </w:rPr>
        <w:t>2</w:t>
      </w:r>
      <w:r w:rsidRPr="0023341E">
        <w:rPr>
          <w:rFonts w:ascii="標楷體" w:eastAsia="標楷體" w:hAnsi="標楷體"/>
          <w:sz w:val="40"/>
          <w:szCs w:val="40"/>
        </w:rPr>
        <w:t>.</w:t>
      </w:r>
      <w:r w:rsidRPr="0023341E">
        <w:rPr>
          <w:rFonts w:ascii="標楷體" w:eastAsia="標楷體" w:hAnsi="標楷體" w:hint="eastAsia"/>
          <w:sz w:val="40"/>
          <w:szCs w:val="40"/>
        </w:rPr>
        <w:t>發展:隨著年齡的增加，產生的生理成熟和經驗改變:</w:t>
      </w:r>
    </w:p>
    <w:p w14:paraId="66D8C1B1" w14:textId="22F1396D" w:rsidR="00B440AD" w:rsidRPr="0023341E" w:rsidRDefault="00B440AD">
      <w:pPr>
        <w:rPr>
          <w:rFonts w:ascii="標楷體" w:eastAsia="標楷體" w:hAnsi="標楷體"/>
          <w:sz w:val="40"/>
          <w:szCs w:val="40"/>
        </w:rPr>
      </w:pPr>
      <w:r w:rsidRPr="0023341E">
        <w:rPr>
          <w:rFonts w:ascii="標楷體" w:eastAsia="標楷體" w:hAnsi="標楷體" w:hint="eastAsia"/>
          <w:sz w:val="40"/>
          <w:szCs w:val="40"/>
        </w:rPr>
        <w:t>(</w:t>
      </w:r>
      <w:r w:rsidRPr="0023341E">
        <w:rPr>
          <w:rFonts w:ascii="標楷體" w:eastAsia="標楷體" w:hAnsi="標楷體"/>
          <w:sz w:val="40"/>
          <w:szCs w:val="40"/>
        </w:rPr>
        <w:t>1</w:t>
      </w:r>
      <w:r w:rsidRPr="0023341E">
        <w:rPr>
          <w:rFonts w:ascii="標楷體" w:eastAsia="標楷體" w:hAnsi="標楷體" w:hint="eastAsia"/>
          <w:sz w:val="40"/>
          <w:szCs w:val="40"/>
        </w:rPr>
        <w:t>)質:複雜度、組織、精密度改變。</w:t>
      </w:r>
    </w:p>
    <w:p w14:paraId="3F021574" w14:textId="53A60FE4" w:rsidR="00B440AD" w:rsidRPr="0023341E" w:rsidRDefault="00B440AD">
      <w:pPr>
        <w:rPr>
          <w:rFonts w:ascii="標楷體" w:eastAsia="標楷體" w:hAnsi="標楷體"/>
          <w:sz w:val="40"/>
          <w:szCs w:val="40"/>
        </w:rPr>
      </w:pPr>
      <w:r w:rsidRPr="0023341E">
        <w:rPr>
          <w:rFonts w:ascii="標楷體" w:eastAsia="標楷體" w:hAnsi="標楷體" w:hint="eastAsia"/>
          <w:sz w:val="40"/>
          <w:szCs w:val="40"/>
        </w:rPr>
        <w:t>(</w:t>
      </w:r>
      <w:r w:rsidRPr="0023341E">
        <w:rPr>
          <w:rFonts w:ascii="標楷體" w:eastAsia="標楷體" w:hAnsi="標楷體"/>
          <w:sz w:val="40"/>
          <w:szCs w:val="40"/>
        </w:rPr>
        <w:t>2</w:t>
      </w:r>
      <w:r w:rsidRPr="0023341E">
        <w:rPr>
          <w:rFonts w:ascii="標楷體" w:eastAsia="標楷體" w:hAnsi="標楷體" w:hint="eastAsia"/>
          <w:sz w:val="40"/>
          <w:szCs w:val="40"/>
        </w:rPr>
        <w:t>)量:身高體重改變。</w:t>
      </w:r>
    </w:p>
    <w:p w14:paraId="24BC707A" w14:textId="790E98F2" w:rsidR="00B440AD" w:rsidRPr="0023341E" w:rsidRDefault="00B440AD">
      <w:pPr>
        <w:rPr>
          <w:rFonts w:ascii="標楷體" w:eastAsia="標楷體" w:hAnsi="標楷體"/>
          <w:sz w:val="40"/>
          <w:szCs w:val="40"/>
        </w:rPr>
      </w:pPr>
      <w:r w:rsidRPr="0023341E">
        <w:rPr>
          <w:rFonts w:ascii="標楷體" w:eastAsia="標楷體" w:hAnsi="標楷體" w:hint="eastAsia"/>
          <w:color w:val="2E74B5" w:themeColor="accent5" w:themeShade="BF"/>
          <w:sz w:val="40"/>
          <w:szCs w:val="40"/>
        </w:rPr>
        <w:t>心理發展包括</w:t>
      </w:r>
      <w:r w:rsidRPr="0023341E">
        <w:rPr>
          <w:rFonts w:ascii="標楷體" w:eastAsia="標楷體" w:hAnsi="標楷體" w:hint="eastAsia"/>
          <w:sz w:val="40"/>
          <w:szCs w:val="40"/>
        </w:rPr>
        <w:t>:</w:t>
      </w:r>
    </w:p>
    <w:p w14:paraId="43AF3D7E" w14:textId="34D6F5B2" w:rsidR="00B440AD" w:rsidRPr="0023341E" w:rsidRDefault="00B440AD">
      <w:pPr>
        <w:rPr>
          <w:rFonts w:ascii="標楷體" w:eastAsia="標楷體" w:hAnsi="標楷體" w:hint="eastAsia"/>
          <w:sz w:val="40"/>
          <w:szCs w:val="40"/>
        </w:rPr>
      </w:pPr>
      <w:r w:rsidRPr="0023341E">
        <w:rPr>
          <w:rFonts w:ascii="標楷體" w:eastAsia="標楷體" w:hAnsi="標楷體" w:hint="eastAsia"/>
          <w:sz w:val="40"/>
          <w:szCs w:val="40"/>
        </w:rPr>
        <w:t>1</w:t>
      </w:r>
      <w:r w:rsidRPr="0023341E">
        <w:rPr>
          <w:rFonts w:ascii="標楷體" w:eastAsia="標楷體" w:hAnsi="標楷體"/>
          <w:sz w:val="40"/>
          <w:szCs w:val="40"/>
        </w:rPr>
        <w:t>.</w:t>
      </w:r>
      <w:r w:rsidRPr="0023341E">
        <w:rPr>
          <w:rFonts w:ascii="標楷體" w:eastAsia="標楷體" w:hAnsi="標楷體" w:hint="eastAsia"/>
          <w:sz w:val="40"/>
          <w:szCs w:val="40"/>
        </w:rPr>
        <w:t>認知發展:心智能力，思考改變的一個歷程。</w:t>
      </w:r>
    </w:p>
    <w:p w14:paraId="6EE9516E" w14:textId="48AC8417" w:rsidR="00B440AD" w:rsidRPr="0023341E" w:rsidRDefault="00B440AD">
      <w:pPr>
        <w:rPr>
          <w:rFonts w:ascii="標楷體" w:eastAsia="標楷體" w:hAnsi="標楷體"/>
          <w:sz w:val="40"/>
          <w:szCs w:val="40"/>
        </w:rPr>
      </w:pPr>
      <w:r w:rsidRPr="0023341E">
        <w:rPr>
          <w:rFonts w:ascii="標楷體" w:eastAsia="標楷體" w:hAnsi="標楷體" w:hint="eastAsia"/>
          <w:sz w:val="40"/>
          <w:szCs w:val="40"/>
        </w:rPr>
        <w:t>2</w:t>
      </w:r>
      <w:r w:rsidRPr="0023341E">
        <w:rPr>
          <w:rFonts w:ascii="標楷體" w:eastAsia="標楷體" w:hAnsi="標楷體"/>
          <w:sz w:val="40"/>
          <w:szCs w:val="40"/>
        </w:rPr>
        <w:t>.</w:t>
      </w:r>
      <w:r w:rsidRPr="0023341E">
        <w:rPr>
          <w:rFonts w:ascii="標楷體" w:eastAsia="標楷體" w:hAnsi="標楷體" w:hint="eastAsia"/>
          <w:sz w:val="40"/>
          <w:szCs w:val="40"/>
        </w:rPr>
        <w:t>社會情緒發展:情緒、性格、人際關係和道德發展的一系列變化與穩定的歷程。</w:t>
      </w:r>
    </w:p>
    <w:p w14:paraId="1D5441FF" w14:textId="3BF90644" w:rsidR="00B440AD" w:rsidRPr="0023341E" w:rsidRDefault="00566644">
      <w:pPr>
        <w:rPr>
          <w:rFonts w:ascii="標楷體" w:eastAsia="標楷體" w:hAnsi="標楷體"/>
          <w:sz w:val="40"/>
          <w:szCs w:val="40"/>
        </w:rPr>
      </w:pPr>
      <w:r w:rsidRPr="0023341E">
        <w:rPr>
          <w:rFonts w:ascii="標楷體" w:eastAsia="標楷體" w:hAnsi="標楷體" w:hint="eastAsia"/>
          <w:color w:val="2E74B5" w:themeColor="accent5" w:themeShade="BF"/>
          <w:sz w:val="40"/>
          <w:szCs w:val="40"/>
        </w:rPr>
        <w:t>發展心理學的研究方法</w:t>
      </w:r>
      <w:r w:rsidRPr="0023341E">
        <w:rPr>
          <w:rFonts w:ascii="標楷體" w:eastAsia="標楷體" w:hAnsi="標楷體" w:hint="eastAsia"/>
          <w:sz w:val="40"/>
          <w:szCs w:val="40"/>
        </w:rPr>
        <w:t>:</w:t>
      </w:r>
    </w:p>
    <w:p w14:paraId="5B723E16" w14:textId="3882FE3F" w:rsidR="00566644" w:rsidRPr="0023341E" w:rsidRDefault="00566644">
      <w:pPr>
        <w:rPr>
          <w:rFonts w:ascii="標楷體" w:eastAsia="標楷體" w:hAnsi="標楷體"/>
          <w:sz w:val="40"/>
          <w:szCs w:val="40"/>
        </w:rPr>
      </w:pPr>
      <w:r w:rsidRPr="0023341E">
        <w:rPr>
          <w:rFonts w:ascii="標楷體" w:eastAsia="標楷體" w:hAnsi="標楷體" w:hint="eastAsia"/>
          <w:sz w:val="40"/>
          <w:szCs w:val="40"/>
        </w:rPr>
        <w:t>1</w:t>
      </w:r>
      <w:r w:rsidRPr="0023341E">
        <w:rPr>
          <w:rFonts w:ascii="標楷體" w:eastAsia="標楷體" w:hAnsi="標楷體"/>
          <w:sz w:val="40"/>
          <w:szCs w:val="40"/>
        </w:rPr>
        <w:t>.</w:t>
      </w:r>
      <w:r w:rsidRPr="0023341E">
        <w:rPr>
          <w:rFonts w:ascii="標楷體" w:eastAsia="標楷體" w:hAnsi="標楷體" w:hint="eastAsia"/>
          <w:sz w:val="40"/>
          <w:szCs w:val="40"/>
        </w:rPr>
        <w:t>縱向研究法:</w:t>
      </w:r>
    </w:p>
    <w:p w14:paraId="491E13BA" w14:textId="0254E8E2" w:rsidR="00566644" w:rsidRPr="0023341E" w:rsidRDefault="00566644">
      <w:pPr>
        <w:rPr>
          <w:rFonts w:ascii="標楷體" w:eastAsia="標楷體" w:hAnsi="標楷體"/>
          <w:sz w:val="40"/>
          <w:szCs w:val="40"/>
        </w:rPr>
      </w:pPr>
      <w:r w:rsidRPr="0023341E">
        <w:rPr>
          <w:rFonts w:ascii="標楷體" w:eastAsia="標楷體" w:hAnsi="標楷體" w:hint="eastAsia"/>
          <w:sz w:val="40"/>
          <w:szCs w:val="40"/>
        </w:rPr>
        <w:t>(</w:t>
      </w:r>
      <w:r w:rsidRPr="0023341E">
        <w:rPr>
          <w:rFonts w:ascii="標楷體" w:eastAsia="標楷體" w:hAnsi="標楷體"/>
          <w:sz w:val="40"/>
          <w:szCs w:val="40"/>
        </w:rPr>
        <w:t>1</w:t>
      </w:r>
      <w:r w:rsidRPr="0023341E">
        <w:rPr>
          <w:rFonts w:ascii="標楷體" w:eastAsia="標楷體" w:hAnsi="標楷體" w:hint="eastAsia"/>
          <w:sz w:val="40"/>
          <w:szCs w:val="40"/>
        </w:rPr>
        <w:t>)研究對象相同。</w:t>
      </w:r>
    </w:p>
    <w:p w14:paraId="1460857D" w14:textId="111524E4" w:rsidR="00566644" w:rsidRPr="0023341E" w:rsidRDefault="00566644">
      <w:pPr>
        <w:rPr>
          <w:rFonts w:ascii="標楷體" w:eastAsia="標楷體" w:hAnsi="標楷體"/>
          <w:sz w:val="40"/>
          <w:szCs w:val="40"/>
        </w:rPr>
      </w:pPr>
      <w:r w:rsidRPr="0023341E">
        <w:rPr>
          <w:rFonts w:ascii="標楷體" w:eastAsia="標楷體" w:hAnsi="標楷體" w:hint="eastAsia"/>
          <w:sz w:val="40"/>
          <w:szCs w:val="40"/>
        </w:rPr>
        <w:t>(</w:t>
      </w:r>
      <w:r w:rsidRPr="0023341E">
        <w:rPr>
          <w:rFonts w:ascii="標楷體" w:eastAsia="標楷體" w:hAnsi="標楷體"/>
          <w:sz w:val="40"/>
          <w:szCs w:val="40"/>
        </w:rPr>
        <w:t>2</w:t>
      </w:r>
      <w:r w:rsidRPr="0023341E">
        <w:rPr>
          <w:rFonts w:ascii="標楷體" w:eastAsia="標楷體" w:hAnsi="標楷體" w:hint="eastAsia"/>
          <w:sz w:val="40"/>
          <w:szCs w:val="40"/>
        </w:rPr>
        <w:t>)長時間的追蹤觀察其變化。</w:t>
      </w:r>
    </w:p>
    <w:p w14:paraId="06B2A67D" w14:textId="0968D5D0" w:rsidR="00566644" w:rsidRPr="0023341E" w:rsidRDefault="00566644">
      <w:pPr>
        <w:rPr>
          <w:rFonts w:ascii="標楷體" w:eastAsia="標楷體" w:hAnsi="標楷體"/>
          <w:sz w:val="40"/>
          <w:szCs w:val="40"/>
        </w:rPr>
      </w:pPr>
      <w:r w:rsidRPr="0023341E">
        <w:rPr>
          <w:rFonts w:ascii="標楷體" w:eastAsia="標楷體" w:hAnsi="標楷體" w:hint="eastAsia"/>
          <w:sz w:val="40"/>
          <w:szCs w:val="40"/>
        </w:rPr>
        <w:t>2</w:t>
      </w:r>
      <w:r w:rsidRPr="0023341E">
        <w:rPr>
          <w:rFonts w:ascii="標楷體" w:eastAsia="標楷體" w:hAnsi="標楷體"/>
          <w:sz w:val="40"/>
          <w:szCs w:val="40"/>
        </w:rPr>
        <w:t>.</w:t>
      </w:r>
      <w:r w:rsidRPr="0023341E">
        <w:rPr>
          <w:rFonts w:ascii="標楷體" w:eastAsia="標楷體" w:hAnsi="標楷體" w:hint="eastAsia"/>
          <w:sz w:val="40"/>
          <w:szCs w:val="40"/>
        </w:rPr>
        <w:t>橫向研究法:</w:t>
      </w:r>
    </w:p>
    <w:p w14:paraId="32A2360A" w14:textId="4EFD90F6" w:rsidR="00566644" w:rsidRPr="0023341E" w:rsidRDefault="00566644">
      <w:pPr>
        <w:rPr>
          <w:rFonts w:ascii="標楷體" w:eastAsia="標楷體" w:hAnsi="標楷體"/>
          <w:sz w:val="40"/>
          <w:szCs w:val="40"/>
        </w:rPr>
      </w:pPr>
      <w:r w:rsidRPr="0023341E">
        <w:rPr>
          <w:rFonts w:ascii="標楷體" w:eastAsia="標楷體" w:hAnsi="標楷體" w:hint="eastAsia"/>
          <w:sz w:val="40"/>
          <w:szCs w:val="40"/>
        </w:rPr>
        <w:t>(</w:t>
      </w:r>
      <w:r w:rsidRPr="0023341E">
        <w:rPr>
          <w:rFonts w:ascii="標楷體" w:eastAsia="標楷體" w:hAnsi="標楷體"/>
          <w:sz w:val="40"/>
          <w:szCs w:val="40"/>
        </w:rPr>
        <w:t>1)</w:t>
      </w:r>
      <w:r w:rsidRPr="0023341E">
        <w:rPr>
          <w:rFonts w:ascii="標楷體" w:eastAsia="標楷體" w:hAnsi="標楷體" w:hint="eastAsia"/>
          <w:sz w:val="40"/>
          <w:szCs w:val="40"/>
        </w:rPr>
        <w:t>同一時間點。</w:t>
      </w:r>
    </w:p>
    <w:p w14:paraId="15DF3BD8" w14:textId="7B283736" w:rsidR="00566644" w:rsidRPr="0023341E" w:rsidRDefault="00566644">
      <w:pPr>
        <w:rPr>
          <w:rFonts w:ascii="標楷體" w:eastAsia="標楷體" w:hAnsi="標楷體"/>
          <w:sz w:val="40"/>
          <w:szCs w:val="40"/>
        </w:rPr>
      </w:pPr>
      <w:r w:rsidRPr="0023341E">
        <w:rPr>
          <w:rFonts w:ascii="標楷體" w:eastAsia="標楷體" w:hAnsi="標楷體"/>
          <w:sz w:val="40"/>
          <w:szCs w:val="40"/>
        </w:rPr>
        <w:t>(2)</w:t>
      </w:r>
      <w:r w:rsidRPr="0023341E">
        <w:rPr>
          <w:rFonts w:ascii="標楷體" w:eastAsia="標楷體" w:hAnsi="標楷體" w:hint="eastAsia"/>
          <w:sz w:val="40"/>
          <w:szCs w:val="40"/>
        </w:rPr>
        <w:t>觀察，比較不同年紀(發展階段)的現象與變化。</w:t>
      </w:r>
    </w:p>
    <w:p w14:paraId="5C0F5915" w14:textId="50DB1A63" w:rsidR="00566644" w:rsidRPr="0023341E" w:rsidRDefault="00566644">
      <w:pPr>
        <w:rPr>
          <w:rFonts w:ascii="標楷體" w:eastAsia="標楷體" w:hAnsi="標楷體"/>
          <w:sz w:val="40"/>
          <w:szCs w:val="40"/>
        </w:rPr>
      </w:pPr>
      <w:r w:rsidRPr="0023341E">
        <w:rPr>
          <w:rFonts w:ascii="標楷體" w:eastAsia="標楷體" w:hAnsi="標楷體"/>
          <w:sz w:val="40"/>
          <w:szCs w:val="40"/>
        </w:rPr>
        <w:lastRenderedPageBreak/>
        <w:t>3.</w:t>
      </w:r>
      <w:r w:rsidRPr="0023341E">
        <w:rPr>
          <w:rFonts w:ascii="標楷體" w:eastAsia="標楷體" w:hAnsi="標楷體" w:hint="eastAsia"/>
          <w:sz w:val="40"/>
          <w:szCs w:val="40"/>
        </w:rPr>
        <w:t>兩者並用。</w:t>
      </w:r>
    </w:p>
    <w:p w14:paraId="009026E7" w14:textId="675DC0BD" w:rsidR="00566644" w:rsidRPr="0023341E" w:rsidRDefault="00566644">
      <w:pPr>
        <w:rPr>
          <w:rFonts w:ascii="標楷體" w:eastAsia="標楷體" w:hAnsi="標楷體"/>
          <w:sz w:val="40"/>
          <w:szCs w:val="40"/>
        </w:rPr>
      </w:pPr>
      <w:r w:rsidRPr="0023341E">
        <w:rPr>
          <w:rFonts w:ascii="標楷體" w:eastAsia="標楷體" w:hAnsi="標楷體" w:hint="eastAsia"/>
          <w:color w:val="2E74B5" w:themeColor="accent5" w:themeShade="BF"/>
          <w:sz w:val="40"/>
          <w:szCs w:val="40"/>
        </w:rPr>
        <w:t>先天與後天(Nature vs Nurture)</w:t>
      </w:r>
      <w:r w:rsidRPr="0023341E">
        <w:rPr>
          <w:rFonts w:ascii="標楷體" w:eastAsia="標楷體" w:hAnsi="標楷體" w:hint="eastAsia"/>
          <w:sz w:val="40"/>
          <w:szCs w:val="40"/>
        </w:rPr>
        <w:t>:</w:t>
      </w:r>
    </w:p>
    <w:p w14:paraId="12B7F711" w14:textId="47337876" w:rsidR="00566644" w:rsidRPr="0023341E" w:rsidRDefault="00566644">
      <w:pPr>
        <w:rPr>
          <w:rFonts w:ascii="標楷體" w:eastAsia="標楷體" w:hAnsi="標楷體"/>
          <w:sz w:val="40"/>
          <w:szCs w:val="40"/>
        </w:rPr>
      </w:pPr>
      <w:r w:rsidRPr="0023341E">
        <w:rPr>
          <w:rFonts w:ascii="標楷體" w:eastAsia="標楷體" w:hAnsi="標楷體" w:hint="eastAsia"/>
          <w:sz w:val="40"/>
          <w:szCs w:val="40"/>
        </w:rPr>
        <w:t>1</w:t>
      </w:r>
      <w:r w:rsidRPr="0023341E">
        <w:rPr>
          <w:rFonts w:ascii="標楷體" w:eastAsia="標楷體" w:hAnsi="標楷體"/>
          <w:sz w:val="40"/>
          <w:szCs w:val="40"/>
        </w:rPr>
        <w:t>.</w:t>
      </w:r>
      <w:r w:rsidRPr="0023341E">
        <w:rPr>
          <w:rFonts w:ascii="標楷體" w:eastAsia="標楷體" w:hAnsi="標楷體" w:hint="eastAsia"/>
          <w:sz w:val="40"/>
          <w:szCs w:val="40"/>
        </w:rPr>
        <w:t>人類的個別差異主要是由於遺傳基因的差異，而非環境的影響。(</w:t>
      </w:r>
      <w:r w:rsidRPr="0023341E">
        <w:rPr>
          <w:rFonts w:ascii="標楷體" w:eastAsia="標楷體" w:hAnsi="標楷體"/>
          <w:sz w:val="40"/>
          <w:szCs w:val="40"/>
        </w:rPr>
        <w:t>Wiggam, 1923)</w:t>
      </w:r>
      <w:r w:rsidRPr="0023341E">
        <w:rPr>
          <w:rFonts w:ascii="標楷體" w:eastAsia="標楷體" w:hAnsi="標楷體" w:hint="eastAsia"/>
          <w:sz w:val="40"/>
          <w:szCs w:val="40"/>
        </w:rPr>
        <w:t>。</w:t>
      </w:r>
    </w:p>
    <w:p w14:paraId="381DD858" w14:textId="6C018793" w:rsidR="00566644" w:rsidRPr="0023341E" w:rsidRDefault="00566644">
      <w:pPr>
        <w:rPr>
          <w:rFonts w:ascii="標楷體" w:eastAsia="標楷體" w:hAnsi="標楷體" w:hint="eastAsia"/>
          <w:sz w:val="40"/>
          <w:szCs w:val="40"/>
        </w:rPr>
      </w:pPr>
      <w:r w:rsidRPr="0023341E">
        <w:rPr>
          <w:rFonts w:ascii="標楷體" w:eastAsia="標楷體" w:hAnsi="標楷體" w:hint="eastAsia"/>
          <w:sz w:val="40"/>
          <w:szCs w:val="40"/>
        </w:rPr>
        <w:t>2</w:t>
      </w:r>
      <w:r w:rsidRPr="0023341E">
        <w:rPr>
          <w:rFonts w:ascii="標楷體" w:eastAsia="標楷體" w:hAnsi="標楷體"/>
          <w:sz w:val="40"/>
          <w:szCs w:val="40"/>
        </w:rPr>
        <w:t>.</w:t>
      </w:r>
      <w:r w:rsidRPr="0023341E">
        <w:rPr>
          <w:rFonts w:ascii="標楷體" w:eastAsia="標楷體" w:hAnsi="標楷體" w:hint="eastAsia"/>
          <w:sz w:val="40"/>
          <w:szCs w:val="40"/>
        </w:rPr>
        <w:t>「給我一打健康的嬰兒，把他們放在特定的環境中，不管他們的天分、偏好、傾向、能力、素質以及他們的種族，我保證可以隨機地將它們變成各種專家，醫生、律師、藝術家、商人、領袖，甚至是乞丐、小偷都可以」(</w:t>
      </w:r>
      <w:r w:rsidRPr="0023341E">
        <w:rPr>
          <w:rFonts w:ascii="標楷體" w:eastAsia="標楷體" w:hAnsi="標楷體"/>
          <w:sz w:val="40"/>
          <w:szCs w:val="40"/>
        </w:rPr>
        <w:t>Watson, 1930)</w:t>
      </w:r>
      <w:r w:rsidRPr="0023341E">
        <w:rPr>
          <w:rFonts w:ascii="標楷體" w:eastAsia="標楷體" w:hAnsi="標楷體" w:hint="eastAsia"/>
          <w:sz w:val="40"/>
          <w:szCs w:val="40"/>
        </w:rPr>
        <w:t>。</w:t>
      </w:r>
    </w:p>
    <w:p w14:paraId="7B7140AA" w14:textId="5BDF8AF2" w:rsidR="00566644" w:rsidRPr="0023341E" w:rsidRDefault="00566644">
      <w:pPr>
        <w:rPr>
          <w:rFonts w:ascii="標楷體" w:eastAsia="標楷體" w:hAnsi="標楷體"/>
          <w:sz w:val="40"/>
          <w:szCs w:val="40"/>
        </w:rPr>
      </w:pPr>
      <w:r w:rsidRPr="0023341E">
        <w:rPr>
          <w:rFonts w:ascii="標楷體" w:eastAsia="標楷體" w:hAnsi="標楷體" w:hint="eastAsia"/>
          <w:sz w:val="40"/>
          <w:szCs w:val="40"/>
        </w:rPr>
        <w:t>3</w:t>
      </w:r>
      <w:r w:rsidRPr="0023341E">
        <w:rPr>
          <w:rFonts w:ascii="標楷體" w:eastAsia="標楷體" w:hAnsi="標楷體"/>
          <w:sz w:val="40"/>
          <w:szCs w:val="40"/>
        </w:rPr>
        <w:t>.</w:t>
      </w:r>
      <w:r w:rsidRPr="0023341E">
        <w:rPr>
          <w:rFonts w:ascii="標楷體" w:eastAsia="標楷體" w:hAnsi="標楷體" w:hint="eastAsia"/>
          <w:sz w:val="40"/>
          <w:szCs w:val="40"/>
        </w:rPr>
        <w:t>折衷的說法，Ex:Plomin(1990)認為人類個別的特徵，例如智力、氣質</w:t>
      </w:r>
      <w:r w:rsidR="008C13D7" w:rsidRPr="0023341E">
        <w:rPr>
          <w:rFonts w:ascii="標楷體" w:eastAsia="標楷體" w:hAnsi="標楷體" w:hint="eastAsia"/>
          <w:sz w:val="40"/>
          <w:szCs w:val="40"/>
        </w:rPr>
        <w:t>以及人格等，都是受到生物性特質和外在環境影響的交互作用之下所形成的。</w:t>
      </w:r>
    </w:p>
    <w:p w14:paraId="29E24526" w14:textId="58AB0BCC" w:rsidR="008432E9" w:rsidRPr="0023341E" w:rsidRDefault="008432E9">
      <w:pPr>
        <w:rPr>
          <w:rFonts w:ascii="標楷體" w:eastAsia="標楷體" w:hAnsi="標楷體"/>
          <w:sz w:val="40"/>
          <w:szCs w:val="40"/>
        </w:rPr>
      </w:pPr>
      <w:r w:rsidRPr="0023341E">
        <w:rPr>
          <w:rFonts w:ascii="標楷體" w:eastAsia="標楷體" w:hAnsi="標楷體" w:hint="eastAsia"/>
          <w:color w:val="2E74B5" w:themeColor="accent5" w:themeShade="BF"/>
          <w:sz w:val="40"/>
          <w:szCs w:val="40"/>
        </w:rPr>
        <w:t>發展-成熟與學習</w:t>
      </w:r>
      <w:r w:rsidRPr="0023341E">
        <w:rPr>
          <w:rFonts w:ascii="標楷體" w:eastAsia="標楷體" w:hAnsi="標楷體" w:hint="eastAsia"/>
          <w:sz w:val="40"/>
          <w:szCs w:val="40"/>
        </w:rPr>
        <w:t>:</w:t>
      </w:r>
    </w:p>
    <w:p w14:paraId="34F06747" w14:textId="04210854" w:rsidR="008432E9" w:rsidRPr="0023341E" w:rsidRDefault="008432E9">
      <w:pPr>
        <w:rPr>
          <w:rFonts w:ascii="標楷體" w:eastAsia="標楷體" w:hAnsi="標楷體"/>
          <w:sz w:val="40"/>
          <w:szCs w:val="40"/>
        </w:rPr>
      </w:pPr>
      <w:r w:rsidRPr="0023341E">
        <w:rPr>
          <w:rFonts w:ascii="標楷體" w:eastAsia="標楷體" w:hAnsi="標楷體" w:hint="eastAsia"/>
          <w:sz w:val="40"/>
          <w:szCs w:val="40"/>
        </w:rPr>
        <w:t>發展的途徑:</w:t>
      </w:r>
    </w:p>
    <w:p w14:paraId="024923D6" w14:textId="38E3BCB9" w:rsidR="008432E9" w:rsidRPr="0023341E" w:rsidRDefault="008432E9">
      <w:pPr>
        <w:rPr>
          <w:rFonts w:ascii="標楷體" w:eastAsia="標楷體" w:hAnsi="標楷體"/>
          <w:sz w:val="40"/>
          <w:szCs w:val="40"/>
        </w:rPr>
      </w:pPr>
      <w:r w:rsidRPr="0023341E">
        <w:rPr>
          <w:rFonts w:ascii="標楷體" w:eastAsia="標楷體" w:hAnsi="標楷體" w:hint="eastAsia"/>
          <w:sz w:val="40"/>
          <w:szCs w:val="40"/>
        </w:rPr>
        <w:t>1</w:t>
      </w:r>
      <w:r w:rsidRPr="0023341E">
        <w:rPr>
          <w:rFonts w:ascii="標楷體" w:eastAsia="標楷體" w:hAnsi="標楷體"/>
          <w:sz w:val="40"/>
          <w:szCs w:val="40"/>
        </w:rPr>
        <w:t>.</w:t>
      </w:r>
      <w:r w:rsidRPr="0023341E">
        <w:rPr>
          <w:rFonts w:ascii="標楷體" w:eastAsia="標楷體" w:hAnsi="標楷體" w:hint="eastAsia"/>
          <w:sz w:val="40"/>
          <w:szCs w:val="40"/>
        </w:rPr>
        <w:t>爭議與結論:先天or後天?，多數發展心理學家認為發展是先天與後天互動的結果。</w:t>
      </w:r>
    </w:p>
    <w:p w14:paraId="1EA6C8A0" w14:textId="3582811B" w:rsidR="008432E9" w:rsidRPr="0023341E" w:rsidRDefault="008432E9">
      <w:pPr>
        <w:rPr>
          <w:rFonts w:ascii="標楷體" w:eastAsia="標楷體" w:hAnsi="標楷體"/>
          <w:sz w:val="40"/>
          <w:szCs w:val="40"/>
        </w:rPr>
      </w:pPr>
      <w:r w:rsidRPr="0023341E">
        <w:rPr>
          <w:rFonts w:ascii="標楷體" w:eastAsia="標楷體" w:hAnsi="標楷體" w:hint="eastAsia"/>
          <w:sz w:val="40"/>
          <w:szCs w:val="40"/>
        </w:rPr>
        <w:t>2</w:t>
      </w:r>
      <w:r w:rsidRPr="0023341E">
        <w:rPr>
          <w:rFonts w:ascii="標楷體" w:eastAsia="標楷體" w:hAnsi="標楷體"/>
          <w:sz w:val="40"/>
          <w:szCs w:val="40"/>
        </w:rPr>
        <w:t>.</w:t>
      </w:r>
      <w:r w:rsidRPr="0023341E">
        <w:rPr>
          <w:rFonts w:ascii="標楷體" w:eastAsia="標楷體" w:hAnsi="標楷體" w:hint="eastAsia"/>
          <w:sz w:val="40"/>
          <w:szCs w:val="40"/>
        </w:rPr>
        <w:t>先天機制-成熟(maturation)</w:t>
      </w:r>
      <w:r w:rsidRPr="0023341E">
        <w:rPr>
          <w:rFonts w:ascii="標楷體" w:eastAsia="標楷體" w:hAnsi="標楷體"/>
          <w:sz w:val="40"/>
          <w:szCs w:val="40"/>
        </w:rPr>
        <w:t>:</w:t>
      </w:r>
    </w:p>
    <w:p w14:paraId="6A9FB7DB" w14:textId="1EEDE281" w:rsidR="008432E9" w:rsidRPr="0023341E" w:rsidRDefault="008432E9">
      <w:pPr>
        <w:rPr>
          <w:rFonts w:ascii="標楷體" w:eastAsia="標楷體" w:hAnsi="標楷體"/>
          <w:sz w:val="40"/>
          <w:szCs w:val="40"/>
        </w:rPr>
      </w:pPr>
      <w:r w:rsidRPr="0023341E">
        <w:rPr>
          <w:rFonts w:ascii="標楷體" w:eastAsia="標楷體" w:hAnsi="標楷體" w:hint="eastAsia"/>
          <w:sz w:val="40"/>
          <w:szCs w:val="40"/>
        </w:rPr>
        <w:lastRenderedPageBreak/>
        <w:t>個體因內在(生物性)的促發而產生的相對永久性變化的歷程。</w:t>
      </w:r>
    </w:p>
    <w:p w14:paraId="199EF987" w14:textId="5AEDE953" w:rsidR="008432E9" w:rsidRPr="0023341E" w:rsidRDefault="008432E9">
      <w:pPr>
        <w:rPr>
          <w:rFonts w:ascii="標楷體" w:eastAsia="標楷體" w:hAnsi="標楷體"/>
          <w:sz w:val="40"/>
          <w:szCs w:val="40"/>
        </w:rPr>
      </w:pPr>
      <w:r w:rsidRPr="0023341E">
        <w:rPr>
          <w:rFonts w:ascii="標楷體" w:eastAsia="標楷體" w:hAnsi="標楷體" w:hint="eastAsia"/>
          <w:sz w:val="40"/>
          <w:szCs w:val="40"/>
        </w:rPr>
        <w:t>3</w:t>
      </w:r>
      <w:r w:rsidRPr="0023341E">
        <w:rPr>
          <w:rFonts w:ascii="標楷體" w:eastAsia="標楷體" w:hAnsi="標楷體"/>
          <w:sz w:val="40"/>
          <w:szCs w:val="40"/>
        </w:rPr>
        <w:t>.</w:t>
      </w:r>
      <w:r w:rsidRPr="0023341E">
        <w:rPr>
          <w:rFonts w:ascii="標楷體" w:eastAsia="標楷體" w:hAnsi="標楷體" w:hint="eastAsia"/>
          <w:sz w:val="40"/>
          <w:szCs w:val="40"/>
        </w:rPr>
        <w:t>後天機制-學習(learning):</w:t>
      </w:r>
    </w:p>
    <w:p w14:paraId="741CEC4B" w14:textId="32E9BA63" w:rsidR="008432E9" w:rsidRPr="0023341E" w:rsidRDefault="008432E9">
      <w:pPr>
        <w:rPr>
          <w:rFonts w:ascii="標楷體" w:eastAsia="標楷體" w:hAnsi="標楷體"/>
          <w:sz w:val="40"/>
          <w:szCs w:val="40"/>
        </w:rPr>
      </w:pPr>
      <w:r w:rsidRPr="0023341E">
        <w:rPr>
          <w:rFonts w:ascii="標楷體" w:eastAsia="標楷體" w:hAnsi="標楷體" w:hint="eastAsia"/>
          <w:sz w:val="40"/>
          <w:szCs w:val="40"/>
        </w:rPr>
        <w:t>個體與環境互動而產生的思考或行為的相對永久性變化。</w:t>
      </w:r>
    </w:p>
    <w:p w14:paraId="4BA03FEE" w14:textId="23DA8A4B" w:rsidR="008432E9" w:rsidRPr="0023341E" w:rsidRDefault="008432E9">
      <w:pPr>
        <w:rPr>
          <w:rFonts w:ascii="標楷體" w:eastAsia="標楷體" w:hAnsi="標楷體"/>
          <w:sz w:val="40"/>
          <w:szCs w:val="40"/>
        </w:rPr>
      </w:pPr>
      <w:r w:rsidRPr="0023341E">
        <w:rPr>
          <w:rFonts w:ascii="標楷體" w:eastAsia="標楷體" w:hAnsi="標楷體" w:hint="eastAsia"/>
          <w:color w:val="2E74B5" w:themeColor="accent5" w:themeShade="BF"/>
          <w:sz w:val="40"/>
          <w:szCs w:val="40"/>
        </w:rPr>
        <w:t>先天與後天的發展理論</w:t>
      </w:r>
      <w:r w:rsidRPr="0023341E">
        <w:rPr>
          <w:rFonts w:ascii="標楷體" w:eastAsia="標楷體" w:hAnsi="標楷體" w:hint="eastAsia"/>
          <w:sz w:val="40"/>
          <w:szCs w:val="40"/>
        </w:rPr>
        <w:t>:</w:t>
      </w:r>
    </w:p>
    <w:p w14:paraId="11F81F8A" w14:textId="78339A7C" w:rsidR="008432E9" w:rsidRPr="0023341E" w:rsidRDefault="008432E9">
      <w:pPr>
        <w:rPr>
          <w:rFonts w:ascii="標楷體" w:eastAsia="標楷體" w:hAnsi="標楷體"/>
          <w:sz w:val="40"/>
          <w:szCs w:val="40"/>
        </w:rPr>
      </w:pPr>
      <w:r w:rsidRPr="0023341E">
        <w:rPr>
          <w:rFonts w:ascii="標楷體" w:eastAsia="標楷體" w:hAnsi="標楷體"/>
          <w:sz w:val="40"/>
          <w:szCs w:val="40"/>
        </w:rPr>
        <w:t>1.</w:t>
      </w:r>
      <w:r w:rsidRPr="0023341E">
        <w:rPr>
          <w:rFonts w:ascii="標楷體" w:eastAsia="標楷體" w:hAnsi="標楷體" w:hint="eastAsia"/>
          <w:sz w:val="40"/>
          <w:szCs w:val="40"/>
        </w:rPr>
        <w:t>P</w:t>
      </w:r>
      <w:r w:rsidRPr="0023341E">
        <w:rPr>
          <w:rFonts w:ascii="標楷體" w:eastAsia="標楷體" w:hAnsi="標楷體"/>
          <w:sz w:val="40"/>
          <w:szCs w:val="40"/>
        </w:rPr>
        <w:t>iaget(</w:t>
      </w:r>
      <w:r w:rsidRPr="0023341E">
        <w:rPr>
          <w:rFonts w:ascii="標楷體" w:eastAsia="標楷體" w:hAnsi="標楷體" w:hint="eastAsia"/>
          <w:sz w:val="40"/>
          <w:szCs w:val="40"/>
        </w:rPr>
        <w:t>先天):</w:t>
      </w:r>
    </w:p>
    <w:p w14:paraId="5A445D38" w14:textId="1E54A76F" w:rsidR="008432E9" w:rsidRPr="0023341E" w:rsidRDefault="008432E9">
      <w:pPr>
        <w:rPr>
          <w:rFonts w:ascii="標楷體" w:eastAsia="標楷體" w:hAnsi="標楷體"/>
          <w:sz w:val="40"/>
          <w:szCs w:val="40"/>
        </w:rPr>
      </w:pPr>
      <w:r w:rsidRPr="0023341E">
        <w:rPr>
          <w:rFonts w:ascii="標楷體" w:eastAsia="標楷體" w:hAnsi="標楷體" w:hint="eastAsia"/>
          <w:sz w:val="40"/>
          <w:szCs w:val="40"/>
        </w:rPr>
        <w:t>(</w:t>
      </w:r>
      <w:r w:rsidRPr="0023341E">
        <w:rPr>
          <w:rFonts w:ascii="標楷體" w:eastAsia="標楷體" w:hAnsi="標楷體"/>
          <w:sz w:val="40"/>
          <w:szCs w:val="40"/>
        </w:rPr>
        <w:t>1)</w:t>
      </w:r>
      <w:r w:rsidRPr="0023341E">
        <w:rPr>
          <w:rFonts w:ascii="標楷體" w:eastAsia="標楷體" w:hAnsi="標楷體" w:hint="eastAsia"/>
          <w:sz w:val="40"/>
          <w:szCs w:val="40"/>
        </w:rPr>
        <w:t>發展是內部自然的成熟，</w:t>
      </w:r>
      <w:r w:rsidR="00207AF3" w:rsidRPr="0023341E">
        <w:rPr>
          <w:rFonts w:ascii="標楷體" w:eastAsia="標楷體" w:hAnsi="標楷體" w:hint="eastAsia"/>
          <w:sz w:val="40"/>
          <w:szCs w:val="40"/>
        </w:rPr>
        <w:t>基模(schema)</w:t>
      </w:r>
      <w:r w:rsidR="00207AF3" w:rsidRPr="0023341E">
        <w:rPr>
          <w:rFonts w:ascii="標楷體" w:eastAsia="標楷體" w:hAnsi="標楷體"/>
          <w:sz w:val="40"/>
          <w:szCs w:val="40"/>
        </w:rPr>
        <w:t>:</w:t>
      </w:r>
    </w:p>
    <w:p w14:paraId="30A8060C" w14:textId="4F093246" w:rsidR="00207AF3" w:rsidRPr="0023341E" w:rsidRDefault="00207AF3">
      <w:pPr>
        <w:rPr>
          <w:rFonts w:ascii="標楷體" w:eastAsia="標楷體" w:hAnsi="標楷體"/>
          <w:sz w:val="40"/>
          <w:szCs w:val="40"/>
        </w:rPr>
      </w:pPr>
      <w:r w:rsidRPr="0023341E">
        <w:rPr>
          <w:rFonts w:ascii="標楷體" w:eastAsia="標楷體" w:hAnsi="標楷體" w:hint="eastAsia"/>
          <w:sz w:val="40"/>
          <w:szCs w:val="40"/>
        </w:rPr>
        <w:t>a</w:t>
      </w:r>
      <w:r w:rsidRPr="0023341E">
        <w:rPr>
          <w:rFonts w:ascii="標楷體" w:eastAsia="標楷體" w:hAnsi="標楷體"/>
          <w:sz w:val="40"/>
          <w:szCs w:val="40"/>
        </w:rPr>
        <w:t>.</w:t>
      </w:r>
      <w:r w:rsidRPr="0023341E">
        <w:rPr>
          <w:rFonts w:ascii="標楷體" w:eastAsia="標楷體" w:hAnsi="標楷體" w:hint="eastAsia"/>
          <w:sz w:val="40"/>
          <w:szCs w:val="40"/>
        </w:rPr>
        <w:t>將訊息組織為概念的認知架構。</w:t>
      </w:r>
    </w:p>
    <w:p w14:paraId="79EA54E3" w14:textId="20B2303E" w:rsidR="00207AF3" w:rsidRPr="0023341E" w:rsidRDefault="00207AF3">
      <w:pPr>
        <w:rPr>
          <w:rFonts w:ascii="標楷體" w:eastAsia="標楷體" w:hAnsi="標楷體"/>
          <w:sz w:val="40"/>
          <w:szCs w:val="40"/>
        </w:rPr>
      </w:pPr>
      <w:r w:rsidRPr="0023341E">
        <w:rPr>
          <w:rFonts w:ascii="標楷體" w:eastAsia="標楷體" w:hAnsi="標楷體" w:hint="eastAsia"/>
          <w:sz w:val="40"/>
          <w:szCs w:val="40"/>
        </w:rPr>
        <w:t>b</w:t>
      </w:r>
      <w:r w:rsidRPr="0023341E">
        <w:rPr>
          <w:rFonts w:ascii="標楷體" w:eastAsia="標楷體" w:hAnsi="標楷體"/>
          <w:sz w:val="40"/>
          <w:szCs w:val="40"/>
        </w:rPr>
        <w:t>.</w:t>
      </w:r>
      <w:r w:rsidRPr="0023341E">
        <w:rPr>
          <w:rFonts w:ascii="標楷體" w:eastAsia="標楷體" w:hAnsi="標楷體" w:hint="eastAsia"/>
          <w:sz w:val="40"/>
          <w:szCs w:val="40"/>
        </w:rPr>
        <w:t>兒童組織世界的心智架構。</w:t>
      </w:r>
    </w:p>
    <w:p w14:paraId="4DFF82BF" w14:textId="3BB4EEBD" w:rsidR="008432E9" w:rsidRPr="0023341E" w:rsidRDefault="008432E9">
      <w:pPr>
        <w:rPr>
          <w:rFonts w:ascii="標楷體" w:eastAsia="標楷體" w:hAnsi="標楷體"/>
          <w:sz w:val="40"/>
          <w:szCs w:val="40"/>
        </w:rPr>
      </w:pPr>
      <w:r w:rsidRPr="0023341E">
        <w:rPr>
          <w:rFonts w:ascii="標楷體" w:eastAsia="標楷體" w:hAnsi="標楷體"/>
          <w:sz w:val="40"/>
          <w:szCs w:val="40"/>
        </w:rPr>
        <w:t>(2)</w:t>
      </w:r>
      <w:r w:rsidR="00207AF3" w:rsidRPr="0023341E">
        <w:rPr>
          <w:rFonts w:ascii="標楷體" w:eastAsia="標楷體" w:hAnsi="標楷體" w:hint="eastAsia"/>
          <w:sz w:val="40"/>
          <w:szCs w:val="40"/>
        </w:rPr>
        <w:t>同化(</w:t>
      </w:r>
      <w:r w:rsidR="00207AF3" w:rsidRPr="0023341E">
        <w:rPr>
          <w:rFonts w:ascii="標楷體" w:eastAsia="標楷體" w:hAnsi="標楷體"/>
          <w:sz w:val="40"/>
          <w:szCs w:val="40"/>
        </w:rPr>
        <w:t>assimilation):</w:t>
      </w:r>
      <w:r w:rsidR="00207AF3" w:rsidRPr="0023341E">
        <w:rPr>
          <w:rFonts w:ascii="標楷體" w:eastAsia="標楷體" w:hAnsi="標楷體" w:hint="eastAsia"/>
          <w:sz w:val="40"/>
          <w:szCs w:val="40"/>
        </w:rPr>
        <w:t>將新訊息納入現存基模的歷程。</w:t>
      </w:r>
    </w:p>
    <w:p w14:paraId="026B2A73" w14:textId="528D9D2F" w:rsidR="008432E9" w:rsidRPr="0023341E" w:rsidRDefault="008432E9">
      <w:pPr>
        <w:rPr>
          <w:rFonts w:ascii="標楷體" w:eastAsia="標楷體" w:hAnsi="標楷體"/>
          <w:sz w:val="40"/>
          <w:szCs w:val="40"/>
        </w:rPr>
      </w:pPr>
      <w:r w:rsidRPr="0023341E">
        <w:rPr>
          <w:rFonts w:ascii="標楷體" w:eastAsia="標楷體" w:hAnsi="標楷體"/>
          <w:sz w:val="40"/>
          <w:szCs w:val="40"/>
        </w:rPr>
        <w:t>(3)</w:t>
      </w:r>
      <w:r w:rsidR="00207AF3" w:rsidRPr="0023341E">
        <w:rPr>
          <w:rFonts w:ascii="標楷體" w:eastAsia="標楷體" w:hAnsi="標楷體" w:hint="eastAsia"/>
          <w:sz w:val="40"/>
          <w:szCs w:val="40"/>
        </w:rPr>
        <w:t>調適(accommodation):修改現存基模以配合環境的新訊息。</w:t>
      </w:r>
    </w:p>
    <w:p w14:paraId="6EBA8DB1" w14:textId="62DE672E" w:rsidR="008432E9" w:rsidRPr="0023341E" w:rsidRDefault="008432E9">
      <w:pPr>
        <w:rPr>
          <w:rFonts w:ascii="標楷體" w:eastAsia="標楷體" w:hAnsi="標楷體"/>
          <w:sz w:val="40"/>
          <w:szCs w:val="40"/>
        </w:rPr>
      </w:pPr>
      <w:r w:rsidRPr="0023341E">
        <w:rPr>
          <w:rFonts w:ascii="標楷體" w:eastAsia="標楷體" w:hAnsi="標楷體"/>
          <w:sz w:val="40"/>
          <w:szCs w:val="40"/>
        </w:rPr>
        <w:t>(4)</w:t>
      </w:r>
      <w:r w:rsidR="00207AF3" w:rsidRPr="0023341E">
        <w:rPr>
          <w:rFonts w:ascii="標楷體" w:eastAsia="標楷體" w:hAnsi="標楷體" w:hint="eastAsia"/>
          <w:sz w:val="40"/>
          <w:szCs w:val="40"/>
        </w:rPr>
        <w:t>同化、調適與</w:t>
      </w:r>
      <w:r w:rsidR="00207AF3" w:rsidRPr="0023341E">
        <w:rPr>
          <w:rFonts w:ascii="標楷體" w:eastAsia="標楷體" w:hAnsi="標楷體"/>
          <w:sz w:val="40"/>
          <w:szCs w:val="40"/>
        </w:rPr>
        <w:t>”</w:t>
      </w:r>
      <w:r w:rsidR="00207AF3" w:rsidRPr="0023341E">
        <w:rPr>
          <w:rFonts w:ascii="標楷體" w:eastAsia="標楷體" w:hAnsi="標楷體" w:hint="eastAsia"/>
          <w:sz w:val="40"/>
          <w:szCs w:val="40"/>
        </w:rPr>
        <w:t>愈不自我中心(egocentric)</w:t>
      </w:r>
      <w:r w:rsidR="00207AF3" w:rsidRPr="0023341E">
        <w:rPr>
          <w:rFonts w:ascii="標楷體" w:eastAsia="標楷體" w:hAnsi="標楷體"/>
          <w:sz w:val="40"/>
          <w:szCs w:val="40"/>
        </w:rPr>
        <w:t>”</w:t>
      </w:r>
      <w:r w:rsidR="00207AF3" w:rsidRPr="0023341E">
        <w:rPr>
          <w:rFonts w:ascii="標楷體" w:eastAsia="標楷體" w:hAnsi="標楷體" w:hint="eastAsia"/>
          <w:sz w:val="40"/>
          <w:szCs w:val="40"/>
        </w:rPr>
        <w:t>。</w:t>
      </w:r>
    </w:p>
    <w:p w14:paraId="092930D2" w14:textId="14C464D1" w:rsidR="00207AF3" w:rsidRPr="0023341E" w:rsidRDefault="00207AF3">
      <w:pPr>
        <w:rPr>
          <w:rFonts w:ascii="標楷體" w:eastAsia="標楷體" w:hAnsi="標楷體"/>
          <w:sz w:val="40"/>
          <w:szCs w:val="40"/>
        </w:rPr>
      </w:pPr>
      <w:r w:rsidRPr="0023341E">
        <w:rPr>
          <w:rFonts w:ascii="標楷體" w:eastAsia="標楷體" w:hAnsi="標楷體" w:hint="eastAsia"/>
          <w:sz w:val="40"/>
          <w:szCs w:val="40"/>
        </w:rPr>
        <w:t>2</w:t>
      </w:r>
      <w:r w:rsidRPr="0023341E">
        <w:rPr>
          <w:rFonts w:ascii="標楷體" w:eastAsia="標楷體" w:hAnsi="標楷體"/>
          <w:sz w:val="40"/>
          <w:szCs w:val="40"/>
        </w:rPr>
        <w:t>.Vygotsky(</w:t>
      </w:r>
      <w:r w:rsidRPr="0023341E">
        <w:rPr>
          <w:rFonts w:ascii="標楷體" w:eastAsia="標楷體" w:hAnsi="標楷體" w:hint="eastAsia"/>
          <w:sz w:val="40"/>
          <w:szCs w:val="40"/>
        </w:rPr>
        <w:t>後天):</w:t>
      </w:r>
    </w:p>
    <w:p w14:paraId="21E9BEE1" w14:textId="46CC3EF8" w:rsidR="00207AF3" w:rsidRPr="0023341E" w:rsidRDefault="00207AF3">
      <w:pPr>
        <w:rPr>
          <w:rFonts w:ascii="標楷體" w:eastAsia="標楷體" w:hAnsi="標楷體"/>
          <w:sz w:val="40"/>
          <w:szCs w:val="40"/>
        </w:rPr>
      </w:pPr>
      <w:r w:rsidRPr="0023341E">
        <w:rPr>
          <w:rFonts w:ascii="標楷體" w:eastAsia="標楷體" w:hAnsi="標楷體" w:hint="eastAsia"/>
          <w:sz w:val="40"/>
          <w:szCs w:val="40"/>
        </w:rPr>
        <w:t>(</w:t>
      </w:r>
      <w:r w:rsidRPr="0023341E">
        <w:rPr>
          <w:rFonts w:ascii="標楷體" w:eastAsia="標楷體" w:hAnsi="標楷體"/>
          <w:sz w:val="40"/>
          <w:szCs w:val="40"/>
        </w:rPr>
        <w:t>1)</w:t>
      </w:r>
      <w:r w:rsidRPr="0023341E">
        <w:rPr>
          <w:rFonts w:ascii="標楷體" w:eastAsia="標楷體" w:hAnsi="標楷體" w:hint="eastAsia"/>
          <w:sz w:val="40"/>
          <w:szCs w:val="40"/>
        </w:rPr>
        <w:t>學習在認知發展中扮演關鍵角色，發展是「由外到內」。</w:t>
      </w:r>
    </w:p>
    <w:p w14:paraId="56351365" w14:textId="13893D15" w:rsidR="00207AF3" w:rsidRPr="0023341E" w:rsidRDefault="00207AF3">
      <w:pPr>
        <w:rPr>
          <w:rFonts w:ascii="標楷體" w:eastAsia="標楷體" w:hAnsi="標楷體" w:hint="eastAsia"/>
          <w:sz w:val="40"/>
          <w:szCs w:val="40"/>
        </w:rPr>
      </w:pPr>
      <w:r w:rsidRPr="0023341E">
        <w:rPr>
          <w:rFonts w:ascii="標楷體" w:eastAsia="標楷體" w:hAnsi="標楷體"/>
          <w:sz w:val="40"/>
          <w:szCs w:val="40"/>
        </w:rPr>
        <w:lastRenderedPageBreak/>
        <w:t>(2)</w:t>
      </w:r>
      <w:r w:rsidRPr="0023341E">
        <w:rPr>
          <w:rFonts w:ascii="標楷體" w:eastAsia="標楷體" w:hAnsi="標楷體" w:hint="eastAsia"/>
          <w:sz w:val="40"/>
          <w:szCs w:val="40"/>
        </w:rPr>
        <w:t>內化(internalization):吸收社會情境中的訊息，並轉化成自己的知識-&gt;他人可幫助或阻礙孩子的思考與發展。</w:t>
      </w:r>
    </w:p>
    <w:p w14:paraId="4D5C6EAE" w14:textId="145FB531" w:rsidR="00207AF3" w:rsidRPr="0023341E" w:rsidRDefault="00207AF3">
      <w:pPr>
        <w:rPr>
          <w:rFonts w:ascii="標楷體" w:eastAsia="標楷體" w:hAnsi="標楷體"/>
          <w:sz w:val="40"/>
          <w:szCs w:val="40"/>
        </w:rPr>
      </w:pPr>
      <w:r w:rsidRPr="0023341E">
        <w:rPr>
          <w:rFonts w:ascii="標楷體" w:eastAsia="標楷體" w:hAnsi="標楷體"/>
          <w:sz w:val="40"/>
          <w:szCs w:val="40"/>
        </w:rPr>
        <w:t>(3)</w:t>
      </w:r>
      <w:r w:rsidRPr="0023341E">
        <w:rPr>
          <w:rFonts w:ascii="標楷體" w:eastAsia="標楷體" w:hAnsi="標楷體" w:hint="eastAsia"/>
          <w:sz w:val="40"/>
          <w:szCs w:val="40"/>
        </w:rPr>
        <w:t>進側發展區(</w:t>
      </w:r>
      <w:r w:rsidRPr="0023341E">
        <w:rPr>
          <w:rFonts w:ascii="標楷體" w:eastAsia="標楷體" w:hAnsi="標楷體"/>
          <w:sz w:val="40"/>
          <w:szCs w:val="40"/>
        </w:rPr>
        <w:t>zone of proximal development):</w:t>
      </w:r>
      <w:r w:rsidRPr="0023341E">
        <w:rPr>
          <w:rFonts w:ascii="標楷體" w:eastAsia="標楷體" w:hAnsi="標楷體" w:hint="eastAsia"/>
          <w:sz w:val="40"/>
          <w:szCs w:val="40"/>
        </w:rPr>
        <w:t>已發展的能力與其潛能之間的能力級距(遺傳與環境互動)。</w:t>
      </w:r>
    </w:p>
    <w:p w14:paraId="36B6E0A8" w14:textId="0ED5044B" w:rsidR="00B87A21" w:rsidRPr="0023341E" w:rsidRDefault="00B87A21">
      <w:pPr>
        <w:rPr>
          <w:rFonts w:ascii="標楷體" w:eastAsia="標楷體" w:hAnsi="標楷體"/>
          <w:sz w:val="40"/>
          <w:szCs w:val="40"/>
        </w:rPr>
      </w:pPr>
      <w:r w:rsidRPr="00B518F8">
        <w:rPr>
          <w:rFonts w:ascii="標楷體" w:eastAsia="標楷體" w:hAnsi="標楷體" w:hint="eastAsia"/>
          <w:color w:val="2E74B5" w:themeColor="accent5" w:themeShade="BF"/>
          <w:sz w:val="40"/>
          <w:szCs w:val="40"/>
          <w:highlight w:val="yellow"/>
        </w:rPr>
        <w:t>發展階段(stage of development)</w:t>
      </w:r>
      <w:r w:rsidRPr="0023341E">
        <w:rPr>
          <w:rFonts w:ascii="標楷體" w:eastAsia="標楷體" w:hAnsi="標楷體" w:hint="eastAsia"/>
          <w:sz w:val="40"/>
          <w:szCs w:val="40"/>
        </w:rPr>
        <w:t>:</w:t>
      </w:r>
    </w:p>
    <w:p w14:paraId="3D62F7F3" w14:textId="6F1FE32A" w:rsidR="00671F93" w:rsidRPr="0023341E" w:rsidRDefault="00671F93">
      <w:pPr>
        <w:rPr>
          <w:rFonts w:ascii="標楷體" w:eastAsia="標楷體" w:hAnsi="標楷體"/>
          <w:sz w:val="40"/>
          <w:szCs w:val="40"/>
        </w:rPr>
      </w:pPr>
      <w:r w:rsidRPr="0023341E">
        <w:rPr>
          <w:rFonts w:ascii="標楷體" w:eastAsia="標楷體" w:hAnsi="標楷體" w:hint="eastAsia"/>
          <w:sz w:val="40"/>
          <w:szCs w:val="40"/>
        </w:rPr>
        <w:t>1.按照生理年齡區分:</w:t>
      </w:r>
    </w:p>
    <w:p w14:paraId="0155DDCC" w14:textId="562A952E" w:rsidR="00671F93" w:rsidRPr="0023341E" w:rsidRDefault="00671F93">
      <w:pPr>
        <w:rPr>
          <w:rFonts w:ascii="標楷體" w:eastAsia="標楷體" w:hAnsi="標楷體" w:hint="eastAsia"/>
          <w:sz w:val="40"/>
          <w:szCs w:val="40"/>
        </w:rPr>
      </w:pPr>
      <w:r w:rsidRPr="0023341E">
        <w:rPr>
          <w:rFonts w:ascii="標楷體" w:eastAsia="標楷體" w:hAnsi="標楷體" w:hint="eastAsia"/>
          <w:sz w:val="40"/>
          <w:szCs w:val="40"/>
        </w:rPr>
        <w:t>嬰兒期(0~2歲)；兒童期(3~12歲)；青少年期(13~18歲)；成年期</w:t>
      </w:r>
      <w:r w:rsidRPr="0023341E">
        <w:rPr>
          <w:rFonts w:ascii="標楷體" w:eastAsia="標楷體" w:hAnsi="標楷體"/>
          <w:sz w:val="40"/>
          <w:szCs w:val="40"/>
        </w:rPr>
        <w:t>…</w:t>
      </w:r>
      <w:r w:rsidRPr="0023341E">
        <w:rPr>
          <w:rFonts w:ascii="標楷體" w:eastAsia="標楷體" w:hAnsi="標楷體" w:hint="eastAsia"/>
          <w:sz w:val="40"/>
          <w:szCs w:val="40"/>
        </w:rPr>
        <w:t>。</w:t>
      </w:r>
    </w:p>
    <w:p w14:paraId="0C365BE4" w14:textId="58DC7697" w:rsidR="00671F93" w:rsidRPr="0023341E" w:rsidRDefault="00671F93">
      <w:pPr>
        <w:rPr>
          <w:rFonts w:ascii="標楷體" w:eastAsia="標楷體" w:hAnsi="標楷體"/>
          <w:sz w:val="40"/>
          <w:szCs w:val="40"/>
        </w:rPr>
      </w:pPr>
      <w:r w:rsidRPr="0023341E">
        <w:rPr>
          <w:rFonts w:ascii="標楷體" w:eastAsia="標楷體" w:hAnsi="標楷體" w:hint="eastAsia"/>
          <w:sz w:val="40"/>
          <w:szCs w:val="40"/>
        </w:rPr>
        <w:t>2</w:t>
      </w:r>
      <w:r w:rsidRPr="0023341E">
        <w:rPr>
          <w:rFonts w:ascii="標楷體" w:eastAsia="標楷體" w:hAnsi="標楷體"/>
          <w:sz w:val="40"/>
          <w:szCs w:val="40"/>
        </w:rPr>
        <w:t>.</w:t>
      </w:r>
      <w:r w:rsidRPr="0023341E">
        <w:rPr>
          <w:rFonts w:ascii="標楷體" w:eastAsia="標楷體" w:hAnsi="標楷體" w:hint="eastAsia"/>
          <w:sz w:val="40"/>
          <w:szCs w:val="40"/>
        </w:rPr>
        <w:t>心智發展:</w:t>
      </w:r>
    </w:p>
    <w:p w14:paraId="36037127" w14:textId="60DCDFE6" w:rsidR="00671F93" w:rsidRPr="0023341E" w:rsidRDefault="00671F93">
      <w:pPr>
        <w:rPr>
          <w:rFonts w:ascii="標楷體" w:eastAsia="標楷體" w:hAnsi="標楷體"/>
          <w:sz w:val="40"/>
          <w:szCs w:val="40"/>
        </w:rPr>
      </w:pPr>
      <w:r w:rsidRPr="0023341E">
        <w:rPr>
          <w:rFonts w:ascii="標楷體" w:eastAsia="標楷體" w:hAnsi="標楷體" w:hint="eastAsia"/>
          <w:sz w:val="40"/>
          <w:szCs w:val="40"/>
        </w:rPr>
        <w:t>(</w:t>
      </w:r>
      <w:r w:rsidRPr="0023341E">
        <w:rPr>
          <w:rFonts w:ascii="標楷體" w:eastAsia="標楷體" w:hAnsi="標楷體"/>
          <w:sz w:val="40"/>
          <w:szCs w:val="40"/>
        </w:rPr>
        <w:t>1</w:t>
      </w:r>
      <w:r w:rsidRPr="0023341E">
        <w:rPr>
          <w:rFonts w:ascii="標楷體" w:eastAsia="標楷體" w:hAnsi="標楷體" w:hint="eastAsia"/>
          <w:sz w:val="40"/>
          <w:szCs w:val="40"/>
        </w:rPr>
        <w:t>)心理學家按照心理表徵或處理特徵，來區分發展階段。</w:t>
      </w:r>
    </w:p>
    <w:p w14:paraId="3278A139" w14:textId="72FAA000" w:rsidR="00671F93" w:rsidRPr="0023341E" w:rsidRDefault="00671F93">
      <w:pPr>
        <w:rPr>
          <w:rFonts w:ascii="標楷體" w:eastAsia="標楷體" w:hAnsi="標楷體"/>
          <w:sz w:val="40"/>
          <w:szCs w:val="40"/>
        </w:rPr>
      </w:pPr>
      <w:r w:rsidRPr="0023341E">
        <w:rPr>
          <w:rFonts w:ascii="標楷體" w:eastAsia="標楷體" w:hAnsi="標楷體" w:hint="eastAsia"/>
          <w:sz w:val="40"/>
          <w:szCs w:val="40"/>
        </w:rPr>
        <w:t>(</w:t>
      </w:r>
      <w:r w:rsidRPr="0023341E">
        <w:rPr>
          <w:rFonts w:ascii="標楷體" w:eastAsia="標楷體" w:hAnsi="標楷體"/>
          <w:sz w:val="40"/>
          <w:szCs w:val="40"/>
        </w:rPr>
        <w:t>2</w:t>
      </w:r>
      <w:r w:rsidRPr="0023341E">
        <w:rPr>
          <w:rFonts w:ascii="標楷體" w:eastAsia="標楷體" w:hAnsi="標楷體" w:hint="eastAsia"/>
          <w:sz w:val="40"/>
          <w:szCs w:val="40"/>
        </w:rPr>
        <w:t>)有些心理學家認為發展是一個連續過程，無法切割成階段</w:t>
      </w:r>
    </w:p>
    <w:p w14:paraId="13D90C46" w14:textId="52491D2F" w:rsidR="00671F93" w:rsidRPr="0023341E" w:rsidRDefault="00671F93">
      <w:pPr>
        <w:rPr>
          <w:rFonts w:ascii="標楷體" w:eastAsia="標楷體" w:hAnsi="標楷體"/>
          <w:sz w:val="40"/>
          <w:szCs w:val="40"/>
        </w:rPr>
      </w:pPr>
      <w:r w:rsidRPr="0023341E">
        <w:rPr>
          <w:rFonts w:ascii="標楷體" w:eastAsia="標楷體" w:hAnsi="標楷體" w:hint="eastAsia"/>
          <w:sz w:val="40"/>
          <w:szCs w:val="40"/>
        </w:rPr>
        <w:t>=&gt;以訊息處理論為例，認為記憶的發展並沒有明顯的階段可言。</w:t>
      </w:r>
    </w:p>
    <w:p w14:paraId="59F16FA3" w14:textId="4293A9E5" w:rsidR="005E3CC7" w:rsidRPr="0023341E" w:rsidRDefault="005E3CC7">
      <w:pPr>
        <w:rPr>
          <w:rFonts w:ascii="標楷體" w:eastAsia="標楷體" w:hAnsi="標楷體"/>
          <w:sz w:val="40"/>
          <w:szCs w:val="40"/>
        </w:rPr>
      </w:pPr>
      <w:r w:rsidRPr="0023341E">
        <w:rPr>
          <w:rFonts w:ascii="標楷體" w:eastAsia="標楷體" w:hAnsi="標楷體" w:hint="eastAsia"/>
          <w:sz w:val="40"/>
          <w:szCs w:val="40"/>
        </w:rPr>
        <w:t>3</w:t>
      </w:r>
      <w:r w:rsidRPr="0023341E">
        <w:rPr>
          <w:rFonts w:ascii="標楷體" w:eastAsia="標楷體" w:hAnsi="標楷體"/>
          <w:sz w:val="40"/>
          <w:szCs w:val="40"/>
        </w:rPr>
        <w:t>.</w:t>
      </w:r>
      <w:r w:rsidRPr="0023341E">
        <w:rPr>
          <w:rFonts w:ascii="標楷體" w:eastAsia="標楷體" w:hAnsi="標楷體" w:hint="eastAsia"/>
          <w:sz w:val="40"/>
          <w:szCs w:val="40"/>
        </w:rPr>
        <w:t>階段表示在同一年齡範圍內，心理表徵與運作方式類似，但與先前或後續階段性質截然不</w:t>
      </w:r>
      <w:r w:rsidRPr="0023341E">
        <w:rPr>
          <w:rFonts w:ascii="標楷體" w:eastAsia="標楷體" w:hAnsi="標楷體" w:hint="eastAsia"/>
          <w:sz w:val="40"/>
          <w:szCs w:val="40"/>
        </w:rPr>
        <w:lastRenderedPageBreak/>
        <w:t>同:</w:t>
      </w:r>
    </w:p>
    <w:p w14:paraId="0505D5E8" w14:textId="19708446" w:rsidR="005E3CC7" w:rsidRPr="0023341E" w:rsidRDefault="005E3CC7" w:rsidP="005E3CC7">
      <w:pPr>
        <w:rPr>
          <w:rFonts w:ascii="標楷體" w:eastAsia="標楷體" w:hAnsi="標楷體" w:hint="eastAsia"/>
          <w:sz w:val="40"/>
          <w:szCs w:val="40"/>
        </w:rPr>
      </w:pPr>
      <w:r w:rsidRPr="0023341E">
        <w:rPr>
          <w:rFonts w:ascii="標楷體" w:eastAsia="標楷體" w:hAnsi="標楷體" w:hint="eastAsia"/>
          <w:sz w:val="40"/>
          <w:szCs w:val="40"/>
        </w:rPr>
        <w:t>(</w:t>
      </w:r>
      <w:r w:rsidRPr="0023341E">
        <w:rPr>
          <w:rFonts w:ascii="標楷體" w:eastAsia="標楷體" w:hAnsi="標楷體"/>
          <w:sz w:val="40"/>
          <w:szCs w:val="40"/>
        </w:rPr>
        <w:t>1)</w:t>
      </w:r>
      <w:r w:rsidRPr="0023341E">
        <w:rPr>
          <w:rFonts w:ascii="標楷體" w:eastAsia="標楷體" w:hAnsi="標楷體" w:hint="eastAsia"/>
          <w:sz w:val="40"/>
          <w:szCs w:val="40"/>
        </w:rPr>
        <w:t>關鍵期(critical periods):意指某一特定行為的學習，只能在特定的年紀進行，長期的研究觀察，發展心理學認為用關鍵期來解釋兒童的發展有很大的侷限性，關鍵期強調「要嘛發展」或「要嘛不發展，無法彌補」，較不符合兒童身心發展實際情況。</w:t>
      </w:r>
    </w:p>
    <w:p w14:paraId="35E99D72" w14:textId="41118EDB" w:rsidR="005E3CC7" w:rsidRPr="0023341E" w:rsidRDefault="005E3CC7">
      <w:pPr>
        <w:rPr>
          <w:rFonts w:ascii="標楷體" w:eastAsia="標楷體" w:hAnsi="標楷體"/>
          <w:sz w:val="40"/>
          <w:szCs w:val="40"/>
        </w:rPr>
      </w:pPr>
      <w:r w:rsidRPr="0023341E">
        <w:rPr>
          <w:rFonts w:ascii="標楷體" w:eastAsia="標楷體" w:hAnsi="標楷體"/>
          <w:sz w:val="40"/>
          <w:szCs w:val="40"/>
        </w:rPr>
        <w:t>(2)</w:t>
      </w:r>
      <w:r w:rsidRPr="0023341E">
        <w:rPr>
          <w:rFonts w:ascii="標楷體" w:eastAsia="標楷體" w:hAnsi="標楷體" w:hint="eastAsia"/>
          <w:sz w:val="40"/>
          <w:szCs w:val="40"/>
        </w:rPr>
        <w:t>敏感期(sensitive periods):意指在特定年齡範圍內是行為發展的最佳時機，有「事半功倍」之效。</w:t>
      </w:r>
    </w:p>
    <w:p w14:paraId="59A23449" w14:textId="4EE4BDFE" w:rsidR="005E3CC7" w:rsidRDefault="005E3CC7">
      <w:pPr>
        <w:rPr>
          <w:rFonts w:ascii="標楷體" w:eastAsia="標楷體" w:hAnsi="標楷體"/>
          <w:sz w:val="40"/>
          <w:szCs w:val="40"/>
        </w:rPr>
      </w:pPr>
      <w:r w:rsidRPr="0023341E">
        <w:rPr>
          <w:rFonts w:ascii="標楷體" w:eastAsia="標楷體" w:hAnsi="標楷體" w:hint="eastAsia"/>
          <w:color w:val="2E74B5" w:themeColor="accent5" w:themeShade="BF"/>
          <w:sz w:val="40"/>
          <w:szCs w:val="40"/>
        </w:rPr>
        <w:t>生命週期</w:t>
      </w:r>
      <w:r w:rsidR="0023341E" w:rsidRPr="0023341E">
        <w:rPr>
          <w:rFonts w:ascii="標楷體" w:eastAsia="標楷體" w:hAnsi="標楷體" w:hint="eastAsia"/>
          <w:sz w:val="40"/>
          <w:szCs w:val="40"/>
        </w:rPr>
        <w:t>:</w:t>
      </w:r>
    </w:p>
    <w:p w14:paraId="3859AB77" w14:textId="4078EB40" w:rsidR="0023341E" w:rsidRDefault="0023341E">
      <w:pPr>
        <w:rPr>
          <w:rFonts w:ascii="標楷體" w:eastAsia="標楷體" w:hAnsi="標楷體"/>
          <w:sz w:val="40"/>
          <w:szCs w:val="40"/>
        </w:rPr>
      </w:pPr>
      <w:r>
        <w:rPr>
          <w:noProof/>
        </w:rPr>
        <w:drawing>
          <wp:inline distT="0" distB="0" distL="0" distR="0" wp14:anchorId="586D27BA" wp14:editId="4F09A7D8">
            <wp:extent cx="5274310" cy="2966720"/>
            <wp:effectExtent l="0" t="0" r="2540" b="508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2966720"/>
                    </a:xfrm>
                    <a:prstGeom prst="rect">
                      <a:avLst/>
                    </a:prstGeom>
                  </pic:spPr>
                </pic:pic>
              </a:graphicData>
            </a:graphic>
          </wp:inline>
        </w:drawing>
      </w:r>
    </w:p>
    <w:p w14:paraId="1FD8C74A" w14:textId="2D65C7F5" w:rsidR="0023341E" w:rsidRDefault="0023341E">
      <w:pPr>
        <w:rPr>
          <w:rFonts w:ascii="標楷體" w:eastAsia="標楷體" w:hAnsi="標楷體"/>
          <w:sz w:val="40"/>
          <w:szCs w:val="40"/>
        </w:rPr>
      </w:pPr>
      <w:r w:rsidRPr="0023341E">
        <w:rPr>
          <w:rFonts w:ascii="標楷體" w:eastAsia="標楷體" w:hAnsi="標楷體" w:hint="eastAsia"/>
          <w:color w:val="2E74B5" w:themeColor="accent5" w:themeShade="BF"/>
          <w:sz w:val="40"/>
          <w:szCs w:val="40"/>
        </w:rPr>
        <w:t>P</w:t>
      </w:r>
      <w:r w:rsidRPr="0023341E">
        <w:rPr>
          <w:rFonts w:ascii="標楷體" w:eastAsia="標楷體" w:hAnsi="標楷體"/>
          <w:color w:val="2E74B5" w:themeColor="accent5" w:themeShade="BF"/>
          <w:sz w:val="40"/>
          <w:szCs w:val="40"/>
        </w:rPr>
        <w:t>iaget</w:t>
      </w:r>
      <w:r w:rsidRPr="0023341E">
        <w:rPr>
          <w:rFonts w:ascii="標楷體" w:eastAsia="標楷體" w:hAnsi="標楷體" w:hint="eastAsia"/>
          <w:color w:val="2E74B5" w:themeColor="accent5" w:themeShade="BF"/>
          <w:sz w:val="40"/>
          <w:szCs w:val="40"/>
        </w:rPr>
        <w:t>的四個認知發展階段</w:t>
      </w:r>
      <w:r>
        <w:rPr>
          <w:rFonts w:ascii="標楷體" w:eastAsia="標楷體" w:hAnsi="標楷體" w:hint="eastAsia"/>
          <w:sz w:val="40"/>
          <w:szCs w:val="40"/>
        </w:rPr>
        <w:t>:</w:t>
      </w:r>
    </w:p>
    <w:p w14:paraId="34B4D8FF" w14:textId="17FCB4E8" w:rsidR="0023341E" w:rsidRDefault="0023341E">
      <w:pPr>
        <w:rPr>
          <w:rFonts w:ascii="標楷體" w:eastAsia="標楷體" w:hAnsi="標楷體"/>
          <w:sz w:val="40"/>
          <w:szCs w:val="40"/>
        </w:rPr>
      </w:pPr>
      <w:r>
        <w:rPr>
          <w:noProof/>
        </w:rPr>
        <w:lastRenderedPageBreak/>
        <w:drawing>
          <wp:inline distT="0" distB="0" distL="0" distR="0" wp14:anchorId="0E868B1B" wp14:editId="630A2A11">
            <wp:extent cx="5274310" cy="2966720"/>
            <wp:effectExtent l="0" t="0" r="2540" b="508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966720"/>
                    </a:xfrm>
                    <a:prstGeom prst="rect">
                      <a:avLst/>
                    </a:prstGeom>
                  </pic:spPr>
                </pic:pic>
              </a:graphicData>
            </a:graphic>
          </wp:inline>
        </w:drawing>
      </w:r>
    </w:p>
    <w:p w14:paraId="54B4DCE1" w14:textId="1DFD88BE" w:rsidR="0023341E" w:rsidRDefault="0023341E">
      <w:pPr>
        <w:rPr>
          <w:rFonts w:ascii="標楷體" w:eastAsia="標楷體" w:hAnsi="標楷體"/>
          <w:sz w:val="40"/>
          <w:szCs w:val="40"/>
        </w:rPr>
      </w:pPr>
      <w:r w:rsidRPr="0023341E">
        <w:rPr>
          <w:rFonts w:ascii="標楷體" w:eastAsia="標楷體" w:hAnsi="標楷體" w:hint="eastAsia"/>
          <w:color w:val="2E74B5" w:themeColor="accent5" w:themeShade="BF"/>
          <w:sz w:val="40"/>
          <w:szCs w:val="40"/>
        </w:rPr>
        <w:t>研究嬰兒的研究方法</w:t>
      </w:r>
      <w:r>
        <w:rPr>
          <w:rFonts w:ascii="標楷體" w:eastAsia="標楷體" w:hAnsi="標楷體" w:hint="eastAsia"/>
          <w:sz w:val="40"/>
          <w:szCs w:val="40"/>
        </w:rPr>
        <w:t>:</w:t>
      </w:r>
    </w:p>
    <w:p w14:paraId="22739121" w14:textId="34E73BC6" w:rsidR="0023341E" w:rsidRDefault="0023341E">
      <w:pPr>
        <w:rPr>
          <w:rFonts w:ascii="標楷體" w:eastAsia="標楷體" w:hAnsi="標楷體"/>
          <w:sz w:val="40"/>
          <w:szCs w:val="40"/>
        </w:rPr>
      </w:pPr>
      <w:r>
        <w:rPr>
          <w:rFonts w:ascii="標楷體" w:eastAsia="標楷體" w:hAnsi="標楷體" w:hint="eastAsia"/>
          <w:sz w:val="40"/>
          <w:szCs w:val="40"/>
        </w:rPr>
        <w:t>1</w:t>
      </w:r>
      <w:r>
        <w:rPr>
          <w:rFonts w:ascii="標楷體" w:eastAsia="標楷體" w:hAnsi="標楷體"/>
          <w:sz w:val="40"/>
          <w:szCs w:val="40"/>
        </w:rPr>
        <w:t>.</w:t>
      </w:r>
      <w:r>
        <w:rPr>
          <w:rFonts w:ascii="標楷體" w:eastAsia="標楷體" w:hAnsi="標楷體" w:hint="eastAsia"/>
          <w:sz w:val="40"/>
          <w:szCs w:val="40"/>
        </w:rPr>
        <w:t>視覺偏好法(preferential looking method):</w:t>
      </w:r>
    </w:p>
    <w:p w14:paraId="27AFE7D7" w14:textId="0CDD0719" w:rsidR="0023341E" w:rsidRDefault="0023341E">
      <w:pPr>
        <w:rPr>
          <w:rFonts w:ascii="標楷體" w:eastAsia="標楷體" w:hAnsi="標楷體"/>
          <w:sz w:val="40"/>
          <w:szCs w:val="40"/>
        </w:rPr>
      </w:pPr>
      <w:r>
        <w:rPr>
          <w:rFonts w:ascii="標楷體" w:eastAsia="標楷體" w:hAnsi="標楷體" w:hint="eastAsia"/>
          <w:sz w:val="40"/>
          <w:szCs w:val="40"/>
        </w:rPr>
        <w:t>(</w:t>
      </w:r>
      <w:r>
        <w:rPr>
          <w:rFonts w:ascii="標楷體" w:eastAsia="標楷體" w:hAnsi="標楷體"/>
          <w:sz w:val="40"/>
          <w:szCs w:val="40"/>
        </w:rPr>
        <w:t>1)</w:t>
      </w:r>
      <w:r>
        <w:rPr>
          <w:rFonts w:ascii="標楷體" w:eastAsia="標楷體" w:hAnsi="標楷體" w:hint="eastAsia"/>
          <w:sz w:val="40"/>
          <w:szCs w:val="40"/>
        </w:rPr>
        <w:t>傾向注視新奇的物體。</w:t>
      </w:r>
    </w:p>
    <w:p w14:paraId="25ECE569" w14:textId="6DBD776F" w:rsidR="0023341E" w:rsidRDefault="0023341E">
      <w:pPr>
        <w:rPr>
          <w:rFonts w:ascii="標楷體" w:eastAsia="標楷體" w:hAnsi="標楷體"/>
          <w:sz w:val="40"/>
          <w:szCs w:val="40"/>
        </w:rPr>
      </w:pPr>
      <w:r>
        <w:rPr>
          <w:rFonts w:ascii="標楷體" w:eastAsia="標楷體" w:hAnsi="標楷體"/>
          <w:sz w:val="40"/>
          <w:szCs w:val="40"/>
        </w:rPr>
        <w:t>(2)</w:t>
      </w:r>
      <w:r>
        <w:rPr>
          <w:rFonts w:ascii="標楷體" w:eastAsia="標楷體" w:hAnsi="標楷體" w:hint="eastAsia"/>
          <w:sz w:val="40"/>
          <w:szCs w:val="40"/>
        </w:rPr>
        <w:t>注視較久，偏好。</w:t>
      </w:r>
    </w:p>
    <w:p w14:paraId="672A2F97" w14:textId="29F617AF" w:rsidR="0023341E" w:rsidRDefault="0023341E">
      <w:pPr>
        <w:rPr>
          <w:rFonts w:ascii="標楷體" w:eastAsia="標楷體" w:hAnsi="標楷體"/>
          <w:sz w:val="40"/>
          <w:szCs w:val="40"/>
        </w:rPr>
      </w:pPr>
      <w:r>
        <w:rPr>
          <w:rFonts w:ascii="標楷體" w:eastAsia="標楷體" w:hAnsi="標楷體" w:hint="eastAsia"/>
          <w:sz w:val="40"/>
          <w:szCs w:val="40"/>
        </w:rPr>
        <w:t>2</w:t>
      </w:r>
      <w:r>
        <w:rPr>
          <w:rFonts w:ascii="標楷體" w:eastAsia="標楷體" w:hAnsi="標楷體"/>
          <w:sz w:val="40"/>
          <w:szCs w:val="40"/>
        </w:rPr>
        <w:t>.</w:t>
      </w:r>
      <w:r>
        <w:rPr>
          <w:rFonts w:ascii="標楷體" w:eastAsia="標楷體" w:hAnsi="標楷體" w:hint="eastAsia"/>
          <w:sz w:val="40"/>
          <w:szCs w:val="40"/>
        </w:rPr>
        <w:t>習慣法(habituation):</w:t>
      </w:r>
    </w:p>
    <w:p w14:paraId="354F216E" w14:textId="0DFE1C2E" w:rsidR="0023341E" w:rsidRDefault="0023341E">
      <w:pPr>
        <w:rPr>
          <w:rFonts w:ascii="標楷體" w:eastAsia="標楷體" w:hAnsi="標楷體"/>
          <w:sz w:val="40"/>
          <w:szCs w:val="40"/>
        </w:rPr>
      </w:pPr>
      <w:r>
        <w:rPr>
          <w:rFonts w:ascii="標楷體" w:eastAsia="標楷體" w:hAnsi="標楷體" w:hint="eastAsia"/>
          <w:sz w:val="40"/>
          <w:szCs w:val="40"/>
        </w:rPr>
        <w:t>(</w:t>
      </w:r>
      <w:r>
        <w:rPr>
          <w:rFonts w:ascii="標楷體" w:eastAsia="標楷體" w:hAnsi="標楷體"/>
          <w:sz w:val="40"/>
          <w:szCs w:val="40"/>
        </w:rPr>
        <w:t>1)</w:t>
      </w:r>
      <w:r>
        <w:rPr>
          <w:rFonts w:ascii="標楷體" w:eastAsia="標楷體" w:hAnsi="標楷體" w:hint="eastAsia"/>
          <w:sz w:val="40"/>
          <w:szCs w:val="40"/>
        </w:rPr>
        <w:t>很快對新奇物體厭倦而停止注視。</w:t>
      </w:r>
    </w:p>
    <w:p w14:paraId="60F75BC1" w14:textId="359585D1" w:rsidR="0023341E" w:rsidRDefault="0023341E">
      <w:pPr>
        <w:rPr>
          <w:rFonts w:ascii="標楷體" w:eastAsia="標楷體" w:hAnsi="標楷體"/>
          <w:sz w:val="40"/>
          <w:szCs w:val="40"/>
        </w:rPr>
      </w:pPr>
      <w:r>
        <w:rPr>
          <w:rFonts w:ascii="標楷體" w:eastAsia="標楷體" w:hAnsi="標楷體"/>
          <w:sz w:val="40"/>
          <w:szCs w:val="40"/>
        </w:rPr>
        <w:t>(2)</w:t>
      </w:r>
      <w:r>
        <w:rPr>
          <w:rFonts w:ascii="標楷體" w:eastAsia="標楷體" w:hAnsi="標楷體" w:hint="eastAsia"/>
          <w:sz w:val="40"/>
          <w:szCs w:val="40"/>
        </w:rPr>
        <w:t>分辨。</w:t>
      </w:r>
    </w:p>
    <w:p w14:paraId="7632C418" w14:textId="4BF2C860" w:rsidR="0023341E" w:rsidRDefault="0023341E">
      <w:pPr>
        <w:rPr>
          <w:rFonts w:ascii="標楷體" w:eastAsia="標楷體" w:hAnsi="標楷體"/>
          <w:sz w:val="40"/>
          <w:szCs w:val="40"/>
        </w:rPr>
      </w:pPr>
      <w:r>
        <w:rPr>
          <w:rFonts w:ascii="標楷體" w:eastAsia="標楷體" w:hAnsi="標楷體" w:hint="eastAsia"/>
          <w:sz w:val="40"/>
          <w:szCs w:val="40"/>
        </w:rPr>
        <w:t>3</w:t>
      </w:r>
      <w:r>
        <w:rPr>
          <w:rFonts w:ascii="標楷體" w:eastAsia="標楷體" w:hAnsi="標楷體"/>
          <w:sz w:val="40"/>
          <w:szCs w:val="40"/>
        </w:rPr>
        <w:t>.</w:t>
      </w:r>
      <w:r>
        <w:rPr>
          <w:rFonts w:ascii="標楷體" w:eastAsia="標楷體" w:hAnsi="標楷體" w:hint="eastAsia"/>
          <w:sz w:val="40"/>
          <w:szCs w:val="40"/>
        </w:rPr>
        <w:t>腦波(evoked potential):</w:t>
      </w:r>
    </w:p>
    <w:p w14:paraId="3BFDDD12" w14:textId="534EADCB" w:rsidR="0023341E" w:rsidRDefault="0023341E">
      <w:pPr>
        <w:rPr>
          <w:rFonts w:ascii="標楷體" w:eastAsia="標楷體" w:hAnsi="標楷體"/>
          <w:sz w:val="40"/>
          <w:szCs w:val="40"/>
        </w:rPr>
      </w:pPr>
      <w:r>
        <w:rPr>
          <w:rFonts w:ascii="標楷體" w:eastAsia="標楷體" w:hAnsi="標楷體" w:hint="eastAsia"/>
          <w:sz w:val="40"/>
          <w:szCs w:val="40"/>
        </w:rPr>
        <w:t>E</w:t>
      </w:r>
      <w:r>
        <w:rPr>
          <w:rFonts w:ascii="標楷體" w:eastAsia="標楷體" w:hAnsi="標楷體"/>
          <w:sz w:val="40"/>
          <w:szCs w:val="40"/>
        </w:rPr>
        <w:t>EG</w:t>
      </w:r>
      <w:r>
        <w:rPr>
          <w:rFonts w:ascii="標楷體" w:eastAsia="標楷體" w:hAnsi="標楷體" w:hint="eastAsia"/>
          <w:sz w:val="40"/>
          <w:szCs w:val="40"/>
        </w:rPr>
        <w:t>、E</w:t>
      </w:r>
      <w:r>
        <w:rPr>
          <w:rFonts w:ascii="標楷體" w:eastAsia="標楷體" w:hAnsi="標楷體"/>
          <w:sz w:val="40"/>
          <w:szCs w:val="40"/>
        </w:rPr>
        <w:t>RP</w:t>
      </w:r>
      <w:r>
        <w:rPr>
          <w:rFonts w:ascii="標楷體" w:eastAsia="標楷體" w:hAnsi="標楷體" w:hint="eastAsia"/>
          <w:sz w:val="40"/>
          <w:szCs w:val="40"/>
        </w:rPr>
        <w:t>。</w:t>
      </w:r>
    </w:p>
    <w:p w14:paraId="786D0C52" w14:textId="77BFE8CE" w:rsidR="0023341E" w:rsidRDefault="0023341E">
      <w:pPr>
        <w:rPr>
          <w:rFonts w:ascii="標楷體" w:eastAsia="標楷體" w:hAnsi="標楷體"/>
          <w:sz w:val="40"/>
          <w:szCs w:val="40"/>
        </w:rPr>
      </w:pPr>
      <w:r>
        <w:rPr>
          <w:rFonts w:ascii="標楷體" w:eastAsia="標楷體" w:hAnsi="標楷體" w:hint="eastAsia"/>
          <w:sz w:val="40"/>
          <w:szCs w:val="40"/>
        </w:rPr>
        <w:t>4</w:t>
      </w:r>
      <w:r>
        <w:rPr>
          <w:rFonts w:ascii="標楷體" w:eastAsia="標楷體" w:hAnsi="標楷體"/>
          <w:sz w:val="40"/>
          <w:szCs w:val="40"/>
        </w:rPr>
        <w:t>.</w:t>
      </w:r>
      <w:r w:rsidR="00AD44D0">
        <w:rPr>
          <w:rFonts w:ascii="標楷體" w:eastAsia="標楷體" w:hAnsi="標楷體" w:hint="eastAsia"/>
          <w:sz w:val="40"/>
          <w:szCs w:val="40"/>
        </w:rPr>
        <w:t>吸吮(H</w:t>
      </w:r>
      <w:r w:rsidR="00AD44D0">
        <w:rPr>
          <w:rFonts w:ascii="標楷體" w:eastAsia="標楷體" w:hAnsi="標楷體"/>
          <w:sz w:val="40"/>
          <w:szCs w:val="40"/>
        </w:rPr>
        <w:t>igh amplitude sucking):</w:t>
      </w:r>
    </w:p>
    <w:p w14:paraId="185313DC" w14:textId="27BDA48F" w:rsidR="00AD44D0" w:rsidRDefault="00AD44D0">
      <w:pPr>
        <w:rPr>
          <w:rFonts w:ascii="標楷體" w:eastAsia="標楷體" w:hAnsi="標楷體"/>
          <w:sz w:val="40"/>
          <w:szCs w:val="40"/>
        </w:rPr>
      </w:pPr>
      <w:r>
        <w:rPr>
          <w:rFonts w:ascii="標楷體" w:eastAsia="標楷體" w:hAnsi="標楷體" w:hint="eastAsia"/>
          <w:sz w:val="40"/>
          <w:szCs w:val="40"/>
        </w:rPr>
        <w:t>偏好。</w:t>
      </w:r>
    </w:p>
    <w:p w14:paraId="315ED9C4" w14:textId="6C14C0BA" w:rsidR="00AD44D0" w:rsidRDefault="00AD44D0">
      <w:pPr>
        <w:rPr>
          <w:rFonts w:ascii="標楷體" w:eastAsia="標楷體" w:hAnsi="標楷體"/>
          <w:sz w:val="40"/>
          <w:szCs w:val="40"/>
        </w:rPr>
      </w:pPr>
      <w:r w:rsidRPr="00AD44D0">
        <w:rPr>
          <w:rFonts w:ascii="標楷體" w:eastAsia="標楷體" w:hAnsi="標楷體" w:hint="eastAsia"/>
          <w:color w:val="2E74B5" w:themeColor="accent5" w:themeShade="BF"/>
          <w:sz w:val="40"/>
          <w:szCs w:val="40"/>
        </w:rPr>
        <w:t>新生兒的感覺系統</w:t>
      </w:r>
      <w:r>
        <w:rPr>
          <w:rFonts w:ascii="標楷體" w:eastAsia="標楷體" w:hAnsi="標楷體" w:hint="eastAsia"/>
          <w:sz w:val="40"/>
          <w:szCs w:val="40"/>
        </w:rPr>
        <w:t>:</w:t>
      </w:r>
    </w:p>
    <w:p w14:paraId="3B81479F" w14:textId="608CCD92" w:rsidR="00AD44D0" w:rsidRDefault="00AD44D0">
      <w:pPr>
        <w:rPr>
          <w:rFonts w:ascii="標楷體" w:eastAsia="標楷體" w:hAnsi="標楷體"/>
          <w:sz w:val="40"/>
          <w:szCs w:val="40"/>
        </w:rPr>
      </w:pPr>
      <w:r>
        <w:rPr>
          <w:noProof/>
        </w:rPr>
        <w:lastRenderedPageBreak/>
        <w:drawing>
          <wp:inline distT="0" distB="0" distL="0" distR="0" wp14:anchorId="1C507765" wp14:editId="55155607">
            <wp:extent cx="5274310" cy="2966720"/>
            <wp:effectExtent l="0" t="0" r="2540"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966720"/>
                    </a:xfrm>
                    <a:prstGeom prst="rect">
                      <a:avLst/>
                    </a:prstGeom>
                  </pic:spPr>
                </pic:pic>
              </a:graphicData>
            </a:graphic>
          </wp:inline>
        </w:drawing>
      </w:r>
    </w:p>
    <w:p w14:paraId="14B754D9" w14:textId="31881303" w:rsidR="00AD44D0" w:rsidRDefault="006C126A">
      <w:pPr>
        <w:rPr>
          <w:rFonts w:ascii="標楷體" w:eastAsia="標楷體" w:hAnsi="標楷體"/>
          <w:sz w:val="40"/>
          <w:szCs w:val="40"/>
        </w:rPr>
      </w:pPr>
      <w:r w:rsidRPr="006C126A">
        <w:rPr>
          <w:rFonts w:ascii="標楷體" w:eastAsia="標楷體" w:hAnsi="標楷體" w:hint="eastAsia"/>
          <w:color w:val="2E74B5" w:themeColor="accent5" w:themeShade="BF"/>
          <w:sz w:val="40"/>
          <w:szCs w:val="40"/>
        </w:rPr>
        <w:t>新生兒的視覺</w:t>
      </w:r>
      <w:r>
        <w:rPr>
          <w:rFonts w:ascii="標楷體" w:eastAsia="標楷體" w:hAnsi="標楷體" w:hint="eastAsia"/>
          <w:sz w:val="40"/>
          <w:szCs w:val="40"/>
        </w:rPr>
        <w:t>:</w:t>
      </w:r>
    </w:p>
    <w:p w14:paraId="4C4E2F6F" w14:textId="5D5BCF68" w:rsidR="006C126A" w:rsidRDefault="006C126A">
      <w:pPr>
        <w:rPr>
          <w:rFonts w:ascii="標楷體" w:eastAsia="標楷體" w:hAnsi="標楷體"/>
          <w:sz w:val="40"/>
          <w:szCs w:val="40"/>
        </w:rPr>
      </w:pPr>
      <w:r>
        <w:rPr>
          <w:rFonts w:ascii="標楷體" w:eastAsia="標楷體" w:hAnsi="標楷體" w:hint="eastAsia"/>
          <w:sz w:val="40"/>
          <w:szCs w:val="40"/>
        </w:rPr>
        <w:t>1</w:t>
      </w:r>
      <w:r>
        <w:rPr>
          <w:rFonts w:ascii="標楷體" w:eastAsia="標楷體" w:hAnsi="標楷體"/>
          <w:sz w:val="40"/>
          <w:szCs w:val="40"/>
        </w:rPr>
        <w:t>.</w:t>
      </w:r>
      <w:r>
        <w:rPr>
          <w:rFonts w:ascii="標楷體" w:eastAsia="標楷體" w:hAnsi="標楷體" w:hint="eastAsia"/>
          <w:sz w:val="40"/>
          <w:szCs w:val="40"/>
        </w:rPr>
        <w:t>新生兒喜歡注視眼睛與嘴巴上下排列正常的臉孔。</w:t>
      </w:r>
    </w:p>
    <w:p w14:paraId="1A21DBBC" w14:textId="09270443" w:rsidR="006C126A" w:rsidRDefault="006C126A">
      <w:pPr>
        <w:rPr>
          <w:rFonts w:ascii="標楷體" w:eastAsia="標楷體" w:hAnsi="標楷體"/>
          <w:sz w:val="40"/>
          <w:szCs w:val="40"/>
        </w:rPr>
      </w:pPr>
      <w:r>
        <w:rPr>
          <w:rFonts w:ascii="標楷體" w:eastAsia="標楷體" w:hAnsi="標楷體" w:hint="eastAsia"/>
          <w:sz w:val="40"/>
          <w:szCs w:val="40"/>
        </w:rPr>
        <w:t>2</w:t>
      </w:r>
      <w:r>
        <w:rPr>
          <w:rFonts w:ascii="標楷體" w:eastAsia="標楷體" w:hAnsi="標楷體"/>
          <w:sz w:val="40"/>
          <w:szCs w:val="40"/>
        </w:rPr>
        <w:t>.</w:t>
      </w:r>
      <w:r>
        <w:rPr>
          <w:rFonts w:ascii="標楷體" w:eastAsia="標楷體" w:hAnsi="標楷體" w:hint="eastAsia"/>
          <w:sz w:val="40"/>
          <w:szCs w:val="40"/>
        </w:rPr>
        <w:t>新生兒的臉孔偏好不受種族文化影響，但4個月大的嬰兒比較偏好注視同種族的臉孔，也較容易辨別同族臉孔的個別差異。</w:t>
      </w:r>
    </w:p>
    <w:p w14:paraId="38DB3AE2" w14:textId="1B37325C" w:rsidR="006C126A" w:rsidRDefault="00B518F8">
      <w:pPr>
        <w:rPr>
          <w:rFonts w:ascii="標楷體" w:eastAsia="標楷體" w:hAnsi="標楷體"/>
          <w:sz w:val="40"/>
          <w:szCs w:val="40"/>
        </w:rPr>
      </w:pPr>
      <w:r w:rsidRPr="00B518F8">
        <w:rPr>
          <w:rFonts w:ascii="標楷體" w:eastAsia="標楷體" w:hAnsi="標楷體" w:hint="eastAsia"/>
          <w:color w:val="2E74B5" w:themeColor="accent5" w:themeShade="BF"/>
          <w:sz w:val="40"/>
          <w:szCs w:val="40"/>
        </w:rPr>
        <w:t>新生兒的聽覺</w:t>
      </w:r>
      <w:r>
        <w:rPr>
          <w:rFonts w:ascii="標楷體" w:eastAsia="標楷體" w:hAnsi="標楷體" w:hint="eastAsia"/>
          <w:sz w:val="40"/>
          <w:szCs w:val="40"/>
        </w:rPr>
        <w:t>:</w:t>
      </w:r>
    </w:p>
    <w:p w14:paraId="2F93AE3E" w14:textId="03C84378" w:rsidR="00B518F8" w:rsidRDefault="00B518F8">
      <w:pPr>
        <w:rPr>
          <w:rFonts w:ascii="標楷體" w:eastAsia="標楷體" w:hAnsi="標楷體"/>
          <w:sz w:val="40"/>
          <w:szCs w:val="40"/>
        </w:rPr>
      </w:pPr>
      <w:r>
        <w:rPr>
          <w:rFonts w:ascii="標楷體" w:eastAsia="標楷體" w:hAnsi="標楷體" w:hint="eastAsia"/>
          <w:sz w:val="40"/>
          <w:szCs w:val="40"/>
        </w:rPr>
        <w:t>1</w:t>
      </w:r>
      <w:r>
        <w:rPr>
          <w:rFonts w:ascii="標楷體" w:eastAsia="標楷體" w:hAnsi="標楷體"/>
          <w:sz w:val="40"/>
          <w:szCs w:val="40"/>
        </w:rPr>
        <w:t>.</w:t>
      </w:r>
      <w:r>
        <w:rPr>
          <w:rFonts w:ascii="標楷體" w:eastAsia="標楷體" w:hAnsi="標楷體" w:hint="eastAsia"/>
          <w:sz w:val="40"/>
          <w:szCs w:val="40"/>
        </w:rPr>
        <w:t>新生兒會有明顯的定向反射(orienting reflex)會轉頭朝向音源，並在聽到巨大聲響時出現驚駭反射(startle reflex)。</w:t>
      </w:r>
    </w:p>
    <w:p w14:paraId="49588CC8" w14:textId="38835906" w:rsidR="00B518F8" w:rsidRDefault="00B518F8">
      <w:pPr>
        <w:rPr>
          <w:rFonts w:ascii="標楷體" w:eastAsia="標楷體" w:hAnsi="標楷體"/>
          <w:sz w:val="40"/>
          <w:szCs w:val="40"/>
        </w:rPr>
      </w:pPr>
      <w:r>
        <w:rPr>
          <w:rFonts w:ascii="標楷體" w:eastAsia="標楷體" w:hAnsi="標楷體" w:hint="eastAsia"/>
          <w:sz w:val="40"/>
          <w:szCs w:val="40"/>
        </w:rPr>
        <w:t>2</w:t>
      </w:r>
      <w:r>
        <w:rPr>
          <w:rFonts w:ascii="標楷體" w:eastAsia="標楷體" w:hAnsi="標楷體"/>
          <w:sz w:val="40"/>
          <w:szCs w:val="40"/>
        </w:rPr>
        <w:t>.</w:t>
      </w:r>
      <w:r>
        <w:rPr>
          <w:rFonts w:ascii="標楷體" w:eastAsia="標楷體" w:hAnsi="標楷體" w:hint="eastAsia"/>
          <w:sz w:val="40"/>
          <w:szCs w:val="40"/>
        </w:rPr>
        <w:t>許多文化中，成人對嬰兒說話使用「嬰兒式導向語言」，它有助於嬰兒學習母語的因素、偵測母語和外語的詞彙。</w:t>
      </w:r>
    </w:p>
    <w:p w14:paraId="21FB1D90" w14:textId="1FB11AE7" w:rsidR="00B518F8" w:rsidRDefault="00B518F8">
      <w:pPr>
        <w:rPr>
          <w:rFonts w:ascii="標楷體" w:eastAsia="標楷體" w:hAnsi="標楷體"/>
          <w:sz w:val="40"/>
          <w:szCs w:val="40"/>
        </w:rPr>
      </w:pPr>
      <w:r w:rsidRPr="00B518F8">
        <w:rPr>
          <w:rFonts w:ascii="標楷體" w:eastAsia="標楷體" w:hAnsi="標楷體" w:hint="eastAsia"/>
          <w:color w:val="2E74B5" w:themeColor="accent5" w:themeShade="BF"/>
          <w:sz w:val="40"/>
          <w:szCs w:val="40"/>
        </w:rPr>
        <w:lastRenderedPageBreak/>
        <w:t>新生兒的味覺與嗅覺</w:t>
      </w:r>
      <w:r>
        <w:rPr>
          <w:rFonts w:ascii="標楷體" w:eastAsia="標楷體" w:hAnsi="標楷體" w:hint="eastAsia"/>
          <w:sz w:val="40"/>
          <w:szCs w:val="40"/>
        </w:rPr>
        <w:t>:</w:t>
      </w:r>
    </w:p>
    <w:p w14:paraId="6861D620" w14:textId="7E71DBA0" w:rsidR="00B518F8" w:rsidRDefault="00B518F8">
      <w:pPr>
        <w:rPr>
          <w:rFonts w:ascii="標楷體" w:eastAsia="標楷體" w:hAnsi="標楷體"/>
          <w:sz w:val="40"/>
          <w:szCs w:val="40"/>
        </w:rPr>
      </w:pPr>
      <w:r>
        <w:rPr>
          <w:rFonts w:ascii="標楷體" w:eastAsia="標楷體" w:hAnsi="標楷體" w:hint="eastAsia"/>
          <w:sz w:val="40"/>
          <w:szCs w:val="40"/>
        </w:rPr>
        <w:t>1</w:t>
      </w:r>
      <w:r>
        <w:rPr>
          <w:rFonts w:ascii="標楷體" w:eastAsia="標楷體" w:hAnsi="標楷體"/>
          <w:sz w:val="40"/>
          <w:szCs w:val="40"/>
        </w:rPr>
        <w:t>.</w:t>
      </w:r>
      <w:r>
        <w:rPr>
          <w:rFonts w:ascii="標楷體" w:eastAsia="標楷體" w:hAnsi="標楷體" w:hint="eastAsia"/>
          <w:sz w:val="40"/>
          <w:szCs w:val="40"/>
        </w:rPr>
        <w:t>新生兒喜歡甜味甚於其他味道:</w:t>
      </w:r>
    </w:p>
    <w:p w14:paraId="4B9B6A8B" w14:textId="5C233C67" w:rsidR="00B518F8" w:rsidRDefault="00B518F8">
      <w:pPr>
        <w:rPr>
          <w:rFonts w:ascii="標楷體" w:eastAsia="標楷體" w:hAnsi="標楷體"/>
          <w:sz w:val="40"/>
          <w:szCs w:val="40"/>
        </w:rPr>
      </w:pPr>
      <w:r>
        <w:rPr>
          <w:rFonts w:ascii="標楷體" w:eastAsia="標楷體" w:hAnsi="標楷體" w:hint="eastAsia"/>
          <w:sz w:val="40"/>
          <w:szCs w:val="40"/>
        </w:rPr>
        <w:t>(</w:t>
      </w:r>
      <w:r>
        <w:rPr>
          <w:rFonts w:ascii="標楷體" w:eastAsia="標楷體" w:hAnsi="標楷體"/>
          <w:sz w:val="40"/>
          <w:szCs w:val="40"/>
        </w:rPr>
        <w:t>1</w:t>
      </w:r>
      <w:r>
        <w:rPr>
          <w:rFonts w:ascii="標楷體" w:eastAsia="標楷體" w:hAnsi="標楷體" w:hint="eastAsia"/>
          <w:sz w:val="40"/>
          <w:szCs w:val="40"/>
        </w:rPr>
        <w:t>)舔到糖水時，露出快樂的表情。</w:t>
      </w:r>
    </w:p>
    <w:p w14:paraId="299700B4" w14:textId="2C75EDA8" w:rsidR="00B518F8" w:rsidRDefault="00B518F8">
      <w:pPr>
        <w:rPr>
          <w:rFonts w:ascii="標楷體" w:eastAsia="標楷體" w:hAnsi="標楷體"/>
          <w:sz w:val="40"/>
          <w:szCs w:val="40"/>
        </w:rPr>
      </w:pPr>
      <w:r>
        <w:rPr>
          <w:rFonts w:ascii="標楷體" w:eastAsia="標楷體" w:hAnsi="標楷體" w:hint="eastAsia"/>
          <w:sz w:val="40"/>
          <w:szCs w:val="40"/>
        </w:rPr>
        <w:t>(</w:t>
      </w:r>
      <w:r>
        <w:rPr>
          <w:rFonts w:ascii="標楷體" w:eastAsia="標楷體" w:hAnsi="標楷體"/>
          <w:sz w:val="40"/>
          <w:szCs w:val="40"/>
        </w:rPr>
        <w:t>2</w:t>
      </w:r>
      <w:r>
        <w:rPr>
          <w:rFonts w:ascii="標楷體" w:eastAsia="標楷體" w:hAnsi="標楷體" w:hint="eastAsia"/>
          <w:sz w:val="40"/>
          <w:szCs w:val="40"/>
        </w:rPr>
        <w:t>)舔到酸時，噘嘴和皺鼻子</w:t>
      </w:r>
    </w:p>
    <w:p w14:paraId="7103776B" w14:textId="0653C8C7" w:rsidR="00B518F8" w:rsidRDefault="00B518F8">
      <w:pPr>
        <w:rPr>
          <w:rFonts w:ascii="標楷體" w:eastAsia="標楷體" w:hAnsi="標楷體"/>
          <w:sz w:val="40"/>
          <w:szCs w:val="40"/>
        </w:rPr>
      </w:pPr>
      <w:r>
        <w:rPr>
          <w:rFonts w:ascii="標楷體" w:eastAsia="標楷體" w:hAnsi="標楷體" w:hint="eastAsia"/>
          <w:sz w:val="40"/>
          <w:szCs w:val="40"/>
        </w:rPr>
        <w:t>(</w:t>
      </w:r>
      <w:r>
        <w:rPr>
          <w:rFonts w:ascii="標楷體" w:eastAsia="標楷體" w:hAnsi="標楷體"/>
          <w:sz w:val="40"/>
          <w:szCs w:val="40"/>
        </w:rPr>
        <w:t>3</w:t>
      </w:r>
      <w:r>
        <w:rPr>
          <w:rFonts w:ascii="標楷體" w:eastAsia="標楷體" w:hAnsi="標楷體" w:hint="eastAsia"/>
          <w:sz w:val="40"/>
          <w:szCs w:val="40"/>
        </w:rPr>
        <w:t>)舔到苦味，吐出舌頭，露出厭惡表情。</w:t>
      </w:r>
    </w:p>
    <w:p w14:paraId="3DF4C967" w14:textId="6321DDE7" w:rsidR="00B518F8" w:rsidRDefault="00B518F8">
      <w:pPr>
        <w:rPr>
          <w:rFonts w:ascii="標楷體" w:eastAsia="標楷體" w:hAnsi="標楷體"/>
          <w:sz w:val="40"/>
          <w:szCs w:val="40"/>
        </w:rPr>
      </w:pPr>
      <w:r>
        <w:rPr>
          <w:rFonts w:ascii="標楷體" w:eastAsia="標楷體" w:hAnsi="標楷體" w:hint="eastAsia"/>
          <w:sz w:val="40"/>
          <w:szCs w:val="40"/>
        </w:rPr>
        <w:t>2</w:t>
      </w:r>
      <w:r>
        <w:rPr>
          <w:rFonts w:ascii="標楷體" w:eastAsia="標楷體" w:hAnsi="標楷體"/>
          <w:sz w:val="40"/>
          <w:szCs w:val="40"/>
        </w:rPr>
        <w:t>.</w:t>
      </w:r>
      <w:r>
        <w:rPr>
          <w:rFonts w:ascii="標楷體" w:eastAsia="標楷體" w:hAnsi="標楷體" w:hint="eastAsia"/>
          <w:sz w:val="40"/>
          <w:szCs w:val="40"/>
        </w:rPr>
        <w:t>新生兒也能分辨氣味，具有生存適應的價值:</w:t>
      </w:r>
    </w:p>
    <w:p w14:paraId="165E18D9" w14:textId="2C94F370" w:rsidR="00B518F8" w:rsidRDefault="00B518F8">
      <w:pPr>
        <w:rPr>
          <w:rFonts w:ascii="標楷體" w:eastAsia="標楷體" w:hAnsi="標楷體"/>
          <w:sz w:val="40"/>
          <w:szCs w:val="40"/>
        </w:rPr>
      </w:pPr>
      <w:r>
        <w:rPr>
          <w:rFonts w:ascii="標楷體" w:eastAsia="標楷體" w:hAnsi="標楷體"/>
          <w:sz w:val="40"/>
          <w:szCs w:val="40"/>
        </w:rPr>
        <w:t>(1)</w:t>
      </w:r>
      <w:r>
        <w:rPr>
          <w:rFonts w:ascii="標楷體" w:eastAsia="標楷體" w:hAnsi="標楷體" w:hint="eastAsia"/>
          <w:sz w:val="40"/>
          <w:szCs w:val="40"/>
        </w:rPr>
        <w:t>將頭轉向香甜味，並降低呼吸心跳。</w:t>
      </w:r>
    </w:p>
    <w:p w14:paraId="254AC867" w14:textId="7D070371" w:rsidR="00B518F8" w:rsidRDefault="00B518F8">
      <w:pPr>
        <w:rPr>
          <w:rFonts w:ascii="標楷體" w:eastAsia="標楷體" w:hAnsi="標楷體"/>
          <w:sz w:val="40"/>
          <w:szCs w:val="40"/>
        </w:rPr>
      </w:pPr>
      <w:r>
        <w:rPr>
          <w:rFonts w:ascii="標楷體" w:eastAsia="標楷體" w:hAnsi="標楷體"/>
          <w:sz w:val="40"/>
          <w:szCs w:val="40"/>
        </w:rPr>
        <w:t>(2)</w:t>
      </w:r>
      <w:r>
        <w:rPr>
          <w:rFonts w:ascii="標楷體" w:eastAsia="標楷體" w:hAnsi="標楷體" w:hint="eastAsia"/>
          <w:sz w:val="40"/>
          <w:szCs w:val="40"/>
        </w:rPr>
        <w:t>阿摩尼亞的味道使其轉頭，並加快呼吸心跳。</w:t>
      </w:r>
    </w:p>
    <w:p w14:paraId="111C0030" w14:textId="1F2BEF4C" w:rsidR="00B518F8" w:rsidRDefault="00B518F8">
      <w:pPr>
        <w:rPr>
          <w:rFonts w:ascii="標楷體" w:eastAsia="標楷體" w:hAnsi="標楷體"/>
          <w:sz w:val="40"/>
          <w:szCs w:val="40"/>
        </w:rPr>
      </w:pPr>
      <w:r w:rsidRPr="00B518F8">
        <w:rPr>
          <w:rFonts w:ascii="標楷體" w:eastAsia="標楷體" w:hAnsi="標楷體" w:hint="eastAsia"/>
          <w:color w:val="2E74B5" w:themeColor="accent5" w:themeShade="BF"/>
          <w:sz w:val="40"/>
          <w:szCs w:val="40"/>
        </w:rPr>
        <w:t>新生兒的學習與記憶</w:t>
      </w:r>
      <w:r>
        <w:rPr>
          <w:rFonts w:ascii="標楷體" w:eastAsia="標楷體" w:hAnsi="標楷體" w:hint="eastAsia"/>
          <w:sz w:val="40"/>
          <w:szCs w:val="40"/>
        </w:rPr>
        <w:t>:</w:t>
      </w:r>
    </w:p>
    <w:p w14:paraId="7387F433" w14:textId="5FC2EB8A" w:rsidR="00B518F8" w:rsidRDefault="00B518F8">
      <w:pPr>
        <w:rPr>
          <w:rFonts w:ascii="標楷體" w:eastAsia="標楷體" w:hAnsi="標楷體"/>
          <w:sz w:val="40"/>
          <w:szCs w:val="40"/>
        </w:rPr>
      </w:pPr>
      <w:r>
        <w:rPr>
          <w:rFonts w:ascii="標楷體" w:eastAsia="標楷體" w:hAnsi="標楷體" w:hint="eastAsia"/>
          <w:sz w:val="40"/>
          <w:szCs w:val="40"/>
        </w:rPr>
        <w:t>嬰兒尚無法以語言表徵長期記憶中的外顯記憶，但以出現動作程序的內隱長期記憶:</w:t>
      </w:r>
    </w:p>
    <w:p w14:paraId="53D2F4D5" w14:textId="02AE2CB7" w:rsidR="00B518F8" w:rsidRDefault="00B518F8">
      <w:pPr>
        <w:rPr>
          <w:rFonts w:ascii="標楷體" w:eastAsia="標楷體" w:hAnsi="標楷體"/>
          <w:sz w:val="40"/>
          <w:szCs w:val="40"/>
        </w:rPr>
      </w:pPr>
      <w:r>
        <w:rPr>
          <w:rFonts w:ascii="標楷體" w:eastAsia="標楷體" w:hAnsi="標楷體" w:hint="eastAsia"/>
          <w:sz w:val="40"/>
          <w:szCs w:val="40"/>
        </w:rPr>
        <w:t>1</w:t>
      </w:r>
      <w:r>
        <w:rPr>
          <w:rFonts w:ascii="標楷體" w:eastAsia="標楷體" w:hAnsi="標楷體"/>
          <w:sz w:val="40"/>
          <w:szCs w:val="40"/>
        </w:rPr>
        <w:t>.</w:t>
      </w:r>
      <w:r>
        <w:rPr>
          <w:rFonts w:ascii="標楷體" w:eastAsia="標楷體" w:hAnsi="標楷體" w:hint="eastAsia"/>
          <w:sz w:val="40"/>
          <w:szCs w:val="40"/>
        </w:rPr>
        <w:t>當嬰兒不經意踢腳時發現可以牽動玩具，當他一周後又被帶到同樣場景，很快就會開始踢腳牽動玩具。</w:t>
      </w:r>
    </w:p>
    <w:p w14:paraId="684CB23F" w14:textId="78F13182" w:rsidR="00B518F8" w:rsidRDefault="00B518F8">
      <w:pPr>
        <w:rPr>
          <w:rFonts w:ascii="標楷體" w:eastAsia="標楷體" w:hAnsi="標楷體"/>
          <w:sz w:val="40"/>
          <w:szCs w:val="40"/>
        </w:rPr>
      </w:pPr>
      <w:r>
        <w:rPr>
          <w:rFonts w:ascii="標楷體" w:eastAsia="標楷體" w:hAnsi="標楷體" w:hint="eastAsia"/>
          <w:sz w:val="40"/>
          <w:szCs w:val="40"/>
        </w:rPr>
        <w:t>2</w:t>
      </w:r>
      <w:r>
        <w:rPr>
          <w:rFonts w:ascii="標楷體" w:eastAsia="標楷體" w:hAnsi="標楷體"/>
          <w:sz w:val="40"/>
          <w:szCs w:val="40"/>
        </w:rPr>
        <w:t>.</w:t>
      </w:r>
      <w:r>
        <w:rPr>
          <w:rFonts w:ascii="標楷體" w:eastAsia="標楷體" w:hAnsi="標楷體" w:hint="eastAsia"/>
          <w:sz w:val="40"/>
          <w:szCs w:val="40"/>
        </w:rPr>
        <w:t>但受限於情景，當記憶提取的環境不同時，會干擾到記憶的提取。</w:t>
      </w:r>
    </w:p>
    <w:p w14:paraId="58053A6B" w14:textId="7150330D" w:rsidR="00B518F8" w:rsidRDefault="00B518F8">
      <w:pPr>
        <w:rPr>
          <w:rFonts w:ascii="標楷體" w:eastAsia="標楷體" w:hAnsi="標楷體"/>
          <w:sz w:val="40"/>
          <w:szCs w:val="40"/>
        </w:rPr>
      </w:pPr>
      <w:r w:rsidRPr="00B518F8">
        <w:rPr>
          <w:rFonts w:ascii="標楷體" w:eastAsia="標楷體" w:hAnsi="標楷體" w:hint="eastAsia"/>
          <w:color w:val="2E74B5" w:themeColor="accent5" w:themeShade="BF"/>
          <w:sz w:val="40"/>
          <w:szCs w:val="40"/>
          <w:highlight w:val="yellow"/>
        </w:rPr>
        <w:t>形狀知覺</w:t>
      </w:r>
      <w:r>
        <w:rPr>
          <w:rFonts w:ascii="標楷體" w:eastAsia="標楷體" w:hAnsi="標楷體" w:hint="eastAsia"/>
          <w:sz w:val="40"/>
          <w:szCs w:val="40"/>
        </w:rPr>
        <w:t>:</w:t>
      </w:r>
    </w:p>
    <w:p w14:paraId="2CC36DA3" w14:textId="68807DEA" w:rsidR="00B518F8" w:rsidRDefault="00B518F8">
      <w:pPr>
        <w:rPr>
          <w:rFonts w:ascii="標楷體" w:eastAsia="標楷體" w:hAnsi="標楷體"/>
          <w:sz w:val="40"/>
          <w:szCs w:val="40"/>
        </w:rPr>
      </w:pPr>
      <w:r>
        <w:rPr>
          <w:rFonts w:ascii="標楷體" w:eastAsia="標楷體" w:hAnsi="標楷體" w:hint="eastAsia"/>
          <w:sz w:val="40"/>
          <w:szCs w:val="40"/>
        </w:rPr>
        <w:t>1</w:t>
      </w:r>
      <w:r>
        <w:rPr>
          <w:rFonts w:ascii="標楷體" w:eastAsia="標楷體" w:hAnsi="標楷體"/>
          <w:sz w:val="40"/>
          <w:szCs w:val="40"/>
        </w:rPr>
        <w:t>.</w:t>
      </w:r>
      <w:r>
        <w:rPr>
          <w:rFonts w:ascii="標楷體" w:eastAsia="標楷體" w:hAnsi="標楷體" w:hint="eastAsia"/>
          <w:sz w:val="40"/>
          <w:szCs w:val="40"/>
        </w:rPr>
        <w:t>辨別不同物體的能力:</w:t>
      </w:r>
    </w:p>
    <w:p w14:paraId="28F40864" w14:textId="5C19A1E8" w:rsidR="00B518F8" w:rsidRDefault="00B518F8">
      <w:pPr>
        <w:rPr>
          <w:rFonts w:ascii="標楷體" w:eastAsia="標楷體" w:hAnsi="標楷體" w:hint="eastAsia"/>
          <w:sz w:val="40"/>
          <w:szCs w:val="40"/>
        </w:rPr>
      </w:pPr>
      <w:r>
        <w:rPr>
          <w:rFonts w:ascii="標楷體" w:eastAsia="標楷體" w:hAnsi="標楷體" w:hint="eastAsia"/>
          <w:sz w:val="40"/>
          <w:szCs w:val="40"/>
        </w:rPr>
        <w:lastRenderedPageBreak/>
        <w:t>幼兒的視覺敏銳度不好。</w:t>
      </w:r>
    </w:p>
    <w:p w14:paraId="025B8BE1" w14:textId="30A0FDF2" w:rsidR="00B518F8" w:rsidRDefault="00B518F8">
      <w:pPr>
        <w:rPr>
          <w:rFonts w:ascii="標楷體" w:eastAsia="標楷體" w:hAnsi="標楷體"/>
          <w:sz w:val="40"/>
          <w:szCs w:val="40"/>
        </w:rPr>
      </w:pPr>
      <w:r>
        <w:rPr>
          <w:rFonts w:ascii="標楷體" w:eastAsia="標楷體" w:hAnsi="標楷體" w:hint="eastAsia"/>
          <w:sz w:val="40"/>
          <w:szCs w:val="40"/>
        </w:rPr>
        <w:t>2</w:t>
      </w:r>
      <w:r>
        <w:rPr>
          <w:rFonts w:ascii="標楷體" w:eastAsia="標楷體" w:hAnsi="標楷體"/>
          <w:sz w:val="40"/>
          <w:szCs w:val="40"/>
        </w:rPr>
        <w:t>.3</w:t>
      </w:r>
      <w:r>
        <w:rPr>
          <w:rFonts w:ascii="標楷體" w:eastAsia="標楷體" w:hAnsi="標楷體" w:hint="eastAsia"/>
          <w:sz w:val="40"/>
          <w:szCs w:val="40"/>
        </w:rPr>
        <w:t>至7個月分辨陌生人。</w:t>
      </w:r>
    </w:p>
    <w:p w14:paraId="4D3DFCDE" w14:textId="23A38FE5" w:rsidR="00B518F8" w:rsidRDefault="00B518F8">
      <w:pPr>
        <w:rPr>
          <w:rFonts w:ascii="標楷體" w:eastAsia="標楷體" w:hAnsi="標楷體"/>
          <w:sz w:val="40"/>
          <w:szCs w:val="40"/>
        </w:rPr>
      </w:pPr>
      <w:r>
        <w:rPr>
          <w:rFonts w:ascii="標楷體" w:eastAsia="標楷體" w:hAnsi="標楷體" w:hint="eastAsia"/>
          <w:sz w:val="40"/>
          <w:szCs w:val="40"/>
        </w:rPr>
        <w:t>3</w:t>
      </w:r>
      <w:r>
        <w:rPr>
          <w:rFonts w:ascii="標楷體" w:eastAsia="標楷體" w:hAnsi="標楷體"/>
          <w:sz w:val="40"/>
          <w:szCs w:val="40"/>
        </w:rPr>
        <w:t>.8</w:t>
      </w:r>
      <w:r>
        <w:rPr>
          <w:rFonts w:ascii="標楷體" w:eastAsia="標楷體" w:hAnsi="標楷體" w:hint="eastAsia"/>
          <w:sz w:val="40"/>
          <w:szCs w:val="40"/>
        </w:rPr>
        <w:t>至10個月看表情(情緒)。</w:t>
      </w:r>
    </w:p>
    <w:p w14:paraId="54D400F5" w14:textId="22879BB3" w:rsidR="00B518F8" w:rsidRDefault="00B518F8">
      <w:pPr>
        <w:rPr>
          <w:rFonts w:ascii="標楷體" w:eastAsia="標楷體" w:hAnsi="標楷體"/>
          <w:sz w:val="40"/>
          <w:szCs w:val="40"/>
        </w:rPr>
      </w:pPr>
      <w:r w:rsidRPr="00B518F8">
        <w:rPr>
          <w:rFonts w:ascii="標楷體" w:eastAsia="標楷體" w:hAnsi="標楷體" w:hint="eastAsia"/>
          <w:color w:val="2E74B5" w:themeColor="accent5" w:themeShade="BF"/>
          <w:sz w:val="40"/>
          <w:szCs w:val="40"/>
        </w:rPr>
        <w:t>深度知覺</w:t>
      </w:r>
      <w:r>
        <w:rPr>
          <w:rFonts w:ascii="標楷體" w:eastAsia="標楷體" w:hAnsi="標楷體" w:hint="eastAsia"/>
          <w:sz w:val="40"/>
          <w:szCs w:val="40"/>
        </w:rPr>
        <w:t>:</w:t>
      </w:r>
    </w:p>
    <w:p w14:paraId="476CF3A0" w14:textId="42391D8F" w:rsidR="00B518F8" w:rsidRDefault="00B518F8">
      <w:pPr>
        <w:rPr>
          <w:rFonts w:ascii="標楷體" w:eastAsia="標楷體" w:hAnsi="標楷體"/>
          <w:sz w:val="40"/>
          <w:szCs w:val="40"/>
        </w:rPr>
      </w:pPr>
      <w:r>
        <w:rPr>
          <w:rFonts w:ascii="標楷體" w:eastAsia="標楷體" w:hAnsi="標楷體" w:hint="eastAsia"/>
          <w:sz w:val="40"/>
          <w:szCs w:val="40"/>
        </w:rPr>
        <w:t>1</w:t>
      </w:r>
      <w:r>
        <w:rPr>
          <w:rFonts w:ascii="標楷體" w:eastAsia="標楷體" w:hAnsi="標楷體"/>
          <w:sz w:val="40"/>
          <w:szCs w:val="40"/>
        </w:rPr>
        <w:t>.</w:t>
      </w:r>
      <w:r>
        <w:rPr>
          <w:rFonts w:ascii="標楷體" w:eastAsia="標楷體" w:hAnsi="標楷體" w:hint="eastAsia"/>
          <w:sz w:val="40"/>
          <w:szCs w:val="40"/>
        </w:rPr>
        <w:t>始於三個月時，六個月才能完全建立。</w:t>
      </w:r>
    </w:p>
    <w:p w14:paraId="2B47B65A" w14:textId="25DC6A76" w:rsidR="00B518F8" w:rsidRDefault="00B518F8">
      <w:pPr>
        <w:rPr>
          <w:rFonts w:ascii="標楷體" w:eastAsia="標楷體" w:hAnsi="標楷體"/>
          <w:sz w:val="40"/>
          <w:szCs w:val="40"/>
        </w:rPr>
      </w:pPr>
      <w:r>
        <w:rPr>
          <w:rFonts w:ascii="標楷體" w:eastAsia="標楷體" w:hAnsi="標楷體" w:hint="eastAsia"/>
          <w:sz w:val="40"/>
          <w:szCs w:val="40"/>
        </w:rPr>
        <w:t>2</w:t>
      </w:r>
      <w:r>
        <w:rPr>
          <w:rFonts w:ascii="標楷體" w:eastAsia="標楷體" w:hAnsi="標楷體"/>
          <w:sz w:val="40"/>
          <w:szCs w:val="40"/>
        </w:rPr>
        <w:t>.</w:t>
      </w:r>
      <w:r>
        <w:rPr>
          <w:rFonts w:ascii="標楷體" w:eastAsia="標楷體" w:hAnsi="標楷體" w:hint="eastAsia"/>
          <w:sz w:val="40"/>
          <w:szCs w:val="40"/>
        </w:rPr>
        <w:t>視覺懸崖(visual cliff)。</w:t>
      </w:r>
    </w:p>
    <w:p w14:paraId="13ED0251" w14:textId="6A2B0C25" w:rsidR="00B518F8" w:rsidRDefault="00B518F8">
      <w:pPr>
        <w:rPr>
          <w:rFonts w:ascii="標楷體" w:eastAsia="標楷體" w:hAnsi="標楷體"/>
          <w:sz w:val="40"/>
          <w:szCs w:val="40"/>
        </w:rPr>
      </w:pPr>
      <w:r w:rsidRPr="00B518F8">
        <w:rPr>
          <w:rFonts w:ascii="標楷體" w:eastAsia="標楷體" w:hAnsi="標楷體" w:hint="eastAsia"/>
          <w:color w:val="2E74B5" w:themeColor="accent5" w:themeShade="BF"/>
          <w:sz w:val="40"/>
          <w:szCs w:val="40"/>
          <w:highlight w:val="yellow"/>
        </w:rPr>
        <w:t>嬰兒期(infancy)的認知發展</w:t>
      </w:r>
      <w:r>
        <w:rPr>
          <w:rFonts w:ascii="標楷體" w:eastAsia="標楷體" w:hAnsi="標楷體" w:hint="eastAsia"/>
          <w:sz w:val="40"/>
          <w:szCs w:val="40"/>
        </w:rPr>
        <w:t>:</w:t>
      </w:r>
    </w:p>
    <w:p w14:paraId="107DCD7F" w14:textId="36C0A62E" w:rsidR="00B518F8" w:rsidRDefault="00B518F8">
      <w:pPr>
        <w:rPr>
          <w:rFonts w:ascii="標楷體" w:eastAsia="標楷體" w:hAnsi="標楷體"/>
          <w:sz w:val="40"/>
          <w:szCs w:val="40"/>
        </w:rPr>
      </w:pPr>
      <w:r>
        <w:rPr>
          <w:rFonts w:ascii="標楷體" w:eastAsia="標楷體" w:hAnsi="標楷體"/>
          <w:sz w:val="40"/>
          <w:szCs w:val="40"/>
        </w:rPr>
        <w:t>Piaget</w:t>
      </w:r>
      <w:r>
        <w:rPr>
          <w:rFonts w:ascii="標楷體" w:eastAsia="標楷體" w:hAnsi="標楷體" w:hint="eastAsia"/>
          <w:sz w:val="40"/>
          <w:szCs w:val="40"/>
        </w:rPr>
        <w:t>的理論:</w:t>
      </w:r>
    </w:p>
    <w:p w14:paraId="17B40031" w14:textId="7383C7C4" w:rsidR="00B518F8" w:rsidRDefault="00B518F8">
      <w:pPr>
        <w:rPr>
          <w:rFonts w:ascii="標楷體" w:eastAsia="標楷體" w:hAnsi="標楷體"/>
          <w:sz w:val="40"/>
          <w:szCs w:val="40"/>
        </w:rPr>
      </w:pPr>
      <w:r>
        <w:rPr>
          <w:rFonts w:ascii="標楷體" w:eastAsia="標楷體" w:hAnsi="標楷體" w:hint="eastAsia"/>
          <w:sz w:val="40"/>
          <w:szCs w:val="40"/>
        </w:rPr>
        <w:t>1</w:t>
      </w:r>
      <w:r>
        <w:rPr>
          <w:rFonts w:ascii="標楷體" w:eastAsia="標楷體" w:hAnsi="標楷體"/>
          <w:sz w:val="40"/>
          <w:szCs w:val="40"/>
        </w:rPr>
        <w:t>.</w:t>
      </w:r>
      <w:r>
        <w:rPr>
          <w:rFonts w:ascii="標楷體" w:eastAsia="標楷體" w:hAnsi="標楷體" w:hint="eastAsia"/>
          <w:sz w:val="40"/>
          <w:szCs w:val="40"/>
        </w:rPr>
        <w:t>感覺運動期:主要是感覺(感官系統)與運動能力(肌肉運動與協調)。</w:t>
      </w:r>
    </w:p>
    <w:p w14:paraId="35D478EE" w14:textId="0A3602A1" w:rsidR="00B518F8" w:rsidRDefault="00B518F8">
      <w:pPr>
        <w:rPr>
          <w:rFonts w:ascii="標楷體" w:eastAsia="標楷體" w:hAnsi="標楷體"/>
          <w:sz w:val="40"/>
          <w:szCs w:val="40"/>
        </w:rPr>
      </w:pPr>
      <w:r>
        <w:rPr>
          <w:rFonts w:ascii="標楷體" w:eastAsia="標楷體" w:hAnsi="標楷體" w:hint="eastAsia"/>
          <w:sz w:val="40"/>
          <w:szCs w:val="40"/>
        </w:rPr>
        <w:t>2</w:t>
      </w:r>
      <w:r>
        <w:rPr>
          <w:rFonts w:ascii="標楷體" w:eastAsia="標楷體" w:hAnsi="標楷體"/>
          <w:sz w:val="40"/>
          <w:szCs w:val="40"/>
        </w:rPr>
        <w:t>.</w:t>
      </w:r>
      <w:r>
        <w:rPr>
          <w:rFonts w:ascii="標楷體" w:eastAsia="標楷體" w:hAnsi="標楷體" w:hint="eastAsia"/>
          <w:sz w:val="40"/>
          <w:szCs w:val="40"/>
        </w:rPr>
        <w:t>將反射動作轉化為意識控制的動作。</w:t>
      </w:r>
    </w:p>
    <w:p w14:paraId="7D028474" w14:textId="3750A8B9" w:rsidR="00B518F8" w:rsidRDefault="00B518F8">
      <w:pPr>
        <w:rPr>
          <w:rFonts w:ascii="標楷體" w:eastAsia="標楷體" w:hAnsi="標楷體"/>
          <w:sz w:val="40"/>
          <w:szCs w:val="40"/>
        </w:rPr>
      </w:pPr>
      <w:r>
        <w:rPr>
          <w:rFonts w:ascii="標楷體" w:eastAsia="標楷體" w:hAnsi="標楷體" w:hint="eastAsia"/>
          <w:sz w:val="40"/>
          <w:szCs w:val="40"/>
        </w:rPr>
        <w:t>3</w:t>
      </w:r>
      <w:r>
        <w:rPr>
          <w:rFonts w:ascii="標楷體" w:eastAsia="標楷體" w:hAnsi="標楷體"/>
          <w:sz w:val="40"/>
          <w:szCs w:val="40"/>
        </w:rPr>
        <w:t>.</w:t>
      </w:r>
      <w:r>
        <w:rPr>
          <w:rFonts w:ascii="標楷體" w:eastAsia="標楷體" w:hAnsi="標楷體" w:hint="eastAsia"/>
          <w:sz w:val="40"/>
          <w:szCs w:val="40"/>
        </w:rPr>
        <w:t>控制的獲得:</w:t>
      </w:r>
    </w:p>
    <w:p w14:paraId="57D68869" w14:textId="6E8BA3A3" w:rsidR="00B518F8" w:rsidRDefault="00B518F8">
      <w:pPr>
        <w:rPr>
          <w:rFonts w:ascii="標楷體" w:eastAsia="標楷體" w:hAnsi="標楷體"/>
          <w:sz w:val="40"/>
          <w:szCs w:val="40"/>
        </w:rPr>
      </w:pPr>
      <w:r>
        <w:rPr>
          <w:rFonts w:ascii="標楷體" w:eastAsia="標楷體" w:hAnsi="標楷體" w:hint="eastAsia"/>
          <w:sz w:val="40"/>
          <w:szCs w:val="40"/>
        </w:rPr>
        <w:t>(</w:t>
      </w:r>
      <w:r>
        <w:rPr>
          <w:rFonts w:ascii="標楷體" w:eastAsia="標楷體" w:hAnsi="標楷體"/>
          <w:sz w:val="40"/>
          <w:szCs w:val="40"/>
        </w:rPr>
        <w:t>1)</w:t>
      </w:r>
      <w:r>
        <w:rPr>
          <w:rFonts w:ascii="標楷體" w:eastAsia="標楷體" w:hAnsi="標楷體" w:hint="eastAsia"/>
          <w:sz w:val="40"/>
          <w:szCs w:val="40"/>
        </w:rPr>
        <w:t>與環境互動。</w:t>
      </w:r>
    </w:p>
    <w:p w14:paraId="2C658099" w14:textId="2D28F413" w:rsidR="00B518F8" w:rsidRDefault="00B518F8">
      <w:pPr>
        <w:rPr>
          <w:rFonts w:ascii="標楷體" w:eastAsia="標楷體" w:hAnsi="標楷體"/>
          <w:sz w:val="40"/>
          <w:szCs w:val="40"/>
        </w:rPr>
      </w:pPr>
      <w:r>
        <w:rPr>
          <w:rFonts w:ascii="標楷體" w:eastAsia="標楷體" w:hAnsi="標楷體"/>
          <w:sz w:val="40"/>
          <w:szCs w:val="40"/>
        </w:rPr>
        <w:t>(2)</w:t>
      </w:r>
      <w:r>
        <w:rPr>
          <w:rFonts w:ascii="標楷體" w:eastAsia="標楷體" w:hAnsi="標楷體" w:hint="eastAsia"/>
          <w:sz w:val="40"/>
          <w:szCs w:val="40"/>
        </w:rPr>
        <w:t>互動中的感覺。</w:t>
      </w:r>
    </w:p>
    <w:p w14:paraId="7A3F57AD" w14:textId="480AFA57" w:rsidR="00B518F8" w:rsidRDefault="00B518F8">
      <w:pPr>
        <w:rPr>
          <w:rFonts w:ascii="標楷體" w:eastAsia="標楷體" w:hAnsi="標楷體"/>
          <w:sz w:val="40"/>
          <w:szCs w:val="40"/>
        </w:rPr>
      </w:pPr>
      <w:r>
        <w:rPr>
          <w:rFonts w:ascii="標楷體" w:eastAsia="標楷體" w:hAnsi="標楷體" w:hint="eastAsia"/>
          <w:sz w:val="40"/>
          <w:szCs w:val="40"/>
        </w:rPr>
        <w:t>4</w:t>
      </w:r>
      <w:r>
        <w:rPr>
          <w:rFonts w:ascii="標楷體" w:eastAsia="標楷體" w:hAnsi="標楷體"/>
          <w:sz w:val="40"/>
          <w:szCs w:val="40"/>
        </w:rPr>
        <w:t>.</w:t>
      </w:r>
      <w:r>
        <w:rPr>
          <w:rFonts w:ascii="標楷體" w:eastAsia="標楷體" w:hAnsi="標楷體" w:hint="eastAsia"/>
          <w:sz w:val="40"/>
          <w:szCs w:val="40"/>
        </w:rPr>
        <w:t>嬰兒失憶症(infantile amnesia):一般人多半沒有出生後頭幾年的記憶-這階段無法形成長期記憶。</w:t>
      </w:r>
    </w:p>
    <w:p w14:paraId="09C9B35D" w14:textId="0E61ADA3" w:rsidR="00B518F8" w:rsidRDefault="00B518F8">
      <w:pPr>
        <w:rPr>
          <w:rFonts w:ascii="標楷體" w:eastAsia="標楷體" w:hAnsi="標楷體"/>
          <w:sz w:val="40"/>
          <w:szCs w:val="40"/>
        </w:rPr>
      </w:pPr>
      <w:r>
        <w:rPr>
          <w:rFonts w:ascii="標楷體" w:eastAsia="標楷體" w:hAnsi="標楷體" w:hint="eastAsia"/>
          <w:sz w:val="40"/>
          <w:szCs w:val="40"/>
        </w:rPr>
        <w:t>5</w:t>
      </w:r>
      <w:r>
        <w:rPr>
          <w:rFonts w:ascii="標楷體" w:eastAsia="標楷體" w:hAnsi="標楷體"/>
          <w:sz w:val="40"/>
          <w:szCs w:val="40"/>
        </w:rPr>
        <w:t>.</w:t>
      </w:r>
      <w:r>
        <w:rPr>
          <w:rFonts w:ascii="標楷體" w:eastAsia="標楷體" w:hAnsi="標楷體" w:hint="eastAsia"/>
          <w:sz w:val="40"/>
          <w:szCs w:val="40"/>
        </w:rPr>
        <w:t>學習:物體不滅(or恆存)、因果律。</w:t>
      </w:r>
    </w:p>
    <w:p w14:paraId="544F120B" w14:textId="7422DD7F" w:rsidR="00442E8A" w:rsidRDefault="00442E8A">
      <w:pPr>
        <w:rPr>
          <w:rFonts w:ascii="標楷體" w:eastAsia="標楷體" w:hAnsi="標楷體"/>
          <w:sz w:val="40"/>
          <w:szCs w:val="40"/>
        </w:rPr>
      </w:pPr>
      <w:r w:rsidRPr="00442E8A">
        <w:rPr>
          <w:rFonts w:ascii="標楷體" w:eastAsia="標楷體" w:hAnsi="標楷體" w:hint="eastAsia"/>
          <w:color w:val="2E74B5" w:themeColor="accent5" w:themeShade="BF"/>
          <w:sz w:val="40"/>
          <w:szCs w:val="40"/>
        </w:rPr>
        <w:t>物體恆存概念(8~9個月大)</w:t>
      </w:r>
      <w:r>
        <w:rPr>
          <w:rFonts w:ascii="標楷體" w:eastAsia="標楷體" w:hAnsi="標楷體" w:hint="eastAsia"/>
          <w:sz w:val="40"/>
          <w:szCs w:val="40"/>
        </w:rPr>
        <w:t>:</w:t>
      </w:r>
    </w:p>
    <w:p w14:paraId="7898340A" w14:textId="113556FE" w:rsidR="00442E8A" w:rsidRDefault="00442E8A">
      <w:pPr>
        <w:rPr>
          <w:rFonts w:ascii="標楷體" w:eastAsia="標楷體" w:hAnsi="標楷體"/>
          <w:sz w:val="40"/>
          <w:szCs w:val="40"/>
        </w:rPr>
      </w:pPr>
      <w:r>
        <w:rPr>
          <w:rFonts w:ascii="標楷體" w:eastAsia="標楷體" w:hAnsi="標楷體" w:hint="eastAsia"/>
          <w:sz w:val="40"/>
          <w:szCs w:val="40"/>
        </w:rPr>
        <w:lastRenderedPageBreak/>
        <w:t>了解先前出現的物體雖然看不到，但仍舊存在:</w:t>
      </w:r>
    </w:p>
    <w:p w14:paraId="46571322" w14:textId="0177A369" w:rsidR="00442E8A" w:rsidRDefault="00442E8A">
      <w:pPr>
        <w:rPr>
          <w:rFonts w:ascii="標楷體" w:eastAsia="標楷體" w:hAnsi="標楷體"/>
          <w:sz w:val="40"/>
          <w:szCs w:val="40"/>
        </w:rPr>
      </w:pPr>
      <w:r>
        <w:rPr>
          <w:rFonts w:ascii="標楷體" w:eastAsia="標楷體" w:hAnsi="標楷體" w:hint="eastAsia"/>
          <w:sz w:val="40"/>
          <w:szCs w:val="40"/>
        </w:rPr>
        <w:t>8個月大的嬰兒原本要伸手拿玩具，被遮住後立刻停止行動，10個月大的會繼續找。</w:t>
      </w:r>
    </w:p>
    <w:p w14:paraId="65C49ED3" w14:textId="42885066" w:rsidR="001C6C4C" w:rsidRDefault="001C6C4C">
      <w:pPr>
        <w:rPr>
          <w:rFonts w:ascii="標楷體" w:eastAsia="標楷體" w:hAnsi="標楷體"/>
          <w:sz w:val="40"/>
          <w:szCs w:val="40"/>
        </w:rPr>
      </w:pPr>
      <w:r w:rsidRPr="001C6C4C">
        <w:rPr>
          <w:rFonts w:ascii="標楷體" w:eastAsia="標楷體" w:hAnsi="標楷體" w:hint="eastAsia"/>
          <w:color w:val="2E74B5" w:themeColor="accent5" w:themeShade="BF"/>
          <w:sz w:val="40"/>
          <w:szCs w:val="40"/>
        </w:rPr>
        <w:t>嬰兒期的社會情緒發展</w:t>
      </w:r>
      <w:r>
        <w:rPr>
          <w:rFonts w:ascii="標楷體" w:eastAsia="標楷體" w:hAnsi="標楷體" w:hint="eastAsia"/>
          <w:sz w:val="40"/>
          <w:szCs w:val="40"/>
        </w:rPr>
        <w:t>:</w:t>
      </w:r>
    </w:p>
    <w:p w14:paraId="02813AC4" w14:textId="57DBF320" w:rsidR="001C6C4C" w:rsidRDefault="001C6C4C">
      <w:pPr>
        <w:rPr>
          <w:rFonts w:ascii="標楷體" w:eastAsia="標楷體" w:hAnsi="標楷體"/>
          <w:sz w:val="40"/>
          <w:szCs w:val="40"/>
        </w:rPr>
      </w:pPr>
      <w:r>
        <w:rPr>
          <w:rFonts w:ascii="標楷體" w:eastAsia="標楷體" w:hAnsi="標楷體" w:hint="eastAsia"/>
          <w:sz w:val="40"/>
          <w:szCs w:val="40"/>
        </w:rPr>
        <w:t>情緒發展:</w:t>
      </w:r>
    </w:p>
    <w:p w14:paraId="2C0B003F" w14:textId="3D19C0E6" w:rsidR="001C6C4C" w:rsidRDefault="001C6C4C">
      <w:pPr>
        <w:rPr>
          <w:rFonts w:ascii="標楷體" w:eastAsia="標楷體" w:hAnsi="標楷體" w:hint="eastAsia"/>
          <w:sz w:val="40"/>
          <w:szCs w:val="40"/>
        </w:rPr>
      </w:pPr>
      <w:r>
        <w:rPr>
          <w:rFonts w:ascii="標楷體" w:eastAsia="標楷體" w:hAnsi="標楷體" w:hint="eastAsia"/>
          <w:sz w:val="40"/>
          <w:szCs w:val="40"/>
        </w:rPr>
        <w:t>1</w:t>
      </w:r>
      <w:r>
        <w:rPr>
          <w:rFonts w:ascii="標楷體" w:eastAsia="標楷體" w:hAnsi="標楷體"/>
          <w:sz w:val="40"/>
          <w:szCs w:val="40"/>
        </w:rPr>
        <w:t>.</w:t>
      </w:r>
      <w:r>
        <w:rPr>
          <w:rFonts w:ascii="標楷體" w:eastAsia="標楷體" w:hAnsi="標楷體" w:hint="eastAsia"/>
          <w:sz w:val="40"/>
          <w:szCs w:val="40"/>
        </w:rPr>
        <w:t>包含對人的敏感、覺察及與他人互動的能力增加。</w:t>
      </w:r>
    </w:p>
    <w:p w14:paraId="42A15644" w14:textId="264040EE" w:rsidR="001C6C4C" w:rsidRDefault="001C6C4C">
      <w:pPr>
        <w:rPr>
          <w:rFonts w:ascii="標楷體" w:eastAsia="標楷體" w:hAnsi="標楷體"/>
          <w:sz w:val="40"/>
          <w:szCs w:val="40"/>
        </w:rPr>
      </w:pPr>
      <w:r>
        <w:rPr>
          <w:rFonts w:ascii="標楷體" w:eastAsia="標楷體" w:hAnsi="標楷體" w:hint="eastAsia"/>
          <w:sz w:val="40"/>
          <w:szCs w:val="40"/>
        </w:rPr>
        <w:t>2</w:t>
      </w:r>
      <w:r>
        <w:rPr>
          <w:rFonts w:ascii="標楷體" w:eastAsia="標楷體" w:hAnsi="標楷體"/>
          <w:sz w:val="40"/>
          <w:szCs w:val="40"/>
        </w:rPr>
        <w:t>.</w:t>
      </w:r>
      <w:r>
        <w:rPr>
          <w:rFonts w:ascii="標楷體" w:eastAsia="標楷體" w:hAnsi="標楷體" w:hint="eastAsia"/>
          <w:sz w:val="40"/>
          <w:szCs w:val="40"/>
        </w:rPr>
        <w:t>依附情節(attachment):</w:t>
      </w:r>
    </w:p>
    <w:p w14:paraId="17DE331A" w14:textId="10870E40" w:rsidR="001C6C4C" w:rsidRDefault="001C6C4C">
      <w:pPr>
        <w:rPr>
          <w:rFonts w:ascii="標楷體" w:eastAsia="標楷體" w:hAnsi="標楷體"/>
          <w:sz w:val="40"/>
          <w:szCs w:val="40"/>
        </w:rPr>
      </w:pPr>
      <w:r>
        <w:rPr>
          <w:rFonts w:ascii="標楷體" w:eastAsia="標楷體" w:hAnsi="標楷體" w:hint="eastAsia"/>
          <w:sz w:val="40"/>
          <w:szCs w:val="40"/>
        </w:rPr>
        <w:t>(</w:t>
      </w:r>
      <w:r>
        <w:rPr>
          <w:rFonts w:ascii="標楷體" w:eastAsia="標楷體" w:hAnsi="標楷體"/>
          <w:sz w:val="40"/>
          <w:szCs w:val="40"/>
        </w:rPr>
        <w:t>1</w:t>
      </w:r>
      <w:r>
        <w:rPr>
          <w:rFonts w:ascii="標楷體" w:eastAsia="標楷體" w:hAnsi="標楷體" w:hint="eastAsia"/>
          <w:sz w:val="40"/>
          <w:szCs w:val="40"/>
        </w:rPr>
        <w:t>)人與人之間產生的強烈、持久性的情緒連結。</w:t>
      </w:r>
    </w:p>
    <w:p w14:paraId="5AE6AD8C" w14:textId="77777777" w:rsidR="001C6C4C" w:rsidRDefault="001C6C4C">
      <w:pPr>
        <w:rPr>
          <w:rFonts w:ascii="標楷體" w:eastAsia="標楷體" w:hAnsi="標楷體"/>
          <w:sz w:val="40"/>
          <w:szCs w:val="40"/>
        </w:rPr>
      </w:pPr>
      <w:r>
        <w:rPr>
          <w:rFonts w:ascii="標楷體" w:eastAsia="標楷體" w:hAnsi="標楷體" w:hint="eastAsia"/>
          <w:sz w:val="40"/>
          <w:szCs w:val="40"/>
        </w:rPr>
        <w:t>(</w:t>
      </w:r>
      <w:r>
        <w:rPr>
          <w:rFonts w:ascii="標楷體" w:eastAsia="標楷體" w:hAnsi="標楷體"/>
          <w:sz w:val="40"/>
          <w:szCs w:val="40"/>
        </w:rPr>
        <w:t>2</w:t>
      </w:r>
      <w:r>
        <w:rPr>
          <w:rFonts w:ascii="標楷體" w:eastAsia="標楷體" w:hAnsi="標楷體" w:hint="eastAsia"/>
          <w:sz w:val="40"/>
          <w:szCs w:val="40"/>
        </w:rPr>
        <w:t>)父母透過情緒與生理的餵養產生連結凝固、嬰兒透過社會笑容與社會參照產生的依附情節:</w:t>
      </w:r>
    </w:p>
    <w:p w14:paraId="3A93A9A1" w14:textId="0E8E20A1" w:rsidR="001C6C4C" w:rsidRDefault="001C6C4C">
      <w:pPr>
        <w:rPr>
          <w:rFonts w:ascii="標楷體" w:eastAsia="標楷體" w:hAnsi="標楷體"/>
          <w:sz w:val="40"/>
          <w:szCs w:val="40"/>
        </w:rPr>
      </w:pPr>
      <w:r>
        <w:rPr>
          <w:rFonts w:ascii="標楷體" w:eastAsia="標楷體" w:hAnsi="標楷體" w:hint="eastAsia"/>
          <w:sz w:val="40"/>
          <w:szCs w:val="40"/>
        </w:rPr>
        <w:t>a</w:t>
      </w:r>
      <w:r>
        <w:rPr>
          <w:rFonts w:ascii="標楷體" w:eastAsia="標楷體" w:hAnsi="標楷體"/>
          <w:sz w:val="40"/>
          <w:szCs w:val="40"/>
        </w:rPr>
        <w:t>.</w:t>
      </w:r>
      <w:r>
        <w:rPr>
          <w:rFonts w:ascii="標楷體" w:eastAsia="標楷體" w:hAnsi="標楷體" w:hint="eastAsia"/>
          <w:sz w:val="40"/>
          <w:szCs w:val="40"/>
        </w:rPr>
        <w:t>社會笑容-嬰兒出生數周的笑容。</w:t>
      </w:r>
    </w:p>
    <w:p w14:paraId="56C4D946" w14:textId="1947CA64" w:rsidR="001C6C4C" w:rsidRDefault="001C6C4C">
      <w:pPr>
        <w:rPr>
          <w:rFonts w:ascii="標楷體" w:eastAsia="標楷體" w:hAnsi="標楷體"/>
          <w:sz w:val="40"/>
          <w:szCs w:val="40"/>
        </w:rPr>
      </w:pPr>
      <w:r>
        <w:rPr>
          <w:rFonts w:ascii="標楷體" w:eastAsia="標楷體" w:hAnsi="標楷體"/>
          <w:sz w:val="40"/>
          <w:szCs w:val="40"/>
        </w:rPr>
        <w:t>b.</w:t>
      </w:r>
      <w:r>
        <w:rPr>
          <w:rFonts w:ascii="標楷體" w:eastAsia="標楷體" w:hAnsi="標楷體" w:hint="eastAsia"/>
          <w:sz w:val="40"/>
          <w:szCs w:val="40"/>
        </w:rPr>
        <w:t>社會參照-嬰兒觀察父母的情緒反應，作為自己反應的參照。</w:t>
      </w:r>
    </w:p>
    <w:p w14:paraId="1699DDE5" w14:textId="6812293B" w:rsidR="001C6C4C" w:rsidRDefault="001C6C4C">
      <w:pPr>
        <w:rPr>
          <w:rFonts w:ascii="標楷體" w:eastAsia="標楷體" w:hAnsi="標楷體"/>
          <w:sz w:val="40"/>
          <w:szCs w:val="40"/>
        </w:rPr>
      </w:pPr>
      <w:r>
        <w:rPr>
          <w:rFonts w:ascii="標楷體" w:eastAsia="標楷體" w:hAnsi="標楷體"/>
          <w:sz w:val="40"/>
          <w:szCs w:val="40"/>
        </w:rPr>
        <w:t>3.</w:t>
      </w:r>
      <w:r>
        <w:rPr>
          <w:rFonts w:ascii="標楷體" w:eastAsia="標楷體" w:hAnsi="標楷體" w:hint="eastAsia"/>
          <w:sz w:val="40"/>
          <w:szCs w:val="40"/>
        </w:rPr>
        <w:t>分離焦慮(separation anxiety):與父母分開後表現出的害怕情緒。</w:t>
      </w:r>
    </w:p>
    <w:p w14:paraId="1BC4A14A" w14:textId="438B2805" w:rsidR="001C6C4C" w:rsidRDefault="001C6C4C">
      <w:pPr>
        <w:rPr>
          <w:rFonts w:ascii="標楷體" w:eastAsia="標楷體" w:hAnsi="標楷體"/>
          <w:sz w:val="40"/>
          <w:szCs w:val="40"/>
        </w:rPr>
      </w:pPr>
      <w:r w:rsidRPr="001C6C4C">
        <w:rPr>
          <w:rFonts w:ascii="標楷體" w:eastAsia="標楷體" w:hAnsi="標楷體" w:hint="eastAsia"/>
          <w:color w:val="2E74B5" w:themeColor="accent5" w:themeShade="BF"/>
          <w:sz w:val="40"/>
          <w:szCs w:val="40"/>
        </w:rPr>
        <w:t>關於分離焦慮症</w:t>
      </w:r>
      <w:r>
        <w:rPr>
          <w:rFonts w:ascii="標楷體" w:eastAsia="標楷體" w:hAnsi="標楷體" w:hint="eastAsia"/>
          <w:sz w:val="40"/>
          <w:szCs w:val="40"/>
        </w:rPr>
        <w:t>:</w:t>
      </w:r>
    </w:p>
    <w:p w14:paraId="4C8B155E" w14:textId="5D7163E8" w:rsidR="001C6C4C" w:rsidRDefault="001C6C4C">
      <w:pPr>
        <w:rPr>
          <w:rFonts w:ascii="標楷體" w:eastAsia="標楷體" w:hAnsi="標楷體"/>
          <w:sz w:val="40"/>
          <w:szCs w:val="40"/>
        </w:rPr>
      </w:pPr>
      <w:r>
        <w:rPr>
          <w:rFonts w:ascii="標楷體" w:eastAsia="標楷體" w:hAnsi="標楷體" w:hint="eastAsia"/>
          <w:sz w:val="40"/>
          <w:szCs w:val="40"/>
        </w:rPr>
        <w:t>1</w:t>
      </w:r>
      <w:r>
        <w:rPr>
          <w:rFonts w:ascii="標楷體" w:eastAsia="標楷體" w:hAnsi="標楷體"/>
          <w:sz w:val="40"/>
          <w:szCs w:val="40"/>
        </w:rPr>
        <w:t>.</w:t>
      </w:r>
      <w:r>
        <w:rPr>
          <w:rFonts w:ascii="標楷體" w:eastAsia="標楷體" w:hAnsi="標楷體" w:hint="eastAsia"/>
          <w:sz w:val="40"/>
          <w:szCs w:val="40"/>
        </w:rPr>
        <w:t>三個月大:能夠辨識養育者與其他人的不同。</w:t>
      </w:r>
    </w:p>
    <w:p w14:paraId="226B6857" w14:textId="0B7BEFD9" w:rsidR="001C6C4C" w:rsidRDefault="001C6C4C">
      <w:pPr>
        <w:rPr>
          <w:rFonts w:ascii="標楷體" w:eastAsia="標楷體" w:hAnsi="標楷體"/>
          <w:sz w:val="40"/>
          <w:szCs w:val="40"/>
        </w:rPr>
      </w:pPr>
      <w:r>
        <w:rPr>
          <w:rFonts w:ascii="標楷體" w:eastAsia="標楷體" w:hAnsi="標楷體" w:hint="eastAsia"/>
          <w:sz w:val="40"/>
          <w:szCs w:val="40"/>
        </w:rPr>
        <w:lastRenderedPageBreak/>
        <w:t>2</w:t>
      </w:r>
      <w:r>
        <w:rPr>
          <w:rFonts w:ascii="標楷體" w:eastAsia="標楷體" w:hAnsi="標楷體"/>
          <w:sz w:val="40"/>
          <w:szCs w:val="40"/>
        </w:rPr>
        <w:t>.</w:t>
      </w:r>
      <w:r>
        <w:rPr>
          <w:rFonts w:ascii="標楷體" w:eastAsia="標楷體" w:hAnsi="標楷體" w:hint="eastAsia"/>
          <w:sz w:val="40"/>
          <w:szCs w:val="40"/>
        </w:rPr>
        <w:t>七個月大:逐漸發展出依戀養育者之愛，是嬰兒安全感的來源。</w:t>
      </w:r>
    </w:p>
    <w:p w14:paraId="65D5783C" w14:textId="0CF06FD9" w:rsidR="001C6C4C" w:rsidRDefault="001C6C4C">
      <w:pPr>
        <w:rPr>
          <w:rFonts w:ascii="標楷體" w:eastAsia="標楷體" w:hAnsi="標楷體"/>
          <w:sz w:val="40"/>
          <w:szCs w:val="40"/>
        </w:rPr>
      </w:pPr>
      <w:r>
        <w:rPr>
          <w:rFonts w:ascii="標楷體" w:eastAsia="標楷體" w:hAnsi="標楷體"/>
          <w:sz w:val="40"/>
          <w:szCs w:val="40"/>
        </w:rPr>
        <w:t>3.</w:t>
      </w:r>
      <w:r>
        <w:rPr>
          <w:rFonts w:ascii="標楷體" w:eastAsia="標楷體" w:hAnsi="標楷體" w:hint="eastAsia"/>
          <w:sz w:val="40"/>
          <w:szCs w:val="40"/>
        </w:rPr>
        <w:t>兩歲後:症狀會逐漸地減輕，轉為自主性的萌芽，進而發展自我獨立的能力。</w:t>
      </w:r>
    </w:p>
    <w:p w14:paraId="08FC5382" w14:textId="5F635C2D" w:rsidR="001C6C4C" w:rsidRDefault="001C6C4C">
      <w:pPr>
        <w:rPr>
          <w:rFonts w:ascii="標楷體" w:eastAsia="標楷體" w:hAnsi="標楷體"/>
          <w:sz w:val="40"/>
          <w:szCs w:val="40"/>
        </w:rPr>
      </w:pPr>
      <w:r>
        <w:rPr>
          <w:rFonts w:ascii="標楷體" w:eastAsia="標楷體" w:hAnsi="標楷體" w:hint="eastAsia"/>
          <w:sz w:val="40"/>
          <w:szCs w:val="40"/>
        </w:rPr>
        <w:t>4</w:t>
      </w:r>
      <w:r>
        <w:rPr>
          <w:rFonts w:ascii="標楷體" w:eastAsia="標楷體" w:hAnsi="標楷體"/>
          <w:sz w:val="40"/>
          <w:szCs w:val="40"/>
        </w:rPr>
        <w:t>.</w:t>
      </w:r>
      <w:r>
        <w:rPr>
          <w:rFonts w:ascii="標楷體" w:eastAsia="標楷體" w:hAnsi="標楷體" w:hint="eastAsia"/>
          <w:sz w:val="40"/>
          <w:szCs w:val="40"/>
        </w:rPr>
        <w:t>三歲:開始和其他人互動，症狀情形逐漸地消失。</w:t>
      </w:r>
    </w:p>
    <w:p w14:paraId="62DC6BBF" w14:textId="0A34BE94" w:rsidR="001C6C4C" w:rsidRDefault="001C6C4C">
      <w:pPr>
        <w:rPr>
          <w:rFonts w:ascii="標楷體" w:eastAsia="標楷體" w:hAnsi="標楷體"/>
          <w:sz w:val="40"/>
          <w:szCs w:val="40"/>
        </w:rPr>
      </w:pPr>
      <w:r>
        <w:rPr>
          <w:rFonts w:ascii="標楷體" w:eastAsia="標楷體" w:hAnsi="標楷體" w:hint="eastAsia"/>
          <w:sz w:val="40"/>
          <w:szCs w:val="40"/>
        </w:rPr>
        <w:t>5</w:t>
      </w:r>
      <w:r>
        <w:rPr>
          <w:rFonts w:ascii="標楷體" w:eastAsia="標楷體" w:hAnsi="標楷體"/>
          <w:sz w:val="40"/>
          <w:szCs w:val="40"/>
        </w:rPr>
        <w:t>.</w:t>
      </w:r>
      <w:r>
        <w:rPr>
          <w:rFonts w:ascii="標楷體" w:eastAsia="標楷體" w:hAnsi="標楷體" w:hint="eastAsia"/>
          <w:sz w:val="40"/>
          <w:szCs w:val="40"/>
        </w:rPr>
        <w:t>進入可上學的階段:環境的改變，可能引發另一波的分離焦慮症。</w:t>
      </w:r>
    </w:p>
    <w:p w14:paraId="247FE705" w14:textId="7198D00E" w:rsidR="00925E3D" w:rsidRDefault="00925E3D">
      <w:pPr>
        <w:rPr>
          <w:rFonts w:ascii="標楷體" w:eastAsia="標楷體" w:hAnsi="標楷體"/>
          <w:sz w:val="40"/>
          <w:szCs w:val="40"/>
        </w:rPr>
      </w:pPr>
      <w:r w:rsidRPr="00925E3D">
        <w:rPr>
          <w:rFonts w:ascii="標楷體" w:eastAsia="標楷體" w:hAnsi="標楷體" w:hint="eastAsia"/>
          <w:color w:val="2E74B5" w:themeColor="accent5" w:themeShade="BF"/>
          <w:sz w:val="40"/>
          <w:szCs w:val="40"/>
        </w:rPr>
        <w:t>依附關係(attachment)</w:t>
      </w:r>
      <w:r>
        <w:rPr>
          <w:rFonts w:ascii="標楷體" w:eastAsia="標楷體" w:hAnsi="標楷體" w:hint="eastAsia"/>
          <w:sz w:val="40"/>
          <w:szCs w:val="40"/>
        </w:rPr>
        <w:t>:</w:t>
      </w:r>
    </w:p>
    <w:p w14:paraId="0E72A34C" w14:textId="78346BB0" w:rsidR="00925E3D" w:rsidRDefault="00925E3D">
      <w:pPr>
        <w:rPr>
          <w:rFonts w:ascii="標楷體" w:eastAsia="標楷體" w:hAnsi="標楷體"/>
          <w:sz w:val="40"/>
          <w:szCs w:val="40"/>
        </w:rPr>
      </w:pPr>
      <w:r>
        <w:rPr>
          <w:rFonts w:ascii="標楷體" w:eastAsia="標楷體" w:hAnsi="標楷體" w:hint="eastAsia"/>
          <w:sz w:val="40"/>
          <w:szCs w:val="40"/>
        </w:rPr>
        <w:t>「依附」個體與親近對象相處的型態，兒童和依附對象在一起很有安全感，因而放心地探索陌生的環境:</w:t>
      </w:r>
    </w:p>
    <w:p w14:paraId="0055E9C4" w14:textId="65FBA04F" w:rsidR="00925E3D" w:rsidRDefault="00925E3D">
      <w:pPr>
        <w:rPr>
          <w:rFonts w:ascii="標楷體" w:eastAsia="標楷體" w:hAnsi="標楷體" w:hint="eastAsia"/>
          <w:sz w:val="40"/>
          <w:szCs w:val="40"/>
        </w:rPr>
      </w:pPr>
      <w:r>
        <w:rPr>
          <w:rFonts w:ascii="標楷體" w:eastAsia="標楷體" w:hAnsi="標楷體" w:hint="eastAsia"/>
          <w:sz w:val="40"/>
          <w:szCs w:val="40"/>
        </w:rPr>
        <w:t>1</w:t>
      </w:r>
      <w:r>
        <w:rPr>
          <w:rFonts w:ascii="標楷體" w:eastAsia="標楷體" w:hAnsi="標楷體"/>
          <w:sz w:val="40"/>
          <w:szCs w:val="40"/>
        </w:rPr>
        <w:t>.</w:t>
      </w:r>
      <w:r>
        <w:rPr>
          <w:rFonts w:ascii="標楷體" w:eastAsia="標楷體" w:hAnsi="標楷體" w:hint="eastAsia"/>
          <w:sz w:val="40"/>
          <w:szCs w:val="40"/>
        </w:rPr>
        <w:t>恆河猴研究，H</w:t>
      </w:r>
      <w:r>
        <w:rPr>
          <w:rFonts w:ascii="標楷體" w:eastAsia="標楷體" w:hAnsi="標楷體"/>
          <w:sz w:val="40"/>
          <w:szCs w:val="40"/>
        </w:rPr>
        <w:t>arry Harlow(1958)</w:t>
      </w:r>
      <w:r>
        <w:rPr>
          <w:rFonts w:ascii="標楷體" w:eastAsia="標楷體" w:hAnsi="標楷體" w:hint="eastAsia"/>
          <w:sz w:val="40"/>
          <w:szCs w:val="40"/>
        </w:rPr>
        <w:t>。</w:t>
      </w:r>
    </w:p>
    <w:p w14:paraId="5FE745A7" w14:textId="33E2DF0E" w:rsidR="00925E3D" w:rsidRDefault="00925E3D">
      <w:pPr>
        <w:rPr>
          <w:rFonts w:ascii="標楷體" w:eastAsia="標楷體" w:hAnsi="標楷體"/>
          <w:sz w:val="40"/>
          <w:szCs w:val="40"/>
        </w:rPr>
      </w:pPr>
      <w:r>
        <w:rPr>
          <w:rFonts w:ascii="標楷體" w:eastAsia="標楷體" w:hAnsi="標楷體" w:hint="eastAsia"/>
          <w:sz w:val="40"/>
          <w:szCs w:val="40"/>
        </w:rPr>
        <w:t>2</w:t>
      </w:r>
      <w:r>
        <w:rPr>
          <w:rFonts w:ascii="標楷體" w:eastAsia="標楷體" w:hAnsi="標楷體"/>
          <w:sz w:val="40"/>
          <w:szCs w:val="40"/>
        </w:rPr>
        <w:t>.</w:t>
      </w:r>
      <w:r>
        <w:rPr>
          <w:rFonts w:ascii="標楷體" w:eastAsia="標楷體" w:hAnsi="標楷體" w:hint="eastAsia"/>
          <w:sz w:val="40"/>
          <w:szCs w:val="40"/>
        </w:rPr>
        <w:t>安全依附，M</w:t>
      </w:r>
      <w:r>
        <w:rPr>
          <w:rFonts w:ascii="標楷體" w:eastAsia="標楷體" w:hAnsi="標楷體"/>
          <w:sz w:val="40"/>
          <w:szCs w:val="40"/>
        </w:rPr>
        <w:t>ary Ainsworth(1979)</w:t>
      </w:r>
      <w:r>
        <w:rPr>
          <w:rFonts w:ascii="標楷體" w:eastAsia="標楷體" w:hAnsi="標楷體" w:hint="eastAsia"/>
          <w:sz w:val="40"/>
          <w:szCs w:val="40"/>
        </w:rPr>
        <w:t>。</w:t>
      </w:r>
    </w:p>
    <w:p w14:paraId="2193F81A" w14:textId="408830E6" w:rsidR="00C06645" w:rsidRDefault="00C06645">
      <w:pPr>
        <w:rPr>
          <w:rFonts w:ascii="標楷體" w:eastAsia="標楷體" w:hAnsi="標楷體"/>
          <w:sz w:val="40"/>
          <w:szCs w:val="40"/>
        </w:rPr>
      </w:pPr>
      <w:r w:rsidRPr="00C06645">
        <w:rPr>
          <w:rFonts w:ascii="標楷體" w:eastAsia="標楷體" w:hAnsi="標楷體" w:hint="eastAsia"/>
          <w:color w:val="2E74B5" w:themeColor="accent5" w:themeShade="BF"/>
          <w:sz w:val="40"/>
          <w:szCs w:val="40"/>
        </w:rPr>
        <w:t>嬰兒期的社會情緒發展</w:t>
      </w:r>
      <w:r>
        <w:rPr>
          <w:rFonts w:ascii="標楷體" w:eastAsia="標楷體" w:hAnsi="標楷體" w:hint="eastAsia"/>
          <w:sz w:val="40"/>
          <w:szCs w:val="40"/>
        </w:rPr>
        <w:t>:</w:t>
      </w:r>
    </w:p>
    <w:p w14:paraId="43C8AC1D" w14:textId="343EDC70" w:rsidR="00C06645" w:rsidRDefault="00C06645">
      <w:pPr>
        <w:rPr>
          <w:rFonts w:ascii="標楷體" w:eastAsia="標楷體" w:hAnsi="標楷體"/>
          <w:sz w:val="40"/>
          <w:szCs w:val="40"/>
        </w:rPr>
      </w:pPr>
      <w:r>
        <w:rPr>
          <w:rFonts w:ascii="標楷體" w:eastAsia="標楷體" w:hAnsi="標楷體" w:hint="eastAsia"/>
          <w:sz w:val="40"/>
          <w:szCs w:val="40"/>
        </w:rPr>
        <w:t>依附情緒:</w:t>
      </w:r>
    </w:p>
    <w:p w14:paraId="6A9B8276" w14:textId="48A42523" w:rsidR="00C06645" w:rsidRDefault="00C06645">
      <w:pPr>
        <w:rPr>
          <w:rFonts w:ascii="標楷體" w:eastAsia="標楷體" w:hAnsi="標楷體"/>
          <w:sz w:val="40"/>
          <w:szCs w:val="40"/>
        </w:rPr>
      </w:pPr>
      <w:r>
        <w:rPr>
          <w:rFonts w:ascii="標楷體" w:eastAsia="標楷體" w:hAnsi="標楷體" w:hint="eastAsia"/>
          <w:sz w:val="40"/>
          <w:szCs w:val="40"/>
        </w:rPr>
        <w:t>1</w:t>
      </w:r>
      <w:r>
        <w:rPr>
          <w:rFonts w:ascii="標楷體" w:eastAsia="標楷體" w:hAnsi="標楷體"/>
          <w:sz w:val="40"/>
          <w:szCs w:val="40"/>
        </w:rPr>
        <w:t>.</w:t>
      </w:r>
      <w:r>
        <w:rPr>
          <w:rFonts w:ascii="標楷體" w:eastAsia="標楷體" w:hAnsi="標楷體" w:hint="eastAsia"/>
          <w:sz w:val="40"/>
          <w:szCs w:val="40"/>
        </w:rPr>
        <w:t>假如母親給孩子安全感，讓孩子覺得可以依靠她，當這種關係建立之後，孩子比較會有自信及探索外在世界的勇氣。</w:t>
      </w:r>
    </w:p>
    <w:p w14:paraId="36E31059" w14:textId="4F724201" w:rsidR="00C06645" w:rsidRDefault="00C06645">
      <w:pPr>
        <w:rPr>
          <w:rFonts w:ascii="標楷體" w:eastAsia="標楷體" w:hAnsi="標楷體"/>
          <w:sz w:val="40"/>
          <w:szCs w:val="40"/>
        </w:rPr>
      </w:pPr>
      <w:r>
        <w:rPr>
          <w:rFonts w:ascii="標楷體" w:eastAsia="標楷體" w:hAnsi="標楷體" w:hint="eastAsia"/>
          <w:sz w:val="40"/>
          <w:szCs w:val="40"/>
        </w:rPr>
        <w:lastRenderedPageBreak/>
        <w:t>2</w:t>
      </w:r>
      <w:r>
        <w:rPr>
          <w:rFonts w:ascii="標楷體" w:eastAsia="標楷體" w:hAnsi="標楷體"/>
          <w:sz w:val="40"/>
          <w:szCs w:val="40"/>
        </w:rPr>
        <w:t>.</w:t>
      </w:r>
      <w:r>
        <w:rPr>
          <w:rFonts w:ascii="標楷體" w:eastAsia="標楷體" w:hAnsi="標楷體" w:hint="eastAsia"/>
          <w:sz w:val="40"/>
          <w:szCs w:val="40"/>
        </w:rPr>
        <w:t>這種契約式的關係會被孩子內化而影響他日後的友誼及愛情關係的模式，通過依附，孩子會變成被動的接受者，其實依附形式是一種關係，是彼此影響及有互動的。</w:t>
      </w:r>
    </w:p>
    <w:p w14:paraId="6D5B109A" w14:textId="5E74A451" w:rsidR="00C06645" w:rsidRDefault="006D6EE6">
      <w:pPr>
        <w:rPr>
          <w:rFonts w:ascii="標楷體" w:eastAsia="標楷體" w:hAnsi="標楷體"/>
          <w:sz w:val="40"/>
          <w:szCs w:val="40"/>
        </w:rPr>
      </w:pPr>
      <w:r w:rsidRPr="006D6EE6">
        <w:rPr>
          <w:rFonts w:ascii="標楷體" w:eastAsia="標楷體" w:hAnsi="標楷體" w:hint="eastAsia"/>
          <w:color w:val="2E74B5" w:themeColor="accent5" w:themeShade="BF"/>
          <w:sz w:val="40"/>
          <w:szCs w:val="40"/>
        </w:rPr>
        <w:t>A</w:t>
      </w:r>
      <w:r w:rsidRPr="006D6EE6">
        <w:rPr>
          <w:rFonts w:ascii="標楷體" w:eastAsia="標楷體" w:hAnsi="標楷體"/>
          <w:color w:val="2E74B5" w:themeColor="accent5" w:themeShade="BF"/>
          <w:sz w:val="40"/>
          <w:szCs w:val="40"/>
        </w:rPr>
        <w:t>insworth</w:t>
      </w:r>
      <w:r w:rsidRPr="006D6EE6">
        <w:rPr>
          <w:rFonts w:ascii="標楷體" w:eastAsia="標楷體" w:hAnsi="標楷體" w:hint="eastAsia"/>
          <w:color w:val="2E74B5" w:themeColor="accent5" w:themeShade="BF"/>
          <w:sz w:val="40"/>
          <w:szCs w:val="40"/>
        </w:rPr>
        <w:t>「陌生情境」實驗研究</w:t>
      </w:r>
      <w:r>
        <w:rPr>
          <w:rFonts w:ascii="標楷體" w:eastAsia="標楷體" w:hAnsi="標楷體" w:hint="eastAsia"/>
          <w:sz w:val="40"/>
          <w:szCs w:val="40"/>
        </w:rPr>
        <w:t>:</w:t>
      </w:r>
    </w:p>
    <w:p w14:paraId="3BD0A63F" w14:textId="78328CB3" w:rsidR="00E90E15" w:rsidRDefault="00E90E15">
      <w:pPr>
        <w:rPr>
          <w:rFonts w:ascii="標楷體" w:eastAsia="標楷體" w:hAnsi="標楷體"/>
          <w:sz w:val="40"/>
          <w:szCs w:val="40"/>
        </w:rPr>
      </w:pPr>
      <w:r>
        <w:rPr>
          <w:rFonts w:ascii="標楷體" w:eastAsia="標楷體" w:hAnsi="標楷體" w:hint="eastAsia"/>
          <w:sz w:val="40"/>
          <w:szCs w:val="40"/>
        </w:rPr>
        <w:t>1</w:t>
      </w:r>
      <w:r>
        <w:rPr>
          <w:rFonts w:ascii="標楷體" w:eastAsia="標楷體" w:hAnsi="標楷體"/>
          <w:sz w:val="40"/>
          <w:szCs w:val="40"/>
        </w:rPr>
        <w:t>.</w:t>
      </w:r>
      <w:r>
        <w:rPr>
          <w:rFonts w:ascii="標楷體" w:eastAsia="標楷體" w:hAnsi="標楷體" w:hint="eastAsia"/>
          <w:sz w:val="40"/>
          <w:szCs w:val="40"/>
        </w:rPr>
        <w:t>實驗方式:</w:t>
      </w:r>
    </w:p>
    <w:p w14:paraId="464C9A8D" w14:textId="342CC150" w:rsidR="00E90E15" w:rsidRDefault="00E90E15">
      <w:pPr>
        <w:rPr>
          <w:rFonts w:ascii="標楷體" w:eastAsia="標楷體" w:hAnsi="標楷體" w:hint="eastAsia"/>
          <w:sz w:val="40"/>
          <w:szCs w:val="40"/>
        </w:rPr>
      </w:pPr>
      <w:r>
        <w:rPr>
          <w:rFonts w:ascii="標楷體" w:eastAsia="標楷體" w:hAnsi="標楷體" w:hint="eastAsia"/>
          <w:sz w:val="40"/>
          <w:szCs w:val="40"/>
        </w:rPr>
        <w:t>母親和孩子在遊戲室，孩子放在遊戲中，然後一陌生人進來，嘗試和他一同玩玩具，然後母親離開，只剩陌生人和小孩，最後，只剩下小孩一人，這實驗主要是觀察母親再度出現後小孩的行為。</w:t>
      </w:r>
    </w:p>
    <w:p w14:paraId="4A78D288" w14:textId="01916459" w:rsidR="00E90E15" w:rsidRDefault="00E90E15">
      <w:pPr>
        <w:rPr>
          <w:rFonts w:ascii="標楷體" w:eastAsia="標楷體" w:hAnsi="標楷體"/>
          <w:sz w:val="40"/>
          <w:szCs w:val="40"/>
        </w:rPr>
      </w:pPr>
      <w:r>
        <w:rPr>
          <w:rFonts w:ascii="標楷體" w:eastAsia="標楷體" w:hAnsi="標楷體" w:hint="eastAsia"/>
          <w:sz w:val="40"/>
          <w:szCs w:val="40"/>
        </w:rPr>
        <w:t>2</w:t>
      </w:r>
      <w:r>
        <w:rPr>
          <w:rFonts w:ascii="標楷體" w:eastAsia="標楷體" w:hAnsi="標楷體"/>
          <w:sz w:val="40"/>
          <w:szCs w:val="40"/>
        </w:rPr>
        <w:t>.</w:t>
      </w:r>
      <w:r>
        <w:rPr>
          <w:rFonts w:ascii="標楷體" w:eastAsia="標楷體" w:hAnsi="標楷體" w:hint="eastAsia"/>
          <w:sz w:val="40"/>
          <w:szCs w:val="40"/>
        </w:rPr>
        <w:t>研究結果:</w:t>
      </w:r>
    </w:p>
    <w:p w14:paraId="6126EAB5" w14:textId="6DB895AE" w:rsidR="00E90E15" w:rsidRDefault="00E90E15">
      <w:pPr>
        <w:rPr>
          <w:rFonts w:ascii="標楷體" w:eastAsia="標楷體" w:hAnsi="標楷體"/>
          <w:sz w:val="40"/>
          <w:szCs w:val="40"/>
        </w:rPr>
      </w:pPr>
      <w:r>
        <w:rPr>
          <w:rFonts w:ascii="標楷體" w:eastAsia="標楷體" w:hAnsi="標楷體" w:hint="eastAsia"/>
          <w:sz w:val="40"/>
          <w:szCs w:val="40"/>
        </w:rPr>
        <w:t>(</w:t>
      </w:r>
      <w:r>
        <w:rPr>
          <w:rFonts w:ascii="標楷體" w:eastAsia="標楷體" w:hAnsi="標楷體"/>
          <w:sz w:val="40"/>
          <w:szCs w:val="40"/>
        </w:rPr>
        <w:t>1)</w:t>
      </w:r>
      <w:r>
        <w:rPr>
          <w:rFonts w:ascii="標楷體" w:eastAsia="標楷體" w:hAnsi="標楷體" w:hint="eastAsia"/>
          <w:sz w:val="40"/>
          <w:szCs w:val="40"/>
        </w:rPr>
        <w:t>安全依附型(secure attachment):</w:t>
      </w:r>
    </w:p>
    <w:p w14:paraId="5D531BD6" w14:textId="563B18A1" w:rsidR="00E90E15" w:rsidRDefault="00E90E15" w:rsidP="00E90E15">
      <w:pPr>
        <w:rPr>
          <w:rFonts w:ascii="標楷體" w:eastAsia="標楷體" w:hAnsi="標楷體"/>
          <w:sz w:val="40"/>
          <w:szCs w:val="40"/>
        </w:rPr>
      </w:pPr>
      <w:r>
        <w:rPr>
          <w:rFonts w:ascii="標楷體" w:eastAsia="標楷體" w:hAnsi="標楷體" w:hint="eastAsia"/>
          <w:sz w:val="40"/>
          <w:szCs w:val="40"/>
        </w:rPr>
        <w:t>此類嬰兒視母親為安全基地，</w:t>
      </w:r>
      <w:r w:rsidRPr="00E90E15">
        <w:rPr>
          <w:rFonts w:ascii="標楷體" w:eastAsia="標楷體" w:hAnsi="標楷體" w:hint="eastAsia"/>
          <w:sz w:val="40"/>
          <w:szCs w:val="40"/>
        </w:rPr>
        <w:t>當母親在身邊時，他會自行四周探索，自動玩玩具，陌生人出現，他也會以友善態度對之。當母親離去時，他會緊張，甚至啼哭；母親去而復返時，他表示非常高興，可是與母親親近一下之後，又回去玩他的玩具。在12~18個月的嬰兒群</w:t>
      </w:r>
      <w:r w:rsidRPr="00E90E15">
        <w:rPr>
          <w:rFonts w:ascii="標楷體" w:eastAsia="標楷體" w:hAnsi="標楷體" w:hint="eastAsia"/>
          <w:sz w:val="40"/>
          <w:szCs w:val="40"/>
        </w:rPr>
        <w:lastRenderedPageBreak/>
        <w:t>中，有65%屬於此一類型。</w:t>
      </w:r>
    </w:p>
    <w:p w14:paraId="41C36680" w14:textId="6CA628B5" w:rsidR="00E90E15" w:rsidRDefault="00E90E15">
      <w:pPr>
        <w:rPr>
          <w:rFonts w:ascii="標楷體" w:eastAsia="標楷體" w:hAnsi="標楷體"/>
          <w:sz w:val="40"/>
          <w:szCs w:val="40"/>
        </w:rPr>
      </w:pPr>
      <w:r>
        <w:rPr>
          <w:rFonts w:ascii="標楷體" w:eastAsia="標楷體" w:hAnsi="標楷體"/>
          <w:sz w:val="40"/>
          <w:szCs w:val="40"/>
        </w:rPr>
        <w:t>(2)</w:t>
      </w:r>
      <w:r>
        <w:rPr>
          <w:rFonts w:ascii="標楷體" w:eastAsia="標楷體" w:hAnsi="標楷體" w:hint="eastAsia"/>
          <w:sz w:val="40"/>
          <w:szCs w:val="40"/>
        </w:rPr>
        <w:t>不安全依附型(insecure attachment):</w:t>
      </w:r>
    </w:p>
    <w:p w14:paraId="3B1A64EF" w14:textId="65EED620" w:rsidR="00E90E15" w:rsidRDefault="00E90E15">
      <w:pPr>
        <w:rPr>
          <w:rFonts w:ascii="標楷體" w:eastAsia="標楷體" w:hAnsi="標楷體"/>
          <w:sz w:val="40"/>
          <w:szCs w:val="40"/>
        </w:rPr>
      </w:pPr>
      <w:r>
        <w:rPr>
          <w:rFonts w:ascii="標楷體" w:eastAsia="標楷體" w:hAnsi="標楷體" w:hint="eastAsia"/>
          <w:sz w:val="40"/>
          <w:szCs w:val="40"/>
        </w:rPr>
        <w:t>不安全依附類型之下，又分為兩類:</w:t>
      </w:r>
    </w:p>
    <w:p w14:paraId="3D749C6B" w14:textId="14471C2C" w:rsidR="00E90E15" w:rsidRDefault="00E90E15">
      <w:pPr>
        <w:rPr>
          <w:rFonts w:ascii="標楷體" w:eastAsia="標楷體" w:hAnsi="標楷體"/>
          <w:sz w:val="40"/>
          <w:szCs w:val="40"/>
        </w:rPr>
      </w:pPr>
      <w:r>
        <w:rPr>
          <w:rFonts w:ascii="標楷體" w:eastAsia="標楷體" w:hAnsi="標楷體" w:hint="eastAsia"/>
          <w:sz w:val="40"/>
          <w:szCs w:val="40"/>
        </w:rPr>
        <w:t>a</w:t>
      </w:r>
      <w:r>
        <w:rPr>
          <w:rFonts w:ascii="標楷體" w:eastAsia="標楷體" w:hAnsi="標楷體"/>
          <w:sz w:val="40"/>
          <w:szCs w:val="40"/>
        </w:rPr>
        <w:t>.</w:t>
      </w:r>
      <w:r>
        <w:rPr>
          <w:rFonts w:ascii="標楷體" w:eastAsia="標楷體" w:hAnsi="標楷體" w:hint="eastAsia"/>
          <w:sz w:val="40"/>
          <w:szCs w:val="40"/>
        </w:rPr>
        <w:t>迴避型(avoidant):母親在時他不注意，母親離去時，也顯不出緊張痛苦，母親去而復返時，他非但不表示高興，反而表示生氣、陌生人出現時，沒有特殊表情，在受試者中，屬於此一類型者，約佔25%。</w:t>
      </w:r>
    </w:p>
    <w:p w14:paraId="33CFC22C" w14:textId="66808BFD" w:rsidR="00E90E15" w:rsidRDefault="00E90E15" w:rsidP="00E90E15">
      <w:pPr>
        <w:rPr>
          <w:rFonts w:ascii="標楷體" w:eastAsia="標楷體" w:hAnsi="標楷體"/>
          <w:sz w:val="40"/>
          <w:szCs w:val="40"/>
        </w:rPr>
      </w:pPr>
      <w:r>
        <w:rPr>
          <w:rFonts w:ascii="標楷體" w:eastAsia="標楷體" w:hAnsi="標楷體" w:hint="eastAsia"/>
          <w:sz w:val="40"/>
          <w:szCs w:val="40"/>
        </w:rPr>
        <w:t>b</w:t>
      </w:r>
      <w:r>
        <w:rPr>
          <w:rFonts w:ascii="標楷體" w:eastAsia="標楷體" w:hAnsi="標楷體"/>
          <w:sz w:val="40"/>
          <w:szCs w:val="40"/>
        </w:rPr>
        <w:t>.</w:t>
      </w:r>
      <w:r w:rsidRPr="00E90E15">
        <w:rPr>
          <w:rFonts w:hint="eastAsia"/>
        </w:rPr>
        <w:t xml:space="preserve"> </w:t>
      </w:r>
      <w:r w:rsidRPr="00E90E15">
        <w:rPr>
          <w:rFonts w:ascii="標楷體" w:eastAsia="標楷體" w:hAnsi="標楷體" w:hint="eastAsia"/>
          <w:sz w:val="40"/>
          <w:szCs w:val="40"/>
        </w:rPr>
        <w:t>矛盾型(ambivalent)：一開始就不適應實驗情境，一直擔心母親的行動。母親離去時，表現極度不安，並啼哭。可是當母親返回時，卻又表現若即若離的矛盾傾向；他要母親抱他，卻又生氣的掙脫下地。他不再回去玩玩具，一直注視著母親的行動。在受試者中，屬於此一類型者，約佔10%。</w:t>
      </w:r>
    </w:p>
    <w:p w14:paraId="6C5327C8" w14:textId="1AA1752B" w:rsidR="00E90E15" w:rsidRDefault="00E90E15">
      <w:pPr>
        <w:rPr>
          <w:rFonts w:ascii="標楷體" w:eastAsia="標楷體" w:hAnsi="標楷體"/>
          <w:sz w:val="40"/>
          <w:szCs w:val="40"/>
        </w:rPr>
      </w:pPr>
      <w:r w:rsidRPr="00E90E15">
        <w:rPr>
          <w:rFonts w:ascii="標楷體" w:eastAsia="標楷體" w:hAnsi="標楷體" w:hint="eastAsia"/>
          <w:color w:val="2E74B5" w:themeColor="accent5" w:themeShade="BF"/>
          <w:sz w:val="40"/>
          <w:szCs w:val="40"/>
        </w:rPr>
        <w:t>親密關係的發展</w:t>
      </w:r>
      <w:r>
        <w:rPr>
          <w:rFonts w:ascii="標楷體" w:eastAsia="標楷體" w:hAnsi="標楷體" w:hint="eastAsia"/>
          <w:sz w:val="40"/>
          <w:szCs w:val="40"/>
        </w:rPr>
        <w:t>:</w:t>
      </w:r>
    </w:p>
    <w:p w14:paraId="1F0F6F48" w14:textId="59FAC455" w:rsidR="00E90E15" w:rsidRDefault="00E90E15">
      <w:pPr>
        <w:rPr>
          <w:rFonts w:ascii="標楷體" w:eastAsia="標楷體" w:hAnsi="標楷體"/>
          <w:sz w:val="40"/>
          <w:szCs w:val="40"/>
        </w:rPr>
      </w:pPr>
      <w:r>
        <w:rPr>
          <w:rFonts w:ascii="標楷體" w:eastAsia="標楷體" w:hAnsi="標楷體" w:hint="eastAsia"/>
          <w:sz w:val="40"/>
          <w:szCs w:val="40"/>
        </w:rPr>
        <w:t>1</w:t>
      </w:r>
      <w:r>
        <w:rPr>
          <w:rFonts w:ascii="標楷體" w:eastAsia="標楷體" w:hAnsi="標楷體"/>
          <w:sz w:val="40"/>
          <w:szCs w:val="40"/>
        </w:rPr>
        <w:t>.</w:t>
      </w:r>
      <w:r>
        <w:rPr>
          <w:rFonts w:ascii="標楷體" w:eastAsia="標楷體" w:hAnsi="標楷體" w:hint="eastAsia"/>
          <w:sz w:val="40"/>
          <w:szCs w:val="40"/>
        </w:rPr>
        <w:t>無社會期(</w:t>
      </w:r>
      <w:r>
        <w:rPr>
          <w:rFonts w:ascii="標楷體" w:eastAsia="標楷體" w:hAnsi="標楷體"/>
          <w:sz w:val="40"/>
          <w:szCs w:val="40"/>
        </w:rPr>
        <w:t>theh asocial phase):</w:t>
      </w:r>
      <w:r>
        <w:rPr>
          <w:rFonts w:ascii="標楷體" w:eastAsia="標楷體" w:hAnsi="標楷體" w:hint="eastAsia"/>
          <w:sz w:val="40"/>
          <w:szCs w:val="40"/>
        </w:rPr>
        <w:t>0</w:t>
      </w:r>
      <w:r>
        <w:rPr>
          <w:rFonts w:ascii="標楷體" w:eastAsia="標楷體" w:hAnsi="標楷體"/>
          <w:sz w:val="40"/>
          <w:szCs w:val="40"/>
        </w:rPr>
        <w:t>~6</w:t>
      </w:r>
      <w:r>
        <w:rPr>
          <w:rFonts w:ascii="標楷體" w:eastAsia="標楷體" w:hAnsi="標楷體" w:hint="eastAsia"/>
          <w:sz w:val="40"/>
          <w:szCs w:val="40"/>
        </w:rPr>
        <w:t>周。</w:t>
      </w:r>
    </w:p>
    <w:p w14:paraId="3116C62F" w14:textId="157D7786" w:rsidR="00E90E15" w:rsidRDefault="00E90E15">
      <w:pPr>
        <w:rPr>
          <w:rFonts w:ascii="標楷體" w:eastAsia="標楷體" w:hAnsi="標楷體"/>
          <w:sz w:val="40"/>
          <w:szCs w:val="40"/>
        </w:rPr>
      </w:pPr>
      <w:r>
        <w:rPr>
          <w:rFonts w:ascii="標楷體" w:eastAsia="標楷體" w:hAnsi="標楷體" w:hint="eastAsia"/>
          <w:sz w:val="40"/>
          <w:szCs w:val="40"/>
        </w:rPr>
        <w:t>2</w:t>
      </w:r>
      <w:r>
        <w:rPr>
          <w:rFonts w:ascii="標楷體" w:eastAsia="標楷體" w:hAnsi="標楷體"/>
          <w:sz w:val="40"/>
          <w:szCs w:val="40"/>
        </w:rPr>
        <w:t>.</w:t>
      </w:r>
      <w:r>
        <w:rPr>
          <w:rFonts w:ascii="標楷體" w:eastAsia="標楷體" w:hAnsi="標楷體" w:hint="eastAsia"/>
          <w:sz w:val="40"/>
          <w:szCs w:val="40"/>
        </w:rPr>
        <w:t>無分別依附期(</w:t>
      </w:r>
      <w:r>
        <w:rPr>
          <w:rFonts w:ascii="標楷體" w:eastAsia="標楷體" w:hAnsi="標楷體"/>
          <w:sz w:val="40"/>
          <w:szCs w:val="40"/>
        </w:rPr>
        <w:t>indiscriminate attachments):6</w:t>
      </w:r>
      <w:r>
        <w:rPr>
          <w:rFonts w:ascii="標楷體" w:eastAsia="標楷體" w:hAnsi="標楷體" w:hint="eastAsia"/>
          <w:sz w:val="40"/>
          <w:szCs w:val="40"/>
        </w:rPr>
        <w:t>周~6、7個月。</w:t>
      </w:r>
    </w:p>
    <w:p w14:paraId="609DC0D8" w14:textId="7C940A1D" w:rsidR="00E90E15" w:rsidRDefault="00E90E15">
      <w:pPr>
        <w:rPr>
          <w:rFonts w:ascii="標楷體" w:eastAsia="標楷體" w:hAnsi="標楷體"/>
          <w:sz w:val="40"/>
          <w:szCs w:val="40"/>
        </w:rPr>
      </w:pPr>
      <w:r>
        <w:rPr>
          <w:rFonts w:ascii="標楷體" w:eastAsia="標楷體" w:hAnsi="標楷體" w:hint="eastAsia"/>
          <w:sz w:val="40"/>
          <w:szCs w:val="40"/>
        </w:rPr>
        <w:lastRenderedPageBreak/>
        <w:t>3</w:t>
      </w:r>
      <w:r>
        <w:rPr>
          <w:rFonts w:ascii="標楷體" w:eastAsia="標楷體" w:hAnsi="標楷體"/>
          <w:sz w:val="40"/>
          <w:szCs w:val="40"/>
        </w:rPr>
        <w:t>.</w:t>
      </w:r>
      <w:r>
        <w:rPr>
          <w:rFonts w:ascii="標楷體" w:eastAsia="標楷體" w:hAnsi="標楷體" w:hint="eastAsia"/>
          <w:sz w:val="40"/>
          <w:szCs w:val="40"/>
        </w:rPr>
        <w:t>特定依附期(specific attachments phase):7~9月。</w:t>
      </w:r>
    </w:p>
    <w:p w14:paraId="740F01CE" w14:textId="24C7B2A0" w:rsidR="00E90E15" w:rsidRDefault="00E90E15">
      <w:pPr>
        <w:rPr>
          <w:rFonts w:ascii="標楷體" w:eastAsia="標楷體" w:hAnsi="標楷體"/>
          <w:sz w:val="40"/>
          <w:szCs w:val="40"/>
        </w:rPr>
      </w:pPr>
      <w:r>
        <w:rPr>
          <w:rFonts w:ascii="標楷體" w:eastAsia="標楷體" w:hAnsi="標楷體" w:hint="eastAsia"/>
          <w:sz w:val="40"/>
          <w:szCs w:val="40"/>
        </w:rPr>
        <w:t>4</w:t>
      </w:r>
      <w:r>
        <w:rPr>
          <w:rFonts w:ascii="標楷體" w:eastAsia="標楷體" w:hAnsi="標楷體"/>
          <w:sz w:val="40"/>
          <w:szCs w:val="40"/>
        </w:rPr>
        <w:t>.</w:t>
      </w:r>
      <w:r>
        <w:rPr>
          <w:rFonts w:ascii="標楷體" w:eastAsia="標楷體" w:hAnsi="標楷體" w:hint="eastAsia"/>
          <w:sz w:val="40"/>
          <w:szCs w:val="40"/>
        </w:rPr>
        <w:t>多重依附期(multiple attachments)。</w:t>
      </w:r>
    </w:p>
    <w:p w14:paraId="1C1C74FA" w14:textId="3A1BA163" w:rsidR="00E90E15" w:rsidRDefault="00F3513F">
      <w:pPr>
        <w:rPr>
          <w:rFonts w:ascii="標楷體" w:eastAsia="標楷體" w:hAnsi="標楷體"/>
          <w:sz w:val="40"/>
          <w:szCs w:val="40"/>
        </w:rPr>
      </w:pPr>
      <w:r w:rsidRPr="00F3513F">
        <w:rPr>
          <w:rFonts w:ascii="標楷體" w:eastAsia="標楷體" w:hAnsi="標楷體" w:hint="eastAsia"/>
          <w:color w:val="2E74B5" w:themeColor="accent5" w:themeShade="BF"/>
          <w:sz w:val="40"/>
          <w:szCs w:val="40"/>
        </w:rPr>
        <w:t>嬰兒期的社會情緒發展</w:t>
      </w:r>
      <w:r>
        <w:rPr>
          <w:rFonts w:ascii="標楷體" w:eastAsia="標楷體" w:hAnsi="標楷體" w:hint="eastAsia"/>
          <w:sz w:val="40"/>
          <w:szCs w:val="40"/>
        </w:rPr>
        <w:t>:</w:t>
      </w:r>
    </w:p>
    <w:p w14:paraId="510B2623" w14:textId="48512B13" w:rsidR="00F3513F" w:rsidRDefault="00F3513F">
      <w:pPr>
        <w:rPr>
          <w:rFonts w:ascii="標楷體" w:eastAsia="標楷體" w:hAnsi="標楷體"/>
          <w:sz w:val="40"/>
          <w:szCs w:val="40"/>
        </w:rPr>
      </w:pPr>
      <w:r>
        <w:rPr>
          <w:rFonts w:ascii="標楷體" w:eastAsia="標楷體" w:hAnsi="標楷體" w:hint="eastAsia"/>
          <w:sz w:val="40"/>
          <w:szCs w:val="40"/>
        </w:rPr>
        <w:t>氣質或性情(temperament):</w:t>
      </w:r>
    </w:p>
    <w:p w14:paraId="6CEE64B2" w14:textId="4D6C9E72" w:rsidR="00F3513F" w:rsidRDefault="00F3513F">
      <w:pPr>
        <w:rPr>
          <w:rFonts w:ascii="標楷體" w:eastAsia="標楷體" w:hAnsi="標楷體" w:hint="eastAsia"/>
          <w:sz w:val="40"/>
          <w:szCs w:val="40"/>
        </w:rPr>
      </w:pPr>
      <w:r>
        <w:rPr>
          <w:rFonts w:ascii="標楷體" w:eastAsia="標楷體" w:hAnsi="標楷體" w:hint="eastAsia"/>
          <w:sz w:val="40"/>
          <w:szCs w:val="40"/>
        </w:rPr>
        <w:t>1</w:t>
      </w:r>
      <w:r>
        <w:rPr>
          <w:rFonts w:ascii="標楷體" w:eastAsia="標楷體" w:hAnsi="標楷體"/>
          <w:sz w:val="40"/>
          <w:szCs w:val="40"/>
        </w:rPr>
        <w:t>.</w:t>
      </w:r>
      <w:r>
        <w:rPr>
          <w:rFonts w:ascii="標楷體" w:eastAsia="標楷體" w:hAnsi="標楷體" w:hint="eastAsia"/>
          <w:sz w:val="40"/>
          <w:szCs w:val="40"/>
        </w:rPr>
        <w:t>個體獨特的情緒傾向、情緒強度及情緒持續度。</w:t>
      </w:r>
    </w:p>
    <w:p w14:paraId="53C3BF36" w14:textId="6B9F156B" w:rsidR="00F3513F" w:rsidRDefault="00F3513F">
      <w:pPr>
        <w:rPr>
          <w:rFonts w:ascii="標楷體" w:eastAsia="標楷體" w:hAnsi="標楷體"/>
          <w:sz w:val="40"/>
          <w:szCs w:val="40"/>
        </w:rPr>
      </w:pPr>
      <w:r>
        <w:rPr>
          <w:rFonts w:ascii="標楷體" w:eastAsia="標楷體" w:hAnsi="標楷體" w:hint="eastAsia"/>
          <w:sz w:val="40"/>
          <w:szCs w:val="40"/>
        </w:rPr>
        <w:t>2</w:t>
      </w:r>
      <w:r>
        <w:rPr>
          <w:rFonts w:ascii="標楷體" w:eastAsia="標楷體" w:hAnsi="標楷體"/>
          <w:sz w:val="40"/>
          <w:szCs w:val="40"/>
        </w:rPr>
        <w:t>.</w:t>
      </w:r>
      <w:r>
        <w:rPr>
          <w:rFonts w:ascii="標楷體" w:eastAsia="標楷體" w:hAnsi="標楷體" w:hint="eastAsia"/>
          <w:sz w:val="40"/>
          <w:szCs w:val="40"/>
        </w:rPr>
        <w:t>性情的種類:</w:t>
      </w:r>
    </w:p>
    <w:p w14:paraId="0540F981" w14:textId="2EF7AF82" w:rsidR="00F3513F" w:rsidRDefault="00F3513F">
      <w:pPr>
        <w:rPr>
          <w:rFonts w:ascii="標楷體" w:eastAsia="標楷體" w:hAnsi="標楷體"/>
          <w:sz w:val="40"/>
          <w:szCs w:val="40"/>
        </w:rPr>
      </w:pPr>
      <w:r>
        <w:rPr>
          <w:rFonts w:ascii="標楷體" w:eastAsia="標楷體" w:hAnsi="標楷體" w:hint="eastAsia"/>
          <w:sz w:val="40"/>
          <w:szCs w:val="40"/>
        </w:rPr>
        <w:t>(</w:t>
      </w:r>
      <w:r>
        <w:rPr>
          <w:rFonts w:ascii="標楷體" w:eastAsia="標楷體" w:hAnsi="標楷體"/>
          <w:sz w:val="40"/>
          <w:szCs w:val="40"/>
        </w:rPr>
        <w:t>1)easy temperament:</w:t>
      </w:r>
    </w:p>
    <w:p w14:paraId="6F14D2B5" w14:textId="48F3D725" w:rsidR="00F3513F" w:rsidRDefault="00F3513F">
      <w:pPr>
        <w:rPr>
          <w:rFonts w:ascii="標楷體" w:eastAsia="標楷體" w:hAnsi="標楷體"/>
          <w:sz w:val="40"/>
          <w:szCs w:val="40"/>
        </w:rPr>
      </w:pPr>
      <w:r>
        <w:rPr>
          <w:rFonts w:ascii="標楷體" w:eastAsia="標楷體" w:hAnsi="標楷體" w:hint="eastAsia"/>
          <w:sz w:val="40"/>
          <w:szCs w:val="40"/>
        </w:rPr>
        <w:t>易養育型的嬰兒表現出高規律性、正向的情緒、高適應性、高反應強度。</w:t>
      </w:r>
    </w:p>
    <w:p w14:paraId="147D9306" w14:textId="2EEB7CBF" w:rsidR="00F3513F" w:rsidRDefault="00F3513F">
      <w:pPr>
        <w:rPr>
          <w:rFonts w:ascii="標楷體" w:eastAsia="標楷體" w:hAnsi="標楷體"/>
          <w:sz w:val="40"/>
          <w:szCs w:val="40"/>
        </w:rPr>
      </w:pPr>
      <w:r>
        <w:rPr>
          <w:rFonts w:ascii="標楷體" w:eastAsia="標楷體" w:hAnsi="標楷體"/>
          <w:sz w:val="40"/>
          <w:szCs w:val="40"/>
        </w:rPr>
        <w:t>(2)difficult temperament:</w:t>
      </w:r>
    </w:p>
    <w:p w14:paraId="388450AE" w14:textId="659D5F41" w:rsidR="00F3513F" w:rsidRDefault="00F3513F">
      <w:pPr>
        <w:rPr>
          <w:rFonts w:ascii="標楷體" w:eastAsia="標楷體" w:hAnsi="標楷體" w:hint="eastAsia"/>
          <w:sz w:val="40"/>
          <w:szCs w:val="40"/>
        </w:rPr>
      </w:pPr>
      <w:r>
        <w:rPr>
          <w:rFonts w:ascii="標楷體" w:eastAsia="標楷體" w:hAnsi="標楷體" w:hint="eastAsia"/>
          <w:sz w:val="40"/>
          <w:szCs w:val="40"/>
        </w:rPr>
        <w:t>磨娘精型的嬰兒表現出</w:t>
      </w:r>
      <w:r w:rsidR="00E13058">
        <w:rPr>
          <w:rFonts w:ascii="標楷體" w:eastAsia="標楷體" w:hAnsi="標楷體" w:hint="eastAsia"/>
          <w:sz w:val="40"/>
          <w:szCs w:val="40"/>
        </w:rPr>
        <w:t>低適應性、低規律性、負向情緒、退縮、高反應強度。</w:t>
      </w:r>
    </w:p>
    <w:p w14:paraId="51058AC1" w14:textId="66A72258" w:rsidR="00F3513F" w:rsidRDefault="00F3513F">
      <w:pPr>
        <w:rPr>
          <w:rFonts w:ascii="標楷體" w:eastAsia="標楷體" w:hAnsi="標楷體"/>
          <w:sz w:val="40"/>
          <w:szCs w:val="40"/>
        </w:rPr>
      </w:pPr>
      <w:r>
        <w:rPr>
          <w:rFonts w:ascii="標楷體" w:eastAsia="標楷體" w:hAnsi="標楷體"/>
          <w:sz w:val="40"/>
          <w:szCs w:val="40"/>
        </w:rPr>
        <w:t>(3)</w:t>
      </w:r>
      <w:r w:rsidR="00E13058">
        <w:rPr>
          <w:rFonts w:ascii="標楷體" w:eastAsia="標楷體" w:hAnsi="標楷體"/>
          <w:sz w:val="40"/>
          <w:szCs w:val="40"/>
        </w:rPr>
        <w:t>slow-to-warm-up temperament:</w:t>
      </w:r>
    </w:p>
    <w:p w14:paraId="34DD805B" w14:textId="7020BB3E" w:rsidR="00E13058" w:rsidRDefault="00E13058">
      <w:pPr>
        <w:rPr>
          <w:rFonts w:ascii="標楷體" w:eastAsia="標楷體" w:hAnsi="標楷體"/>
          <w:sz w:val="40"/>
          <w:szCs w:val="40"/>
        </w:rPr>
      </w:pPr>
      <w:r>
        <w:rPr>
          <w:rFonts w:ascii="標楷體" w:eastAsia="標楷體" w:hAnsi="標楷體" w:hint="eastAsia"/>
          <w:sz w:val="40"/>
          <w:szCs w:val="40"/>
        </w:rPr>
        <w:t>慢吞吞型的嬰兒表現出低活動量、退縮、低適應性、負向情緒、低反應強度等氣質特徵。</w:t>
      </w:r>
    </w:p>
    <w:p w14:paraId="32BC2499" w14:textId="74943485" w:rsidR="00E13058" w:rsidRDefault="00E13058">
      <w:pPr>
        <w:rPr>
          <w:rFonts w:ascii="標楷體" w:eastAsia="標楷體" w:hAnsi="標楷體"/>
          <w:sz w:val="40"/>
          <w:szCs w:val="40"/>
        </w:rPr>
      </w:pPr>
      <w:r w:rsidRPr="00E13058">
        <w:rPr>
          <w:rFonts w:ascii="標楷體" w:eastAsia="標楷體" w:hAnsi="標楷體" w:hint="eastAsia"/>
          <w:color w:val="2E74B5" w:themeColor="accent5" w:themeShade="BF"/>
          <w:sz w:val="40"/>
          <w:szCs w:val="40"/>
          <w:highlight w:val="yellow"/>
        </w:rPr>
        <w:t>運思前期</w:t>
      </w:r>
      <w:r>
        <w:rPr>
          <w:rFonts w:ascii="標楷體" w:eastAsia="標楷體" w:hAnsi="標楷體" w:hint="eastAsia"/>
          <w:sz w:val="40"/>
          <w:szCs w:val="40"/>
        </w:rPr>
        <w:t>:</w:t>
      </w:r>
    </w:p>
    <w:p w14:paraId="74AFB60B" w14:textId="16C0DCAC" w:rsidR="00E13058" w:rsidRDefault="00E13058">
      <w:pPr>
        <w:rPr>
          <w:rFonts w:ascii="標楷體" w:eastAsia="標楷體" w:hAnsi="標楷體"/>
          <w:sz w:val="40"/>
          <w:szCs w:val="40"/>
        </w:rPr>
      </w:pPr>
      <w:r>
        <w:rPr>
          <w:rFonts w:ascii="標楷體" w:eastAsia="標楷體" w:hAnsi="標楷體" w:hint="eastAsia"/>
          <w:sz w:val="40"/>
          <w:szCs w:val="40"/>
        </w:rPr>
        <w:t>1</w:t>
      </w:r>
      <w:r>
        <w:rPr>
          <w:rFonts w:ascii="標楷體" w:eastAsia="標楷體" w:hAnsi="標楷體"/>
          <w:sz w:val="40"/>
          <w:szCs w:val="40"/>
        </w:rPr>
        <w:t>.</w:t>
      </w:r>
      <w:r>
        <w:rPr>
          <w:rFonts w:ascii="標楷體" w:eastAsia="標楷體" w:hAnsi="標楷體" w:hint="eastAsia"/>
          <w:sz w:val="40"/>
          <w:szCs w:val="40"/>
        </w:rPr>
        <w:t>兒童開始使用文字、圖像來描述世界，這些</w:t>
      </w:r>
      <w:r>
        <w:rPr>
          <w:rFonts w:ascii="標楷體" w:eastAsia="標楷體" w:hAnsi="標楷體" w:hint="eastAsia"/>
          <w:sz w:val="40"/>
          <w:szCs w:val="40"/>
        </w:rPr>
        <w:lastRenderedPageBreak/>
        <w:t>文字和圖像反映出象徵性思考的增加，已超越感官訊息和身體行動的連結。</w:t>
      </w:r>
    </w:p>
    <w:p w14:paraId="456659AE" w14:textId="687AF6A2" w:rsidR="00E13058" w:rsidRDefault="00E13058">
      <w:pPr>
        <w:rPr>
          <w:rFonts w:ascii="標楷體" w:eastAsia="標楷體" w:hAnsi="標楷體"/>
          <w:sz w:val="40"/>
          <w:szCs w:val="40"/>
        </w:rPr>
      </w:pPr>
      <w:r>
        <w:rPr>
          <w:rFonts w:ascii="標楷體" w:eastAsia="標楷體" w:hAnsi="標楷體" w:hint="eastAsia"/>
          <w:sz w:val="40"/>
          <w:szCs w:val="40"/>
        </w:rPr>
        <w:t>2</w:t>
      </w:r>
      <w:r>
        <w:rPr>
          <w:rFonts w:ascii="標楷體" w:eastAsia="標楷體" w:hAnsi="標楷體"/>
          <w:sz w:val="40"/>
          <w:szCs w:val="40"/>
        </w:rPr>
        <w:t>.</w:t>
      </w:r>
      <w:r>
        <w:rPr>
          <w:rFonts w:ascii="標楷體" w:eastAsia="標楷體" w:hAnsi="標楷體" w:hint="eastAsia"/>
          <w:sz w:val="40"/>
          <w:szCs w:val="40"/>
        </w:rPr>
        <w:t>根據單一特徵分類。</w:t>
      </w:r>
    </w:p>
    <w:p w14:paraId="55FF0F82" w14:textId="5DF0E2E3" w:rsidR="00E13058" w:rsidRDefault="00E13058">
      <w:pPr>
        <w:rPr>
          <w:rFonts w:ascii="標楷體" w:eastAsia="標楷體" w:hAnsi="標楷體" w:hint="eastAsia"/>
          <w:sz w:val="40"/>
          <w:szCs w:val="40"/>
        </w:rPr>
      </w:pPr>
      <w:r>
        <w:rPr>
          <w:rFonts w:ascii="標楷體" w:eastAsia="標楷體" w:hAnsi="標楷體" w:hint="eastAsia"/>
          <w:sz w:val="40"/>
          <w:szCs w:val="40"/>
        </w:rPr>
        <w:t>E</w:t>
      </w:r>
      <w:r>
        <w:rPr>
          <w:rFonts w:ascii="標楷體" w:eastAsia="標楷體" w:hAnsi="標楷體"/>
          <w:sz w:val="40"/>
          <w:szCs w:val="40"/>
        </w:rPr>
        <w:t>x:</w:t>
      </w:r>
      <w:r>
        <w:rPr>
          <w:rFonts w:ascii="標楷體" w:eastAsia="標楷體" w:hAnsi="標楷體" w:hint="eastAsia"/>
          <w:sz w:val="40"/>
          <w:szCs w:val="40"/>
        </w:rPr>
        <w:t>將紅色積木歸成一類。</w:t>
      </w:r>
    </w:p>
    <w:p w14:paraId="11BD93D8" w14:textId="4014BCEC" w:rsidR="00E13058" w:rsidRDefault="00E13058">
      <w:pPr>
        <w:rPr>
          <w:rFonts w:ascii="標楷體" w:eastAsia="標楷體" w:hAnsi="標楷體"/>
          <w:sz w:val="40"/>
          <w:szCs w:val="40"/>
        </w:rPr>
      </w:pPr>
      <w:r>
        <w:rPr>
          <w:rFonts w:ascii="標楷體" w:eastAsia="標楷體" w:hAnsi="標楷體" w:hint="eastAsia"/>
          <w:sz w:val="40"/>
          <w:szCs w:val="40"/>
        </w:rPr>
        <w:t>3</w:t>
      </w:r>
      <w:r>
        <w:rPr>
          <w:rFonts w:ascii="標楷體" w:eastAsia="標楷體" w:hAnsi="標楷體"/>
          <w:sz w:val="40"/>
          <w:szCs w:val="40"/>
        </w:rPr>
        <w:t>.</w:t>
      </w:r>
      <w:r>
        <w:rPr>
          <w:rFonts w:ascii="標楷體" w:eastAsia="標楷體" w:hAnsi="標楷體" w:hint="eastAsia"/>
          <w:sz w:val="40"/>
          <w:szCs w:val="40"/>
        </w:rPr>
        <w:t>思考特徵:自我中心/沒有質量守恆概念。</w:t>
      </w:r>
    </w:p>
    <w:p w14:paraId="3C7A4590" w14:textId="545D7715" w:rsidR="00E13058" w:rsidRDefault="00E13058">
      <w:pPr>
        <w:rPr>
          <w:rFonts w:ascii="標楷體" w:eastAsia="標楷體" w:hAnsi="標楷體"/>
          <w:sz w:val="40"/>
          <w:szCs w:val="40"/>
        </w:rPr>
      </w:pPr>
      <w:r>
        <w:rPr>
          <w:rFonts w:ascii="標楷體" w:eastAsia="標楷體" w:hAnsi="標楷體" w:hint="eastAsia"/>
          <w:sz w:val="40"/>
          <w:szCs w:val="40"/>
        </w:rPr>
        <w:t>4</w:t>
      </w:r>
      <w:r>
        <w:rPr>
          <w:rFonts w:ascii="標楷體" w:eastAsia="標楷體" w:hAnsi="標楷體"/>
          <w:sz w:val="40"/>
          <w:szCs w:val="40"/>
        </w:rPr>
        <w:t>.</w:t>
      </w:r>
      <w:r>
        <w:rPr>
          <w:rFonts w:ascii="標楷體" w:eastAsia="標楷體" w:hAnsi="標楷體" w:hint="eastAsia"/>
          <w:sz w:val="40"/>
          <w:szCs w:val="40"/>
        </w:rPr>
        <w:t>大約在2~7歲。</w:t>
      </w:r>
    </w:p>
    <w:p w14:paraId="20AE47BC" w14:textId="2A96300E" w:rsidR="00E13058" w:rsidRDefault="00E13058">
      <w:pPr>
        <w:rPr>
          <w:rFonts w:ascii="標楷體" w:eastAsia="標楷體" w:hAnsi="標楷體"/>
          <w:sz w:val="40"/>
          <w:szCs w:val="40"/>
        </w:rPr>
      </w:pPr>
      <w:r w:rsidRPr="00E13058">
        <w:rPr>
          <w:rFonts w:ascii="標楷體" w:eastAsia="標楷體" w:hAnsi="標楷體" w:hint="eastAsia"/>
          <w:color w:val="2E74B5" w:themeColor="accent5" w:themeShade="BF"/>
          <w:sz w:val="40"/>
          <w:szCs w:val="40"/>
        </w:rPr>
        <w:t>運思前期:自我中心(4歲)</w:t>
      </w:r>
      <w:r>
        <w:rPr>
          <w:rFonts w:ascii="標楷體" w:eastAsia="標楷體" w:hAnsi="標楷體" w:hint="eastAsia"/>
          <w:sz w:val="40"/>
          <w:szCs w:val="40"/>
        </w:rPr>
        <w:t>:</w:t>
      </w:r>
    </w:p>
    <w:p w14:paraId="5EBE5596" w14:textId="38D7A637" w:rsidR="00E13058" w:rsidRDefault="00E13058">
      <w:pPr>
        <w:rPr>
          <w:rFonts w:ascii="標楷體" w:eastAsia="標楷體" w:hAnsi="標楷體"/>
          <w:sz w:val="40"/>
          <w:szCs w:val="40"/>
        </w:rPr>
      </w:pPr>
      <w:r>
        <w:rPr>
          <w:rFonts w:ascii="標楷體" w:eastAsia="標楷體" w:hAnsi="標楷體" w:hint="eastAsia"/>
          <w:sz w:val="40"/>
          <w:szCs w:val="40"/>
        </w:rPr>
        <w:t>推測他人對物理的觀點和自己相同。</w:t>
      </w:r>
    </w:p>
    <w:p w14:paraId="4D364E96" w14:textId="05FFB7D8" w:rsidR="00E13058" w:rsidRDefault="00E13058">
      <w:pPr>
        <w:rPr>
          <w:rFonts w:ascii="標楷體" w:eastAsia="標楷體" w:hAnsi="標楷體" w:hint="eastAsia"/>
          <w:sz w:val="40"/>
          <w:szCs w:val="40"/>
        </w:rPr>
      </w:pPr>
      <w:r w:rsidRPr="00E13058">
        <w:rPr>
          <w:rFonts w:ascii="標楷體" w:eastAsia="標楷體" w:hAnsi="標楷體" w:hint="eastAsia"/>
          <w:color w:val="2E74B5" w:themeColor="accent5" w:themeShade="BF"/>
          <w:sz w:val="40"/>
          <w:szCs w:val="40"/>
        </w:rPr>
        <w:t>兒童時期的認知發展</w:t>
      </w:r>
      <w:r w:rsidR="003A05D2" w:rsidRPr="003A05D2">
        <w:rPr>
          <w:rFonts w:ascii="標楷體" w:eastAsia="標楷體" w:hAnsi="標楷體" w:hint="eastAsia"/>
          <w:color w:val="2E74B5" w:themeColor="accent5" w:themeShade="BF"/>
          <w:sz w:val="40"/>
          <w:szCs w:val="40"/>
        </w:rPr>
        <w:t>運思前期(2至7歲)</w:t>
      </w:r>
      <w:r w:rsidRPr="003A05D2">
        <w:rPr>
          <w:rFonts w:ascii="標楷體" w:eastAsia="標楷體" w:hAnsi="標楷體" w:hint="eastAsia"/>
          <w:sz w:val="40"/>
          <w:szCs w:val="40"/>
        </w:rPr>
        <w:t>:</w:t>
      </w:r>
    </w:p>
    <w:p w14:paraId="67BCE507" w14:textId="7B5B9206" w:rsidR="00E13058" w:rsidRDefault="00E13058">
      <w:pPr>
        <w:rPr>
          <w:rFonts w:ascii="標楷體" w:eastAsia="標楷體" w:hAnsi="標楷體"/>
          <w:sz w:val="40"/>
          <w:szCs w:val="40"/>
        </w:rPr>
      </w:pPr>
      <w:r>
        <w:rPr>
          <w:rFonts w:ascii="標楷體" w:eastAsia="標楷體" w:hAnsi="標楷體" w:hint="eastAsia"/>
          <w:sz w:val="40"/>
          <w:szCs w:val="40"/>
        </w:rPr>
        <w:t>1</w:t>
      </w:r>
      <w:r>
        <w:rPr>
          <w:rFonts w:ascii="標楷體" w:eastAsia="標楷體" w:hAnsi="標楷體"/>
          <w:sz w:val="40"/>
          <w:szCs w:val="40"/>
        </w:rPr>
        <w:t>.</w:t>
      </w:r>
      <w:r w:rsidR="00812FA7">
        <w:rPr>
          <w:rFonts w:ascii="標楷體" w:eastAsia="標楷體" w:hAnsi="標楷體" w:hint="eastAsia"/>
          <w:sz w:val="40"/>
          <w:szCs w:val="40"/>
        </w:rPr>
        <w:t>語言開始發展，能用象徵性的符號代表事物，Ex:木塊代表火車。</w:t>
      </w:r>
    </w:p>
    <w:p w14:paraId="607C5DB6" w14:textId="4276463A" w:rsidR="00E13058" w:rsidRPr="00812FA7" w:rsidRDefault="00E13058">
      <w:pPr>
        <w:rPr>
          <w:rFonts w:ascii="標楷體" w:eastAsia="標楷體" w:hAnsi="標楷體" w:hint="eastAsia"/>
          <w:sz w:val="40"/>
          <w:szCs w:val="40"/>
        </w:rPr>
      </w:pPr>
      <w:r>
        <w:rPr>
          <w:rFonts w:ascii="標楷體" w:eastAsia="標楷體" w:hAnsi="標楷體" w:hint="eastAsia"/>
          <w:sz w:val="40"/>
          <w:szCs w:val="40"/>
        </w:rPr>
        <w:t>2</w:t>
      </w:r>
      <w:r>
        <w:rPr>
          <w:rFonts w:ascii="標楷體" w:eastAsia="標楷體" w:hAnsi="標楷體"/>
          <w:sz w:val="40"/>
          <w:szCs w:val="40"/>
        </w:rPr>
        <w:t>.</w:t>
      </w:r>
      <w:r w:rsidR="00812FA7">
        <w:rPr>
          <w:rFonts w:ascii="標楷體" w:eastAsia="標楷體" w:hAnsi="標楷體" w:hint="eastAsia"/>
          <w:sz w:val="40"/>
          <w:szCs w:val="40"/>
        </w:rPr>
        <w:t>運思前期是由感覺動作的認知轉成運作(operation</w:t>
      </w:r>
      <w:r w:rsidR="00812FA7">
        <w:rPr>
          <w:rFonts w:ascii="標楷體" w:eastAsia="標楷體" w:hAnsi="標楷體"/>
          <w:sz w:val="40"/>
          <w:szCs w:val="40"/>
        </w:rPr>
        <w:t>)</w:t>
      </w:r>
      <w:r w:rsidR="00812FA7">
        <w:rPr>
          <w:rFonts w:ascii="標楷體" w:eastAsia="標楷體" w:hAnsi="標楷體" w:hint="eastAsia"/>
          <w:sz w:val="40"/>
          <w:szCs w:val="40"/>
        </w:rPr>
        <w:t>認知的一個過渡階段。</w:t>
      </w:r>
    </w:p>
    <w:p w14:paraId="34019B5F" w14:textId="7776A439" w:rsidR="00E13058" w:rsidRDefault="00E13058">
      <w:pPr>
        <w:rPr>
          <w:rFonts w:ascii="標楷體" w:eastAsia="標楷體" w:hAnsi="標楷體"/>
          <w:sz w:val="40"/>
          <w:szCs w:val="40"/>
        </w:rPr>
      </w:pPr>
      <w:r>
        <w:rPr>
          <w:rFonts w:ascii="標楷體" w:eastAsia="標楷體" w:hAnsi="標楷體" w:hint="eastAsia"/>
          <w:sz w:val="40"/>
          <w:szCs w:val="40"/>
        </w:rPr>
        <w:t>3</w:t>
      </w:r>
      <w:r>
        <w:rPr>
          <w:rFonts w:ascii="標楷體" w:eastAsia="標楷體" w:hAnsi="標楷體"/>
          <w:sz w:val="40"/>
          <w:szCs w:val="40"/>
        </w:rPr>
        <w:t>.</w:t>
      </w:r>
      <w:r w:rsidR="00812FA7">
        <w:rPr>
          <w:rFonts w:ascii="標楷體" w:eastAsia="標楷體" w:hAnsi="標楷體" w:hint="eastAsia"/>
          <w:sz w:val="40"/>
          <w:szCs w:val="40"/>
        </w:rPr>
        <w:t>由於語言及其他心理表徵能力，Ex:象徵遊戲畫圖、延宕模仿(deferred imitation)的出現。</w:t>
      </w:r>
    </w:p>
    <w:p w14:paraId="48411834" w14:textId="75D57148" w:rsidR="00E13058" w:rsidRDefault="00E13058">
      <w:pPr>
        <w:rPr>
          <w:rFonts w:ascii="標楷體" w:eastAsia="標楷體" w:hAnsi="標楷體"/>
          <w:sz w:val="40"/>
          <w:szCs w:val="40"/>
        </w:rPr>
      </w:pPr>
      <w:r>
        <w:rPr>
          <w:rFonts w:ascii="標楷體" w:eastAsia="標楷體" w:hAnsi="標楷體" w:hint="eastAsia"/>
          <w:sz w:val="40"/>
          <w:szCs w:val="40"/>
        </w:rPr>
        <w:t>4</w:t>
      </w:r>
      <w:r>
        <w:rPr>
          <w:rFonts w:ascii="標楷體" w:eastAsia="標楷體" w:hAnsi="標楷體"/>
          <w:sz w:val="40"/>
          <w:szCs w:val="40"/>
        </w:rPr>
        <w:t>.</w:t>
      </w:r>
      <w:r w:rsidR="00812FA7">
        <w:rPr>
          <w:rFonts w:ascii="標楷體" w:eastAsia="標楷體" w:hAnsi="標楷體" w:hint="eastAsia"/>
          <w:sz w:val="40"/>
          <w:szCs w:val="40"/>
        </w:rPr>
        <w:t>此時兒童可以突破現時(now)現地(here)的限制而思考未來，Ex:明天去動物園。</w:t>
      </w:r>
    </w:p>
    <w:p w14:paraId="463CB506" w14:textId="2FA8B567" w:rsidR="00E13058" w:rsidRDefault="00E13058">
      <w:pPr>
        <w:rPr>
          <w:rFonts w:ascii="標楷體" w:eastAsia="標楷體" w:hAnsi="標楷體" w:hint="eastAsia"/>
          <w:sz w:val="40"/>
          <w:szCs w:val="40"/>
        </w:rPr>
      </w:pPr>
      <w:r>
        <w:rPr>
          <w:rFonts w:ascii="標楷體" w:eastAsia="標楷體" w:hAnsi="標楷體" w:hint="eastAsia"/>
          <w:sz w:val="40"/>
          <w:szCs w:val="40"/>
        </w:rPr>
        <w:t>5</w:t>
      </w:r>
      <w:r>
        <w:rPr>
          <w:rFonts w:ascii="標楷體" w:eastAsia="標楷體" w:hAnsi="標楷體"/>
          <w:sz w:val="40"/>
          <w:szCs w:val="40"/>
        </w:rPr>
        <w:t>.</w:t>
      </w:r>
      <w:r w:rsidR="00812FA7">
        <w:rPr>
          <w:rFonts w:ascii="標楷體" w:eastAsia="標楷體" w:hAnsi="標楷體" w:hint="eastAsia"/>
          <w:sz w:val="40"/>
          <w:szCs w:val="40"/>
        </w:rPr>
        <w:t>回憶過去，他也可以想像未曾見過或經驗過</w:t>
      </w:r>
      <w:r w:rsidR="00812FA7">
        <w:rPr>
          <w:rFonts w:ascii="標楷體" w:eastAsia="標楷體" w:hAnsi="標楷體" w:hint="eastAsia"/>
          <w:sz w:val="40"/>
          <w:szCs w:val="40"/>
        </w:rPr>
        <w:lastRenderedPageBreak/>
        <w:t>的事件而產生創造性的思考成果。</w:t>
      </w:r>
    </w:p>
    <w:p w14:paraId="4AA1D669" w14:textId="0ADBA92A" w:rsidR="00E13058" w:rsidRDefault="00E13058">
      <w:pPr>
        <w:rPr>
          <w:rFonts w:ascii="標楷體" w:eastAsia="標楷體" w:hAnsi="標楷體"/>
          <w:sz w:val="40"/>
          <w:szCs w:val="40"/>
        </w:rPr>
      </w:pPr>
      <w:r>
        <w:rPr>
          <w:rFonts w:ascii="標楷體" w:eastAsia="標楷體" w:hAnsi="標楷體"/>
          <w:sz w:val="40"/>
          <w:szCs w:val="40"/>
        </w:rPr>
        <w:t>6.</w:t>
      </w:r>
      <w:r w:rsidR="00812FA7">
        <w:rPr>
          <w:rFonts w:ascii="標楷體" w:eastAsia="標楷體" w:hAnsi="標楷體" w:hint="eastAsia"/>
          <w:sz w:val="40"/>
          <w:szCs w:val="40"/>
        </w:rPr>
        <w:t>語言、分類概念、玩想像遊戲。</w:t>
      </w:r>
    </w:p>
    <w:p w14:paraId="31D3559F" w14:textId="3FAADD2E" w:rsidR="00E13058" w:rsidRDefault="00E13058">
      <w:pPr>
        <w:rPr>
          <w:rFonts w:ascii="標楷體" w:eastAsia="標楷體" w:hAnsi="標楷體"/>
          <w:sz w:val="40"/>
          <w:szCs w:val="40"/>
        </w:rPr>
      </w:pPr>
      <w:r>
        <w:rPr>
          <w:rFonts w:ascii="標楷體" w:eastAsia="標楷體" w:hAnsi="標楷體"/>
          <w:sz w:val="40"/>
          <w:szCs w:val="40"/>
        </w:rPr>
        <w:t>7.</w:t>
      </w:r>
      <w:r w:rsidR="00812FA7">
        <w:rPr>
          <w:rFonts w:ascii="標楷體" w:eastAsia="標楷體" w:hAnsi="標楷體" w:hint="eastAsia"/>
          <w:sz w:val="40"/>
          <w:szCs w:val="40"/>
        </w:rPr>
        <w:t>自我中心。</w:t>
      </w:r>
    </w:p>
    <w:p w14:paraId="589D1388" w14:textId="7A836E29" w:rsidR="00E13058" w:rsidRDefault="00E13058">
      <w:pPr>
        <w:rPr>
          <w:rFonts w:ascii="標楷體" w:eastAsia="標楷體" w:hAnsi="標楷體"/>
          <w:sz w:val="40"/>
          <w:szCs w:val="40"/>
        </w:rPr>
      </w:pPr>
      <w:r>
        <w:rPr>
          <w:rFonts w:ascii="標楷體" w:eastAsia="標楷體" w:hAnsi="標楷體" w:hint="eastAsia"/>
          <w:sz w:val="40"/>
          <w:szCs w:val="40"/>
        </w:rPr>
        <w:t>8</w:t>
      </w:r>
      <w:r>
        <w:rPr>
          <w:rFonts w:ascii="標楷體" w:eastAsia="標楷體" w:hAnsi="標楷體"/>
          <w:sz w:val="40"/>
          <w:szCs w:val="40"/>
        </w:rPr>
        <w:t>.</w:t>
      </w:r>
      <w:r w:rsidR="00812FA7">
        <w:rPr>
          <w:rFonts w:ascii="標楷體" w:eastAsia="標楷體" w:hAnsi="標楷體" w:hint="eastAsia"/>
          <w:sz w:val="40"/>
          <w:szCs w:val="40"/>
        </w:rPr>
        <w:t>推理方式十分不完整，Ex:看到天上的月亮位置一直不變就認為月亮是跟著他走。</w:t>
      </w:r>
    </w:p>
    <w:p w14:paraId="20168768" w14:textId="0021C061" w:rsidR="00E13058" w:rsidRDefault="00E13058">
      <w:pPr>
        <w:rPr>
          <w:rFonts w:ascii="標楷體" w:eastAsia="標楷體" w:hAnsi="標楷體"/>
          <w:sz w:val="40"/>
          <w:szCs w:val="40"/>
        </w:rPr>
      </w:pPr>
      <w:r>
        <w:rPr>
          <w:rFonts w:ascii="標楷體" w:eastAsia="標楷體" w:hAnsi="標楷體"/>
          <w:sz w:val="40"/>
          <w:szCs w:val="40"/>
        </w:rPr>
        <w:t>9.</w:t>
      </w:r>
      <w:r w:rsidR="00812FA7">
        <w:rPr>
          <w:rFonts w:ascii="標楷體" w:eastAsia="標楷體" w:hAnsi="標楷體" w:hint="eastAsia"/>
          <w:sz w:val="40"/>
          <w:szCs w:val="40"/>
        </w:rPr>
        <w:t>能從家裡走到學校卻無法推論家裡與學校的相對位置(無法畫出方向圖)。</w:t>
      </w:r>
    </w:p>
    <w:p w14:paraId="324417D2" w14:textId="75D5E579" w:rsidR="00E13058" w:rsidRDefault="00E13058">
      <w:pPr>
        <w:rPr>
          <w:rFonts w:ascii="標楷體" w:eastAsia="標楷體" w:hAnsi="標楷體"/>
          <w:sz w:val="40"/>
          <w:szCs w:val="40"/>
        </w:rPr>
      </w:pPr>
      <w:r>
        <w:rPr>
          <w:rFonts w:ascii="標楷體" w:eastAsia="標楷體" w:hAnsi="標楷體" w:hint="eastAsia"/>
          <w:sz w:val="40"/>
          <w:szCs w:val="40"/>
        </w:rPr>
        <w:t>1</w:t>
      </w:r>
      <w:r>
        <w:rPr>
          <w:rFonts w:ascii="標楷體" w:eastAsia="標楷體" w:hAnsi="標楷體"/>
          <w:sz w:val="40"/>
          <w:szCs w:val="40"/>
        </w:rPr>
        <w:t>0.</w:t>
      </w:r>
      <w:r w:rsidR="00812FA7">
        <w:rPr>
          <w:rFonts w:ascii="標楷體" w:eastAsia="標楷體" w:hAnsi="標楷體" w:hint="eastAsia"/>
          <w:sz w:val="40"/>
          <w:szCs w:val="40"/>
        </w:rPr>
        <w:t>較不能理解笑話的幽默。</w:t>
      </w:r>
    </w:p>
    <w:p w14:paraId="1D7A7241" w14:textId="23F8D040" w:rsidR="00E13058" w:rsidRPr="00812FA7" w:rsidRDefault="00E13058">
      <w:pPr>
        <w:rPr>
          <w:rFonts w:ascii="標楷體" w:eastAsia="標楷體" w:hAnsi="標楷體"/>
          <w:sz w:val="44"/>
          <w:szCs w:val="44"/>
        </w:rPr>
      </w:pPr>
      <w:r>
        <w:rPr>
          <w:rFonts w:ascii="標楷體" w:eastAsia="標楷體" w:hAnsi="標楷體" w:hint="eastAsia"/>
          <w:sz w:val="40"/>
          <w:szCs w:val="40"/>
        </w:rPr>
        <w:t>1</w:t>
      </w:r>
      <w:r>
        <w:rPr>
          <w:rFonts w:ascii="標楷體" w:eastAsia="標楷體" w:hAnsi="標楷體"/>
          <w:sz w:val="40"/>
          <w:szCs w:val="40"/>
        </w:rPr>
        <w:t>1.</w:t>
      </w:r>
      <w:r w:rsidR="00812FA7">
        <w:rPr>
          <w:rFonts w:ascii="標楷體" w:eastAsia="標楷體" w:hAnsi="標楷體" w:hint="eastAsia"/>
          <w:sz w:val="40"/>
          <w:szCs w:val="40"/>
        </w:rPr>
        <w:t>對事物的判斷往往以直覺(</w:t>
      </w:r>
      <w:r w:rsidR="00812FA7">
        <w:rPr>
          <w:rFonts w:ascii="標楷體" w:eastAsia="標楷體" w:hAnsi="標楷體"/>
          <w:sz w:val="40"/>
          <w:szCs w:val="40"/>
        </w:rPr>
        <w:t>perceptual intuition)</w:t>
      </w:r>
      <w:r w:rsidR="00812FA7">
        <w:rPr>
          <w:rFonts w:ascii="標楷體" w:eastAsia="標楷體" w:hAnsi="標楷體" w:hint="eastAsia"/>
          <w:sz w:val="40"/>
          <w:szCs w:val="40"/>
        </w:rPr>
        <w:t>而非以觀念(conceptual)為基礎</w:t>
      </w:r>
      <w:r w:rsidR="00812FA7">
        <w:rPr>
          <w:rFonts w:ascii="標楷體" w:eastAsia="標楷體" w:hAnsi="標楷體" w:hint="eastAsia"/>
          <w:sz w:val="44"/>
          <w:szCs w:val="44"/>
        </w:rPr>
        <w:t>。</w:t>
      </w:r>
    </w:p>
    <w:p w14:paraId="1B9E3954" w14:textId="7A99DF9E" w:rsidR="00E13058" w:rsidRDefault="00E13058">
      <w:pPr>
        <w:rPr>
          <w:rFonts w:ascii="標楷體" w:eastAsia="標楷體" w:hAnsi="標楷體"/>
          <w:sz w:val="40"/>
          <w:szCs w:val="40"/>
        </w:rPr>
      </w:pPr>
      <w:r>
        <w:rPr>
          <w:rFonts w:ascii="標楷體" w:eastAsia="標楷體" w:hAnsi="標楷體" w:hint="eastAsia"/>
          <w:sz w:val="40"/>
          <w:szCs w:val="40"/>
        </w:rPr>
        <w:t>1</w:t>
      </w:r>
      <w:r>
        <w:rPr>
          <w:rFonts w:ascii="標楷體" w:eastAsia="標楷體" w:hAnsi="標楷體"/>
          <w:sz w:val="40"/>
          <w:szCs w:val="40"/>
        </w:rPr>
        <w:t>2.</w:t>
      </w:r>
      <w:r w:rsidR="00812FA7">
        <w:rPr>
          <w:rFonts w:ascii="標楷體" w:eastAsia="標楷體" w:hAnsi="標楷體"/>
          <w:sz w:val="40"/>
          <w:szCs w:val="40"/>
        </w:rPr>
        <w:t>egocentrism</w:t>
      </w:r>
      <w:r w:rsidR="00812FA7">
        <w:rPr>
          <w:rFonts w:ascii="標楷體" w:eastAsia="標楷體" w:hAnsi="標楷體" w:hint="eastAsia"/>
          <w:sz w:val="40"/>
          <w:szCs w:val="40"/>
        </w:rPr>
        <w:t>此一時期小孩相當自我中心，以為別人看見的觀念和他的一樣。</w:t>
      </w:r>
    </w:p>
    <w:p w14:paraId="532492E1" w14:textId="65FFC0FB" w:rsidR="00E13058" w:rsidRDefault="00E13058">
      <w:pPr>
        <w:rPr>
          <w:rFonts w:ascii="標楷體" w:eastAsia="標楷體" w:hAnsi="標楷體"/>
          <w:sz w:val="40"/>
          <w:szCs w:val="40"/>
        </w:rPr>
      </w:pPr>
      <w:r>
        <w:rPr>
          <w:rFonts w:ascii="標楷體" w:eastAsia="標楷體" w:hAnsi="標楷體" w:hint="eastAsia"/>
          <w:sz w:val="40"/>
          <w:szCs w:val="40"/>
        </w:rPr>
        <w:t>1</w:t>
      </w:r>
      <w:r>
        <w:rPr>
          <w:rFonts w:ascii="標楷體" w:eastAsia="標楷體" w:hAnsi="標楷體"/>
          <w:sz w:val="40"/>
          <w:szCs w:val="40"/>
        </w:rPr>
        <w:t>3.</w:t>
      </w:r>
      <w:r w:rsidR="00812FA7">
        <w:rPr>
          <w:rFonts w:ascii="標楷體" w:eastAsia="標楷體" w:hAnsi="標楷體" w:hint="eastAsia"/>
          <w:sz w:val="40"/>
          <w:szCs w:val="40"/>
        </w:rPr>
        <w:t>所以，把五顆糖散開來放會使他覺得比同樣五顆糖集中一起要多，因為前著看起來占的面積大些。</w:t>
      </w:r>
    </w:p>
    <w:p w14:paraId="248BBB54" w14:textId="54F21E32" w:rsidR="00E13058" w:rsidRDefault="00E13058">
      <w:pPr>
        <w:rPr>
          <w:rFonts w:ascii="標楷體" w:eastAsia="標楷體" w:hAnsi="標楷體"/>
          <w:sz w:val="40"/>
          <w:szCs w:val="40"/>
        </w:rPr>
      </w:pPr>
      <w:r>
        <w:rPr>
          <w:rFonts w:ascii="標楷體" w:eastAsia="標楷體" w:hAnsi="標楷體"/>
          <w:sz w:val="40"/>
          <w:szCs w:val="40"/>
        </w:rPr>
        <w:t>14.</w:t>
      </w:r>
      <w:r w:rsidR="00812FA7">
        <w:rPr>
          <w:rFonts w:ascii="標楷體" w:eastAsia="標楷體" w:hAnsi="標楷體" w:hint="eastAsia"/>
          <w:sz w:val="40"/>
          <w:szCs w:val="40"/>
        </w:rPr>
        <w:t>上述種種行為反映學前兒童認知的特色。</w:t>
      </w:r>
    </w:p>
    <w:p w14:paraId="677D571A" w14:textId="37D9C3C4" w:rsidR="003A05D2" w:rsidRDefault="003A05D2">
      <w:pPr>
        <w:rPr>
          <w:rFonts w:ascii="標楷體" w:eastAsia="標楷體" w:hAnsi="標楷體"/>
          <w:sz w:val="40"/>
          <w:szCs w:val="40"/>
        </w:rPr>
      </w:pPr>
      <w:r w:rsidRPr="003A05D2">
        <w:rPr>
          <w:rFonts w:ascii="標楷體" w:eastAsia="標楷體" w:hAnsi="標楷體" w:hint="eastAsia"/>
          <w:color w:val="2E74B5" w:themeColor="accent5" w:themeShade="BF"/>
          <w:sz w:val="40"/>
          <w:szCs w:val="40"/>
        </w:rPr>
        <w:t>具體運思期</w:t>
      </w:r>
      <w:r>
        <w:rPr>
          <w:rFonts w:ascii="標楷體" w:eastAsia="標楷體" w:hAnsi="標楷體" w:hint="eastAsia"/>
          <w:sz w:val="40"/>
          <w:szCs w:val="40"/>
        </w:rPr>
        <w:t>:</w:t>
      </w:r>
    </w:p>
    <w:p w14:paraId="3837F72B" w14:textId="3A425613" w:rsidR="003A05D2" w:rsidRDefault="003A05D2">
      <w:pPr>
        <w:rPr>
          <w:rFonts w:ascii="標楷體" w:eastAsia="標楷體" w:hAnsi="標楷體"/>
          <w:sz w:val="40"/>
          <w:szCs w:val="40"/>
        </w:rPr>
      </w:pPr>
      <w:r>
        <w:rPr>
          <w:rFonts w:ascii="標楷體" w:eastAsia="標楷體" w:hAnsi="標楷體" w:hint="eastAsia"/>
          <w:sz w:val="40"/>
          <w:szCs w:val="40"/>
        </w:rPr>
        <w:t>1</w:t>
      </w:r>
      <w:r>
        <w:rPr>
          <w:rFonts w:ascii="標楷體" w:eastAsia="標楷體" w:hAnsi="標楷體"/>
          <w:sz w:val="40"/>
          <w:szCs w:val="40"/>
        </w:rPr>
        <w:t>.</w:t>
      </w:r>
      <w:r>
        <w:rPr>
          <w:rFonts w:ascii="標楷體" w:eastAsia="標楷體" w:hAnsi="標楷體" w:hint="eastAsia"/>
          <w:sz w:val="40"/>
          <w:szCs w:val="40"/>
        </w:rPr>
        <w:t>兒童可以在具體的狀況中，做邏輯性的推理，也可以將物體作不同性質的分類。</w:t>
      </w:r>
    </w:p>
    <w:p w14:paraId="15B08437" w14:textId="34F1233C" w:rsidR="003A05D2" w:rsidRDefault="003A05D2">
      <w:pPr>
        <w:rPr>
          <w:rFonts w:ascii="標楷體" w:eastAsia="標楷體" w:hAnsi="標楷體"/>
          <w:sz w:val="40"/>
          <w:szCs w:val="40"/>
        </w:rPr>
      </w:pPr>
      <w:r>
        <w:rPr>
          <w:rFonts w:ascii="標楷體" w:eastAsia="標楷體" w:hAnsi="標楷體" w:hint="eastAsia"/>
          <w:sz w:val="40"/>
          <w:szCs w:val="40"/>
        </w:rPr>
        <w:lastRenderedPageBreak/>
        <w:t>2</w:t>
      </w:r>
      <w:r>
        <w:rPr>
          <w:rFonts w:ascii="標楷體" w:eastAsia="標楷體" w:hAnsi="標楷體"/>
          <w:sz w:val="40"/>
          <w:szCs w:val="40"/>
        </w:rPr>
        <w:t>.</w:t>
      </w:r>
      <w:r>
        <w:rPr>
          <w:rFonts w:ascii="標楷體" w:eastAsia="標楷體" w:hAnsi="標楷體" w:hint="eastAsia"/>
          <w:sz w:val="40"/>
          <w:szCs w:val="40"/>
        </w:rPr>
        <w:t>思考特徵:依賴具體事物。</w:t>
      </w:r>
    </w:p>
    <w:p w14:paraId="695AF65E" w14:textId="4F005E2F" w:rsidR="003A05D2" w:rsidRDefault="003A05D2">
      <w:pPr>
        <w:rPr>
          <w:rFonts w:ascii="標楷體" w:eastAsia="標楷體" w:hAnsi="標楷體"/>
          <w:sz w:val="40"/>
          <w:szCs w:val="40"/>
        </w:rPr>
      </w:pPr>
      <w:r>
        <w:rPr>
          <w:rFonts w:ascii="標楷體" w:eastAsia="標楷體" w:hAnsi="標楷體" w:hint="eastAsia"/>
          <w:sz w:val="40"/>
          <w:szCs w:val="40"/>
        </w:rPr>
        <w:t>3</w:t>
      </w:r>
      <w:r>
        <w:rPr>
          <w:rFonts w:ascii="標楷體" w:eastAsia="標楷體" w:hAnsi="標楷體"/>
          <w:sz w:val="40"/>
          <w:szCs w:val="40"/>
        </w:rPr>
        <w:t>.</w:t>
      </w:r>
      <w:r>
        <w:rPr>
          <w:rFonts w:ascii="標楷體" w:eastAsia="標楷體" w:hAnsi="標楷體" w:hint="eastAsia"/>
          <w:sz w:val="40"/>
          <w:szCs w:val="40"/>
        </w:rPr>
        <w:t>質量守恆概念(7歲)、重量守恆概念(9歲)。</w:t>
      </w:r>
    </w:p>
    <w:p w14:paraId="277BBC3C" w14:textId="49AFE47B" w:rsidR="003A05D2" w:rsidRDefault="003A05D2">
      <w:pPr>
        <w:rPr>
          <w:rFonts w:ascii="標楷體" w:eastAsia="標楷體" w:hAnsi="標楷體"/>
          <w:sz w:val="40"/>
          <w:szCs w:val="40"/>
        </w:rPr>
      </w:pPr>
      <w:r>
        <w:rPr>
          <w:rFonts w:ascii="標楷體" w:eastAsia="標楷體" w:hAnsi="標楷體" w:hint="eastAsia"/>
          <w:sz w:val="40"/>
          <w:szCs w:val="40"/>
        </w:rPr>
        <w:t>4</w:t>
      </w:r>
      <w:r>
        <w:rPr>
          <w:rFonts w:ascii="標楷體" w:eastAsia="標楷體" w:hAnsi="標楷體"/>
          <w:sz w:val="40"/>
          <w:szCs w:val="40"/>
        </w:rPr>
        <w:t>.7~11</w:t>
      </w:r>
      <w:r>
        <w:rPr>
          <w:rFonts w:ascii="標楷體" w:eastAsia="標楷體" w:hAnsi="標楷體" w:hint="eastAsia"/>
          <w:sz w:val="40"/>
          <w:szCs w:val="40"/>
        </w:rPr>
        <w:t>歲。</w:t>
      </w:r>
    </w:p>
    <w:p w14:paraId="7BDD2CDB" w14:textId="3E3C8E98" w:rsidR="003A05D2" w:rsidRDefault="003A05D2">
      <w:pPr>
        <w:rPr>
          <w:rFonts w:ascii="標楷體" w:eastAsia="標楷體" w:hAnsi="標楷體"/>
          <w:sz w:val="40"/>
          <w:szCs w:val="40"/>
        </w:rPr>
      </w:pPr>
      <w:r w:rsidRPr="003A05D2">
        <w:rPr>
          <w:rFonts w:ascii="標楷體" w:eastAsia="標楷體" w:hAnsi="標楷體" w:hint="eastAsia"/>
          <w:color w:val="2E74B5" w:themeColor="accent5" w:themeShade="BF"/>
          <w:sz w:val="40"/>
          <w:szCs w:val="40"/>
        </w:rPr>
        <w:t>兒童時期的認知發展具體運思期(7~11歲)</w:t>
      </w:r>
      <w:r>
        <w:rPr>
          <w:rFonts w:ascii="標楷體" w:eastAsia="標楷體" w:hAnsi="標楷體" w:hint="eastAsia"/>
          <w:sz w:val="40"/>
          <w:szCs w:val="40"/>
        </w:rPr>
        <w:t>:</w:t>
      </w:r>
    </w:p>
    <w:p w14:paraId="34372EBE" w14:textId="5D6D1681" w:rsidR="003A05D2" w:rsidRDefault="003A05D2">
      <w:pPr>
        <w:rPr>
          <w:rFonts w:ascii="標楷體" w:eastAsia="標楷體" w:hAnsi="標楷體"/>
          <w:sz w:val="40"/>
          <w:szCs w:val="40"/>
        </w:rPr>
      </w:pPr>
      <w:r>
        <w:rPr>
          <w:rFonts w:ascii="標楷體" w:eastAsia="標楷體" w:hAnsi="標楷體" w:hint="eastAsia"/>
          <w:sz w:val="40"/>
          <w:szCs w:val="40"/>
        </w:rPr>
        <w:t>1</w:t>
      </w:r>
      <w:r>
        <w:rPr>
          <w:rFonts w:ascii="標楷體" w:eastAsia="標楷體" w:hAnsi="標楷體"/>
          <w:sz w:val="40"/>
          <w:szCs w:val="40"/>
        </w:rPr>
        <w:t>.</w:t>
      </w:r>
      <w:r>
        <w:rPr>
          <w:rFonts w:ascii="標楷體" w:eastAsia="標楷體" w:hAnsi="標楷體" w:hint="eastAsia"/>
          <w:sz w:val="40"/>
          <w:szCs w:val="40"/>
        </w:rPr>
        <w:t>守恆的概念、因果推論。</w:t>
      </w:r>
    </w:p>
    <w:p w14:paraId="6A31E8FC" w14:textId="4517E1A3" w:rsidR="003A05D2" w:rsidRDefault="003A05D2">
      <w:pPr>
        <w:rPr>
          <w:rFonts w:ascii="標楷體" w:eastAsia="標楷體" w:hAnsi="標楷體"/>
          <w:sz w:val="40"/>
          <w:szCs w:val="40"/>
        </w:rPr>
      </w:pPr>
      <w:r>
        <w:rPr>
          <w:rFonts w:ascii="標楷體" w:eastAsia="標楷體" w:hAnsi="標楷體" w:hint="eastAsia"/>
          <w:sz w:val="40"/>
          <w:szCs w:val="40"/>
        </w:rPr>
        <w:t>2</w:t>
      </w:r>
      <w:r>
        <w:rPr>
          <w:rFonts w:ascii="標楷體" w:eastAsia="標楷體" w:hAnsi="標楷體"/>
          <w:sz w:val="40"/>
          <w:szCs w:val="40"/>
        </w:rPr>
        <w:t>.</w:t>
      </w:r>
      <w:r>
        <w:rPr>
          <w:rFonts w:ascii="標楷體" w:eastAsia="標楷體" w:hAnsi="標楷體" w:hint="eastAsia"/>
          <w:sz w:val="40"/>
          <w:szCs w:val="40"/>
        </w:rPr>
        <w:t>具體事物轉換成心像，但只能在作具體的事物的運思。</w:t>
      </w:r>
    </w:p>
    <w:p w14:paraId="4028694D" w14:textId="7910A0CF" w:rsidR="003A05D2" w:rsidRPr="003A05D2" w:rsidRDefault="003A05D2">
      <w:pPr>
        <w:rPr>
          <w:rFonts w:ascii="標楷體" w:eastAsia="標楷體" w:hAnsi="標楷體"/>
          <w:sz w:val="44"/>
          <w:szCs w:val="44"/>
        </w:rPr>
      </w:pPr>
      <w:r>
        <w:rPr>
          <w:rFonts w:ascii="標楷體" w:eastAsia="標楷體" w:hAnsi="標楷體" w:hint="eastAsia"/>
          <w:sz w:val="40"/>
          <w:szCs w:val="40"/>
        </w:rPr>
        <w:t>3</w:t>
      </w:r>
      <w:r>
        <w:rPr>
          <w:rFonts w:ascii="標楷體" w:eastAsia="標楷體" w:hAnsi="標楷體"/>
          <w:sz w:val="40"/>
          <w:szCs w:val="40"/>
        </w:rPr>
        <w:t>.</w:t>
      </w:r>
      <w:r>
        <w:rPr>
          <w:rFonts w:ascii="標楷體" w:eastAsia="標楷體" w:hAnsi="標楷體" w:hint="eastAsia"/>
          <w:sz w:val="40"/>
          <w:szCs w:val="40"/>
        </w:rPr>
        <w:t>能將事物按照其大小加以排列及比較兩個物體之大小，但是無法作遞移性的推理，Ex:A&gt;B，B</w:t>
      </w:r>
      <w:r>
        <w:rPr>
          <w:rFonts w:ascii="標楷體" w:eastAsia="標楷體" w:hAnsi="標楷體" w:hint="eastAsia"/>
          <w:sz w:val="44"/>
          <w:szCs w:val="44"/>
        </w:rPr>
        <w:t>&gt;C =&gt;A&gt;C，</w:t>
      </w:r>
      <w:r w:rsidR="00145865">
        <w:rPr>
          <w:rFonts w:ascii="標楷體" w:eastAsia="標楷體" w:hAnsi="標楷體" w:hint="eastAsia"/>
          <w:sz w:val="44"/>
          <w:szCs w:val="44"/>
        </w:rPr>
        <w:t>一直要到此階段的愗其方能進行此種推理，而以符號(語言)方式問問題，無法回答。</w:t>
      </w:r>
    </w:p>
    <w:p w14:paraId="0160B561" w14:textId="7F99EFD4" w:rsidR="003A05D2" w:rsidRDefault="003A05D2">
      <w:pPr>
        <w:rPr>
          <w:rFonts w:ascii="標楷體" w:eastAsia="標楷體" w:hAnsi="標楷體"/>
          <w:sz w:val="40"/>
          <w:szCs w:val="40"/>
        </w:rPr>
      </w:pPr>
      <w:r>
        <w:rPr>
          <w:rFonts w:ascii="標楷體" w:eastAsia="標楷體" w:hAnsi="標楷體" w:hint="eastAsia"/>
          <w:sz w:val="40"/>
          <w:szCs w:val="40"/>
        </w:rPr>
        <w:t>4</w:t>
      </w:r>
      <w:r>
        <w:rPr>
          <w:rFonts w:ascii="標楷體" w:eastAsia="標楷體" w:hAnsi="標楷體"/>
          <w:sz w:val="40"/>
          <w:szCs w:val="40"/>
        </w:rPr>
        <w:t>.</w:t>
      </w:r>
      <w:r w:rsidR="00145865">
        <w:rPr>
          <w:rFonts w:ascii="標楷體" w:eastAsia="標楷體" w:hAnsi="標楷體" w:hint="eastAsia"/>
          <w:sz w:val="40"/>
          <w:szCs w:val="40"/>
        </w:rPr>
        <w:t>思考從自我中心開始轉移到考慮他人之觀念，Ex:開始時只從自己的立場說明一個故事，完全假設別人具有相同的知識，或使用代名詞而不考慮別人是否了解所代替之事物，假設性問題無法回答。</w:t>
      </w:r>
    </w:p>
    <w:p w14:paraId="4F92972B" w14:textId="464EEBCB" w:rsidR="00145865" w:rsidRDefault="00145865">
      <w:pPr>
        <w:rPr>
          <w:rFonts w:ascii="標楷體" w:eastAsia="標楷體" w:hAnsi="標楷體"/>
          <w:sz w:val="40"/>
          <w:szCs w:val="40"/>
        </w:rPr>
      </w:pPr>
      <w:r w:rsidRPr="00145865">
        <w:rPr>
          <w:rFonts w:ascii="標楷體" w:eastAsia="標楷體" w:hAnsi="標楷體" w:hint="eastAsia"/>
          <w:color w:val="2E74B5" w:themeColor="accent5" w:themeShade="BF"/>
          <w:sz w:val="40"/>
          <w:szCs w:val="40"/>
          <w:highlight w:val="yellow"/>
        </w:rPr>
        <w:t>心智理論</w:t>
      </w:r>
      <w:r>
        <w:rPr>
          <w:rFonts w:ascii="標楷體" w:eastAsia="標楷體" w:hAnsi="標楷體" w:hint="eastAsia"/>
          <w:sz w:val="40"/>
          <w:szCs w:val="40"/>
        </w:rPr>
        <w:t>:</w:t>
      </w:r>
    </w:p>
    <w:p w14:paraId="5CB8A69C" w14:textId="459C3BBF" w:rsidR="00145865" w:rsidRDefault="00145865">
      <w:pPr>
        <w:rPr>
          <w:rFonts w:ascii="標楷體" w:eastAsia="標楷體" w:hAnsi="標楷體"/>
          <w:sz w:val="40"/>
          <w:szCs w:val="40"/>
        </w:rPr>
      </w:pPr>
      <w:r>
        <w:rPr>
          <w:rFonts w:ascii="標楷體" w:eastAsia="標楷體" w:hAnsi="標楷體" w:hint="eastAsia"/>
          <w:sz w:val="40"/>
          <w:szCs w:val="40"/>
        </w:rPr>
        <w:t>1</w:t>
      </w:r>
      <w:r>
        <w:rPr>
          <w:rFonts w:ascii="標楷體" w:eastAsia="標楷體" w:hAnsi="標楷體"/>
          <w:sz w:val="40"/>
          <w:szCs w:val="40"/>
        </w:rPr>
        <w:t>.</w:t>
      </w:r>
      <w:r>
        <w:rPr>
          <w:rFonts w:ascii="標楷體" w:eastAsia="標楷體" w:hAnsi="標楷體" w:hint="eastAsia"/>
          <w:sz w:val="40"/>
          <w:szCs w:val="40"/>
        </w:rPr>
        <w:t>「心智理論」是理解他人心裡愈求、解釋和</w:t>
      </w:r>
      <w:r>
        <w:rPr>
          <w:rFonts w:ascii="標楷體" w:eastAsia="標楷體" w:hAnsi="標楷體" w:hint="eastAsia"/>
          <w:sz w:val="40"/>
          <w:szCs w:val="40"/>
        </w:rPr>
        <w:lastRenderedPageBreak/>
        <w:t>預測他人行為的能力。</w:t>
      </w:r>
    </w:p>
    <w:p w14:paraId="369DAD25" w14:textId="1BF92B55" w:rsidR="00145865" w:rsidRDefault="00145865">
      <w:pPr>
        <w:rPr>
          <w:rFonts w:ascii="標楷體" w:eastAsia="標楷體" w:hAnsi="標楷體"/>
          <w:sz w:val="40"/>
          <w:szCs w:val="40"/>
        </w:rPr>
      </w:pPr>
      <w:r>
        <w:rPr>
          <w:rFonts w:ascii="標楷體" w:eastAsia="標楷體" w:hAnsi="標楷體" w:hint="eastAsia"/>
          <w:sz w:val="40"/>
          <w:szCs w:val="40"/>
        </w:rPr>
        <w:t>2</w:t>
      </w:r>
      <w:r>
        <w:rPr>
          <w:rFonts w:ascii="標楷體" w:eastAsia="標楷體" w:hAnsi="標楷體"/>
          <w:sz w:val="40"/>
          <w:szCs w:val="40"/>
        </w:rPr>
        <w:t>.</w:t>
      </w:r>
      <w:r>
        <w:rPr>
          <w:rFonts w:ascii="標楷體" w:eastAsia="標楷體" w:hAnsi="標楷體" w:hint="eastAsia"/>
          <w:sz w:val="40"/>
          <w:szCs w:val="40"/>
        </w:rPr>
        <w:t>自閉症的兒童在心智理論的成長上相對比較慢。</w:t>
      </w:r>
    </w:p>
    <w:p w14:paraId="59596C89" w14:textId="2A85EAC4" w:rsidR="00145865" w:rsidRDefault="00145865">
      <w:pPr>
        <w:rPr>
          <w:rFonts w:ascii="標楷體" w:eastAsia="標楷體" w:hAnsi="標楷體"/>
          <w:sz w:val="40"/>
          <w:szCs w:val="40"/>
        </w:rPr>
      </w:pPr>
      <w:r>
        <w:rPr>
          <w:rFonts w:ascii="標楷體" w:eastAsia="標楷體" w:hAnsi="標楷體" w:hint="eastAsia"/>
          <w:sz w:val="40"/>
          <w:szCs w:val="40"/>
        </w:rPr>
        <w:t>3</w:t>
      </w:r>
      <w:r>
        <w:rPr>
          <w:rFonts w:ascii="標楷體" w:eastAsia="標楷體" w:hAnsi="標楷體"/>
          <w:sz w:val="40"/>
          <w:szCs w:val="40"/>
        </w:rPr>
        <w:t>.</w:t>
      </w:r>
      <w:r>
        <w:rPr>
          <w:rFonts w:ascii="標楷體" w:eastAsia="標楷體" w:hAnsi="標楷體" w:hint="eastAsia"/>
          <w:sz w:val="40"/>
          <w:szCs w:val="40"/>
        </w:rPr>
        <w:t>錯誤信念作業(False-belief task):</w:t>
      </w:r>
    </w:p>
    <w:p w14:paraId="35BB2853" w14:textId="58B3E5DD" w:rsidR="00145865" w:rsidRDefault="00145865">
      <w:pPr>
        <w:rPr>
          <w:rFonts w:ascii="標楷體" w:eastAsia="標楷體" w:hAnsi="標楷體"/>
          <w:sz w:val="40"/>
          <w:szCs w:val="40"/>
        </w:rPr>
      </w:pPr>
      <w:r>
        <w:rPr>
          <w:rFonts w:ascii="標楷體" w:eastAsia="標楷體" w:hAnsi="標楷體" w:hint="eastAsia"/>
          <w:sz w:val="40"/>
          <w:szCs w:val="40"/>
        </w:rPr>
        <w:t>(</w:t>
      </w:r>
      <w:r>
        <w:rPr>
          <w:rFonts w:ascii="標楷體" w:eastAsia="標楷體" w:hAnsi="標楷體"/>
          <w:sz w:val="40"/>
          <w:szCs w:val="40"/>
        </w:rPr>
        <w:t>1</w:t>
      </w:r>
      <w:r>
        <w:rPr>
          <w:rFonts w:ascii="標楷體" w:eastAsia="標楷體" w:hAnsi="標楷體" w:hint="eastAsia"/>
          <w:sz w:val="40"/>
          <w:szCs w:val="40"/>
        </w:rPr>
        <w:t>)錯誤信念:了解他人可能與自己或與事情有不同的信念，即知道別人會因情境、經驗等而跟自己產生不同的觀點、認知，並非都跟自己所想、所知、所看到的一樣。</w:t>
      </w:r>
    </w:p>
    <w:p w14:paraId="6E8C24C9" w14:textId="56CA63E6" w:rsidR="00145865" w:rsidRDefault="00145865">
      <w:pPr>
        <w:rPr>
          <w:rFonts w:ascii="標楷體" w:eastAsia="標楷體" w:hAnsi="標楷體"/>
          <w:sz w:val="40"/>
          <w:szCs w:val="40"/>
        </w:rPr>
      </w:pPr>
      <w:r>
        <w:rPr>
          <w:rFonts w:ascii="標楷體" w:eastAsia="標楷體" w:hAnsi="標楷體" w:hint="eastAsia"/>
          <w:sz w:val="40"/>
          <w:szCs w:val="40"/>
        </w:rPr>
        <w:t>(</w:t>
      </w:r>
      <w:r>
        <w:rPr>
          <w:rFonts w:ascii="標楷體" w:eastAsia="標楷體" w:hAnsi="標楷體"/>
          <w:sz w:val="40"/>
          <w:szCs w:val="40"/>
        </w:rPr>
        <w:t>2</w:t>
      </w:r>
      <w:r>
        <w:rPr>
          <w:rFonts w:ascii="標楷體" w:eastAsia="標楷體" w:hAnsi="標楷體" w:hint="eastAsia"/>
          <w:sz w:val="40"/>
          <w:szCs w:val="40"/>
        </w:rPr>
        <w:t>)錯誤信念又分基礎的初級錯誤信念與進階的次級錯誤信念。</w:t>
      </w:r>
    </w:p>
    <w:p w14:paraId="2D674D1E" w14:textId="7B0A5385" w:rsidR="00145865" w:rsidRDefault="00145865">
      <w:pPr>
        <w:rPr>
          <w:rFonts w:ascii="標楷體" w:eastAsia="標楷體" w:hAnsi="標楷體" w:hint="eastAsia"/>
          <w:sz w:val="40"/>
          <w:szCs w:val="40"/>
        </w:rPr>
      </w:pPr>
      <w:r w:rsidRPr="00145865">
        <w:rPr>
          <w:rFonts w:ascii="標楷體" w:eastAsia="標楷體" w:hAnsi="標楷體" w:hint="eastAsia"/>
          <w:color w:val="2E74B5" w:themeColor="accent5" w:themeShade="BF"/>
          <w:sz w:val="40"/>
          <w:szCs w:val="40"/>
        </w:rPr>
        <w:t>TOM與換位思考</w:t>
      </w:r>
      <w:r>
        <w:rPr>
          <w:rFonts w:ascii="標楷體" w:eastAsia="標楷體" w:hAnsi="標楷體" w:hint="eastAsia"/>
          <w:sz w:val="40"/>
          <w:szCs w:val="40"/>
        </w:rPr>
        <w:t>:</w:t>
      </w:r>
    </w:p>
    <w:p w14:paraId="6348B527" w14:textId="75F92595" w:rsidR="00145865" w:rsidRDefault="00145865">
      <w:pPr>
        <w:rPr>
          <w:rFonts w:ascii="標楷體" w:eastAsia="標楷體" w:hAnsi="標楷體"/>
          <w:sz w:val="40"/>
          <w:szCs w:val="40"/>
        </w:rPr>
      </w:pPr>
      <w:r>
        <w:rPr>
          <w:rFonts w:ascii="標楷體" w:eastAsia="標楷體" w:hAnsi="標楷體" w:hint="eastAsia"/>
          <w:sz w:val="40"/>
          <w:szCs w:val="40"/>
        </w:rPr>
        <w:t>同理心，包含認知同理(換位思考)與情感同理，其中換位思考與TOM，都強調理解他人內在狀態與行為的能力=&gt;</w:t>
      </w:r>
    </w:p>
    <w:p w14:paraId="0B72D7A9" w14:textId="1E856A88" w:rsidR="00145865" w:rsidRDefault="00145865">
      <w:pPr>
        <w:rPr>
          <w:rFonts w:ascii="標楷體" w:eastAsia="標楷體" w:hAnsi="標楷體"/>
          <w:sz w:val="40"/>
          <w:szCs w:val="40"/>
        </w:rPr>
      </w:pPr>
      <w:r>
        <w:rPr>
          <w:rFonts w:ascii="標楷體" w:eastAsia="標楷體" w:hAnsi="標楷體" w:hint="eastAsia"/>
          <w:sz w:val="40"/>
          <w:szCs w:val="40"/>
        </w:rPr>
        <w:t>在Lee(2013)的研究認為說謊可以被視為心智理論的一部份，要說謊，必須要先了解=</w:t>
      </w:r>
      <w:r>
        <w:rPr>
          <w:rFonts w:ascii="標楷體" w:eastAsia="標楷體" w:hAnsi="標楷體"/>
          <w:sz w:val="40"/>
          <w:szCs w:val="40"/>
        </w:rPr>
        <w:t>&gt;</w:t>
      </w:r>
    </w:p>
    <w:p w14:paraId="1E34E4B4" w14:textId="2E4E4041" w:rsidR="00145865" w:rsidRDefault="00145865">
      <w:pPr>
        <w:rPr>
          <w:rFonts w:ascii="標楷體" w:eastAsia="標楷體" w:hAnsi="標楷體"/>
          <w:sz w:val="40"/>
          <w:szCs w:val="40"/>
        </w:rPr>
      </w:pPr>
      <w:r>
        <w:rPr>
          <w:rFonts w:ascii="標楷體" w:eastAsia="標楷體" w:hAnsi="標楷體" w:hint="eastAsia"/>
          <w:sz w:val="40"/>
          <w:szCs w:val="40"/>
        </w:rPr>
        <w:t>1</w:t>
      </w:r>
      <w:r>
        <w:rPr>
          <w:rFonts w:ascii="標楷體" w:eastAsia="標楷體" w:hAnsi="標楷體"/>
          <w:sz w:val="40"/>
          <w:szCs w:val="40"/>
        </w:rPr>
        <w:t>.</w:t>
      </w:r>
      <w:r>
        <w:rPr>
          <w:rFonts w:ascii="標楷體" w:eastAsia="標楷體" w:hAnsi="標楷體" w:hint="eastAsia"/>
          <w:sz w:val="40"/>
          <w:szCs w:val="40"/>
        </w:rPr>
        <w:t>不同的人對於事件的狀態可能會有不同的信念。</w:t>
      </w:r>
    </w:p>
    <w:p w14:paraId="64444A71" w14:textId="7F46A432" w:rsidR="00145865" w:rsidRDefault="00145865">
      <w:pPr>
        <w:rPr>
          <w:rFonts w:ascii="標楷體" w:eastAsia="標楷體" w:hAnsi="標楷體"/>
          <w:sz w:val="40"/>
          <w:szCs w:val="40"/>
        </w:rPr>
      </w:pPr>
      <w:r>
        <w:rPr>
          <w:rFonts w:ascii="標楷體" w:eastAsia="標楷體" w:hAnsi="標楷體" w:hint="eastAsia"/>
          <w:sz w:val="40"/>
          <w:szCs w:val="40"/>
        </w:rPr>
        <w:t>2</w:t>
      </w:r>
      <w:r>
        <w:rPr>
          <w:rFonts w:ascii="標楷體" w:eastAsia="標楷體" w:hAnsi="標楷體"/>
          <w:sz w:val="40"/>
          <w:szCs w:val="40"/>
        </w:rPr>
        <w:t>.</w:t>
      </w:r>
      <w:r>
        <w:rPr>
          <w:rFonts w:ascii="標楷體" w:eastAsia="標楷體" w:hAnsi="標楷體" w:hint="eastAsia"/>
          <w:sz w:val="40"/>
          <w:szCs w:val="40"/>
        </w:rPr>
        <w:t>人可能會被誤導而對於事件的狀態形成錯誤</w:t>
      </w:r>
      <w:r>
        <w:rPr>
          <w:rFonts w:ascii="標楷體" w:eastAsia="標楷體" w:hAnsi="標楷體" w:hint="eastAsia"/>
          <w:sz w:val="40"/>
          <w:szCs w:val="40"/>
        </w:rPr>
        <w:lastRenderedPageBreak/>
        <w:t>信念，並依照錯誤信念行動。</w:t>
      </w:r>
    </w:p>
    <w:p w14:paraId="54161536" w14:textId="341C3ED8" w:rsidR="00145865" w:rsidRDefault="00145865">
      <w:pPr>
        <w:rPr>
          <w:rFonts w:ascii="標楷體" w:eastAsia="標楷體" w:hAnsi="標楷體"/>
          <w:sz w:val="40"/>
          <w:szCs w:val="40"/>
        </w:rPr>
      </w:pPr>
      <w:r w:rsidRPr="00145865">
        <w:rPr>
          <w:rFonts w:ascii="標楷體" w:eastAsia="標楷體" w:hAnsi="標楷體" w:hint="eastAsia"/>
          <w:color w:val="2E74B5" w:themeColor="accent5" w:themeShade="BF"/>
          <w:sz w:val="40"/>
          <w:szCs w:val="40"/>
        </w:rPr>
        <w:t>形式運思期</w:t>
      </w:r>
      <w:r>
        <w:rPr>
          <w:rFonts w:ascii="標楷體" w:eastAsia="標楷體" w:hAnsi="標楷體" w:hint="eastAsia"/>
          <w:sz w:val="40"/>
          <w:szCs w:val="40"/>
        </w:rPr>
        <w:t>:</w:t>
      </w:r>
    </w:p>
    <w:p w14:paraId="3AA3B578" w14:textId="02AD8324" w:rsidR="00145865" w:rsidRDefault="00145865">
      <w:pPr>
        <w:rPr>
          <w:rFonts w:ascii="標楷體" w:eastAsia="標楷體" w:hAnsi="標楷體"/>
          <w:sz w:val="40"/>
          <w:szCs w:val="40"/>
        </w:rPr>
      </w:pPr>
      <w:r>
        <w:rPr>
          <w:rFonts w:ascii="標楷體" w:eastAsia="標楷體" w:hAnsi="標楷體" w:hint="eastAsia"/>
          <w:sz w:val="40"/>
          <w:szCs w:val="40"/>
        </w:rPr>
        <w:t>1</w:t>
      </w:r>
      <w:r>
        <w:rPr>
          <w:rFonts w:ascii="標楷體" w:eastAsia="標楷體" w:hAnsi="標楷體"/>
          <w:sz w:val="40"/>
          <w:szCs w:val="40"/>
        </w:rPr>
        <w:t>.11</w:t>
      </w:r>
      <w:r>
        <w:rPr>
          <w:rFonts w:ascii="標楷體" w:eastAsia="標楷體" w:hAnsi="標楷體" w:hint="eastAsia"/>
          <w:sz w:val="40"/>
          <w:szCs w:val="40"/>
        </w:rPr>
        <w:t>、12歲以後，孩子開始進入形式運思期。</w:t>
      </w:r>
    </w:p>
    <w:p w14:paraId="2CD130CE" w14:textId="0860F8B2" w:rsidR="00145865" w:rsidRDefault="00145865">
      <w:pPr>
        <w:rPr>
          <w:rFonts w:ascii="標楷體" w:eastAsia="標楷體" w:hAnsi="標楷體"/>
          <w:sz w:val="40"/>
          <w:szCs w:val="40"/>
        </w:rPr>
      </w:pPr>
      <w:r>
        <w:rPr>
          <w:rFonts w:ascii="標楷體" w:eastAsia="標楷體" w:hAnsi="標楷體" w:hint="eastAsia"/>
          <w:sz w:val="40"/>
          <w:szCs w:val="40"/>
        </w:rPr>
        <w:t>2</w:t>
      </w:r>
      <w:r>
        <w:rPr>
          <w:rFonts w:ascii="標楷體" w:eastAsia="標楷體" w:hAnsi="標楷體"/>
          <w:sz w:val="40"/>
          <w:szCs w:val="40"/>
        </w:rPr>
        <w:t>.</w:t>
      </w:r>
      <w:r>
        <w:rPr>
          <w:rFonts w:ascii="標楷體" w:eastAsia="標楷體" w:hAnsi="標楷體" w:hint="eastAsia"/>
          <w:sz w:val="40"/>
          <w:szCs w:val="40"/>
        </w:rPr>
        <w:t>他們的思考方式逐漸脫離對具體事物的依賴，可以思考假設性的問題，以邏輯論證的方式解決問題，Ex:Piaget的鐘擺問題，假設:線的長度、物體重量、拉的高度、推的力量，維持期他條件不變，逐一排除變項。</w:t>
      </w:r>
    </w:p>
    <w:p w14:paraId="07D0EEA6" w14:textId="3F4494EA" w:rsidR="00145865" w:rsidRDefault="00145865">
      <w:pPr>
        <w:rPr>
          <w:rFonts w:ascii="標楷體" w:eastAsia="標楷體" w:hAnsi="標楷體"/>
          <w:sz w:val="40"/>
          <w:szCs w:val="40"/>
        </w:rPr>
      </w:pPr>
      <w:r>
        <w:rPr>
          <w:rFonts w:ascii="標楷體" w:eastAsia="標楷體" w:hAnsi="標楷體" w:hint="eastAsia"/>
          <w:sz w:val="40"/>
          <w:szCs w:val="40"/>
        </w:rPr>
        <w:t>3</w:t>
      </w:r>
      <w:r>
        <w:rPr>
          <w:rFonts w:ascii="標楷體" w:eastAsia="標楷體" w:hAnsi="標楷體"/>
          <w:sz w:val="40"/>
          <w:szCs w:val="40"/>
        </w:rPr>
        <w:t>.</w:t>
      </w:r>
      <w:r>
        <w:rPr>
          <w:rFonts w:ascii="標楷體" w:eastAsia="標楷體" w:hAnsi="標楷體" w:hint="eastAsia"/>
          <w:sz w:val="40"/>
          <w:szCs w:val="40"/>
        </w:rPr>
        <w:t>思考特徵:</w:t>
      </w:r>
    </w:p>
    <w:p w14:paraId="5625CE9B" w14:textId="57818532" w:rsidR="00145865" w:rsidRDefault="00145865">
      <w:pPr>
        <w:rPr>
          <w:rFonts w:ascii="標楷體" w:eastAsia="標楷體" w:hAnsi="標楷體"/>
          <w:sz w:val="40"/>
          <w:szCs w:val="40"/>
        </w:rPr>
      </w:pPr>
      <w:r>
        <w:rPr>
          <w:rFonts w:ascii="標楷體" w:eastAsia="標楷體" w:hAnsi="標楷體" w:hint="eastAsia"/>
          <w:sz w:val="40"/>
          <w:szCs w:val="40"/>
        </w:rPr>
        <w:t>(</w:t>
      </w:r>
      <w:r>
        <w:rPr>
          <w:rFonts w:ascii="標楷體" w:eastAsia="標楷體" w:hAnsi="標楷體"/>
          <w:sz w:val="40"/>
          <w:szCs w:val="40"/>
        </w:rPr>
        <w:t>1)</w:t>
      </w:r>
      <w:r>
        <w:rPr>
          <w:rFonts w:ascii="標楷體" w:eastAsia="標楷體" w:hAnsi="標楷體" w:hint="eastAsia"/>
          <w:sz w:val="40"/>
          <w:szCs w:val="40"/>
        </w:rPr>
        <w:t>可能性(</w:t>
      </w:r>
      <w:r>
        <w:rPr>
          <w:rFonts w:ascii="標楷體" w:eastAsia="標楷體" w:hAnsi="標楷體"/>
          <w:sz w:val="40"/>
          <w:szCs w:val="40"/>
        </w:rPr>
        <w:t>thinking about possible</w:t>
      </w:r>
      <w:r>
        <w:rPr>
          <w:rFonts w:ascii="標楷體" w:eastAsia="標楷體" w:hAnsi="標楷體" w:hint="eastAsia"/>
          <w:sz w:val="40"/>
          <w:szCs w:val="40"/>
        </w:rPr>
        <w:t>)。</w:t>
      </w:r>
    </w:p>
    <w:p w14:paraId="1268D447" w14:textId="0FC11AFB" w:rsidR="00145865" w:rsidRDefault="00145865">
      <w:pPr>
        <w:rPr>
          <w:rFonts w:ascii="標楷體" w:eastAsia="標楷體" w:hAnsi="標楷體"/>
          <w:sz w:val="40"/>
          <w:szCs w:val="40"/>
        </w:rPr>
      </w:pPr>
      <w:r>
        <w:rPr>
          <w:rFonts w:ascii="標楷體" w:eastAsia="標楷體" w:hAnsi="標楷體"/>
          <w:sz w:val="40"/>
          <w:szCs w:val="40"/>
        </w:rPr>
        <w:t>(2)</w:t>
      </w:r>
      <w:r>
        <w:rPr>
          <w:rFonts w:ascii="標楷體" w:eastAsia="標楷體" w:hAnsi="標楷體" w:hint="eastAsia"/>
          <w:sz w:val="40"/>
          <w:szCs w:val="40"/>
        </w:rPr>
        <w:t>假設性(thinking about hypothesis)。</w:t>
      </w:r>
    </w:p>
    <w:p w14:paraId="7256294F" w14:textId="796FFAF4" w:rsidR="00145865" w:rsidRDefault="00145865">
      <w:pPr>
        <w:rPr>
          <w:rFonts w:ascii="標楷體" w:eastAsia="標楷體" w:hAnsi="標楷體"/>
          <w:sz w:val="40"/>
          <w:szCs w:val="40"/>
        </w:rPr>
      </w:pPr>
      <w:r>
        <w:rPr>
          <w:rFonts w:ascii="標楷體" w:eastAsia="標楷體" w:hAnsi="標楷體"/>
          <w:sz w:val="40"/>
          <w:szCs w:val="40"/>
        </w:rPr>
        <w:t>(3)</w:t>
      </w:r>
      <w:r>
        <w:rPr>
          <w:rFonts w:ascii="標楷體" w:eastAsia="標楷體" w:hAnsi="標楷體" w:hint="eastAsia"/>
          <w:sz w:val="40"/>
          <w:szCs w:val="40"/>
        </w:rPr>
        <w:t>前瞻性(thinking about ahead)。</w:t>
      </w:r>
    </w:p>
    <w:p w14:paraId="189464BE" w14:textId="653327A4" w:rsidR="00145865" w:rsidRDefault="00145865">
      <w:pPr>
        <w:rPr>
          <w:rFonts w:ascii="標楷體" w:eastAsia="標楷體" w:hAnsi="標楷體"/>
          <w:sz w:val="40"/>
          <w:szCs w:val="40"/>
        </w:rPr>
      </w:pPr>
      <w:r>
        <w:rPr>
          <w:rFonts w:ascii="標楷體" w:eastAsia="標楷體" w:hAnsi="標楷體"/>
          <w:sz w:val="40"/>
          <w:szCs w:val="40"/>
        </w:rPr>
        <w:t>(4)</w:t>
      </w:r>
      <w:r>
        <w:rPr>
          <w:rFonts w:ascii="標楷體" w:eastAsia="標楷體" w:hAnsi="標楷體" w:hint="eastAsia"/>
          <w:sz w:val="40"/>
          <w:szCs w:val="40"/>
        </w:rPr>
        <w:t>思考性(thinking about thought, 反思)。</w:t>
      </w:r>
    </w:p>
    <w:p w14:paraId="4511AC39" w14:textId="506AF32F" w:rsidR="00145865" w:rsidRDefault="00145865">
      <w:pPr>
        <w:rPr>
          <w:rFonts w:ascii="標楷體" w:eastAsia="標楷體" w:hAnsi="標楷體"/>
          <w:sz w:val="40"/>
          <w:szCs w:val="40"/>
        </w:rPr>
      </w:pPr>
      <w:r>
        <w:rPr>
          <w:rFonts w:ascii="標楷體" w:eastAsia="標楷體" w:hAnsi="標楷體"/>
          <w:sz w:val="40"/>
          <w:szCs w:val="40"/>
        </w:rPr>
        <w:t>(5)</w:t>
      </w:r>
      <w:r>
        <w:rPr>
          <w:rFonts w:ascii="標楷體" w:eastAsia="標楷體" w:hAnsi="標楷體" w:hint="eastAsia"/>
          <w:sz w:val="40"/>
          <w:szCs w:val="40"/>
        </w:rPr>
        <w:t>超越成規性</w:t>
      </w:r>
      <w:r>
        <w:rPr>
          <w:rFonts w:ascii="標楷體" w:eastAsia="標楷體" w:hAnsi="標楷體"/>
          <w:sz w:val="40"/>
          <w:szCs w:val="40"/>
        </w:rPr>
        <w:t>(think beyond conventional limits)</w:t>
      </w:r>
      <w:r>
        <w:rPr>
          <w:rFonts w:ascii="標楷體" w:eastAsia="標楷體" w:hAnsi="標楷體" w:hint="eastAsia"/>
          <w:sz w:val="40"/>
          <w:szCs w:val="40"/>
        </w:rPr>
        <w:t>。</w:t>
      </w:r>
    </w:p>
    <w:p w14:paraId="3200331C" w14:textId="0BC70D5F" w:rsidR="00145865" w:rsidRDefault="00145865">
      <w:pPr>
        <w:rPr>
          <w:rFonts w:ascii="標楷體" w:eastAsia="標楷體" w:hAnsi="標楷體"/>
          <w:sz w:val="40"/>
          <w:szCs w:val="40"/>
        </w:rPr>
      </w:pPr>
      <w:r w:rsidRPr="00145865">
        <w:rPr>
          <w:rFonts w:ascii="標楷體" w:eastAsia="標楷體" w:hAnsi="標楷體" w:hint="eastAsia"/>
          <w:color w:val="2E74B5" w:themeColor="accent5" w:themeShade="BF"/>
          <w:sz w:val="40"/>
          <w:szCs w:val="40"/>
        </w:rPr>
        <w:t>E</w:t>
      </w:r>
      <w:r w:rsidRPr="00145865">
        <w:rPr>
          <w:rFonts w:ascii="標楷體" w:eastAsia="標楷體" w:hAnsi="標楷體"/>
          <w:color w:val="2E74B5" w:themeColor="accent5" w:themeShade="BF"/>
          <w:sz w:val="40"/>
          <w:szCs w:val="40"/>
        </w:rPr>
        <w:t>rikson</w:t>
      </w:r>
      <w:r w:rsidRPr="00145865">
        <w:rPr>
          <w:rFonts w:ascii="標楷體" w:eastAsia="標楷體" w:hAnsi="標楷體" w:hint="eastAsia"/>
          <w:color w:val="2E74B5" w:themeColor="accent5" w:themeShade="BF"/>
          <w:sz w:val="40"/>
          <w:szCs w:val="40"/>
        </w:rPr>
        <w:t>的社會性格發展理論(八階段理論)</w:t>
      </w:r>
      <w:r>
        <w:rPr>
          <w:rFonts w:ascii="標楷體" w:eastAsia="標楷體" w:hAnsi="標楷體" w:hint="eastAsia"/>
          <w:sz w:val="40"/>
          <w:szCs w:val="40"/>
        </w:rPr>
        <w:t>:</w:t>
      </w:r>
    </w:p>
    <w:p w14:paraId="6E58AA09" w14:textId="3E111F40" w:rsidR="00145865" w:rsidRDefault="00145865">
      <w:pPr>
        <w:rPr>
          <w:rFonts w:ascii="標楷體" w:eastAsia="標楷體" w:hAnsi="標楷體"/>
          <w:sz w:val="40"/>
          <w:szCs w:val="40"/>
        </w:rPr>
      </w:pPr>
      <w:r>
        <w:rPr>
          <w:rFonts w:ascii="標楷體" w:eastAsia="標楷體" w:hAnsi="標楷體" w:hint="eastAsia"/>
          <w:sz w:val="40"/>
          <w:szCs w:val="40"/>
        </w:rPr>
        <w:t>E</w:t>
      </w:r>
      <w:r>
        <w:rPr>
          <w:rFonts w:ascii="標楷體" w:eastAsia="標楷體" w:hAnsi="標楷體"/>
          <w:sz w:val="40"/>
          <w:szCs w:val="40"/>
        </w:rPr>
        <w:t>rikson</w:t>
      </w:r>
      <w:r>
        <w:rPr>
          <w:rFonts w:ascii="標楷體" w:eastAsia="標楷體" w:hAnsi="標楷體" w:hint="eastAsia"/>
          <w:sz w:val="40"/>
          <w:szCs w:val="40"/>
        </w:rPr>
        <w:t>認為人的一生將經歷一系列的發展階段，每個階段均有衝突存在，所謂成長便是克服這些衝突的過程:</w:t>
      </w:r>
    </w:p>
    <w:p w14:paraId="31E8AED8" w14:textId="1B7289F4" w:rsidR="00145865" w:rsidRDefault="00145865">
      <w:pPr>
        <w:rPr>
          <w:rFonts w:ascii="標楷體" w:eastAsia="標楷體" w:hAnsi="標楷體"/>
          <w:sz w:val="40"/>
          <w:szCs w:val="40"/>
        </w:rPr>
      </w:pPr>
      <w:r>
        <w:rPr>
          <w:rFonts w:ascii="標楷體" w:eastAsia="標楷體" w:hAnsi="標楷體" w:hint="eastAsia"/>
          <w:sz w:val="40"/>
          <w:szCs w:val="40"/>
        </w:rPr>
        <w:lastRenderedPageBreak/>
        <w:t>1</w:t>
      </w:r>
      <w:r>
        <w:rPr>
          <w:rFonts w:ascii="標楷體" w:eastAsia="標楷體" w:hAnsi="標楷體"/>
          <w:sz w:val="40"/>
          <w:szCs w:val="40"/>
        </w:rPr>
        <w:t>.</w:t>
      </w:r>
      <w:r>
        <w:rPr>
          <w:rFonts w:ascii="標楷體" w:eastAsia="標楷體" w:hAnsi="標楷體" w:hint="eastAsia"/>
          <w:sz w:val="40"/>
          <w:szCs w:val="40"/>
        </w:rPr>
        <w:t>人的一生基本上是透過和社會的互動，追尋自我定位發展的歷程。</w:t>
      </w:r>
    </w:p>
    <w:p w14:paraId="679B8883" w14:textId="083572B6" w:rsidR="00145865" w:rsidRDefault="00145865">
      <w:pPr>
        <w:rPr>
          <w:rFonts w:ascii="標楷體" w:eastAsia="標楷體" w:hAnsi="標楷體"/>
          <w:sz w:val="40"/>
          <w:szCs w:val="40"/>
        </w:rPr>
      </w:pPr>
      <w:r>
        <w:rPr>
          <w:rFonts w:ascii="標楷體" w:eastAsia="標楷體" w:hAnsi="標楷體" w:hint="eastAsia"/>
          <w:sz w:val="40"/>
          <w:szCs w:val="40"/>
        </w:rPr>
        <w:t>2</w:t>
      </w:r>
      <w:r>
        <w:rPr>
          <w:rFonts w:ascii="標楷體" w:eastAsia="標楷體" w:hAnsi="標楷體"/>
          <w:sz w:val="40"/>
          <w:szCs w:val="40"/>
        </w:rPr>
        <w:t>.</w:t>
      </w:r>
      <w:r>
        <w:rPr>
          <w:rFonts w:ascii="標楷體" w:eastAsia="標楷體" w:hAnsi="標楷體" w:hint="eastAsia"/>
          <w:sz w:val="40"/>
          <w:szCs w:val="40"/>
        </w:rPr>
        <w:t>所謂的成熟發展，是透過人與人的親密互度，逐漸建立起對別人的信賴感、對自己的信心、對社會的認同感、以及對人生的方向感。</w:t>
      </w:r>
    </w:p>
    <w:p w14:paraId="3FD3ADD6" w14:textId="36C0B632" w:rsidR="00145865" w:rsidRDefault="00145865">
      <w:pPr>
        <w:rPr>
          <w:rFonts w:ascii="標楷體" w:eastAsia="標楷體" w:hAnsi="標楷體" w:hint="eastAsia"/>
          <w:sz w:val="40"/>
          <w:szCs w:val="40"/>
        </w:rPr>
      </w:pPr>
      <w:r>
        <w:rPr>
          <w:rFonts w:ascii="標楷體" w:eastAsia="標楷體" w:hAnsi="標楷體" w:hint="eastAsia"/>
          <w:sz w:val="40"/>
          <w:szCs w:val="40"/>
        </w:rPr>
        <w:t>3</w:t>
      </w:r>
      <w:r>
        <w:rPr>
          <w:rFonts w:ascii="標楷體" w:eastAsia="標楷體" w:hAnsi="標楷體"/>
          <w:sz w:val="40"/>
          <w:szCs w:val="40"/>
        </w:rPr>
        <w:t>.</w:t>
      </w:r>
      <w:r>
        <w:rPr>
          <w:rFonts w:ascii="標楷體" w:eastAsia="標楷體" w:hAnsi="標楷體" w:hint="eastAsia"/>
          <w:sz w:val="40"/>
          <w:szCs w:val="40"/>
        </w:rPr>
        <w:t>發展出正向的自我概念和積極的人生觀。</w:t>
      </w:r>
    </w:p>
    <w:p w14:paraId="1D25A3D7" w14:textId="133BA687" w:rsidR="00145865" w:rsidRDefault="00145865">
      <w:pPr>
        <w:rPr>
          <w:rFonts w:ascii="標楷體" w:eastAsia="標楷體" w:hAnsi="標楷體"/>
          <w:sz w:val="40"/>
          <w:szCs w:val="40"/>
        </w:rPr>
      </w:pPr>
      <w:r>
        <w:rPr>
          <w:rFonts w:ascii="標楷體" w:eastAsia="標楷體" w:hAnsi="標楷體" w:hint="eastAsia"/>
          <w:sz w:val="40"/>
          <w:szCs w:val="40"/>
        </w:rPr>
        <w:t>4</w:t>
      </w:r>
      <w:r>
        <w:rPr>
          <w:rFonts w:ascii="標楷體" w:eastAsia="標楷體" w:hAnsi="標楷體"/>
          <w:sz w:val="40"/>
          <w:szCs w:val="40"/>
        </w:rPr>
        <w:t>.在不同的階段，有不同的需求，不同的社會角色，必須面對各種發展上的不同人生課題-危機</w:t>
      </w:r>
      <w:r>
        <w:rPr>
          <w:rFonts w:ascii="標楷體" w:eastAsia="標楷體" w:hAnsi="標楷體" w:hint="eastAsia"/>
          <w:sz w:val="40"/>
          <w:szCs w:val="40"/>
        </w:rPr>
        <w:t>。</w:t>
      </w:r>
    </w:p>
    <w:p w14:paraId="72703EEA" w14:textId="4000A400" w:rsidR="00145865" w:rsidRDefault="004C30ED">
      <w:pPr>
        <w:rPr>
          <w:rFonts w:ascii="標楷體" w:eastAsia="標楷體" w:hAnsi="標楷體"/>
          <w:sz w:val="40"/>
          <w:szCs w:val="40"/>
        </w:rPr>
      </w:pPr>
      <w:r>
        <w:rPr>
          <w:noProof/>
        </w:rPr>
        <w:drawing>
          <wp:inline distT="0" distB="0" distL="0" distR="0" wp14:anchorId="281BE311" wp14:editId="28863735">
            <wp:extent cx="5274310" cy="2966720"/>
            <wp:effectExtent l="0" t="0" r="2540" b="508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66720"/>
                    </a:xfrm>
                    <a:prstGeom prst="rect">
                      <a:avLst/>
                    </a:prstGeom>
                  </pic:spPr>
                </pic:pic>
              </a:graphicData>
            </a:graphic>
          </wp:inline>
        </w:drawing>
      </w:r>
    </w:p>
    <w:p w14:paraId="73A0733B" w14:textId="6CAEB209" w:rsidR="004C30ED" w:rsidRDefault="004C30ED">
      <w:pPr>
        <w:rPr>
          <w:rFonts w:ascii="標楷體" w:eastAsia="標楷體" w:hAnsi="標楷體"/>
          <w:sz w:val="40"/>
          <w:szCs w:val="40"/>
        </w:rPr>
      </w:pPr>
      <w:r w:rsidRPr="004C30ED">
        <w:rPr>
          <w:rFonts w:ascii="標楷體" w:eastAsia="標楷體" w:hAnsi="標楷體" w:hint="eastAsia"/>
          <w:color w:val="2E74B5" w:themeColor="accent5" w:themeShade="BF"/>
          <w:sz w:val="40"/>
          <w:szCs w:val="40"/>
        </w:rPr>
        <w:t>青春期的社會情緒發展</w:t>
      </w:r>
      <w:r>
        <w:rPr>
          <w:rFonts w:ascii="標楷體" w:eastAsia="標楷體" w:hAnsi="標楷體" w:hint="eastAsia"/>
          <w:sz w:val="40"/>
          <w:szCs w:val="40"/>
        </w:rPr>
        <w:t>:</w:t>
      </w:r>
    </w:p>
    <w:p w14:paraId="04F0EF05" w14:textId="3F466ED2" w:rsidR="004C30ED" w:rsidRDefault="004C30ED">
      <w:pPr>
        <w:rPr>
          <w:rFonts w:ascii="標楷體" w:eastAsia="標楷體" w:hAnsi="標楷體"/>
          <w:sz w:val="40"/>
          <w:szCs w:val="40"/>
        </w:rPr>
      </w:pPr>
      <w:r>
        <w:rPr>
          <w:rFonts w:ascii="標楷體" w:eastAsia="標楷體" w:hAnsi="標楷體" w:hint="eastAsia"/>
          <w:sz w:val="40"/>
          <w:szCs w:val="40"/>
        </w:rPr>
        <w:t>J</w:t>
      </w:r>
      <w:r>
        <w:rPr>
          <w:rFonts w:ascii="標楷體" w:eastAsia="標楷體" w:hAnsi="標楷體"/>
          <w:sz w:val="40"/>
          <w:szCs w:val="40"/>
        </w:rPr>
        <w:t xml:space="preserve">ames </w:t>
      </w:r>
      <w:r>
        <w:rPr>
          <w:rFonts w:ascii="標楷體" w:eastAsia="標楷體" w:hAnsi="標楷體" w:hint="eastAsia"/>
          <w:sz w:val="40"/>
          <w:szCs w:val="40"/>
        </w:rPr>
        <w:t>M</w:t>
      </w:r>
      <w:r>
        <w:rPr>
          <w:rFonts w:ascii="標楷體" w:eastAsia="標楷體" w:hAnsi="標楷體"/>
          <w:sz w:val="40"/>
          <w:szCs w:val="40"/>
        </w:rPr>
        <w:t>arcia</w:t>
      </w:r>
      <w:r>
        <w:rPr>
          <w:rFonts w:ascii="標楷體" w:eastAsia="標楷體" w:hAnsi="標楷體" w:hint="eastAsia"/>
          <w:sz w:val="40"/>
          <w:szCs w:val="40"/>
        </w:rPr>
        <w:t>的認定(identity)應對模式:</w:t>
      </w:r>
    </w:p>
    <w:p w14:paraId="0C163CAB" w14:textId="6D720307" w:rsidR="004C30ED" w:rsidRDefault="004C30ED">
      <w:pPr>
        <w:rPr>
          <w:rFonts w:ascii="標楷體" w:eastAsia="標楷體" w:hAnsi="標楷體"/>
          <w:sz w:val="40"/>
          <w:szCs w:val="40"/>
        </w:rPr>
      </w:pPr>
      <w:r>
        <w:rPr>
          <w:rFonts w:ascii="標楷體" w:eastAsia="標楷體" w:hAnsi="標楷體" w:hint="eastAsia"/>
          <w:sz w:val="40"/>
          <w:szCs w:val="40"/>
        </w:rPr>
        <w:t>1</w:t>
      </w:r>
      <w:r>
        <w:rPr>
          <w:rFonts w:ascii="標楷體" w:eastAsia="標楷體" w:hAnsi="標楷體"/>
          <w:sz w:val="40"/>
          <w:szCs w:val="40"/>
        </w:rPr>
        <w:t>.</w:t>
      </w:r>
      <w:r>
        <w:rPr>
          <w:rFonts w:ascii="標楷體" w:eastAsia="標楷體" w:hAnsi="標楷體" w:hint="eastAsia"/>
          <w:sz w:val="40"/>
          <w:szCs w:val="40"/>
        </w:rPr>
        <w:t>認定完成-找到並達到認定。</w:t>
      </w:r>
    </w:p>
    <w:p w14:paraId="77162053" w14:textId="457BB14E" w:rsidR="004C30ED" w:rsidRDefault="004C30ED">
      <w:pPr>
        <w:rPr>
          <w:rFonts w:ascii="標楷體" w:eastAsia="標楷體" w:hAnsi="標楷體"/>
          <w:sz w:val="40"/>
          <w:szCs w:val="40"/>
        </w:rPr>
      </w:pPr>
      <w:r>
        <w:rPr>
          <w:rFonts w:ascii="標楷體" w:eastAsia="標楷體" w:hAnsi="標楷體" w:hint="eastAsia"/>
          <w:sz w:val="40"/>
          <w:szCs w:val="40"/>
        </w:rPr>
        <w:t>2</w:t>
      </w:r>
      <w:r>
        <w:rPr>
          <w:rFonts w:ascii="標楷體" w:eastAsia="標楷體" w:hAnsi="標楷體"/>
          <w:sz w:val="40"/>
          <w:szCs w:val="40"/>
        </w:rPr>
        <w:t>.</w:t>
      </w:r>
      <w:r>
        <w:rPr>
          <w:rFonts w:ascii="標楷體" w:eastAsia="標楷體" w:hAnsi="標楷體" w:hint="eastAsia"/>
          <w:sz w:val="40"/>
          <w:szCs w:val="40"/>
        </w:rPr>
        <w:t>提早結束-沒有認真找尋。</w:t>
      </w:r>
    </w:p>
    <w:p w14:paraId="26BA1C97" w14:textId="2759B76A" w:rsidR="004C30ED" w:rsidRDefault="004C30ED">
      <w:pPr>
        <w:rPr>
          <w:rFonts w:ascii="標楷體" w:eastAsia="標楷體" w:hAnsi="標楷體"/>
          <w:sz w:val="40"/>
          <w:szCs w:val="40"/>
        </w:rPr>
      </w:pPr>
      <w:r>
        <w:rPr>
          <w:rFonts w:ascii="標楷體" w:eastAsia="標楷體" w:hAnsi="標楷體" w:hint="eastAsia"/>
          <w:sz w:val="40"/>
          <w:szCs w:val="40"/>
        </w:rPr>
        <w:lastRenderedPageBreak/>
        <w:t>3</w:t>
      </w:r>
      <w:r>
        <w:rPr>
          <w:rFonts w:ascii="標楷體" w:eastAsia="標楷體" w:hAnsi="標楷體"/>
          <w:sz w:val="40"/>
          <w:szCs w:val="40"/>
        </w:rPr>
        <w:t>.</w:t>
      </w:r>
      <w:r>
        <w:rPr>
          <w:rFonts w:ascii="標楷體" w:eastAsia="標楷體" w:hAnsi="標楷體" w:hint="eastAsia"/>
          <w:sz w:val="40"/>
          <w:szCs w:val="40"/>
        </w:rPr>
        <w:t>找尋中-一直在找尋。</w:t>
      </w:r>
    </w:p>
    <w:p w14:paraId="0EA59E14" w14:textId="5F953F67" w:rsidR="004C30ED" w:rsidRDefault="004C30ED">
      <w:pPr>
        <w:rPr>
          <w:rFonts w:ascii="標楷體" w:eastAsia="標楷體" w:hAnsi="標楷體"/>
          <w:sz w:val="40"/>
          <w:szCs w:val="40"/>
        </w:rPr>
      </w:pPr>
      <w:r>
        <w:rPr>
          <w:rFonts w:ascii="標楷體" w:eastAsia="標楷體" w:hAnsi="標楷體" w:hint="eastAsia"/>
          <w:sz w:val="40"/>
          <w:szCs w:val="40"/>
        </w:rPr>
        <w:t>4</w:t>
      </w:r>
      <w:r>
        <w:rPr>
          <w:rFonts w:ascii="標楷體" w:eastAsia="標楷體" w:hAnsi="標楷體"/>
          <w:sz w:val="40"/>
          <w:szCs w:val="40"/>
        </w:rPr>
        <w:t>.</w:t>
      </w:r>
      <w:r>
        <w:rPr>
          <w:rFonts w:ascii="標楷體" w:eastAsia="標楷體" w:hAnsi="標楷體" w:hint="eastAsia"/>
          <w:sz w:val="40"/>
          <w:szCs w:val="40"/>
        </w:rPr>
        <w:t>認定散亂-個體沒有認定也不想去尋找。</w:t>
      </w:r>
    </w:p>
    <w:p w14:paraId="7BAE2E94" w14:textId="5CCD8B5D" w:rsidR="004C30ED" w:rsidRDefault="004C30ED">
      <w:pPr>
        <w:rPr>
          <w:rFonts w:ascii="標楷體" w:eastAsia="標楷體" w:hAnsi="標楷體"/>
          <w:sz w:val="40"/>
          <w:szCs w:val="40"/>
        </w:rPr>
      </w:pPr>
      <w:r>
        <w:rPr>
          <w:rFonts w:ascii="標楷體" w:eastAsia="標楷體" w:hAnsi="標楷體" w:hint="eastAsia"/>
          <w:sz w:val="40"/>
          <w:szCs w:val="40"/>
        </w:rPr>
        <w:t>同儕關係:</w:t>
      </w:r>
    </w:p>
    <w:p w14:paraId="54685D01" w14:textId="10BCAF08" w:rsidR="004C30ED" w:rsidRDefault="004C30ED">
      <w:pPr>
        <w:rPr>
          <w:rFonts w:ascii="標楷體" w:eastAsia="標楷體" w:hAnsi="標楷體"/>
          <w:sz w:val="40"/>
          <w:szCs w:val="40"/>
        </w:rPr>
      </w:pPr>
      <w:r>
        <w:rPr>
          <w:rFonts w:ascii="標楷體" w:eastAsia="標楷體" w:hAnsi="標楷體" w:hint="eastAsia"/>
          <w:sz w:val="40"/>
          <w:szCs w:val="40"/>
        </w:rPr>
        <w:t>想像觀眾:青少年認為別人總是不斷地觀察、注意及批評自己。</w:t>
      </w:r>
    </w:p>
    <w:p w14:paraId="31937A82" w14:textId="1B53869A" w:rsidR="004C30ED" w:rsidRDefault="004C30ED">
      <w:pPr>
        <w:rPr>
          <w:rFonts w:ascii="標楷體" w:eastAsia="標楷體" w:hAnsi="標楷體"/>
          <w:sz w:val="40"/>
          <w:szCs w:val="40"/>
        </w:rPr>
      </w:pPr>
      <w:r w:rsidRPr="004C30ED">
        <w:rPr>
          <w:rFonts w:ascii="標楷體" w:eastAsia="標楷體" w:hAnsi="標楷體" w:hint="eastAsia"/>
          <w:color w:val="2E74B5" w:themeColor="accent5" w:themeShade="BF"/>
          <w:sz w:val="40"/>
          <w:szCs w:val="40"/>
        </w:rPr>
        <w:t>青春期的認定建立與發展</w:t>
      </w:r>
      <w:r>
        <w:rPr>
          <w:rFonts w:ascii="標楷體" w:eastAsia="標楷體" w:hAnsi="標楷體" w:hint="eastAsia"/>
          <w:sz w:val="40"/>
          <w:szCs w:val="40"/>
        </w:rPr>
        <w:t>:</w:t>
      </w:r>
    </w:p>
    <w:p w14:paraId="6E5F7A24" w14:textId="4BD99EB0" w:rsidR="004C30ED" w:rsidRDefault="004C30ED">
      <w:pPr>
        <w:rPr>
          <w:rFonts w:ascii="標楷體" w:eastAsia="標楷體" w:hAnsi="標楷體"/>
          <w:sz w:val="40"/>
          <w:szCs w:val="40"/>
        </w:rPr>
      </w:pPr>
      <w:r>
        <w:rPr>
          <w:rFonts w:ascii="標楷體" w:eastAsia="標楷體" w:hAnsi="標楷體" w:hint="eastAsia"/>
          <w:sz w:val="40"/>
          <w:szCs w:val="40"/>
        </w:rPr>
        <w:t>1</w:t>
      </w:r>
      <w:r>
        <w:rPr>
          <w:rFonts w:ascii="標楷體" w:eastAsia="標楷體" w:hAnsi="標楷體"/>
          <w:sz w:val="40"/>
          <w:szCs w:val="40"/>
        </w:rPr>
        <w:t>.</w:t>
      </w:r>
      <w:r>
        <w:rPr>
          <w:rFonts w:ascii="標楷體" w:eastAsia="標楷體" w:hAnsi="標楷體" w:hint="eastAsia"/>
          <w:sz w:val="40"/>
          <w:szCs w:val="40"/>
        </w:rPr>
        <w:t>個人認定(personality identity):</w:t>
      </w:r>
    </w:p>
    <w:p w14:paraId="76A9A3AB" w14:textId="30D75D6C" w:rsidR="004C30ED" w:rsidRDefault="004C30ED">
      <w:pPr>
        <w:rPr>
          <w:rFonts w:ascii="標楷體" w:eastAsia="標楷體" w:hAnsi="標楷體"/>
          <w:sz w:val="40"/>
          <w:szCs w:val="40"/>
        </w:rPr>
      </w:pPr>
      <w:r>
        <w:rPr>
          <w:rFonts w:ascii="標楷體" w:eastAsia="標楷體" w:hAnsi="標楷體" w:hint="eastAsia"/>
          <w:sz w:val="40"/>
          <w:szCs w:val="40"/>
        </w:rPr>
        <w:t>探索"我是誰?</w:t>
      </w:r>
      <w:r>
        <w:rPr>
          <w:rFonts w:ascii="標楷體" w:eastAsia="標楷體" w:hAnsi="標楷體"/>
          <w:sz w:val="40"/>
          <w:szCs w:val="40"/>
        </w:rPr>
        <w:t>”</w:t>
      </w:r>
      <w:r>
        <w:rPr>
          <w:rFonts w:ascii="標楷體" w:eastAsia="標楷體" w:hAnsi="標楷體" w:hint="eastAsia"/>
          <w:sz w:val="40"/>
          <w:szCs w:val="40"/>
        </w:rPr>
        <w:t>、</w:t>
      </w:r>
      <w:r>
        <w:rPr>
          <w:rFonts w:ascii="標楷體" w:eastAsia="標楷體" w:hAnsi="標楷體"/>
          <w:sz w:val="40"/>
          <w:szCs w:val="40"/>
        </w:rPr>
        <w:t>”</w:t>
      </w:r>
      <w:r>
        <w:rPr>
          <w:rFonts w:ascii="標楷體" w:eastAsia="標楷體" w:hAnsi="標楷體" w:hint="eastAsia"/>
          <w:sz w:val="40"/>
          <w:szCs w:val="40"/>
        </w:rPr>
        <w:t>我是(要成為)什麼樣的人?</w:t>
      </w:r>
      <w:r>
        <w:rPr>
          <w:rFonts w:ascii="標楷體" w:eastAsia="標楷體" w:hAnsi="標楷體"/>
          <w:sz w:val="40"/>
          <w:szCs w:val="40"/>
        </w:rPr>
        <w:t>”</w:t>
      </w:r>
      <w:r>
        <w:rPr>
          <w:rFonts w:ascii="標楷體" w:eastAsia="標楷體" w:hAnsi="標楷體" w:hint="eastAsia"/>
          <w:sz w:val="40"/>
          <w:szCs w:val="40"/>
        </w:rPr>
        <w:t>、</w:t>
      </w:r>
      <w:r>
        <w:rPr>
          <w:rFonts w:ascii="標楷體" w:eastAsia="標楷體" w:hAnsi="標楷體"/>
          <w:sz w:val="40"/>
          <w:szCs w:val="40"/>
        </w:rPr>
        <w:t>”</w:t>
      </w:r>
      <w:r>
        <w:rPr>
          <w:rFonts w:ascii="標楷體" w:eastAsia="標楷體" w:hAnsi="標楷體" w:hint="eastAsia"/>
          <w:sz w:val="40"/>
          <w:szCs w:val="40"/>
        </w:rPr>
        <w:t>我有甚麼價值?</w:t>
      </w:r>
      <w:r>
        <w:rPr>
          <w:rFonts w:ascii="標楷體" w:eastAsia="標楷體" w:hAnsi="標楷體"/>
          <w:sz w:val="40"/>
          <w:szCs w:val="40"/>
        </w:rPr>
        <w:t>”</w:t>
      </w:r>
      <w:r>
        <w:rPr>
          <w:rFonts w:ascii="標楷體" w:eastAsia="標楷體" w:hAnsi="標楷體" w:hint="eastAsia"/>
          <w:sz w:val="40"/>
          <w:szCs w:val="40"/>
        </w:rPr>
        <w:t>。</w:t>
      </w:r>
    </w:p>
    <w:p w14:paraId="685FC551" w14:textId="5183C892" w:rsidR="004C30ED" w:rsidRDefault="004C30ED">
      <w:pPr>
        <w:rPr>
          <w:rFonts w:ascii="標楷體" w:eastAsia="標楷體" w:hAnsi="標楷體"/>
          <w:sz w:val="40"/>
          <w:szCs w:val="40"/>
        </w:rPr>
      </w:pPr>
      <w:r>
        <w:rPr>
          <w:rFonts w:ascii="標楷體" w:eastAsia="標楷體" w:hAnsi="標楷體" w:hint="eastAsia"/>
          <w:sz w:val="40"/>
          <w:szCs w:val="40"/>
        </w:rPr>
        <w:t>2</w:t>
      </w:r>
      <w:r>
        <w:rPr>
          <w:rFonts w:ascii="標楷體" w:eastAsia="標楷體" w:hAnsi="標楷體"/>
          <w:sz w:val="40"/>
          <w:szCs w:val="40"/>
        </w:rPr>
        <w:t>.</w:t>
      </w:r>
      <w:r>
        <w:rPr>
          <w:rFonts w:ascii="標楷體" w:eastAsia="標楷體" w:hAnsi="標楷體" w:hint="eastAsia"/>
          <w:sz w:val="40"/>
          <w:szCs w:val="40"/>
        </w:rPr>
        <w:t>E</w:t>
      </w:r>
      <w:r>
        <w:rPr>
          <w:rFonts w:ascii="標楷體" w:eastAsia="標楷體" w:hAnsi="標楷體"/>
          <w:sz w:val="40"/>
          <w:szCs w:val="40"/>
        </w:rPr>
        <w:t>rickson</w:t>
      </w:r>
      <w:r>
        <w:rPr>
          <w:rFonts w:ascii="標楷體" w:eastAsia="標楷體" w:hAnsi="標楷體" w:hint="eastAsia"/>
          <w:sz w:val="40"/>
          <w:szCs w:val="40"/>
        </w:rPr>
        <w:t>認為青少年面臨「自我認同」的危機，未能成功處理認同危機則可能產生認同混淆(identity confusion)。</w:t>
      </w:r>
    </w:p>
    <w:p w14:paraId="2449E15D" w14:textId="5C0AF4CC" w:rsidR="004C30ED" w:rsidRDefault="004C30ED">
      <w:pPr>
        <w:rPr>
          <w:rFonts w:ascii="標楷體" w:eastAsia="標楷體" w:hAnsi="標楷體"/>
          <w:sz w:val="40"/>
          <w:szCs w:val="40"/>
        </w:rPr>
      </w:pPr>
      <w:r>
        <w:rPr>
          <w:rFonts w:ascii="標楷體" w:eastAsia="標楷體" w:hAnsi="標楷體" w:hint="eastAsia"/>
          <w:sz w:val="40"/>
          <w:szCs w:val="40"/>
        </w:rPr>
        <w:t>3</w:t>
      </w:r>
      <w:r>
        <w:rPr>
          <w:rFonts w:ascii="標楷體" w:eastAsia="標楷體" w:hAnsi="標楷體"/>
          <w:sz w:val="40"/>
          <w:szCs w:val="40"/>
        </w:rPr>
        <w:t>.</w:t>
      </w:r>
      <w:r>
        <w:rPr>
          <w:rFonts w:ascii="標楷體" w:eastAsia="標楷體" w:hAnsi="標楷體" w:hint="eastAsia"/>
          <w:sz w:val="40"/>
          <w:szCs w:val="40"/>
        </w:rPr>
        <w:t>M</w:t>
      </w:r>
      <w:r>
        <w:rPr>
          <w:rFonts w:ascii="標楷體" w:eastAsia="標楷體" w:hAnsi="標楷體"/>
          <w:sz w:val="40"/>
          <w:szCs w:val="40"/>
        </w:rPr>
        <w:t>arcia(1996)</w:t>
      </w:r>
      <w:r>
        <w:rPr>
          <w:rFonts w:ascii="標楷體" w:eastAsia="標楷體" w:hAnsi="標楷體" w:hint="eastAsia"/>
          <w:sz w:val="40"/>
          <w:szCs w:val="40"/>
        </w:rPr>
        <w:t>依個人</w:t>
      </w:r>
      <w:r w:rsidR="00D9141D">
        <w:rPr>
          <w:rFonts w:ascii="標楷體" w:eastAsia="標楷體" w:hAnsi="標楷體" w:hint="eastAsia"/>
          <w:sz w:val="40"/>
          <w:szCs w:val="40"/>
        </w:rPr>
        <w:t>是否知覺到認同危機，歸納出4個認同狀態:</w:t>
      </w:r>
    </w:p>
    <w:p w14:paraId="28844A67" w14:textId="5D916FC2" w:rsidR="00D9141D" w:rsidRDefault="00D9141D">
      <w:pPr>
        <w:rPr>
          <w:rFonts w:ascii="標楷體" w:eastAsia="標楷體" w:hAnsi="標楷體"/>
          <w:sz w:val="40"/>
          <w:szCs w:val="40"/>
        </w:rPr>
      </w:pPr>
      <w:r>
        <w:rPr>
          <w:rFonts w:ascii="標楷體" w:eastAsia="標楷體" w:hAnsi="標楷體" w:hint="eastAsia"/>
          <w:sz w:val="40"/>
          <w:szCs w:val="40"/>
        </w:rPr>
        <w:t>(</w:t>
      </w:r>
      <w:r>
        <w:rPr>
          <w:rFonts w:ascii="標楷體" w:eastAsia="標楷體" w:hAnsi="標楷體"/>
          <w:sz w:val="40"/>
          <w:szCs w:val="40"/>
        </w:rPr>
        <w:t>1)</w:t>
      </w:r>
      <w:r>
        <w:rPr>
          <w:rFonts w:ascii="標楷體" w:eastAsia="標楷體" w:hAnsi="標楷體" w:hint="eastAsia"/>
          <w:sz w:val="40"/>
          <w:szCs w:val="40"/>
        </w:rPr>
        <w:t>定向型認同(</w:t>
      </w:r>
      <w:r>
        <w:rPr>
          <w:rFonts w:ascii="標楷體" w:eastAsia="標楷體" w:hAnsi="標楷體"/>
          <w:sz w:val="40"/>
          <w:szCs w:val="40"/>
        </w:rPr>
        <w:t>identity achievement)</w:t>
      </w:r>
      <w:r>
        <w:rPr>
          <w:rFonts w:ascii="標楷體" w:eastAsia="標楷體" w:hAnsi="標楷體" w:hint="eastAsia"/>
          <w:sz w:val="40"/>
          <w:szCs w:val="40"/>
        </w:rPr>
        <w:t>。</w:t>
      </w:r>
    </w:p>
    <w:p w14:paraId="5360A670" w14:textId="48868C51" w:rsidR="00D9141D" w:rsidRDefault="00D9141D">
      <w:pPr>
        <w:rPr>
          <w:rFonts w:ascii="標楷體" w:eastAsia="標楷體" w:hAnsi="標楷體"/>
          <w:sz w:val="40"/>
          <w:szCs w:val="40"/>
        </w:rPr>
      </w:pPr>
      <w:r>
        <w:rPr>
          <w:rFonts w:ascii="標楷體" w:eastAsia="標楷體" w:hAnsi="標楷體"/>
          <w:sz w:val="40"/>
          <w:szCs w:val="40"/>
        </w:rPr>
        <w:t>(2)</w:t>
      </w:r>
      <w:r>
        <w:rPr>
          <w:rFonts w:ascii="標楷體" w:eastAsia="標楷體" w:hAnsi="標楷體" w:hint="eastAsia"/>
          <w:sz w:val="40"/>
          <w:szCs w:val="40"/>
        </w:rPr>
        <w:t>早閉型認同(</w:t>
      </w:r>
      <w:r>
        <w:rPr>
          <w:rFonts w:ascii="標楷體" w:eastAsia="標楷體" w:hAnsi="標楷體"/>
          <w:sz w:val="40"/>
          <w:szCs w:val="40"/>
        </w:rPr>
        <w:t>foreclosure identity)</w:t>
      </w:r>
      <w:r>
        <w:rPr>
          <w:rFonts w:ascii="標楷體" w:eastAsia="標楷體" w:hAnsi="標楷體" w:hint="eastAsia"/>
          <w:sz w:val="40"/>
          <w:szCs w:val="40"/>
        </w:rPr>
        <w:t>。</w:t>
      </w:r>
    </w:p>
    <w:p w14:paraId="0860E5B3" w14:textId="5064F742" w:rsidR="00D9141D" w:rsidRDefault="00D9141D">
      <w:pPr>
        <w:rPr>
          <w:rFonts w:ascii="標楷體" w:eastAsia="標楷體" w:hAnsi="標楷體"/>
          <w:sz w:val="40"/>
          <w:szCs w:val="40"/>
        </w:rPr>
      </w:pPr>
      <w:r>
        <w:rPr>
          <w:rFonts w:ascii="標楷體" w:eastAsia="標楷體" w:hAnsi="標楷體"/>
          <w:sz w:val="40"/>
          <w:szCs w:val="40"/>
        </w:rPr>
        <w:t>(3)</w:t>
      </w:r>
      <w:r>
        <w:rPr>
          <w:rFonts w:ascii="標楷體" w:eastAsia="標楷體" w:hAnsi="標楷體" w:hint="eastAsia"/>
          <w:sz w:val="40"/>
          <w:szCs w:val="40"/>
        </w:rPr>
        <w:t>未定型認同(moratorium identity)。</w:t>
      </w:r>
    </w:p>
    <w:p w14:paraId="2B5E1E09" w14:textId="15EA0F2F" w:rsidR="00D9141D" w:rsidRDefault="00D9141D">
      <w:pPr>
        <w:rPr>
          <w:rFonts w:ascii="標楷體" w:eastAsia="標楷體" w:hAnsi="標楷體"/>
          <w:sz w:val="40"/>
          <w:szCs w:val="40"/>
        </w:rPr>
      </w:pPr>
      <w:r>
        <w:rPr>
          <w:rFonts w:ascii="標楷體" w:eastAsia="標楷體" w:hAnsi="標楷體"/>
          <w:sz w:val="40"/>
          <w:szCs w:val="40"/>
        </w:rPr>
        <w:t>(4)</w:t>
      </w:r>
      <w:r>
        <w:rPr>
          <w:rFonts w:ascii="標楷體" w:eastAsia="標楷體" w:hAnsi="標楷體" w:hint="eastAsia"/>
          <w:sz w:val="40"/>
          <w:szCs w:val="40"/>
        </w:rPr>
        <w:t>迷失型認同(identity diffusion)。</w:t>
      </w:r>
    </w:p>
    <w:p w14:paraId="4F553239" w14:textId="3F70AE80" w:rsidR="00D9141D" w:rsidRDefault="00731798">
      <w:pPr>
        <w:rPr>
          <w:rFonts w:ascii="標楷體" w:eastAsia="標楷體" w:hAnsi="標楷體"/>
          <w:sz w:val="40"/>
          <w:szCs w:val="40"/>
        </w:rPr>
      </w:pPr>
      <w:r>
        <w:rPr>
          <w:rFonts w:ascii="標楷體" w:eastAsia="標楷體" w:hAnsi="標楷體" w:hint="eastAsia"/>
          <w:sz w:val="40"/>
          <w:szCs w:val="40"/>
        </w:rPr>
        <w:t>定向性認同:解決認同危機，對未來很有計畫和</w:t>
      </w:r>
      <w:r>
        <w:rPr>
          <w:rFonts w:ascii="標楷體" w:eastAsia="標楷體" w:hAnsi="標楷體" w:hint="eastAsia"/>
          <w:sz w:val="40"/>
          <w:szCs w:val="40"/>
        </w:rPr>
        <w:lastRenderedPageBreak/>
        <w:t>充滿展望，這些人在成年期的發展較為理想，比例也隨著高中到大學逐漸增加，Ex:有自己的價值觀、放棄不符合自我認同的想法、以及清楚自己未來所選擇的職業。</w:t>
      </w:r>
    </w:p>
    <w:p w14:paraId="62233C78" w14:textId="6905A8B9" w:rsidR="00731798" w:rsidRDefault="00731798">
      <w:pPr>
        <w:rPr>
          <w:rFonts w:ascii="標楷體" w:eastAsia="標楷體" w:hAnsi="標楷體"/>
          <w:sz w:val="40"/>
          <w:szCs w:val="40"/>
        </w:rPr>
      </w:pPr>
      <w:r>
        <w:rPr>
          <w:rFonts w:ascii="標楷體" w:eastAsia="標楷體" w:hAnsi="標楷體" w:hint="eastAsia"/>
          <w:sz w:val="40"/>
          <w:szCs w:val="40"/>
        </w:rPr>
        <w:t>早閉型認同:有自己未來的計劃，但是未察覺認同危機，反而毫無疑問地接受家人建議，若經歷重大事件挑戰價值觀，通常生活會陷入迷失。</w:t>
      </w:r>
    </w:p>
    <w:p w14:paraId="4128AC30" w14:textId="77777777" w:rsidR="00731798" w:rsidRDefault="00731798">
      <w:pPr>
        <w:rPr>
          <w:rFonts w:ascii="標楷體" w:eastAsia="標楷體" w:hAnsi="標楷體"/>
          <w:sz w:val="40"/>
          <w:szCs w:val="40"/>
        </w:rPr>
      </w:pPr>
      <w:r>
        <w:rPr>
          <w:rFonts w:ascii="標楷體" w:eastAsia="標楷體" w:hAnsi="標楷體" w:hint="eastAsia"/>
          <w:sz w:val="40"/>
          <w:szCs w:val="40"/>
        </w:rPr>
        <w:t>未定型認同:</w:t>
      </w:r>
    </w:p>
    <w:p w14:paraId="3268441B" w14:textId="08585E5C" w:rsidR="00731798" w:rsidRDefault="00731798">
      <w:pPr>
        <w:rPr>
          <w:rFonts w:ascii="標楷體" w:eastAsia="標楷體" w:hAnsi="標楷體"/>
          <w:sz w:val="40"/>
          <w:szCs w:val="40"/>
        </w:rPr>
      </w:pPr>
      <w:r>
        <w:rPr>
          <w:rFonts w:ascii="標楷體" w:eastAsia="標楷體" w:hAnsi="標楷體"/>
          <w:sz w:val="40"/>
          <w:szCs w:val="40"/>
        </w:rPr>
        <w:t>1.</w:t>
      </w:r>
      <w:r>
        <w:rPr>
          <w:rFonts w:ascii="標楷體" w:eastAsia="標楷體" w:hAnsi="標楷體" w:hint="eastAsia"/>
          <w:sz w:val="40"/>
          <w:szCs w:val="40"/>
        </w:rPr>
        <w:t>已查覺到認同危機，也會主動尋求答案，但尚未解決家人規劃與自我興趣間的衝突，儘管表達出強烈的價值觀，但經思索後可能會放棄。</w:t>
      </w:r>
    </w:p>
    <w:p w14:paraId="5E718B97" w14:textId="6CB21EE6" w:rsidR="00731798" w:rsidRDefault="00731798">
      <w:pPr>
        <w:rPr>
          <w:rFonts w:ascii="標楷體" w:eastAsia="標楷體" w:hAnsi="標楷體" w:hint="eastAsia"/>
          <w:sz w:val="40"/>
          <w:szCs w:val="40"/>
        </w:rPr>
      </w:pPr>
      <w:r>
        <w:rPr>
          <w:rFonts w:ascii="標楷體" w:eastAsia="標楷體" w:hAnsi="標楷體" w:hint="eastAsia"/>
          <w:sz w:val="40"/>
          <w:szCs w:val="40"/>
        </w:rPr>
        <w:t>2</w:t>
      </w:r>
      <w:r>
        <w:rPr>
          <w:rFonts w:ascii="標楷體" w:eastAsia="標楷體" w:hAnsi="標楷體"/>
          <w:sz w:val="40"/>
          <w:szCs w:val="40"/>
        </w:rPr>
        <w:t>.</w:t>
      </w:r>
    </w:p>
    <w:p w14:paraId="0F0D94A3" w14:textId="448883C5" w:rsidR="00731798" w:rsidRDefault="00731798">
      <w:pPr>
        <w:rPr>
          <w:rFonts w:ascii="標楷體" w:eastAsia="標楷體" w:hAnsi="標楷體"/>
          <w:sz w:val="40"/>
          <w:szCs w:val="40"/>
        </w:rPr>
      </w:pPr>
      <w:r>
        <w:rPr>
          <w:rFonts w:ascii="標楷體" w:eastAsia="標楷體" w:hAnsi="標楷體" w:hint="eastAsia"/>
          <w:sz w:val="40"/>
          <w:szCs w:val="40"/>
        </w:rPr>
        <w:t>迷失型認同:欠缺統整的自我感受，沒有特定的價值觀，對未來也沒有規劃展望，後續發展將面臨挑戰，Ex:有些人看起來憤世</w:t>
      </w:r>
      <w:r w:rsidRPr="00731798">
        <w:rPr>
          <w:rFonts w:ascii="標楷體" w:eastAsia="標楷體" w:hAnsi="標楷體" w:hint="eastAsia"/>
          <w:sz w:val="40"/>
          <w:szCs w:val="40"/>
        </w:rPr>
        <w:t>嫉</w:t>
      </w:r>
      <w:r>
        <w:rPr>
          <w:rFonts w:ascii="標楷體" w:eastAsia="標楷體" w:hAnsi="標楷體" w:hint="eastAsia"/>
          <w:sz w:val="40"/>
          <w:szCs w:val="40"/>
        </w:rPr>
        <w:t>俗，有些則相當迷惘。</w:t>
      </w:r>
    </w:p>
    <w:p w14:paraId="4433FBA7" w14:textId="14B4A482" w:rsidR="00731798" w:rsidRDefault="00731798">
      <w:pPr>
        <w:rPr>
          <w:rFonts w:ascii="標楷體" w:eastAsia="標楷體" w:hAnsi="標楷體"/>
          <w:sz w:val="40"/>
          <w:szCs w:val="40"/>
        </w:rPr>
      </w:pPr>
      <w:r w:rsidRPr="00731798">
        <w:rPr>
          <w:rFonts w:ascii="標楷體" w:eastAsia="標楷體" w:hAnsi="標楷體" w:hint="eastAsia"/>
          <w:color w:val="2E74B5" w:themeColor="accent5" w:themeShade="BF"/>
          <w:sz w:val="40"/>
          <w:szCs w:val="40"/>
          <w:highlight w:val="yellow"/>
        </w:rPr>
        <w:t>道德發展</w:t>
      </w:r>
      <w:r>
        <w:rPr>
          <w:rFonts w:ascii="標楷體" w:eastAsia="標楷體" w:hAnsi="標楷體" w:hint="eastAsia"/>
          <w:sz w:val="40"/>
          <w:szCs w:val="40"/>
        </w:rPr>
        <w:t>:</w:t>
      </w:r>
    </w:p>
    <w:p w14:paraId="7117C672" w14:textId="22979BAD" w:rsidR="00731798" w:rsidRDefault="00731798">
      <w:pPr>
        <w:rPr>
          <w:rFonts w:ascii="標楷體" w:eastAsia="標楷體" w:hAnsi="標楷體"/>
          <w:sz w:val="40"/>
          <w:szCs w:val="40"/>
        </w:rPr>
      </w:pPr>
      <w:r>
        <w:rPr>
          <w:rFonts w:ascii="標楷體" w:eastAsia="標楷體" w:hAnsi="標楷體" w:hint="eastAsia"/>
          <w:sz w:val="40"/>
          <w:szCs w:val="40"/>
        </w:rPr>
        <w:lastRenderedPageBreak/>
        <w:t>K</w:t>
      </w:r>
      <w:r>
        <w:rPr>
          <w:rFonts w:ascii="標楷體" w:eastAsia="標楷體" w:hAnsi="標楷體"/>
          <w:sz w:val="40"/>
          <w:szCs w:val="40"/>
        </w:rPr>
        <w:t>ohlberg(1958, 1975)</w:t>
      </w:r>
      <w:r>
        <w:rPr>
          <w:rFonts w:ascii="標楷體" w:eastAsia="標楷體" w:hAnsi="標楷體" w:hint="eastAsia"/>
          <w:sz w:val="40"/>
          <w:szCs w:val="40"/>
        </w:rPr>
        <w:t>的道德推理模式:</w:t>
      </w:r>
    </w:p>
    <w:p w14:paraId="2D3C037B" w14:textId="40E6A7C9" w:rsidR="00731798" w:rsidRDefault="00731798">
      <w:pPr>
        <w:rPr>
          <w:rFonts w:ascii="標楷體" w:eastAsia="標楷體" w:hAnsi="標楷體"/>
          <w:sz w:val="40"/>
          <w:szCs w:val="40"/>
        </w:rPr>
      </w:pPr>
      <w:r>
        <w:rPr>
          <w:rFonts w:ascii="標楷體" w:eastAsia="標楷體" w:hAnsi="標楷體" w:hint="eastAsia"/>
          <w:sz w:val="40"/>
          <w:szCs w:val="40"/>
        </w:rPr>
        <w:t>1</w:t>
      </w:r>
      <w:r>
        <w:rPr>
          <w:rFonts w:ascii="標楷體" w:eastAsia="標楷體" w:hAnsi="標楷體"/>
          <w:sz w:val="40"/>
          <w:szCs w:val="40"/>
        </w:rPr>
        <w:t>.</w:t>
      </w:r>
      <w:r>
        <w:rPr>
          <w:rFonts w:ascii="標楷體" w:eastAsia="標楷體" w:hAnsi="標楷體" w:hint="eastAsia"/>
          <w:sz w:val="40"/>
          <w:szCs w:val="40"/>
        </w:rPr>
        <w:t>道德成規前期:</w:t>
      </w:r>
    </w:p>
    <w:p w14:paraId="48C9FAEB" w14:textId="664BB9F4" w:rsidR="00731798" w:rsidRDefault="00731798">
      <w:pPr>
        <w:rPr>
          <w:rFonts w:ascii="標楷體" w:eastAsia="標楷體" w:hAnsi="標楷體"/>
          <w:sz w:val="40"/>
          <w:szCs w:val="40"/>
        </w:rPr>
      </w:pPr>
      <w:r>
        <w:rPr>
          <w:rFonts w:ascii="標楷體" w:eastAsia="標楷體" w:hAnsi="標楷體" w:hint="eastAsia"/>
          <w:sz w:val="40"/>
          <w:szCs w:val="40"/>
        </w:rPr>
        <w:t>(</w:t>
      </w:r>
      <w:r>
        <w:rPr>
          <w:rFonts w:ascii="標楷體" w:eastAsia="標楷體" w:hAnsi="標楷體"/>
          <w:sz w:val="40"/>
          <w:szCs w:val="40"/>
        </w:rPr>
        <w:t>1)</w:t>
      </w:r>
      <w:r>
        <w:rPr>
          <w:rFonts w:ascii="標楷體" w:eastAsia="標楷體" w:hAnsi="標楷體" w:hint="eastAsia"/>
          <w:sz w:val="40"/>
          <w:szCs w:val="40"/>
        </w:rPr>
        <w:t>他律的道德觀(逃避懲罰)。</w:t>
      </w:r>
    </w:p>
    <w:p w14:paraId="6BBF8E0D" w14:textId="1EBDDED1" w:rsidR="00731798" w:rsidRDefault="00731798">
      <w:pPr>
        <w:rPr>
          <w:rFonts w:ascii="標楷體" w:eastAsia="標楷體" w:hAnsi="標楷體"/>
          <w:sz w:val="40"/>
          <w:szCs w:val="40"/>
        </w:rPr>
      </w:pPr>
      <w:r>
        <w:rPr>
          <w:rFonts w:ascii="標楷體" w:eastAsia="標楷體" w:hAnsi="標楷體"/>
          <w:sz w:val="40"/>
          <w:szCs w:val="40"/>
        </w:rPr>
        <w:t>(2)</w:t>
      </w:r>
      <w:r>
        <w:rPr>
          <w:rFonts w:ascii="標楷體" w:eastAsia="標楷體" w:hAnsi="標楷體" w:hint="eastAsia"/>
          <w:sz w:val="40"/>
          <w:szCs w:val="40"/>
        </w:rPr>
        <w:t>個人主義、工具性道德觀(獎賞)。</w:t>
      </w:r>
    </w:p>
    <w:p w14:paraId="7E752475" w14:textId="63D34793" w:rsidR="00731798" w:rsidRDefault="00731798">
      <w:pPr>
        <w:rPr>
          <w:rFonts w:ascii="標楷體" w:eastAsia="標楷體" w:hAnsi="標楷體"/>
          <w:sz w:val="40"/>
          <w:szCs w:val="40"/>
        </w:rPr>
      </w:pPr>
      <w:r>
        <w:rPr>
          <w:rFonts w:ascii="標楷體" w:eastAsia="標楷體" w:hAnsi="標楷體" w:hint="eastAsia"/>
          <w:sz w:val="40"/>
          <w:szCs w:val="40"/>
        </w:rPr>
        <w:t>2</w:t>
      </w:r>
      <w:r>
        <w:rPr>
          <w:rFonts w:ascii="標楷體" w:eastAsia="標楷體" w:hAnsi="標楷體"/>
          <w:sz w:val="40"/>
          <w:szCs w:val="40"/>
        </w:rPr>
        <w:t>.</w:t>
      </w:r>
      <w:r>
        <w:rPr>
          <w:rFonts w:ascii="標楷體" w:eastAsia="標楷體" w:hAnsi="標楷體" w:hint="eastAsia"/>
          <w:sz w:val="40"/>
          <w:szCs w:val="40"/>
        </w:rPr>
        <w:t>道德循規期:</w:t>
      </w:r>
    </w:p>
    <w:p w14:paraId="6E24CA9D" w14:textId="147DDD1A" w:rsidR="00731798" w:rsidRDefault="00731798">
      <w:pPr>
        <w:rPr>
          <w:rFonts w:ascii="標楷體" w:eastAsia="標楷體" w:hAnsi="標楷體" w:hint="eastAsia"/>
          <w:sz w:val="40"/>
          <w:szCs w:val="40"/>
        </w:rPr>
      </w:pPr>
      <w:r>
        <w:rPr>
          <w:rFonts w:ascii="標楷體" w:eastAsia="標楷體" w:hAnsi="標楷體" w:hint="eastAsia"/>
          <w:sz w:val="40"/>
          <w:szCs w:val="40"/>
        </w:rPr>
        <w:t>(</w:t>
      </w:r>
      <w:r>
        <w:rPr>
          <w:rFonts w:ascii="標楷體" w:eastAsia="標楷體" w:hAnsi="標楷體"/>
          <w:sz w:val="40"/>
          <w:szCs w:val="40"/>
        </w:rPr>
        <w:t>1</w:t>
      </w:r>
      <w:r>
        <w:rPr>
          <w:rFonts w:ascii="標楷體" w:eastAsia="標楷體" w:hAnsi="標楷體" w:hint="eastAsia"/>
          <w:sz w:val="40"/>
          <w:szCs w:val="40"/>
        </w:rPr>
        <w:t>)人際規範依據的道德觀(人際關係)。</w:t>
      </w:r>
    </w:p>
    <w:p w14:paraId="3B6DC2DF" w14:textId="48D9309F" w:rsidR="00731798" w:rsidRDefault="00731798">
      <w:pPr>
        <w:rPr>
          <w:rFonts w:ascii="標楷體" w:eastAsia="標楷體" w:hAnsi="標楷體"/>
          <w:sz w:val="40"/>
          <w:szCs w:val="40"/>
        </w:rPr>
      </w:pPr>
      <w:r>
        <w:rPr>
          <w:rFonts w:ascii="標楷體" w:eastAsia="標楷體" w:hAnsi="標楷體" w:hint="eastAsia"/>
          <w:sz w:val="40"/>
          <w:szCs w:val="40"/>
        </w:rPr>
        <w:t>(</w:t>
      </w:r>
      <w:r>
        <w:rPr>
          <w:rFonts w:ascii="標楷體" w:eastAsia="標楷體" w:hAnsi="標楷體"/>
          <w:sz w:val="40"/>
          <w:szCs w:val="40"/>
        </w:rPr>
        <w:t>2</w:t>
      </w:r>
      <w:r>
        <w:rPr>
          <w:rFonts w:ascii="標楷體" w:eastAsia="標楷體" w:hAnsi="標楷體" w:hint="eastAsia"/>
          <w:sz w:val="40"/>
          <w:szCs w:val="40"/>
        </w:rPr>
        <w:t>)社會系統道德觀(司法)。</w:t>
      </w:r>
    </w:p>
    <w:p w14:paraId="4C3896D0" w14:textId="3B17E63F" w:rsidR="00731798" w:rsidRDefault="00731798">
      <w:pPr>
        <w:rPr>
          <w:rFonts w:ascii="標楷體" w:eastAsia="標楷體" w:hAnsi="標楷體"/>
          <w:sz w:val="40"/>
          <w:szCs w:val="40"/>
        </w:rPr>
      </w:pPr>
      <w:r>
        <w:rPr>
          <w:rFonts w:ascii="標楷體" w:eastAsia="標楷體" w:hAnsi="標楷體" w:hint="eastAsia"/>
          <w:sz w:val="40"/>
          <w:szCs w:val="40"/>
        </w:rPr>
        <w:t>3</w:t>
      </w:r>
      <w:r>
        <w:rPr>
          <w:rFonts w:ascii="標楷體" w:eastAsia="標楷體" w:hAnsi="標楷體"/>
          <w:sz w:val="40"/>
          <w:szCs w:val="40"/>
        </w:rPr>
        <w:t>.</w:t>
      </w:r>
      <w:r>
        <w:rPr>
          <w:rFonts w:ascii="標楷體" w:eastAsia="標楷體" w:hAnsi="標楷體" w:hint="eastAsia"/>
          <w:sz w:val="40"/>
          <w:szCs w:val="40"/>
        </w:rPr>
        <w:t>道德自律期:</w:t>
      </w:r>
    </w:p>
    <w:p w14:paraId="5E2E039C" w14:textId="70BD1BC4" w:rsidR="00731798" w:rsidRDefault="00731798">
      <w:pPr>
        <w:rPr>
          <w:rFonts w:ascii="標楷體" w:eastAsia="標楷體" w:hAnsi="標楷體"/>
          <w:sz w:val="40"/>
          <w:szCs w:val="40"/>
        </w:rPr>
      </w:pPr>
      <w:r>
        <w:rPr>
          <w:rFonts w:ascii="標楷體" w:eastAsia="標楷體" w:hAnsi="標楷體" w:hint="eastAsia"/>
          <w:sz w:val="40"/>
          <w:szCs w:val="40"/>
        </w:rPr>
        <w:t>(</w:t>
      </w:r>
      <w:r>
        <w:rPr>
          <w:rFonts w:ascii="標楷體" w:eastAsia="標楷體" w:hAnsi="標楷體"/>
          <w:sz w:val="40"/>
          <w:szCs w:val="40"/>
        </w:rPr>
        <w:t>1</w:t>
      </w:r>
      <w:r>
        <w:rPr>
          <w:rFonts w:ascii="標楷體" w:eastAsia="標楷體" w:hAnsi="標楷體" w:hint="eastAsia"/>
          <w:sz w:val="40"/>
          <w:szCs w:val="40"/>
        </w:rPr>
        <w:t>)人權與社會福祉道德觀(社會契約)。</w:t>
      </w:r>
    </w:p>
    <w:p w14:paraId="1EE8DAD3" w14:textId="400F2EFF" w:rsidR="00731798" w:rsidRDefault="00731798">
      <w:pPr>
        <w:rPr>
          <w:rFonts w:ascii="標楷體" w:eastAsia="標楷體" w:hAnsi="標楷體"/>
          <w:sz w:val="40"/>
          <w:szCs w:val="40"/>
        </w:rPr>
      </w:pPr>
      <w:r>
        <w:rPr>
          <w:rFonts w:ascii="標楷體" w:eastAsia="標楷體" w:hAnsi="標楷體" w:hint="eastAsia"/>
          <w:sz w:val="40"/>
          <w:szCs w:val="40"/>
        </w:rPr>
        <w:t>(</w:t>
      </w:r>
      <w:r>
        <w:rPr>
          <w:rFonts w:ascii="標楷體" w:eastAsia="標楷體" w:hAnsi="標楷體"/>
          <w:sz w:val="40"/>
          <w:szCs w:val="40"/>
        </w:rPr>
        <w:t>2</w:t>
      </w:r>
      <w:r>
        <w:rPr>
          <w:rFonts w:ascii="標楷體" w:eastAsia="標楷體" w:hAnsi="標楷體" w:hint="eastAsia"/>
          <w:sz w:val="40"/>
          <w:szCs w:val="40"/>
        </w:rPr>
        <w:t>)全體的、可逆的普遍道德原則。</w:t>
      </w:r>
    </w:p>
    <w:p w14:paraId="218AC86D" w14:textId="39BAC423" w:rsidR="00B44A04" w:rsidRDefault="00B44A04">
      <w:pPr>
        <w:rPr>
          <w:rFonts w:ascii="標楷體" w:eastAsia="標楷體" w:hAnsi="標楷體"/>
          <w:sz w:val="40"/>
          <w:szCs w:val="40"/>
        </w:rPr>
      </w:pPr>
      <w:r>
        <w:rPr>
          <w:noProof/>
        </w:rPr>
        <w:drawing>
          <wp:inline distT="0" distB="0" distL="0" distR="0" wp14:anchorId="1CDF1219" wp14:editId="72F19A56">
            <wp:extent cx="5274310" cy="2966720"/>
            <wp:effectExtent l="0" t="0" r="2540" b="508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66720"/>
                    </a:xfrm>
                    <a:prstGeom prst="rect">
                      <a:avLst/>
                    </a:prstGeom>
                  </pic:spPr>
                </pic:pic>
              </a:graphicData>
            </a:graphic>
          </wp:inline>
        </w:drawing>
      </w:r>
    </w:p>
    <w:p w14:paraId="4D0345F6" w14:textId="60737BFF" w:rsidR="00B44A04" w:rsidRDefault="00B44A04">
      <w:pPr>
        <w:rPr>
          <w:rFonts w:ascii="標楷體" w:eastAsia="標楷體" w:hAnsi="標楷體"/>
          <w:sz w:val="40"/>
          <w:szCs w:val="40"/>
        </w:rPr>
      </w:pPr>
      <w:r w:rsidRPr="00B44A04">
        <w:rPr>
          <w:rFonts w:ascii="標楷體" w:eastAsia="標楷體" w:hAnsi="標楷體" w:hint="eastAsia"/>
          <w:color w:val="2E74B5" w:themeColor="accent5" w:themeShade="BF"/>
          <w:sz w:val="40"/>
          <w:szCs w:val="40"/>
        </w:rPr>
        <w:t>K</w:t>
      </w:r>
      <w:r w:rsidRPr="00B44A04">
        <w:rPr>
          <w:rFonts w:ascii="標楷體" w:eastAsia="標楷體" w:hAnsi="標楷體"/>
          <w:color w:val="2E74B5" w:themeColor="accent5" w:themeShade="BF"/>
          <w:sz w:val="40"/>
          <w:szCs w:val="40"/>
        </w:rPr>
        <w:t>ohlberg</w:t>
      </w:r>
      <w:r w:rsidRPr="00B44A04">
        <w:rPr>
          <w:rFonts w:ascii="標楷體" w:eastAsia="標楷體" w:hAnsi="標楷體" w:hint="eastAsia"/>
          <w:color w:val="2E74B5" w:themeColor="accent5" w:themeShade="BF"/>
          <w:sz w:val="40"/>
          <w:szCs w:val="40"/>
        </w:rPr>
        <w:t>道德發展的相關研究</w:t>
      </w:r>
      <w:r>
        <w:rPr>
          <w:rFonts w:ascii="標楷體" w:eastAsia="標楷體" w:hAnsi="標楷體" w:hint="eastAsia"/>
          <w:sz w:val="40"/>
          <w:szCs w:val="40"/>
        </w:rPr>
        <w:t>:</w:t>
      </w:r>
    </w:p>
    <w:p w14:paraId="4968DB0D" w14:textId="6F71B757" w:rsidR="00B44A04" w:rsidRDefault="00B44A04">
      <w:pPr>
        <w:rPr>
          <w:rFonts w:ascii="標楷體" w:eastAsia="標楷體" w:hAnsi="標楷體"/>
          <w:sz w:val="40"/>
          <w:szCs w:val="40"/>
        </w:rPr>
      </w:pPr>
      <w:r>
        <w:rPr>
          <w:rFonts w:ascii="標楷體" w:eastAsia="標楷體" w:hAnsi="標楷體" w:hint="eastAsia"/>
          <w:sz w:val="40"/>
          <w:szCs w:val="40"/>
        </w:rPr>
        <w:t>1</w:t>
      </w:r>
      <w:r>
        <w:rPr>
          <w:rFonts w:ascii="標楷體" w:eastAsia="標楷體" w:hAnsi="標楷體"/>
          <w:sz w:val="40"/>
          <w:szCs w:val="40"/>
        </w:rPr>
        <w:t>.</w:t>
      </w:r>
      <w:r>
        <w:rPr>
          <w:rFonts w:ascii="標楷體" w:eastAsia="標楷體" w:hAnsi="標楷體" w:hint="eastAsia"/>
          <w:sz w:val="40"/>
          <w:szCs w:val="40"/>
        </w:rPr>
        <w:t>M</w:t>
      </w:r>
      <w:r>
        <w:rPr>
          <w:rFonts w:ascii="標楷體" w:eastAsia="標楷體" w:hAnsi="標楷體"/>
          <w:sz w:val="40"/>
          <w:szCs w:val="40"/>
        </w:rPr>
        <w:t>ilgram(1963)</w:t>
      </w:r>
      <w:r>
        <w:rPr>
          <w:rFonts w:ascii="標楷體" w:eastAsia="標楷體" w:hAnsi="標楷體" w:hint="eastAsia"/>
          <w:sz w:val="40"/>
          <w:szCs w:val="40"/>
        </w:rPr>
        <w:t>電擊實驗，後來進一步操弄教師(受試者)與學生(同謀)的距離、主試(研究</w:t>
      </w:r>
      <w:r>
        <w:rPr>
          <w:rFonts w:ascii="標楷體" w:eastAsia="標楷體" w:hAnsi="標楷體" w:hint="eastAsia"/>
          <w:sz w:val="40"/>
          <w:szCs w:val="40"/>
        </w:rPr>
        <w:lastRenderedPageBreak/>
        <w:t>者)與被試(受試者)的關係、主事的地位、以及受試者的道德發展階層，結果發現:</w:t>
      </w:r>
    </w:p>
    <w:p w14:paraId="4D705160" w14:textId="119BED79" w:rsidR="00B44A04" w:rsidRDefault="00B44A04">
      <w:pPr>
        <w:rPr>
          <w:rFonts w:ascii="標楷體" w:eastAsia="標楷體" w:hAnsi="標楷體"/>
          <w:sz w:val="40"/>
          <w:szCs w:val="40"/>
        </w:rPr>
      </w:pPr>
      <w:r>
        <w:rPr>
          <w:rFonts w:ascii="標楷體" w:eastAsia="標楷體" w:hAnsi="標楷體" w:hint="eastAsia"/>
          <w:sz w:val="40"/>
          <w:szCs w:val="40"/>
        </w:rPr>
        <w:t>(</w:t>
      </w:r>
      <w:r>
        <w:rPr>
          <w:rFonts w:ascii="標楷體" w:eastAsia="標楷體" w:hAnsi="標楷體"/>
          <w:sz w:val="40"/>
          <w:szCs w:val="40"/>
        </w:rPr>
        <w:t>1</w:t>
      </w:r>
      <w:r>
        <w:rPr>
          <w:rFonts w:ascii="標楷體" w:eastAsia="標楷體" w:hAnsi="標楷體" w:hint="eastAsia"/>
          <w:sz w:val="40"/>
          <w:szCs w:val="40"/>
        </w:rPr>
        <w:t>)</w:t>
      </w:r>
      <w:r w:rsidR="00FF04B3">
        <w:rPr>
          <w:rFonts w:ascii="標楷體" w:eastAsia="標楷體" w:hAnsi="標楷體" w:hint="eastAsia"/>
          <w:sz w:val="40"/>
          <w:szCs w:val="40"/>
        </w:rPr>
        <w:t>階段六的受試者有75%的停止或拒絕繼續進行電擊。</w:t>
      </w:r>
    </w:p>
    <w:p w14:paraId="789387BA" w14:textId="5D60468D" w:rsidR="00B44A04" w:rsidRDefault="00B44A04">
      <w:pPr>
        <w:rPr>
          <w:rFonts w:ascii="標楷體" w:eastAsia="標楷體" w:hAnsi="標楷體"/>
          <w:sz w:val="40"/>
          <w:szCs w:val="40"/>
        </w:rPr>
      </w:pPr>
      <w:r>
        <w:rPr>
          <w:rFonts w:ascii="標楷體" w:eastAsia="標楷體" w:hAnsi="標楷體" w:hint="eastAsia"/>
          <w:sz w:val="40"/>
          <w:szCs w:val="40"/>
        </w:rPr>
        <w:t>(</w:t>
      </w:r>
      <w:r>
        <w:rPr>
          <w:rFonts w:ascii="標楷體" w:eastAsia="標楷體" w:hAnsi="標楷體"/>
          <w:sz w:val="40"/>
          <w:szCs w:val="40"/>
        </w:rPr>
        <w:t>2</w:t>
      </w:r>
      <w:r>
        <w:rPr>
          <w:rFonts w:ascii="標楷體" w:eastAsia="標楷體" w:hAnsi="標楷體" w:hint="eastAsia"/>
          <w:sz w:val="40"/>
          <w:szCs w:val="40"/>
        </w:rPr>
        <w:t>)</w:t>
      </w:r>
      <w:r w:rsidR="00FF04B3">
        <w:rPr>
          <w:rFonts w:ascii="標楷體" w:eastAsia="標楷體" w:hAnsi="標楷體" w:hint="eastAsia"/>
          <w:sz w:val="40"/>
          <w:szCs w:val="40"/>
        </w:rPr>
        <w:t>階段三或階段四的受試者則只有12.5%。</w:t>
      </w:r>
    </w:p>
    <w:p w14:paraId="57584F17" w14:textId="742D4382" w:rsidR="00B44A04" w:rsidRDefault="00B44A04">
      <w:pPr>
        <w:rPr>
          <w:rFonts w:ascii="標楷體" w:eastAsia="標楷體" w:hAnsi="標楷體"/>
          <w:sz w:val="40"/>
          <w:szCs w:val="40"/>
        </w:rPr>
      </w:pPr>
      <w:r>
        <w:rPr>
          <w:rFonts w:ascii="標楷體" w:eastAsia="標楷體" w:hAnsi="標楷體" w:hint="eastAsia"/>
          <w:sz w:val="40"/>
          <w:szCs w:val="40"/>
        </w:rPr>
        <w:t>2</w:t>
      </w:r>
      <w:r>
        <w:rPr>
          <w:rFonts w:ascii="標楷體" w:eastAsia="標楷體" w:hAnsi="標楷體"/>
          <w:sz w:val="40"/>
          <w:szCs w:val="40"/>
        </w:rPr>
        <w:t>.</w:t>
      </w:r>
      <w:r w:rsidR="00FF04B3">
        <w:rPr>
          <w:rFonts w:ascii="標楷體" w:eastAsia="標楷體" w:hAnsi="標楷體" w:hint="eastAsia"/>
          <w:sz w:val="40"/>
          <w:szCs w:val="40"/>
        </w:rPr>
        <w:t>以柏克萊大學學生靜坐示威事件為題材的研究(Hann, Smith, and Block, 1968)</w:t>
      </w:r>
      <w:r w:rsidR="00FF04B3">
        <w:rPr>
          <w:rFonts w:ascii="標楷體" w:eastAsia="標楷體" w:hAnsi="標楷體"/>
          <w:sz w:val="40"/>
          <w:szCs w:val="40"/>
        </w:rPr>
        <w:t>:</w:t>
      </w:r>
    </w:p>
    <w:p w14:paraId="0461721A" w14:textId="1687D0A6" w:rsidR="00FF04B3" w:rsidRDefault="00FF04B3">
      <w:pPr>
        <w:rPr>
          <w:rFonts w:ascii="標楷體" w:eastAsia="標楷體" w:hAnsi="標楷體"/>
          <w:sz w:val="40"/>
          <w:szCs w:val="40"/>
        </w:rPr>
      </w:pPr>
      <w:r>
        <w:rPr>
          <w:rFonts w:ascii="標楷體" w:eastAsia="標楷體" w:hAnsi="標楷體" w:hint="eastAsia"/>
          <w:sz w:val="40"/>
          <w:szCs w:val="40"/>
        </w:rPr>
        <w:t>(</w:t>
      </w:r>
      <w:r>
        <w:rPr>
          <w:rFonts w:ascii="標楷體" w:eastAsia="標楷體" w:hAnsi="標楷體"/>
          <w:sz w:val="40"/>
          <w:szCs w:val="40"/>
        </w:rPr>
        <w:t>1)</w:t>
      </w:r>
      <w:r>
        <w:rPr>
          <w:rFonts w:ascii="標楷體" w:eastAsia="標楷體" w:hAnsi="標楷體" w:hint="eastAsia"/>
          <w:sz w:val="40"/>
          <w:szCs w:val="40"/>
        </w:rPr>
        <w:t>階段五的學生有50%要去靜坐；階段六的學生有80%參與靜坐。</w:t>
      </w:r>
    </w:p>
    <w:p w14:paraId="55547656" w14:textId="5E299170" w:rsidR="00FF04B3" w:rsidRDefault="00FF04B3">
      <w:pPr>
        <w:rPr>
          <w:rFonts w:ascii="標楷體" w:eastAsia="標楷體" w:hAnsi="標楷體"/>
          <w:sz w:val="40"/>
          <w:szCs w:val="40"/>
        </w:rPr>
      </w:pPr>
      <w:r>
        <w:rPr>
          <w:rFonts w:ascii="標楷體" w:eastAsia="標楷體" w:hAnsi="標楷體"/>
          <w:sz w:val="40"/>
          <w:szCs w:val="40"/>
        </w:rPr>
        <w:t>(2)</w:t>
      </w:r>
      <w:r>
        <w:rPr>
          <w:rFonts w:ascii="標楷體" w:eastAsia="標楷體" w:hAnsi="標楷體" w:hint="eastAsia"/>
          <w:sz w:val="40"/>
          <w:szCs w:val="40"/>
        </w:rPr>
        <w:t>階段三和階段四的學生則大約10%。</w:t>
      </w:r>
    </w:p>
    <w:p w14:paraId="0783CAB7" w14:textId="601A8036" w:rsidR="00FF04B3" w:rsidRPr="004C30ED" w:rsidRDefault="00FF04B3">
      <w:pPr>
        <w:rPr>
          <w:rFonts w:ascii="標楷體" w:eastAsia="標楷體" w:hAnsi="標楷體" w:hint="eastAsia"/>
          <w:sz w:val="40"/>
          <w:szCs w:val="40"/>
        </w:rPr>
      </w:pPr>
      <w:r>
        <w:rPr>
          <w:rFonts w:ascii="標楷體" w:eastAsia="標楷體" w:hAnsi="標楷體"/>
          <w:sz w:val="40"/>
          <w:szCs w:val="40"/>
        </w:rPr>
        <w:t>(3)</w:t>
      </w:r>
      <w:r>
        <w:rPr>
          <w:rFonts w:ascii="標楷體" w:eastAsia="標楷體" w:hAnsi="標楷體" w:hint="eastAsia"/>
          <w:sz w:val="40"/>
          <w:szCs w:val="40"/>
        </w:rPr>
        <w:t>但階段二的學生也有將近60%，但後續觀察，此階段的學生處在一種混淆的狀態。</w:t>
      </w:r>
    </w:p>
    <w:sectPr w:rsidR="00FF04B3" w:rsidRPr="004C30ED">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BB7"/>
    <w:rsid w:val="00145865"/>
    <w:rsid w:val="001C6C4C"/>
    <w:rsid w:val="00207AF3"/>
    <w:rsid w:val="0023341E"/>
    <w:rsid w:val="003A05D2"/>
    <w:rsid w:val="00442E8A"/>
    <w:rsid w:val="004C30ED"/>
    <w:rsid w:val="00566644"/>
    <w:rsid w:val="005E3CC7"/>
    <w:rsid w:val="00671F93"/>
    <w:rsid w:val="006C126A"/>
    <w:rsid w:val="006D6EE6"/>
    <w:rsid w:val="00731798"/>
    <w:rsid w:val="00757475"/>
    <w:rsid w:val="00812FA7"/>
    <w:rsid w:val="008432E9"/>
    <w:rsid w:val="008C13D7"/>
    <w:rsid w:val="00925E3D"/>
    <w:rsid w:val="00AD44D0"/>
    <w:rsid w:val="00B440AD"/>
    <w:rsid w:val="00B44A04"/>
    <w:rsid w:val="00B518F8"/>
    <w:rsid w:val="00B87A21"/>
    <w:rsid w:val="00C06645"/>
    <w:rsid w:val="00D9141D"/>
    <w:rsid w:val="00E13058"/>
    <w:rsid w:val="00E90E15"/>
    <w:rsid w:val="00F3513F"/>
    <w:rsid w:val="00F55BB7"/>
    <w:rsid w:val="00FA6A85"/>
    <w:rsid w:val="00FF04B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3DA24"/>
  <w15:chartTrackingRefBased/>
  <w15:docId w15:val="{963B83C2-CB7D-4046-9C29-1F3BB7B7B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542</TotalTime>
  <Pages>24</Pages>
  <Words>1099</Words>
  <Characters>6268</Characters>
  <Application>Microsoft Office Word</Application>
  <DocSecurity>0</DocSecurity>
  <Lines>52</Lines>
  <Paragraphs>14</Paragraphs>
  <ScaleCrop>false</ScaleCrop>
  <Company/>
  <LinksUpToDate>false</LinksUpToDate>
  <CharactersWithSpaces>7353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林欣諴</dc:creator>
  <cp:keywords/>
  <dc:description/>
  <cp:lastModifiedBy>林欣諴</cp:lastModifiedBy>
  <cp:revision>26</cp:revision>
  <dcterms:created xsi:type="dcterms:W3CDTF">2021-04-27T08:30:00Z</dcterms:created>
  <dcterms:modified xsi:type="dcterms:W3CDTF">2021-04-27T17:32:00Z</dcterms:modified>
</cp:coreProperties>
</file>