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8afro2ir7sx6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Brand Voice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Leans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serious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with occasional light, subtle wit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Semi-formal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refined but not stiff; conversational without slang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Calmly expressive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shows depth and passion without exaggeration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Traditional OR Contemporary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Balanced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rooted in tradition, expressed in a modern voice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Strongly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sensory-led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light, simplified craft references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kyu1ambn512u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short, intentional sentences;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avoid over-explaining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Prefer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sensory language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(texture, flavour, process) over claims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contractions occasionally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but avoid slang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in a way that feels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observational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Let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craft and process lead the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Maintain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restraint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;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no exaggeration or dramatic storytelling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Keep communication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minimal but meaningful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—--------------------------------------------------------------------------------------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bfujk82jcgdx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List Preferred / Avoided Terms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2cjq0hfqad9u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Preferred Language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Slow-fermented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Living food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Crafted / Made with time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Flavour, depth, character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Naturally leavened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Evolving / layered / expressive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Rooted in process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Honest ingredients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b36jh9s5hc5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gc5twlesqof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z2fcb8qow6z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4n3toammast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rmo6wo407sez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Avoided Language (Never Use)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Freshly baked with love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Artisanal (overused, generic)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Healthy / guilt-free / low-cal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Superfood / clean eating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Best quality / premium product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Delicious (too generic)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Trendy slang / meme language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9f6b9yod43pm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Tone-of-Voice Guide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Wild Wild Yeast communicates with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confidence and depth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  <w:br w:type="textWrapping"/>
        <w:t xml:space="preserve">It speaks as a brand that understands its craft and doesn’t need to prove it.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The voice is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Honest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 its expression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Knowledgeable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without being technical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Sophisticated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yet approachable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Confident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without being loud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Experience-led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because it’s not just about what’s on the plate but also how it makes you feel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It avoids sounding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Sales-driven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Trend-chasing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Clinical or health-focused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Overly explanatory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 its core, the brand communicates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culinary craftsmanship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;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where time, fermentation, and intention come together to create food that is alive, expressive, and full of character.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