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B5270C">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58ADA5A2"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B5270C">
      <w:pPr>
        <w:spacing w:line="360" w:lineRule="auto"/>
        <w:jc w:val="both"/>
        <w:rPr>
          <w:rFonts w:cs="Times New Roman"/>
          <w:color w:val="000000"/>
        </w:rPr>
      </w:pPr>
    </w:p>
    <w:p w14:paraId="5C54FB87" w14:textId="77777777" w:rsidR="00256A3E" w:rsidRPr="00FA050C" w:rsidRDefault="00256A3E" w:rsidP="00B5270C">
      <w:pPr>
        <w:spacing w:line="360" w:lineRule="auto"/>
        <w:jc w:val="both"/>
        <w:rPr>
          <w:rFonts w:cs="Times New Roman"/>
          <w:color w:val="000000"/>
        </w:rPr>
      </w:pPr>
    </w:p>
    <w:p w14:paraId="43426154"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B5270C">
      <w:pPr>
        <w:spacing w:line="360" w:lineRule="exact"/>
        <w:jc w:val="center"/>
        <w:rPr>
          <w:rFonts w:cs="Times New Roman"/>
          <w:b/>
          <w:color w:val="000000"/>
          <w:sz w:val="36"/>
          <w:szCs w:val="36"/>
        </w:rPr>
      </w:pPr>
    </w:p>
    <w:p w14:paraId="6B9986B3" w14:textId="0257A802" w:rsidR="002C6C4D" w:rsidRPr="00FA050C" w:rsidRDefault="002C6C4D" w:rsidP="00B5270C">
      <w:pPr>
        <w:spacing w:line="360" w:lineRule="exact"/>
        <w:jc w:val="center"/>
        <w:rPr>
          <w:rFonts w:cs="Times New Roman"/>
          <w:color w:val="000000"/>
          <w:sz w:val="36"/>
          <w:szCs w:val="36"/>
        </w:rPr>
      </w:pPr>
    </w:p>
    <w:p w14:paraId="77D500C8" w14:textId="418BF15E" w:rsidR="002C6C4D" w:rsidRPr="00FA050C" w:rsidRDefault="002C6C4D" w:rsidP="00B5270C">
      <w:pPr>
        <w:spacing w:line="360" w:lineRule="exact"/>
        <w:jc w:val="center"/>
        <w:rPr>
          <w:rFonts w:cs="Times New Roman"/>
          <w:color w:val="000000"/>
          <w:sz w:val="36"/>
          <w:szCs w:val="36"/>
        </w:rPr>
      </w:pPr>
    </w:p>
    <w:p w14:paraId="63B84617" w14:textId="77777777" w:rsidR="00256A3E" w:rsidRPr="00FA050C" w:rsidRDefault="00256A3E" w:rsidP="00B5270C">
      <w:pPr>
        <w:spacing w:line="360" w:lineRule="exact"/>
        <w:jc w:val="center"/>
        <w:rPr>
          <w:rFonts w:cs="Times New Roman"/>
          <w:color w:val="000000"/>
          <w:sz w:val="36"/>
          <w:szCs w:val="36"/>
        </w:rPr>
      </w:pPr>
    </w:p>
    <w:p w14:paraId="707635DD" w14:textId="04972924" w:rsidR="00256A3E" w:rsidRDefault="009E3F70" w:rsidP="00B5270C">
      <w:pPr>
        <w:spacing w:line="640" w:lineRule="exact"/>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B5270C">
      <w:pPr>
        <w:spacing w:line="640" w:lineRule="exact"/>
        <w:jc w:val="center"/>
        <w:rPr>
          <w:rFonts w:cs="Times New Roman"/>
          <w:b/>
          <w:color w:val="000000"/>
          <w:sz w:val="44"/>
          <w:szCs w:val="44"/>
        </w:rPr>
      </w:pPr>
    </w:p>
    <w:bookmarkEnd w:id="0"/>
    <w:bookmarkEnd w:id="1"/>
    <w:p w14:paraId="6D317397" w14:textId="7E18AC6F" w:rsidR="00256A3E" w:rsidRDefault="00256A3E" w:rsidP="00B5270C">
      <w:pPr>
        <w:spacing w:line="360" w:lineRule="exact"/>
        <w:jc w:val="center"/>
        <w:rPr>
          <w:rFonts w:cs="Times New Roman"/>
          <w:b/>
          <w:color w:val="000000"/>
          <w:sz w:val="48"/>
          <w:szCs w:val="48"/>
        </w:rPr>
      </w:pPr>
    </w:p>
    <w:p w14:paraId="139C0E45" w14:textId="77777777" w:rsidR="0035569F" w:rsidRPr="00FA050C" w:rsidRDefault="0035569F" w:rsidP="00B5270C">
      <w:pPr>
        <w:spacing w:line="360" w:lineRule="exact"/>
        <w:jc w:val="center"/>
        <w:rPr>
          <w:rFonts w:cs="Times New Roman"/>
          <w:b/>
          <w:color w:val="000000"/>
          <w:sz w:val="48"/>
          <w:szCs w:val="48"/>
        </w:rPr>
      </w:pPr>
    </w:p>
    <w:p w14:paraId="1F1EF988" w14:textId="77777777" w:rsidR="002C6C4D" w:rsidRPr="00FA050C" w:rsidRDefault="002C6C4D" w:rsidP="00B5270C">
      <w:pPr>
        <w:spacing w:line="240" w:lineRule="exact"/>
        <w:jc w:val="center"/>
        <w:rPr>
          <w:rFonts w:cs="Times New Roman"/>
          <w:color w:val="000000"/>
          <w:sz w:val="36"/>
          <w:szCs w:val="36"/>
        </w:rPr>
      </w:pPr>
    </w:p>
    <w:p w14:paraId="49596A74" w14:textId="3C87E901"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B5270C">
      <w:pPr>
        <w:spacing w:line="360" w:lineRule="exact"/>
        <w:jc w:val="center"/>
        <w:rPr>
          <w:rFonts w:cs="Times New Roman"/>
          <w:color w:val="000000"/>
          <w:sz w:val="36"/>
          <w:szCs w:val="36"/>
        </w:rPr>
      </w:pPr>
    </w:p>
    <w:p w14:paraId="6E012D56" w14:textId="77777777" w:rsidR="0035569F" w:rsidRPr="00DF2A47" w:rsidRDefault="0035569F" w:rsidP="00B5270C">
      <w:pPr>
        <w:spacing w:line="360" w:lineRule="exact"/>
        <w:jc w:val="center"/>
        <w:rPr>
          <w:rFonts w:cs="Times New Roman"/>
          <w:color w:val="000000"/>
          <w:sz w:val="36"/>
          <w:szCs w:val="36"/>
        </w:rPr>
      </w:pPr>
    </w:p>
    <w:p w14:paraId="20E7C90F" w14:textId="77777777" w:rsidR="00256A3E" w:rsidRPr="00FA050C" w:rsidRDefault="00256A3E" w:rsidP="00B5270C">
      <w:pPr>
        <w:spacing w:line="360" w:lineRule="exact"/>
        <w:jc w:val="center"/>
        <w:rPr>
          <w:rFonts w:cs="Times New Roman"/>
          <w:color w:val="000000"/>
          <w:sz w:val="36"/>
          <w:szCs w:val="36"/>
        </w:rPr>
      </w:pPr>
    </w:p>
    <w:p w14:paraId="1F14819E" w14:textId="4B66B4DF"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B5270C">
      <w:pPr>
        <w:spacing w:line="360" w:lineRule="exact"/>
        <w:jc w:val="center"/>
        <w:rPr>
          <w:rFonts w:cs="Times New Roman"/>
          <w:b/>
          <w:color w:val="000000"/>
          <w:sz w:val="36"/>
          <w:szCs w:val="36"/>
        </w:rPr>
      </w:pPr>
    </w:p>
    <w:p w14:paraId="11E65B69" w14:textId="56859930" w:rsidR="00A7710C" w:rsidRDefault="00256A3E" w:rsidP="00B5270C">
      <w:pPr>
        <w:jc w:val="center"/>
        <w:rPr>
          <w:rFonts w:cs="Times New Roman"/>
          <w:b/>
          <w:color w:val="000000"/>
          <w:sz w:val="36"/>
          <w:szCs w:val="36"/>
        </w:rPr>
      </w:pPr>
      <w:r w:rsidRPr="00FA050C">
        <w:rPr>
          <w:rFonts w:cs="Times New Roman"/>
          <w:b/>
          <w:color w:val="000000"/>
          <w:sz w:val="36"/>
          <w:szCs w:val="36"/>
        </w:rPr>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A7710C">
      <w:pPr>
        <w:widowControl/>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B5270C">
      <w:pPr>
        <w:pStyle w:val="11"/>
        <w:spacing w:beforeLines="0" w:before="0"/>
        <w:rPr>
          <w:color w:val="000000" w:themeColor="text1"/>
        </w:rPr>
      </w:pPr>
      <w:bookmarkStart w:id="2" w:name="_Toc205854865"/>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B5270C">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B5270C">
      <w:pPr>
        <w:widowControl/>
        <w:rPr>
          <w:rFonts w:cs="Times New Roman"/>
        </w:rPr>
      </w:pPr>
      <w:r w:rsidRPr="00FA050C">
        <w:rPr>
          <w:rFonts w:cs="Times New Roman"/>
        </w:rPr>
        <w:br w:type="page"/>
      </w:r>
    </w:p>
    <w:p w14:paraId="53848621" w14:textId="1866C09E" w:rsidR="002F11E9" w:rsidRPr="00FA050C" w:rsidRDefault="002F11E9" w:rsidP="00B5270C">
      <w:pPr>
        <w:pStyle w:val="11"/>
        <w:spacing w:beforeLines="0" w:before="0"/>
        <w:rPr>
          <w:color w:val="000000" w:themeColor="text1"/>
        </w:rPr>
      </w:pPr>
      <w:bookmarkStart w:id="3" w:name="_Toc205854866"/>
      <w:r w:rsidRPr="00FA050C">
        <w:rPr>
          <w:color w:val="000000" w:themeColor="text1"/>
        </w:rPr>
        <w:lastRenderedPageBreak/>
        <w:t>ABSTRACT</w:t>
      </w:r>
      <w:bookmarkEnd w:id="3"/>
    </w:p>
    <w:p w14:paraId="716DE4E2" w14:textId="75962DF0" w:rsidR="002A2C20" w:rsidRPr="00FA050C" w:rsidRDefault="002F6575" w:rsidP="00C52047">
      <w:pPr>
        <w:spacing w:line="360" w:lineRule="auto"/>
        <w:ind w:firstLineChars="200" w:firstLine="480"/>
        <w:jc w:val="both"/>
        <w:rPr>
          <w:rFonts w:cs="Times New Roman"/>
        </w:rPr>
      </w:pPr>
      <w:r w:rsidRPr="00FA050C">
        <w:rPr>
          <w:rFonts w:cs="Times New Roman"/>
        </w:rPr>
        <w:br w:type="page"/>
      </w:r>
    </w:p>
    <w:bookmarkStart w:id="4" w:name="_Toc205854867"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B5270C">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52008A3D" w14:textId="3D4BC630" w:rsidR="001E5707" w:rsidRDefault="001E5707">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05854865" w:history="1">
            <w:r w:rsidRPr="0038033A">
              <w:rPr>
                <w:rStyle w:val="ac"/>
                <w:rFonts w:hint="eastAsia"/>
                <w:noProof/>
              </w:rPr>
              <w:t>摘</w:t>
            </w:r>
            <w:r w:rsidRPr="0038033A">
              <w:rPr>
                <w:rStyle w:val="ac"/>
                <w:noProof/>
              </w:rPr>
              <w:t xml:space="preserve"> </w:t>
            </w:r>
            <w:r w:rsidRPr="0038033A">
              <w:rPr>
                <w:rStyle w:val="ac"/>
                <w:rFonts w:hint="eastAsia"/>
                <w:noProof/>
              </w:rPr>
              <w:t>要</w:t>
            </w:r>
            <w:r>
              <w:rPr>
                <w:noProof/>
                <w:webHidden/>
              </w:rPr>
              <w:tab/>
            </w:r>
            <w:r>
              <w:rPr>
                <w:noProof/>
                <w:webHidden/>
              </w:rPr>
              <w:fldChar w:fldCharType="begin"/>
            </w:r>
            <w:r>
              <w:rPr>
                <w:noProof/>
                <w:webHidden/>
              </w:rPr>
              <w:instrText xml:space="preserve"> PAGEREF _Toc205854865 \h </w:instrText>
            </w:r>
            <w:r>
              <w:rPr>
                <w:noProof/>
                <w:webHidden/>
              </w:rPr>
            </w:r>
            <w:r>
              <w:rPr>
                <w:noProof/>
                <w:webHidden/>
              </w:rPr>
              <w:fldChar w:fldCharType="separate"/>
            </w:r>
            <w:r>
              <w:rPr>
                <w:noProof/>
                <w:webHidden/>
              </w:rPr>
              <w:t>i</w:t>
            </w:r>
            <w:r>
              <w:rPr>
                <w:noProof/>
                <w:webHidden/>
              </w:rPr>
              <w:fldChar w:fldCharType="end"/>
            </w:r>
          </w:hyperlink>
        </w:p>
        <w:p w14:paraId="79C42278" w14:textId="6131A190" w:rsidR="001E5707" w:rsidRDefault="001E5707">
          <w:pPr>
            <w:pStyle w:val="14"/>
            <w:rPr>
              <w:rFonts w:asciiTheme="minorHAnsi" w:eastAsiaTheme="minorEastAsia" w:hAnsiTheme="minorHAnsi"/>
              <w:noProof/>
              <w:szCs w:val="24"/>
              <w14:ligatures w14:val="standardContextual"/>
            </w:rPr>
          </w:pPr>
          <w:hyperlink w:anchor="_Toc205854866" w:history="1">
            <w:r w:rsidRPr="0038033A">
              <w:rPr>
                <w:rStyle w:val="ac"/>
                <w:noProof/>
              </w:rPr>
              <w:t>ABSTRACT</w:t>
            </w:r>
            <w:r>
              <w:rPr>
                <w:noProof/>
                <w:webHidden/>
              </w:rPr>
              <w:tab/>
            </w:r>
            <w:r>
              <w:rPr>
                <w:noProof/>
                <w:webHidden/>
              </w:rPr>
              <w:fldChar w:fldCharType="begin"/>
            </w:r>
            <w:r>
              <w:rPr>
                <w:noProof/>
                <w:webHidden/>
              </w:rPr>
              <w:instrText xml:space="preserve"> PAGEREF _Toc205854866 \h </w:instrText>
            </w:r>
            <w:r>
              <w:rPr>
                <w:noProof/>
                <w:webHidden/>
              </w:rPr>
            </w:r>
            <w:r>
              <w:rPr>
                <w:noProof/>
                <w:webHidden/>
              </w:rPr>
              <w:fldChar w:fldCharType="separate"/>
            </w:r>
            <w:r>
              <w:rPr>
                <w:noProof/>
                <w:webHidden/>
              </w:rPr>
              <w:t>ii</w:t>
            </w:r>
            <w:r>
              <w:rPr>
                <w:noProof/>
                <w:webHidden/>
              </w:rPr>
              <w:fldChar w:fldCharType="end"/>
            </w:r>
          </w:hyperlink>
        </w:p>
        <w:p w14:paraId="746B4D67" w14:textId="3AAEE937" w:rsidR="001E5707" w:rsidRDefault="001E5707">
          <w:pPr>
            <w:pStyle w:val="14"/>
            <w:rPr>
              <w:rFonts w:asciiTheme="minorHAnsi" w:eastAsiaTheme="minorEastAsia" w:hAnsiTheme="minorHAnsi"/>
              <w:noProof/>
              <w:szCs w:val="24"/>
              <w14:ligatures w14:val="standardContextual"/>
            </w:rPr>
          </w:pPr>
          <w:hyperlink w:anchor="_Toc205854867" w:history="1">
            <w:r w:rsidRPr="0038033A">
              <w:rPr>
                <w:rStyle w:val="ac"/>
                <w:rFonts w:hint="eastAsia"/>
                <w:noProof/>
                <w:lang w:val="zh-TW"/>
              </w:rPr>
              <w:t>目</w:t>
            </w:r>
            <w:r w:rsidRPr="0038033A">
              <w:rPr>
                <w:rStyle w:val="ac"/>
                <w:noProof/>
                <w:lang w:val="zh-TW"/>
              </w:rPr>
              <w:t xml:space="preserve"> </w:t>
            </w:r>
            <w:r w:rsidRPr="0038033A">
              <w:rPr>
                <w:rStyle w:val="ac"/>
                <w:rFonts w:hint="eastAsia"/>
                <w:noProof/>
                <w:lang w:val="zh-TW"/>
              </w:rPr>
              <w:t>錄</w:t>
            </w:r>
            <w:r>
              <w:rPr>
                <w:noProof/>
                <w:webHidden/>
              </w:rPr>
              <w:tab/>
            </w:r>
            <w:r>
              <w:rPr>
                <w:noProof/>
                <w:webHidden/>
              </w:rPr>
              <w:fldChar w:fldCharType="begin"/>
            </w:r>
            <w:r>
              <w:rPr>
                <w:noProof/>
                <w:webHidden/>
              </w:rPr>
              <w:instrText xml:space="preserve"> PAGEREF _Toc205854867 \h </w:instrText>
            </w:r>
            <w:r>
              <w:rPr>
                <w:noProof/>
                <w:webHidden/>
              </w:rPr>
            </w:r>
            <w:r>
              <w:rPr>
                <w:noProof/>
                <w:webHidden/>
              </w:rPr>
              <w:fldChar w:fldCharType="separate"/>
            </w:r>
            <w:r>
              <w:rPr>
                <w:noProof/>
                <w:webHidden/>
              </w:rPr>
              <w:t>iii</w:t>
            </w:r>
            <w:r>
              <w:rPr>
                <w:noProof/>
                <w:webHidden/>
              </w:rPr>
              <w:fldChar w:fldCharType="end"/>
            </w:r>
          </w:hyperlink>
        </w:p>
        <w:p w14:paraId="53855357" w14:textId="62B6694A" w:rsidR="001E5707" w:rsidRDefault="001E5707">
          <w:pPr>
            <w:pStyle w:val="14"/>
            <w:rPr>
              <w:rFonts w:asciiTheme="minorHAnsi" w:eastAsiaTheme="minorEastAsia" w:hAnsiTheme="minorHAnsi"/>
              <w:noProof/>
              <w:szCs w:val="24"/>
              <w14:ligatures w14:val="standardContextual"/>
            </w:rPr>
          </w:pPr>
          <w:hyperlink w:anchor="_Toc205854868" w:history="1">
            <w:r w:rsidRPr="0038033A">
              <w:rPr>
                <w:rStyle w:val="ac"/>
                <w:rFonts w:hint="eastAsia"/>
                <w:noProof/>
              </w:rPr>
              <w:t>圖目錄</w:t>
            </w:r>
            <w:r>
              <w:rPr>
                <w:noProof/>
                <w:webHidden/>
              </w:rPr>
              <w:tab/>
            </w:r>
            <w:r>
              <w:rPr>
                <w:noProof/>
                <w:webHidden/>
              </w:rPr>
              <w:fldChar w:fldCharType="begin"/>
            </w:r>
            <w:r>
              <w:rPr>
                <w:noProof/>
                <w:webHidden/>
              </w:rPr>
              <w:instrText xml:space="preserve"> PAGEREF _Toc205854868 \h </w:instrText>
            </w:r>
            <w:r>
              <w:rPr>
                <w:noProof/>
                <w:webHidden/>
              </w:rPr>
            </w:r>
            <w:r>
              <w:rPr>
                <w:noProof/>
                <w:webHidden/>
              </w:rPr>
              <w:fldChar w:fldCharType="separate"/>
            </w:r>
            <w:r>
              <w:rPr>
                <w:noProof/>
                <w:webHidden/>
              </w:rPr>
              <w:t>iv</w:t>
            </w:r>
            <w:r>
              <w:rPr>
                <w:noProof/>
                <w:webHidden/>
              </w:rPr>
              <w:fldChar w:fldCharType="end"/>
            </w:r>
          </w:hyperlink>
        </w:p>
        <w:p w14:paraId="3CDB123D" w14:textId="6BAF0AD3" w:rsidR="001E5707" w:rsidRDefault="001E5707">
          <w:pPr>
            <w:pStyle w:val="14"/>
            <w:rPr>
              <w:rFonts w:asciiTheme="minorHAnsi" w:eastAsiaTheme="minorEastAsia" w:hAnsiTheme="minorHAnsi"/>
              <w:noProof/>
              <w:szCs w:val="24"/>
              <w14:ligatures w14:val="standardContextual"/>
            </w:rPr>
          </w:pPr>
          <w:hyperlink w:anchor="_Toc205854869" w:history="1">
            <w:r w:rsidRPr="0038033A">
              <w:rPr>
                <w:rStyle w:val="ac"/>
                <w:rFonts w:hint="eastAsia"/>
                <w:noProof/>
              </w:rPr>
              <w:t>表目錄</w:t>
            </w:r>
            <w:r>
              <w:rPr>
                <w:noProof/>
                <w:webHidden/>
              </w:rPr>
              <w:tab/>
            </w:r>
            <w:r>
              <w:rPr>
                <w:noProof/>
                <w:webHidden/>
              </w:rPr>
              <w:fldChar w:fldCharType="begin"/>
            </w:r>
            <w:r>
              <w:rPr>
                <w:noProof/>
                <w:webHidden/>
              </w:rPr>
              <w:instrText xml:space="preserve"> PAGEREF _Toc205854869 \h </w:instrText>
            </w:r>
            <w:r>
              <w:rPr>
                <w:noProof/>
                <w:webHidden/>
              </w:rPr>
            </w:r>
            <w:r>
              <w:rPr>
                <w:noProof/>
                <w:webHidden/>
              </w:rPr>
              <w:fldChar w:fldCharType="separate"/>
            </w:r>
            <w:r>
              <w:rPr>
                <w:noProof/>
                <w:webHidden/>
              </w:rPr>
              <w:t>v</w:t>
            </w:r>
            <w:r>
              <w:rPr>
                <w:noProof/>
                <w:webHidden/>
              </w:rPr>
              <w:fldChar w:fldCharType="end"/>
            </w:r>
          </w:hyperlink>
        </w:p>
        <w:p w14:paraId="3B577BA3" w14:textId="4F39F833" w:rsidR="001E5707" w:rsidRDefault="001E5707">
          <w:pPr>
            <w:pStyle w:val="14"/>
            <w:rPr>
              <w:rFonts w:asciiTheme="minorHAnsi" w:eastAsiaTheme="minorEastAsia" w:hAnsiTheme="minorHAnsi"/>
              <w:noProof/>
              <w:szCs w:val="24"/>
              <w14:ligatures w14:val="standardContextual"/>
            </w:rPr>
          </w:pPr>
          <w:hyperlink w:anchor="_Toc205854870" w:history="1">
            <w:r w:rsidRPr="0038033A">
              <w:rPr>
                <w:rStyle w:val="ac"/>
                <w:rFonts w:hint="eastAsia"/>
                <w:noProof/>
              </w:rPr>
              <w:t>第一章</w:t>
            </w:r>
            <w:r w:rsidRPr="0038033A">
              <w:rPr>
                <w:rStyle w:val="ac"/>
                <w:noProof/>
              </w:rPr>
              <w:t xml:space="preserve"> </w:t>
            </w:r>
            <w:r w:rsidRPr="0038033A">
              <w:rPr>
                <w:rStyle w:val="ac"/>
                <w:rFonts w:hint="eastAsia"/>
                <w:noProof/>
              </w:rPr>
              <w:t>緒論</w:t>
            </w:r>
            <w:r>
              <w:rPr>
                <w:noProof/>
                <w:webHidden/>
              </w:rPr>
              <w:tab/>
            </w:r>
            <w:r>
              <w:rPr>
                <w:noProof/>
                <w:webHidden/>
              </w:rPr>
              <w:fldChar w:fldCharType="begin"/>
            </w:r>
            <w:r>
              <w:rPr>
                <w:noProof/>
                <w:webHidden/>
              </w:rPr>
              <w:instrText xml:space="preserve"> PAGEREF _Toc205854870 \h </w:instrText>
            </w:r>
            <w:r>
              <w:rPr>
                <w:noProof/>
                <w:webHidden/>
              </w:rPr>
            </w:r>
            <w:r>
              <w:rPr>
                <w:noProof/>
                <w:webHidden/>
              </w:rPr>
              <w:fldChar w:fldCharType="separate"/>
            </w:r>
            <w:r>
              <w:rPr>
                <w:noProof/>
                <w:webHidden/>
              </w:rPr>
              <w:t>1</w:t>
            </w:r>
            <w:r>
              <w:rPr>
                <w:noProof/>
                <w:webHidden/>
              </w:rPr>
              <w:fldChar w:fldCharType="end"/>
            </w:r>
          </w:hyperlink>
        </w:p>
        <w:p w14:paraId="262EEF03" w14:textId="08301798"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71" w:history="1">
            <w:r w:rsidRPr="0038033A">
              <w:rPr>
                <w:rStyle w:val="ac"/>
                <w:rFonts w:cs="Times New Roman"/>
                <w:noProof/>
              </w:rPr>
              <w:t xml:space="preserve">1.1 </w:t>
            </w:r>
            <w:r w:rsidRPr="0038033A">
              <w:rPr>
                <w:rStyle w:val="ac"/>
                <w:rFonts w:cs="Times New Roman" w:hint="eastAsia"/>
                <w:noProof/>
              </w:rPr>
              <w:t>研究背景</w:t>
            </w:r>
            <w:r>
              <w:rPr>
                <w:noProof/>
                <w:webHidden/>
              </w:rPr>
              <w:tab/>
            </w:r>
            <w:r>
              <w:rPr>
                <w:noProof/>
                <w:webHidden/>
              </w:rPr>
              <w:fldChar w:fldCharType="begin"/>
            </w:r>
            <w:r>
              <w:rPr>
                <w:noProof/>
                <w:webHidden/>
              </w:rPr>
              <w:instrText xml:space="preserve"> PAGEREF _Toc205854871 \h </w:instrText>
            </w:r>
            <w:r>
              <w:rPr>
                <w:noProof/>
                <w:webHidden/>
              </w:rPr>
            </w:r>
            <w:r>
              <w:rPr>
                <w:noProof/>
                <w:webHidden/>
              </w:rPr>
              <w:fldChar w:fldCharType="separate"/>
            </w:r>
            <w:r>
              <w:rPr>
                <w:noProof/>
                <w:webHidden/>
              </w:rPr>
              <w:t>1</w:t>
            </w:r>
            <w:r>
              <w:rPr>
                <w:noProof/>
                <w:webHidden/>
              </w:rPr>
              <w:fldChar w:fldCharType="end"/>
            </w:r>
          </w:hyperlink>
        </w:p>
        <w:p w14:paraId="719414E9" w14:textId="734F431D"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72" w:history="1">
            <w:r w:rsidRPr="0038033A">
              <w:rPr>
                <w:rStyle w:val="ac"/>
                <w:noProof/>
              </w:rPr>
              <w:t>1.2</w:t>
            </w:r>
            <w:r w:rsidRPr="0038033A">
              <w:rPr>
                <w:rStyle w:val="ac"/>
                <w:rFonts w:hint="eastAsia"/>
                <w:noProof/>
              </w:rPr>
              <w:t>研究動機和目標</w:t>
            </w:r>
            <w:r>
              <w:rPr>
                <w:noProof/>
                <w:webHidden/>
              </w:rPr>
              <w:tab/>
            </w:r>
            <w:r>
              <w:rPr>
                <w:noProof/>
                <w:webHidden/>
              </w:rPr>
              <w:fldChar w:fldCharType="begin"/>
            </w:r>
            <w:r>
              <w:rPr>
                <w:noProof/>
                <w:webHidden/>
              </w:rPr>
              <w:instrText xml:space="preserve"> PAGEREF _Toc205854872 \h </w:instrText>
            </w:r>
            <w:r>
              <w:rPr>
                <w:noProof/>
                <w:webHidden/>
              </w:rPr>
            </w:r>
            <w:r>
              <w:rPr>
                <w:noProof/>
                <w:webHidden/>
              </w:rPr>
              <w:fldChar w:fldCharType="separate"/>
            </w:r>
            <w:r>
              <w:rPr>
                <w:noProof/>
                <w:webHidden/>
              </w:rPr>
              <w:t>1</w:t>
            </w:r>
            <w:r>
              <w:rPr>
                <w:noProof/>
                <w:webHidden/>
              </w:rPr>
              <w:fldChar w:fldCharType="end"/>
            </w:r>
          </w:hyperlink>
        </w:p>
        <w:p w14:paraId="58F33224" w14:textId="75E06582"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73" w:history="1">
            <w:r w:rsidRPr="0038033A">
              <w:rPr>
                <w:rStyle w:val="ac"/>
                <w:rFonts w:cs="Times New Roman"/>
                <w:noProof/>
              </w:rPr>
              <w:t xml:space="preserve">1.3 </w:t>
            </w:r>
            <w:r w:rsidRPr="0038033A">
              <w:rPr>
                <w:rStyle w:val="ac"/>
                <w:rFonts w:cs="Times New Roman" w:hint="eastAsia"/>
                <w:noProof/>
              </w:rPr>
              <w:t>研究貢獻</w:t>
            </w:r>
            <w:r>
              <w:rPr>
                <w:noProof/>
                <w:webHidden/>
              </w:rPr>
              <w:tab/>
            </w:r>
            <w:r>
              <w:rPr>
                <w:noProof/>
                <w:webHidden/>
              </w:rPr>
              <w:fldChar w:fldCharType="begin"/>
            </w:r>
            <w:r>
              <w:rPr>
                <w:noProof/>
                <w:webHidden/>
              </w:rPr>
              <w:instrText xml:space="preserve"> PAGEREF _Toc205854873 \h </w:instrText>
            </w:r>
            <w:r>
              <w:rPr>
                <w:noProof/>
                <w:webHidden/>
              </w:rPr>
            </w:r>
            <w:r>
              <w:rPr>
                <w:noProof/>
                <w:webHidden/>
              </w:rPr>
              <w:fldChar w:fldCharType="separate"/>
            </w:r>
            <w:r>
              <w:rPr>
                <w:noProof/>
                <w:webHidden/>
              </w:rPr>
              <w:t>2</w:t>
            </w:r>
            <w:r>
              <w:rPr>
                <w:noProof/>
                <w:webHidden/>
              </w:rPr>
              <w:fldChar w:fldCharType="end"/>
            </w:r>
          </w:hyperlink>
        </w:p>
        <w:p w14:paraId="04D786E4" w14:textId="25E2B5F6" w:rsidR="001E5707" w:rsidRDefault="001E5707">
          <w:pPr>
            <w:pStyle w:val="14"/>
            <w:rPr>
              <w:rFonts w:asciiTheme="minorHAnsi" w:eastAsiaTheme="minorEastAsia" w:hAnsiTheme="minorHAnsi"/>
              <w:noProof/>
              <w:szCs w:val="24"/>
              <w14:ligatures w14:val="standardContextual"/>
            </w:rPr>
          </w:pPr>
          <w:hyperlink w:anchor="_Toc205854874" w:history="1">
            <w:r w:rsidRPr="0038033A">
              <w:rPr>
                <w:rStyle w:val="ac"/>
                <w:rFonts w:hint="eastAsia"/>
                <w:noProof/>
              </w:rPr>
              <w:t>第二章</w:t>
            </w:r>
            <w:r w:rsidRPr="0038033A">
              <w:rPr>
                <w:rStyle w:val="ac"/>
                <w:noProof/>
              </w:rPr>
              <w:t xml:space="preserve"> </w:t>
            </w:r>
            <w:r w:rsidRPr="0038033A">
              <w:rPr>
                <w:rStyle w:val="ac"/>
                <w:rFonts w:hint="eastAsia"/>
                <w:noProof/>
              </w:rPr>
              <w:t>文獻探討</w:t>
            </w:r>
            <w:r>
              <w:rPr>
                <w:noProof/>
                <w:webHidden/>
              </w:rPr>
              <w:tab/>
            </w:r>
            <w:r>
              <w:rPr>
                <w:noProof/>
                <w:webHidden/>
              </w:rPr>
              <w:fldChar w:fldCharType="begin"/>
            </w:r>
            <w:r>
              <w:rPr>
                <w:noProof/>
                <w:webHidden/>
              </w:rPr>
              <w:instrText xml:space="preserve"> PAGEREF _Toc205854874 \h </w:instrText>
            </w:r>
            <w:r>
              <w:rPr>
                <w:noProof/>
                <w:webHidden/>
              </w:rPr>
            </w:r>
            <w:r>
              <w:rPr>
                <w:noProof/>
                <w:webHidden/>
              </w:rPr>
              <w:fldChar w:fldCharType="separate"/>
            </w:r>
            <w:r>
              <w:rPr>
                <w:noProof/>
                <w:webHidden/>
              </w:rPr>
              <w:t>3</w:t>
            </w:r>
            <w:r>
              <w:rPr>
                <w:noProof/>
                <w:webHidden/>
              </w:rPr>
              <w:fldChar w:fldCharType="end"/>
            </w:r>
          </w:hyperlink>
        </w:p>
        <w:p w14:paraId="5B5E9D50" w14:textId="55305EAA"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75" w:history="1">
            <w:r w:rsidRPr="0038033A">
              <w:rPr>
                <w:rStyle w:val="ac"/>
                <w:noProof/>
              </w:rPr>
              <w:t>2.1</w:t>
            </w:r>
            <w:r w:rsidRPr="0038033A">
              <w:rPr>
                <w:rStyle w:val="ac"/>
                <w:rFonts w:hint="eastAsia"/>
                <w:noProof/>
              </w:rPr>
              <w:t>相關研究背景介紹</w:t>
            </w:r>
            <w:r>
              <w:rPr>
                <w:noProof/>
                <w:webHidden/>
              </w:rPr>
              <w:tab/>
            </w:r>
            <w:r>
              <w:rPr>
                <w:noProof/>
                <w:webHidden/>
              </w:rPr>
              <w:fldChar w:fldCharType="begin"/>
            </w:r>
            <w:r>
              <w:rPr>
                <w:noProof/>
                <w:webHidden/>
              </w:rPr>
              <w:instrText xml:space="preserve"> PAGEREF _Toc205854875 \h </w:instrText>
            </w:r>
            <w:r>
              <w:rPr>
                <w:noProof/>
                <w:webHidden/>
              </w:rPr>
            </w:r>
            <w:r>
              <w:rPr>
                <w:noProof/>
                <w:webHidden/>
              </w:rPr>
              <w:fldChar w:fldCharType="separate"/>
            </w:r>
            <w:r>
              <w:rPr>
                <w:noProof/>
                <w:webHidden/>
              </w:rPr>
              <w:t>3</w:t>
            </w:r>
            <w:r>
              <w:rPr>
                <w:noProof/>
                <w:webHidden/>
              </w:rPr>
              <w:fldChar w:fldCharType="end"/>
            </w:r>
          </w:hyperlink>
        </w:p>
        <w:p w14:paraId="57C5E0A6" w14:textId="0277C1E9" w:rsidR="001E5707" w:rsidRDefault="001E5707">
          <w:pPr>
            <w:pStyle w:val="31"/>
            <w:tabs>
              <w:tab w:val="right" w:leader="dot" w:pos="8296"/>
            </w:tabs>
            <w:rPr>
              <w:rFonts w:asciiTheme="minorHAnsi" w:eastAsiaTheme="minorEastAsia" w:hAnsiTheme="minorHAnsi"/>
              <w:noProof/>
              <w:szCs w:val="24"/>
              <w14:ligatures w14:val="standardContextual"/>
            </w:rPr>
          </w:pPr>
          <w:hyperlink w:anchor="_Toc205854876" w:history="1">
            <w:r w:rsidRPr="0038033A">
              <w:rPr>
                <w:rStyle w:val="ac"/>
                <w:noProof/>
              </w:rPr>
              <w:t>2.1.1</w:t>
            </w:r>
            <w:r w:rsidRPr="0038033A">
              <w:rPr>
                <w:rStyle w:val="ac"/>
                <w:rFonts w:hint="eastAsia"/>
                <w:noProof/>
              </w:rPr>
              <w:t>對抗攻擊</w:t>
            </w:r>
            <w:r>
              <w:rPr>
                <w:noProof/>
                <w:webHidden/>
              </w:rPr>
              <w:tab/>
            </w:r>
            <w:r>
              <w:rPr>
                <w:noProof/>
                <w:webHidden/>
              </w:rPr>
              <w:fldChar w:fldCharType="begin"/>
            </w:r>
            <w:r>
              <w:rPr>
                <w:noProof/>
                <w:webHidden/>
              </w:rPr>
              <w:instrText xml:space="preserve"> PAGEREF _Toc205854876 \h </w:instrText>
            </w:r>
            <w:r>
              <w:rPr>
                <w:noProof/>
                <w:webHidden/>
              </w:rPr>
            </w:r>
            <w:r>
              <w:rPr>
                <w:noProof/>
                <w:webHidden/>
              </w:rPr>
              <w:fldChar w:fldCharType="separate"/>
            </w:r>
            <w:r>
              <w:rPr>
                <w:noProof/>
                <w:webHidden/>
              </w:rPr>
              <w:t>3</w:t>
            </w:r>
            <w:r>
              <w:rPr>
                <w:noProof/>
                <w:webHidden/>
              </w:rPr>
              <w:fldChar w:fldCharType="end"/>
            </w:r>
          </w:hyperlink>
        </w:p>
        <w:p w14:paraId="5D48314C" w14:textId="0C8CDFA0" w:rsidR="001E5707" w:rsidRDefault="001E5707">
          <w:pPr>
            <w:pStyle w:val="31"/>
            <w:tabs>
              <w:tab w:val="right" w:leader="dot" w:pos="8296"/>
            </w:tabs>
            <w:rPr>
              <w:rFonts w:asciiTheme="minorHAnsi" w:eastAsiaTheme="minorEastAsia" w:hAnsiTheme="minorHAnsi"/>
              <w:noProof/>
              <w:szCs w:val="24"/>
              <w14:ligatures w14:val="standardContextual"/>
            </w:rPr>
          </w:pPr>
          <w:hyperlink w:anchor="_Toc205854877" w:history="1">
            <w:r w:rsidRPr="0038033A">
              <w:rPr>
                <w:rStyle w:val="ac"/>
                <w:noProof/>
              </w:rPr>
              <w:t>2.1.2</w:t>
            </w:r>
            <w:r w:rsidRPr="0038033A">
              <w:rPr>
                <w:rStyle w:val="ac"/>
                <w:rFonts w:hint="eastAsia"/>
                <w:noProof/>
              </w:rPr>
              <w:t>對抗防禦</w:t>
            </w:r>
            <w:r>
              <w:rPr>
                <w:noProof/>
                <w:webHidden/>
              </w:rPr>
              <w:tab/>
            </w:r>
            <w:r>
              <w:rPr>
                <w:noProof/>
                <w:webHidden/>
              </w:rPr>
              <w:fldChar w:fldCharType="begin"/>
            </w:r>
            <w:r>
              <w:rPr>
                <w:noProof/>
                <w:webHidden/>
              </w:rPr>
              <w:instrText xml:space="preserve"> PAGEREF _Toc205854877 \h </w:instrText>
            </w:r>
            <w:r>
              <w:rPr>
                <w:noProof/>
                <w:webHidden/>
              </w:rPr>
            </w:r>
            <w:r>
              <w:rPr>
                <w:noProof/>
                <w:webHidden/>
              </w:rPr>
              <w:fldChar w:fldCharType="separate"/>
            </w:r>
            <w:r>
              <w:rPr>
                <w:noProof/>
                <w:webHidden/>
              </w:rPr>
              <w:t>3</w:t>
            </w:r>
            <w:r>
              <w:rPr>
                <w:noProof/>
                <w:webHidden/>
              </w:rPr>
              <w:fldChar w:fldCharType="end"/>
            </w:r>
          </w:hyperlink>
        </w:p>
        <w:p w14:paraId="35980727" w14:textId="4A4DA900" w:rsidR="001E5707" w:rsidRDefault="001E5707">
          <w:pPr>
            <w:pStyle w:val="31"/>
            <w:tabs>
              <w:tab w:val="right" w:leader="dot" w:pos="8296"/>
            </w:tabs>
            <w:rPr>
              <w:rFonts w:asciiTheme="minorHAnsi" w:eastAsiaTheme="minorEastAsia" w:hAnsiTheme="minorHAnsi"/>
              <w:noProof/>
              <w:szCs w:val="24"/>
              <w14:ligatures w14:val="standardContextual"/>
            </w:rPr>
          </w:pPr>
          <w:hyperlink w:anchor="_Toc205854878" w:history="1">
            <w:r w:rsidRPr="0038033A">
              <w:rPr>
                <w:rStyle w:val="ac"/>
                <w:noProof/>
              </w:rPr>
              <w:t>2.1.3</w:t>
            </w:r>
            <w:r w:rsidRPr="0038033A">
              <w:rPr>
                <w:rStyle w:val="ac"/>
                <w:rFonts w:cs="Times New Roman" w:hint="eastAsia"/>
                <w:noProof/>
              </w:rPr>
              <w:t>模糊邏輯</w:t>
            </w:r>
            <w:r>
              <w:rPr>
                <w:noProof/>
                <w:webHidden/>
              </w:rPr>
              <w:tab/>
            </w:r>
            <w:r>
              <w:rPr>
                <w:noProof/>
                <w:webHidden/>
              </w:rPr>
              <w:fldChar w:fldCharType="begin"/>
            </w:r>
            <w:r>
              <w:rPr>
                <w:noProof/>
                <w:webHidden/>
              </w:rPr>
              <w:instrText xml:space="preserve"> PAGEREF _Toc205854878 \h </w:instrText>
            </w:r>
            <w:r>
              <w:rPr>
                <w:noProof/>
                <w:webHidden/>
              </w:rPr>
            </w:r>
            <w:r>
              <w:rPr>
                <w:noProof/>
                <w:webHidden/>
              </w:rPr>
              <w:fldChar w:fldCharType="separate"/>
            </w:r>
            <w:r>
              <w:rPr>
                <w:noProof/>
                <w:webHidden/>
              </w:rPr>
              <w:t>4</w:t>
            </w:r>
            <w:r>
              <w:rPr>
                <w:noProof/>
                <w:webHidden/>
              </w:rPr>
              <w:fldChar w:fldCharType="end"/>
            </w:r>
          </w:hyperlink>
        </w:p>
        <w:p w14:paraId="24573524" w14:textId="32ECD7BA" w:rsidR="001E5707" w:rsidRDefault="001E5707">
          <w:pPr>
            <w:pStyle w:val="31"/>
            <w:tabs>
              <w:tab w:val="right" w:leader="dot" w:pos="8296"/>
            </w:tabs>
            <w:rPr>
              <w:rFonts w:asciiTheme="minorHAnsi" w:eastAsiaTheme="minorEastAsia" w:hAnsiTheme="minorHAnsi"/>
              <w:noProof/>
              <w:szCs w:val="24"/>
              <w14:ligatures w14:val="standardContextual"/>
            </w:rPr>
          </w:pPr>
          <w:hyperlink w:anchor="_Toc205854879" w:history="1">
            <w:r w:rsidRPr="0038033A">
              <w:rPr>
                <w:rStyle w:val="ac"/>
                <w:noProof/>
              </w:rPr>
              <w:t>2.1.4</w:t>
            </w:r>
            <w:r w:rsidRPr="0038033A">
              <w:rPr>
                <w:rStyle w:val="ac"/>
                <w:rFonts w:hint="eastAsia"/>
                <w:noProof/>
              </w:rPr>
              <w:t>可解釋人工智慧</w:t>
            </w:r>
            <w:r>
              <w:rPr>
                <w:noProof/>
                <w:webHidden/>
              </w:rPr>
              <w:tab/>
            </w:r>
            <w:r>
              <w:rPr>
                <w:noProof/>
                <w:webHidden/>
              </w:rPr>
              <w:fldChar w:fldCharType="begin"/>
            </w:r>
            <w:r>
              <w:rPr>
                <w:noProof/>
                <w:webHidden/>
              </w:rPr>
              <w:instrText xml:space="preserve"> PAGEREF _Toc205854879 \h </w:instrText>
            </w:r>
            <w:r>
              <w:rPr>
                <w:noProof/>
                <w:webHidden/>
              </w:rPr>
            </w:r>
            <w:r>
              <w:rPr>
                <w:noProof/>
                <w:webHidden/>
              </w:rPr>
              <w:fldChar w:fldCharType="separate"/>
            </w:r>
            <w:r>
              <w:rPr>
                <w:noProof/>
                <w:webHidden/>
              </w:rPr>
              <w:t>5</w:t>
            </w:r>
            <w:r>
              <w:rPr>
                <w:noProof/>
                <w:webHidden/>
              </w:rPr>
              <w:fldChar w:fldCharType="end"/>
            </w:r>
          </w:hyperlink>
        </w:p>
        <w:p w14:paraId="409E74FA" w14:textId="16EAA080"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80" w:history="1">
            <w:r w:rsidRPr="0038033A">
              <w:rPr>
                <w:rStyle w:val="ac"/>
                <w:noProof/>
              </w:rPr>
              <w:t>2.2</w:t>
            </w:r>
            <w:r w:rsidRPr="0038033A">
              <w:rPr>
                <w:rStyle w:val="ac"/>
                <w:rFonts w:hint="eastAsia"/>
                <w:noProof/>
              </w:rPr>
              <w:t>相關研究比較探討</w:t>
            </w:r>
            <w:r>
              <w:rPr>
                <w:noProof/>
                <w:webHidden/>
              </w:rPr>
              <w:tab/>
            </w:r>
            <w:r>
              <w:rPr>
                <w:noProof/>
                <w:webHidden/>
              </w:rPr>
              <w:fldChar w:fldCharType="begin"/>
            </w:r>
            <w:r>
              <w:rPr>
                <w:noProof/>
                <w:webHidden/>
              </w:rPr>
              <w:instrText xml:space="preserve"> PAGEREF _Toc205854880 \h </w:instrText>
            </w:r>
            <w:r>
              <w:rPr>
                <w:noProof/>
                <w:webHidden/>
              </w:rPr>
            </w:r>
            <w:r>
              <w:rPr>
                <w:noProof/>
                <w:webHidden/>
              </w:rPr>
              <w:fldChar w:fldCharType="separate"/>
            </w:r>
            <w:r>
              <w:rPr>
                <w:noProof/>
                <w:webHidden/>
              </w:rPr>
              <w:t>5</w:t>
            </w:r>
            <w:r>
              <w:rPr>
                <w:noProof/>
                <w:webHidden/>
              </w:rPr>
              <w:fldChar w:fldCharType="end"/>
            </w:r>
          </w:hyperlink>
        </w:p>
        <w:p w14:paraId="19FA7EED" w14:textId="5849080F" w:rsidR="001E5707" w:rsidRDefault="001E5707">
          <w:pPr>
            <w:pStyle w:val="31"/>
            <w:tabs>
              <w:tab w:val="right" w:leader="dot" w:pos="8296"/>
            </w:tabs>
            <w:rPr>
              <w:rFonts w:asciiTheme="minorHAnsi" w:eastAsiaTheme="minorEastAsia" w:hAnsiTheme="minorHAnsi"/>
              <w:noProof/>
              <w:szCs w:val="24"/>
              <w14:ligatures w14:val="standardContextual"/>
            </w:rPr>
          </w:pPr>
          <w:hyperlink w:anchor="_Toc205854881" w:history="1">
            <w:r w:rsidRPr="0038033A">
              <w:rPr>
                <w:rStyle w:val="ac"/>
                <w:noProof/>
              </w:rPr>
              <w:t>2.2.1</w:t>
            </w:r>
            <w:r w:rsidRPr="0038033A">
              <w:rPr>
                <w:rStyle w:val="ac"/>
                <w:rFonts w:hint="eastAsia"/>
                <w:noProof/>
              </w:rPr>
              <w:t>對抗攻擊演算法比較</w:t>
            </w:r>
            <w:r>
              <w:rPr>
                <w:noProof/>
                <w:webHidden/>
              </w:rPr>
              <w:tab/>
            </w:r>
            <w:r>
              <w:rPr>
                <w:noProof/>
                <w:webHidden/>
              </w:rPr>
              <w:fldChar w:fldCharType="begin"/>
            </w:r>
            <w:r>
              <w:rPr>
                <w:noProof/>
                <w:webHidden/>
              </w:rPr>
              <w:instrText xml:space="preserve"> PAGEREF _Toc205854881 \h </w:instrText>
            </w:r>
            <w:r>
              <w:rPr>
                <w:noProof/>
                <w:webHidden/>
              </w:rPr>
            </w:r>
            <w:r>
              <w:rPr>
                <w:noProof/>
                <w:webHidden/>
              </w:rPr>
              <w:fldChar w:fldCharType="separate"/>
            </w:r>
            <w:r>
              <w:rPr>
                <w:noProof/>
                <w:webHidden/>
              </w:rPr>
              <w:t>5</w:t>
            </w:r>
            <w:r>
              <w:rPr>
                <w:noProof/>
                <w:webHidden/>
              </w:rPr>
              <w:fldChar w:fldCharType="end"/>
            </w:r>
          </w:hyperlink>
        </w:p>
        <w:p w14:paraId="39E41759" w14:textId="70311861" w:rsidR="001E5707" w:rsidRDefault="001E5707">
          <w:pPr>
            <w:pStyle w:val="31"/>
            <w:tabs>
              <w:tab w:val="right" w:leader="dot" w:pos="8296"/>
            </w:tabs>
            <w:rPr>
              <w:rFonts w:asciiTheme="minorHAnsi" w:eastAsiaTheme="minorEastAsia" w:hAnsiTheme="minorHAnsi"/>
              <w:noProof/>
              <w:szCs w:val="24"/>
              <w14:ligatures w14:val="standardContextual"/>
            </w:rPr>
          </w:pPr>
          <w:hyperlink w:anchor="_Toc205854882" w:history="1">
            <w:r w:rsidRPr="0038033A">
              <w:rPr>
                <w:rStyle w:val="ac"/>
                <w:noProof/>
              </w:rPr>
              <w:t>2.2.2</w:t>
            </w:r>
            <w:r w:rsidRPr="0038033A">
              <w:rPr>
                <w:rStyle w:val="ac"/>
                <w:rFonts w:hint="eastAsia"/>
                <w:noProof/>
              </w:rPr>
              <w:t>對抗防禦方法比較</w:t>
            </w:r>
            <w:r>
              <w:rPr>
                <w:noProof/>
                <w:webHidden/>
              </w:rPr>
              <w:tab/>
            </w:r>
            <w:r>
              <w:rPr>
                <w:noProof/>
                <w:webHidden/>
              </w:rPr>
              <w:fldChar w:fldCharType="begin"/>
            </w:r>
            <w:r>
              <w:rPr>
                <w:noProof/>
                <w:webHidden/>
              </w:rPr>
              <w:instrText xml:space="preserve"> PAGEREF _Toc205854882 \h </w:instrText>
            </w:r>
            <w:r>
              <w:rPr>
                <w:noProof/>
                <w:webHidden/>
              </w:rPr>
            </w:r>
            <w:r>
              <w:rPr>
                <w:noProof/>
                <w:webHidden/>
              </w:rPr>
              <w:fldChar w:fldCharType="separate"/>
            </w:r>
            <w:r>
              <w:rPr>
                <w:noProof/>
                <w:webHidden/>
              </w:rPr>
              <w:t>7</w:t>
            </w:r>
            <w:r>
              <w:rPr>
                <w:noProof/>
                <w:webHidden/>
              </w:rPr>
              <w:fldChar w:fldCharType="end"/>
            </w:r>
          </w:hyperlink>
        </w:p>
        <w:p w14:paraId="7E609595" w14:textId="60127E4F" w:rsidR="001E5707" w:rsidRDefault="001E5707">
          <w:pPr>
            <w:pStyle w:val="14"/>
            <w:rPr>
              <w:rFonts w:asciiTheme="minorHAnsi" w:eastAsiaTheme="minorEastAsia" w:hAnsiTheme="minorHAnsi"/>
              <w:noProof/>
              <w:szCs w:val="24"/>
              <w14:ligatures w14:val="standardContextual"/>
            </w:rPr>
          </w:pPr>
          <w:hyperlink w:anchor="_Toc205854883" w:history="1">
            <w:r w:rsidRPr="0038033A">
              <w:rPr>
                <w:rStyle w:val="ac"/>
                <w:rFonts w:hint="eastAsia"/>
                <w:noProof/>
              </w:rPr>
              <w:t>第三章</w:t>
            </w:r>
            <w:r w:rsidRPr="0038033A">
              <w:rPr>
                <w:rStyle w:val="ac"/>
                <w:noProof/>
              </w:rPr>
              <w:t xml:space="preserve"> </w:t>
            </w:r>
            <w:r w:rsidRPr="0038033A">
              <w:rPr>
                <w:rStyle w:val="ac"/>
                <w:rFonts w:hint="eastAsia"/>
                <w:noProof/>
              </w:rPr>
              <w:t>研究方法</w:t>
            </w:r>
            <w:r>
              <w:rPr>
                <w:noProof/>
                <w:webHidden/>
              </w:rPr>
              <w:tab/>
            </w:r>
            <w:r>
              <w:rPr>
                <w:noProof/>
                <w:webHidden/>
              </w:rPr>
              <w:fldChar w:fldCharType="begin"/>
            </w:r>
            <w:r>
              <w:rPr>
                <w:noProof/>
                <w:webHidden/>
              </w:rPr>
              <w:instrText xml:space="preserve"> PAGEREF _Toc205854883 \h </w:instrText>
            </w:r>
            <w:r>
              <w:rPr>
                <w:noProof/>
                <w:webHidden/>
              </w:rPr>
            </w:r>
            <w:r>
              <w:rPr>
                <w:noProof/>
                <w:webHidden/>
              </w:rPr>
              <w:fldChar w:fldCharType="separate"/>
            </w:r>
            <w:r>
              <w:rPr>
                <w:noProof/>
                <w:webHidden/>
              </w:rPr>
              <w:t>10</w:t>
            </w:r>
            <w:r>
              <w:rPr>
                <w:noProof/>
                <w:webHidden/>
              </w:rPr>
              <w:fldChar w:fldCharType="end"/>
            </w:r>
          </w:hyperlink>
        </w:p>
        <w:p w14:paraId="5A5776AE" w14:textId="3648F326"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84" w:history="1">
            <w:r w:rsidRPr="0038033A">
              <w:rPr>
                <w:rStyle w:val="ac"/>
                <w:rFonts w:cs="Times New Roman"/>
                <w:noProof/>
              </w:rPr>
              <w:t xml:space="preserve">3.1 </w:t>
            </w:r>
            <w:r w:rsidRPr="0038033A">
              <w:rPr>
                <w:rStyle w:val="ac"/>
                <w:rFonts w:cs="Times New Roman" w:hint="eastAsia"/>
                <w:noProof/>
              </w:rPr>
              <w:t>研究議題</w:t>
            </w:r>
            <w:r>
              <w:rPr>
                <w:noProof/>
                <w:webHidden/>
              </w:rPr>
              <w:tab/>
            </w:r>
            <w:r>
              <w:rPr>
                <w:noProof/>
                <w:webHidden/>
              </w:rPr>
              <w:fldChar w:fldCharType="begin"/>
            </w:r>
            <w:r>
              <w:rPr>
                <w:noProof/>
                <w:webHidden/>
              </w:rPr>
              <w:instrText xml:space="preserve"> PAGEREF _Toc205854884 \h </w:instrText>
            </w:r>
            <w:r>
              <w:rPr>
                <w:noProof/>
                <w:webHidden/>
              </w:rPr>
            </w:r>
            <w:r>
              <w:rPr>
                <w:noProof/>
                <w:webHidden/>
              </w:rPr>
              <w:fldChar w:fldCharType="separate"/>
            </w:r>
            <w:r>
              <w:rPr>
                <w:noProof/>
                <w:webHidden/>
              </w:rPr>
              <w:t>10</w:t>
            </w:r>
            <w:r>
              <w:rPr>
                <w:noProof/>
                <w:webHidden/>
              </w:rPr>
              <w:fldChar w:fldCharType="end"/>
            </w:r>
          </w:hyperlink>
        </w:p>
        <w:p w14:paraId="6870CD4C" w14:textId="01CABDEB"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85" w:history="1">
            <w:r w:rsidRPr="0038033A">
              <w:rPr>
                <w:rStyle w:val="ac"/>
                <w:noProof/>
              </w:rPr>
              <w:t>3.2</w:t>
            </w:r>
            <w:r w:rsidRPr="0038033A">
              <w:rPr>
                <w:rStyle w:val="ac"/>
                <w:rFonts w:hint="eastAsia"/>
                <w:noProof/>
              </w:rPr>
              <w:t>研究方法架構</w:t>
            </w:r>
            <w:r>
              <w:rPr>
                <w:noProof/>
                <w:webHidden/>
              </w:rPr>
              <w:tab/>
            </w:r>
            <w:r>
              <w:rPr>
                <w:noProof/>
                <w:webHidden/>
              </w:rPr>
              <w:fldChar w:fldCharType="begin"/>
            </w:r>
            <w:r>
              <w:rPr>
                <w:noProof/>
                <w:webHidden/>
              </w:rPr>
              <w:instrText xml:space="preserve"> PAGEREF _Toc205854885 \h </w:instrText>
            </w:r>
            <w:r>
              <w:rPr>
                <w:noProof/>
                <w:webHidden/>
              </w:rPr>
            </w:r>
            <w:r>
              <w:rPr>
                <w:noProof/>
                <w:webHidden/>
              </w:rPr>
              <w:fldChar w:fldCharType="separate"/>
            </w:r>
            <w:r>
              <w:rPr>
                <w:noProof/>
                <w:webHidden/>
              </w:rPr>
              <w:t>10</w:t>
            </w:r>
            <w:r>
              <w:rPr>
                <w:noProof/>
                <w:webHidden/>
              </w:rPr>
              <w:fldChar w:fldCharType="end"/>
            </w:r>
          </w:hyperlink>
        </w:p>
        <w:p w14:paraId="4A80BF84" w14:textId="478AF79F"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86" w:history="1">
            <w:r w:rsidRPr="0038033A">
              <w:rPr>
                <w:rStyle w:val="ac"/>
                <w:noProof/>
              </w:rPr>
              <w:t>3.3</w:t>
            </w:r>
            <w:r w:rsidRPr="0038033A">
              <w:rPr>
                <w:rStyle w:val="ac"/>
                <w:rFonts w:hint="eastAsia"/>
                <w:noProof/>
              </w:rPr>
              <w:t>研究流程與步驟</w:t>
            </w:r>
            <w:r>
              <w:rPr>
                <w:noProof/>
                <w:webHidden/>
              </w:rPr>
              <w:tab/>
            </w:r>
            <w:r>
              <w:rPr>
                <w:noProof/>
                <w:webHidden/>
              </w:rPr>
              <w:fldChar w:fldCharType="begin"/>
            </w:r>
            <w:r>
              <w:rPr>
                <w:noProof/>
                <w:webHidden/>
              </w:rPr>
              <w:instrText xml:space="preserve"> PAGEREF _Toc205854886 \h </w:instrText>
            </w:r>
            <w:r>
              <w:rPr>
                <w:noProof/>
                <w:webHidden/>
              </w:rPr>
            </w:r>
            <w:r>
              <w:rPr>
                <w:noProof/>
                <w:webHidden/>
              </w:rPr>
              <w:fldChar w:fldCharType="separate"/>
            </w:r>
            <w:r>
              <w:rPr>
                <w:noProof/>
                <w:webHidden/>
              </w:rPr>
              <w:t>10</w:t>
            </w:r>
            <w:r>
              <w:rPr>
                <w:noProof/>
                <w:webHidden/>
              </w:rPr>
              <w:fldChar w:fldCharType="end"/>
            </w:r>
          </w:hyperlink>
        </w:p>
        <w:p w14:paraId="483FFBCD" w14:textId="60E1BCDA"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87" w:history="1">
            <w:r w:rsidRPr="0038033A">
              <w:rPr>
                <w:rStyle w:val="ac"/>
                <w:noProof/>
              </w:rPr>
              <w:t>3.4</w:t>
            </w:r>
            <w:r w:rsidRPr="0038033A">
              <w:rPr>
                <w:rStyle w:val="ac"/>
                <w:rFonts w:hint="eastAsia"/>
                <w:noProof/>
              </w:rPr>
              <w:t>研究技術</w:t>
            </w:r>
            <w:r>
              <w:rPr>
                <w:noProof/>
                <w:webHidden/>
              </w:rPr>
              <w:tab/>
            </w:r>
            <w:r>
              <w:rPr>
                <w:noProof/>
                <w:webHidden/>
              </w:rPr>
              <w:fldChar w:fldCharType="begin"/>
            </w:r>
            <w:r>
              <w:rPr>
                <w:noProof/>
                <w:webHidden/>
              </w:rPr>
              <w:instrText xml:space="preserve"> PAGEREF _Toc205854887 \h </w:instrText>
            </w:r>
            <w:r>
              <w:rPr>
                <w:noProof/>
                <w:webHidden/>
              </w:rPr>
            </w:r>
            <w:r>
              <w:rPr>
                <w:noProof/>
                <w:webHidden/>
              </w:rPr>
              <w:fldChar w:fldCharType="separate"/>
            </w:r>
            <w:r>
              <w:rPr>
                <w:noProof/>
                <w:webHidden/>
              </w:rPr>
              <w:t>10</w:t>
            </w:r>
            <w:r>
              <w:rPr>
                <w:noProof/>
                <w:webHidden/>
              </w:rPr>
              <w:fldChar w:fldCharType="end"/>
            </w:r>
          </w:hyperlink>
        </w:p>
        <w:p w14:paraId="59ABC0F0" w14:textId="74F4701B" w:rsidR="001E5707" w:rsidRDefault="001E5707">
          <w:pPr>
            <w:pStyle w:val="14"/>
            <w:rPr>
              <w:rFonts w:asciiTheme="minorHAnsi" w:eastAsiaTheme="minorEastAsia" w:hAnsiTheme="minorHAnsi"/>
              <w:noProof/>
              <w:szCs w:val="24"/>
              <w14:ligatures w14:val="standardContextual"/>
            </w:rPr>
          </w:pPr>
          <w:hyperlink w:anchor="_Toc205854888" w:history="1">
            <w:r w:rsidRPr="0038033A">
              <w:rPr>
                <w:rStyle w:val="ac"/>
                <w:rFonts w:hint="eastAsia"/>
                <w:noProof/>
              </w:rPr>
              <w:t>第四章</w:t>
            </w:r>
            <w:r w:rsidRPr="0038033A">
              <w:rPr>
                <w:rStyle w:val="ac"/>
                <w:noProof/>
              </w:rPr>
              <w:t xml:space="preserve"> </w:t>
            </w:r>
            <w:r w:rsidRPr="0038033A">
              <w:rPr>
                <w:rStyle w:val="ac"/>
                <w:rFonts w:hint="eastAsia"/>
                <w:noProof/>
              </w:rPr>
              <w:t>實作與成果分析</w:t>
            </w:r>
            <w:r>
              <w:rPr>
                <w:noProof/>
                <w:webHidden/>
              </w:rPr>
              <w:tab/>
            </w:r>
            <w:r>
              <w:rPr>
                <w:noProof/>
                <w:webHidden/>
              </w:rPr>
              <w:fldChar w:fldCharType="begin"/>
            </w:r>
            <w:r>
              <w:rPr>
                <w:noProof/>
                <w:webHidden/>
              </w:rPr>
              <w:instrText xml:space="preserve"> PAGEREF _Toc205854888 \h </w:instrText>
            </w:r>
            <w:r>
              <w:rPr>
                <w:noProof/>
                <w:webHidden/>
              </w:rPr>
            </w:r>
            <w:r>
              <w:rPr>
                <w:noProof/>
                <w:webHidden/>
              </w:rPr>
              <w:fldChar w:fldCharType="separate"/>
            </w:r>
            <w:r>
              <w:rPr>
                <w:noProof/>
                <w:webHidden/>
              </w:rPr>
              <w:t>11</w:t>
            </w:r>
            <w:r>
              <w:rPr>
                <w:noProof/>
                <w:webHidden/>
              </w:rPr>
              <w:fldChar w:fldCharType="end"/>
            </w:r>
          </w:hyperlink>
        </w:p>
        <w:p w14:paraId="2D158C62" w14:textId="0E5843B6" w:rsidR="001E5707" w:rsidRDefault="001E5707">
          <w:pPr>
            <w:pStyle w:val="14"/>
            <w:rPr>
              <w:rFonts w:asciiTheme="minorHAnsi" w:eastAsiaTheme="minorEastAsia" w:hAnsiTheme="minorHAnsi"/>
              <w:noProof/>
              <w:szCs w:val="24"/>
              <w14:ligatures w14:val="standardContextual"/>
            </w:rPr>
          </w:pPr>
          <w:hyperlink w:anchor="_Toc205854889" w:history="1">
            <w:r w:rsidRPr="0038033A">
              <w:rPr>
                <w:rStyle w:val="ac"/>
                <w:rFonts w:hint="eastAsia"/>
                <w:noProof/>
              </w:rPr>
              <w:t>第五章</w:t>
            </w:r>
            <w:r w:rsidRPr="0038033A">
              <w:rPr>
                <w:rStyle w:val="ac"/>
                <w:noProof/>
              </w:rPr>
              <w:t xml:space="preserve"> </w:t>
            </w:r>
            <w:r w:rsidRPr="0038033A">
              <w:rPr>
                <w:rStyle w:val="ac"/>
                <w:rFonts w:hint="eastAsia"/>
                <w:noProof/>
              </w:rPr>
              <w:t>結論與未來研究方向</w:t>
            </w:r>
            <w:r>
              <w:rPr>
                <w:noProof/>
                <w:webHidden/>
              </w:rPr>
              <w:tab/>
            </w:r>
            <w:r>
              <w:rPr>
                <w:noProof/>
                <w:webHidden/>
              </w:rPr>
              <w:fldChar w:fldCharType="begin"/>
            </w:r>
            <w:r>
              <w:rPr>
                <w:noProof/>
                <w:webHidden/>
              </w:rPr>
              <w:instrText xml:space="preserve"> PAGEREF _Toc205854889 \h </w:instrText>
            </w:r>
            <w:r>
              <w:rPr>
                <w:noProof/>
                <w:webHidden/>
              </w:rPr>
            </w:r>
            <w:r>
              <w:rPr>
                <w:noProof/>
                <w:webHidden/>
              </w:rPr>
              <w:fldChar w:fldCharType="separate"/>
            </w:r>
            <w:r>
              <w:rPr>
                <w:noProof/>
                <w:webHidden/>
              </w:rPr>
              <w:t>12</w:t>
            </w:r>
            <w:r>
              <w:rPr>
                <w:noProof/>
                <w:webHidden/>
              </w:rPr>
              <w:fldChar w:fldCharType="end"/>
            </w:r>
          </w:hyperlink>
        </w:p>
        <w:p w14:paraId="2EB7533C" w14:textId="29B517DF"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90" w:history="1">
            <w:r w:rsidRPr="0038033A">
              <w:rPr>
                <w:rStyle w:val="ac"/>
                <w:rFonts w:cs="Times New Roman"/>
                <w:noProof/>
              </w:rPr>
              <w:t xml:space="preserve">5.1 </w:t>
            </w:r>
            <w:r w:rsidRPr="0038033A">
              <w:rPr>
                <w:rStyle w:val="ac"/>
                <w:rFonts w:cs="Times New Roman" w:hint="eastAsia"/>
                <w:noProof/>
              </w:rPr>
              <w:t>結論</w:t>
            </w:r>
            <w:r>
              <w:rPr>
                <w:noProof/>
                <w:webHidden/>
              </w:rPr>
              <w:tab/>
            </w:r>
            <w:r>
              <w:rPr>
                <w:noProof/>
                <w:webHidden/>
              </w:rPr>
              <w:fldChar w:fldCharType="begin"/>
            </w:r>
            <w:r>
              <w:rPr>
                <w:noProof/>
                <w:webHidden/>
              </w:rPr>
              <w:instrText xml:space="preserve"> PAGEREF _Toc205854890 \h </w:instrText>
            </w:r>
            <w:r>
              <w:rPr>
                <w:noProof/>
                <w:webHidden/>
              </w:rPr>
            </w:r>
            <w:r>
              <w:rPr>
                <w:noProof/>
                <w:webHidden/>
              </w:rPr>
              <w:fldChar w:fldCharType="separate"/>
            </w:r>
            <w:r>
              <w:rPr>
                <w:noProof/>
                <w:webHidden/>
              </w:rPr>
              <w:t>12</w:t>
            </w:r>
            <w:r>
              <w:rPr>
                <w:noProof/>
                <w:webHidden/>
              </w:rPr>
              <w:fldChar w:fldCharType="end"/>
            </w:r>
          </w:hyperlink>
        </w:p>
        <w:p w14:paraId="4A00F126" w14:textId="3A11E646" w:rsidR="001E5707" w:rsidRDefault="001E5707">
          <w:pPr>
            <w:pStyle w:val="22"/>
            <w:tabs>
              <w:tab w:val="right" w:leader="dot" w:pos="8296"/>
            </w:tabs>
            <w:rPr>
              <w:rFonts w:asciiTheme="minorHAnsi" w:eastAsiaTheme="minorEastAsia" w:hAnsiTheme="minorHAnsi"/>
              <w:noProof/>
              <w:szCs w:val="24"/>
              <w14:ligatures w14:val="standardContextual"/>
            </w:rPr>
          </w:pPr>
          <w:hyperlink w:anchor="_Toc205854891" w:history="1">
            <w:r w:rsidRPr="0038033A">
              <w:rPr>
                <w:rStyle w:val="ac"/>
                <w:rFonts w:cs="Times New Roman"/>
                <w:noProof/>
              </w:rPr>
              <w:t xml:space="preserve">5.2 </w:t>
            </w:r>
            <w:r w:rsidRPr="0038033A">
              <w:rPr>
                <w:rStyle w:val="ac"/>
                <w:rFonts w:cs="Times New Roman" w:hint="eastAsia"/>
                <w:noProof/>
              </w:rPr>
              <w:t>未來研究方向</w:t>
            </w:r>
            <w:r>
              <w:rPr>
                <w:noProof/>
                <w:webHidden/>
              </w:rPr>
              <w:tab/>
            </w:r>
            <w:r>
              <w:rPr>
                <w:noProof/>
                <w:webHidden/>
              </w:rPr>
              <w:fldChar w:fldCharType="begin"/>
            </w:r>
            <w:r>
              <w:rPr>
                <w:noProof/>
                <w:webHidden/>
              </w:rPr>
              <w:instrText xml:space="preserve"> PAGEREF _Toc205854891 \h </w:instrText>
            </w:r>
            <w:r>
              <w:rPr>
                <w:noProof/>
                <w:webHidden/>
              </w:rPr>
            </w:r>
            <w:r>
              <w:rPr>
                <w:noProof/>
                <w:webHidden/>
              </w:rPr>
              <w:fldChar w:fldCharType="separate"/>
            </w:r>
            <w:r>
              <w:rPr>
                <w:noProof/>
                <w:webHidden/>
              </w:rPr>
              <w:t>12</w:t>
            </w:r>
            <w:r>
              <w:rPr>
                <w:noProof/>
                <w:webHidden/>
              </w:rPr>
              <w:fldChar w:fldCharType="end"/>
            </w:r>
          </w:hyperlink>
        </w:p>
        <w:p w14:paraId="21301C2B" w14:textId="4B18DE2B" w:rsidR="001E5707" w:rsidRDefault="001E5707">
          <w:pPr>
            <w:pStyle w:val="14"/>
            <w:rPr>
              <w:rFonts w:asciiTheme="minorHAnsi" w:eastAsiaTheme="minorEastAsia" w:hAnsiTheme="minorHAnsi"/>
              <w:noProof/>
              <w:szCs w:val="24"/>
              <w14:ligatures w14:val="standardContextual"/>
            </w:rPr>
          </w:pPr>
          <w:hyperlink w:anchor="_Toc205854892" w:history="1">
            <w:r w:rsidRPr="0038033A">
              <w:rPr>
                <w:rStyle w:val="ac"/>
                <w:rFonts w:hint="eastAsia"/>
                <w:noProof/>
              </w:rPr>
              <w:t>參考文獻</w:t>
            </w:r>
            <w:r>
              <w:rPr>
                <w:noProof/>
                <w:webHidden/>
              </w:rPr>
              <w:tab/>
            </w:r>
            <w:r>
              <w:rPr>
                <w:noProof/>
                <w:webHidden/>
              </w:rPr>
              <w:fldChar w:fldCharType="begin"/>
            </w:r>
            <w:r>
              <w:rPr>
                <w:noProof/>
                <w:webHidden/>
              </w:rPr>
              <w:instrText xml:space="preserve"> PAGEREF _Toc205854892 \h </w:instrText>
            </w:r>
            <w:r>
              <w:rPr>
                <w:noProof/>
                <w:webHidden/>
              </w:rPr>
            </w:r>
            <w:r>
              <w:rPr>
                <w:noProof/>
                <w:webHidden/>
              </w:rPr>
              <w:fldChar w:fldCharType="separate"/>
            </w:r>
            <w:r>
              <w:rPr>
                <w:noProof/>
                <w:webHidden/>
              </w:rPr>
              <w:t>13</w:t>
            </w:r>
            <w:r>
              <w:rPr>
                <w:noProof/>
                <w:webHidden/>
              </w:rPr>
              <w:fldChar w:fldCharType="end"/>
            </w:r>
          </w:hyperlink>
        </w:p>
        <w:p w14:paraId="2B2BBE59" w14:textId="4DB55D89" w:rsidR="00BF157C" w:rsidRPr="00FA050C" w:rsidRDefault="001E5707" w:rsidP="0017370D">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pPr>
        <w:widowControl/>
        <w:rPr>
          <w:rFonts w:cs="Times New Roman"/>
          <w:bCs/>
          <w:lang w:val="zh-TW"/>
        </w:rPr>
      </w:pPr>
      <w:r w:rsidRPr="00FA050C">
        <w:rPr>
          <w:rFonts w:cs="Times New Roman"/>
          <w:bCs/>
          <w:lang w:val="zh-TW"/>
        </w:rPr>
        <w:br w:type="page"/>
      </w:r>
    </w:p>
    <w:p w14:paraId="38B7F708" w14:textId="7588D206" w:rsidR="00385999" w:rsidRPr="00FA050C" w:rsidRDefault="00385999" w:rsidP="00385999">
      <w:pPr>
        <w:pStyle w:val="11"/>
        <w:spacing w:before="540"/>
      </w:pPr>
      <w:bookmarkStart w:id="5" w:name="_Toc205854868"/>
      <w:r w:rsidRPr="00FA050C">
        <w:rPr>
          <w:rFonts w:hint="eastAsia"/>
        </w:rPr>
        <w:lastRenderedPageBreak/>
        <w:t>圖目錄</w:t>
      </w:r>
      <w:bookmarkEnd w:id="5"/>
    </w:p>
    <w:p w14:paraId="4A1864D9" w14:textId="1A6A3754" w:rsidR="009365EF" w:rsidRDefault="009365EF">
      <w:pPr>
        <w:widowControl/>
        <w:rPr>
          <w:rFonts w:ascii="標楷體" w:hAnsi="標楷體"/>
        </w:rPr>
      </w:pPr>
      <w:r>
        <w:rPr>
          <w:rFonts w:ascii="標楷體" w:hAnsi="標楷體"/>
        </w:rPr>
        <w:br w:type="page"/>
      </w:r>
    </w:p>
    <w:p w14:paraId="77D96069" w14:textId="77777777" w:rsidR="005003AA" w:rsidRPr="009365EF" w:rsidRDefault="005003AA" w:rsidP="009365EF">
      <w:pPr>
        <w:pStyle w:val="14"/>
        <w:rPr>
          <w:rFonts w:asciiTheme="minorHAnsi" w:eastAsiaTheme="minorEastAsia" w:hAnsiTheme="minorHAnsi"/>
          <w:noProof/>
        </w:rPr>
      </w:pPr>
    </w:p>
    <w:p w14:paraId="000953C0" w14:textId="74066C4D" w:rsidR="00B57416" w:rsidRPr="00FA050C" w:rsidRDefault="00385999" w:rsidP="000D599F">
      <w:pPr>
        <w:pStyle w:val="11"/>
        <w:spacing w:beforeLines="0" w:before="0"/>
        <w:ind w:firstLine="801"/>
      </w:pPr>
      <w:bookmarkStart w:id="6" w:name="_Toc205854869"/>
      <w:r w:rsidRPr="00FA050C">
        <w:rPr>
          <w:rFonts w:hint="eastAsia"/>
        </w:rPr>
        <w:t>表目錄</w:t>
      </w:r>
      <w:bookmarkEnd w:id="6"/>
    </w:p>
    <w:p w14:paraId="090FFCEE" w14:textId="6BE970A8" w:rsidR="00385999" w:rsidRPr="00FA050C" w:rsidRDefault="00385999" w:rsidP="008302D9">
      <w:pPr>
        <w:spacing w:line="360" w:lineRule="auto"/>
        <w:ind w:firstLine="480"/>
        <w:rPr>
          <w:rFonts w:cs="Times New Roman"/>
        </w:rPr>
      </w:pPr>
    </w:p>
    <w:p w14:paraId="18576BCB" w14:textId="77777777" w:rsidR="00385999" w:rsidRPr="00FA050C" w:rsidRDefault="00385999" w:rsidP="008302D9">
      <w:pPr>
        <w:spacing w:line="360" w:lineRule="auto"/>
        <w:ind w:firstLine="480"/>
        <w:rPr>
          <w:rFonts w:cs="Times New Roman"/>
        </w:rPr>
      </w:pPr>
    </w:p>
    <w:p w14:paraId="32D8B181" w14:textId="65CE0F08" w:rsidR="0045022C" w:rsidRPr="00FA050C" w:rsidRDefault="0045022C" w:rsidP="008302D9">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B5270C">
      <w:pPr>
        <w:pStyle w:val="11"/>
        <w:spacing w:beforeLines="0" w:before="0"/>
        <w:rPr>
          <w:color w:val="000000" w:themeColor="text1"/>
        </w:rPr>
      </w:pPr>
      <w:bookmarkStart w:id="7" w:name="_Toc205854870"/>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75205503" w:rsidR="00913D14" w:rsidRPr="00FA050C" w:rsidRDefault="00913D14" w:rsidP="00B5270C">
      <w:pPr>
        <w:pStyle w:val="2"/>
        <w:keepNext w:val="0"/>
        <w:widowControl/>
        <w:spacing w:line="360" w:lineRule="auto"/>
        <w:jc w:val="both"/>
        <w:rPr>
          <w:rFonts w:cs="Times New Roman"/>
          <w:color w:val="000000" w:themeColor="text1"/>
        </w:rPr>
      </w:pPr>
      <w:bookmarkStart w:id="8" w:name="_Toc205854871"/>
      <w:r w:rsidRPr="00FA050C">
        <w:rPr>
          <w:rFonts w:cs="Times New Roman"/>
          <w:color w:val="000000" w:themeColor="text1"/>
        </w:rPr>
        <w:t xml:space="preserve">1.1 </w:t>
      </w:r>
      <w:r w:rsidRPr="00FA050C">
        <w:rPr>
          <w:rFonts w:cs="Times New Roman"/>
          <w:color w:val="000000" w:themeColor="text1"/>
        </w:rPr>
        <w:t>研究</w:t>
      </w:r>
      <w:r w:rsidR="00BB6845">
        <w:rPr>
          <w:rFonts w:cs="Times New Roman" w:hint="eastAsia"/>
          <w:color w:val="000000" w:themeColor="text1"/>
        </w:rPr>
        <w:t>背景</w:t>
      </w:r>
      <w:bookmarkEnd w:id="8"/>
    </w:p>
    <w:p w14:paraId="7B371B2A" w14:textId="3949BD34" w:rsidR="00BB6845" w:rsidRPr="00BB6845" w:rsidRDefault="00BB6845" w:rsidP="00BB6845">
      <w:pPr>
        <w:spacing w:line="360" w:lineRule="auto"/>
        <w:ind w:firstLineChars="200" w:firstLine="480"/>
        <w:jc w:val="both"/>
        <w:rPr>
          <w:rFonts w:cs="Times New Roman"/>
        </w:rPr>
      </w:pPr>
      <w:r w:rsidRPr="00BB6845">
        <w:rPr>
          <w:rFonts w:cs="Times New Roman"/>
        </w:rPr>
        <w:t>深度學習技術</w:t>
      </w:r>
      <w:r w:rsidR="001D1023">
        <w:rPr>
          <w:rFonts w:cs="Times New Roman" w:hint="eastAsia"/>
        </w:rPr>
        <w:t>近年來</w:t>
      </w:r>
      <w:r w:rsidRPr="00BB6845">
        <w:rPr>
          <w:rFonts w:cs="Times New Roman"/>
        </w:rPr>
        <w:t>迅速發展，尤其是在圖像處理、語音識別和自然語言處理等任務中取得革命性的進展。這些技術的突破促使人工智慧系統被廣泛應用於多樣化的場景，例如自駕車、醫療診斷和機器人控制等。深度學習模型，</w:t>
      </w:r>
      <w:proofErr w:type="gramStart"/>
      <w:r w:rsidRPr="00BB6845">
        <w:rPr>
          <w:rFonts w:cs="Times New Roman"/>
        </w:rPr>
        <w:t>如卷積</w:t>
      </w:r>
      <w:proofErr w:type="gramEnd"/>
      <w:r w:rsidRPr="00BB6845">
        <w:rPr>
          <w:rFonts w:cs="Times New Roman"/>
        </w:rPr>
        <w:t>神經網路（</w:t>
      </w:r>
      <w:r w:rsidRPr="00BB6845">
        <w:rPr>
          <w:rFonts w:cs="Times New Roman"/>
        </w:rPr>
        <w:t>CNN</w:t>
      </w:r>
      <w:r w:rsidRPr="00BB6845">
        <w:rPr>
          <w:rFonts w:cs="Times New Roman"/>
        </w:rPr>
        <w:t>）、循環神經網路（</w:t>
      </w:r>
      <w:r w:rsidRPr="00BB6845">
        <w:rPr>
          <w:rFonts w:cs="Times New Roman"/>
        </w:rPr>
        <w:t>RNN</w:t>
      </w:r>
      <w:r w:rsidRPr="00BB6845">
        <w:rPr>
          <w:rFonts w:cs="Times New Roman"/>
        </w:rPr>
        <w:t>）及後來的變換器（</w:t>
      </w:r>
      <w:r w:rsidRPr="00BB6845">
        <w:rPr>
          <w:rFonts w:cs="Times New Roman"/>
        </w:rPr>
        <w:t>Transformer</w:t>
      </w:r>
      <w:r w:rsidRPr="00BB6845">
        <w:rPr>
          <w:rFonts w:cs="Times New Roman"/>
        </w:rPr>
        <w:t>），在許多任務中展現出超越人類水平的性能，並且持續推動人工智慧技術的進步。</w:t>
      </w:r>
    </w:p>
    <w:p w14:paraId="0C1A2601" w14:textId="74D6499F" w:rsidR="00BB6845" w:rsidRPr="00BB6845" w:rsidRDefault="00BB6845" w:rsidP="00BB6845">
      <w:pPr>
        <w:spacing w:line="360" w:lineRule="auto"/>
        <w:ind w:firstLineChars="200" w:firstLine="480"/>
        <w:jc w:val="both"/>
        <w:rPr>
          <w:rFonts w:cs="Times New Roman"/>
        </w:rPr>
      </w:pPr>
      <w:r w:rsidRPr="00BB6845">
        <w:rPr>
          <w:rFonts w:cs="Times New Roman"/>
        </w:rPr>
        <w:t>然而，隨著深度學習技術的廣泛應用，其安全性問題逐漸受到重視。其中，對抗樣本</w:t>
      </w:r>
      <w:r w:rsidRPr="00BB6845">
        <w:rPr>
          <w:rFonts w:cs="Times New Roman" w:hint="eastAsia"/>
        </w:rPr>
        <w:t>（</w:t>
      </w:r>
      <w:r w:rsidRPr="00BB6845">
        <w:rPr>
          <w:rFonts w:cs="Times New Roman"/>
        </w:rPr>
        <w:t>Adversarial Examples</w:t>
      </w:r>
      <w:r w:rsidRPr="00BB6845">
        <w:rPr>
          <w:rFonts w:cs="Times New Roman" w:hint="eastAsia"/>
        </w:rPr>
        <w:t>）</w:t>
      </w:r>
      <w:r w:rsidRPr="00BB6845">
        <w:rPr>
          <w:rFonts w:cs="Times New Roman"/>
        </w:rPr>
        <w:t>的威脅尤為突出。對抗樣本是一種透過在輸入數據中加入微小但精心設計的擾動，使得模型產生錯誤判斷甚至系統性失效的攻擊方式。這些攻擊的隱蔽性和多樣性，使得人工智慧系統在高風險應用場景中面臨巨大挑戰。</w:t>
      </w:r>
    </w:p>
    <w:p w14:paraId="25977CDF" w14:textId="5225F71C" w:rsidR="00BB6845" w:rsidRDefault="00BB6845" w:rsidP="00BB6845">
      <w:pPr>
        <w:spacing w:line="360" w:lineRule="auto"/>
        <w:ind w:firstLineChars="200" w:firstLine="480"/>
        <w:jc w:val="both"/>
        <w:rPr>
          <w:rFonts w:cs="Times New Roman"/>
        </w:rPr>
      </w:pPr>
      <w:r w:rsidRPr="00BB6845">
        <w:rPr>
          <w:rFonts w:cs="Times New Roman"/>
        </w:rPr>
        <w:t>傳統的防禦技術如對抗訓練（</w:t>
      </w:r>
      <w:r w:rsidRPr="00BB6845">
        <w:rPr>
          <w:rFonts w:cs="Times New Roman"/>
        </w:rPr>
        <w:t>Adversarial Training</w:t>
      </w:r>
      <w:r w:rsidRPr="00BB6845">
        <w:rPr>
          <w:rFonts w:cs="Times New Roman"/>
        </w:rPr>
        <w:t>）雖然能提升模型的</w:t>
      </w:r>
      <w:r w:rsidR="001D1023">
        <w:rPr>
          <w:rFonts w:cs="Times New Roman" w:hint="eastAsia"/>
        </w:rPr>
        <w:t>穩健</w:t>
      </w:r>
      <w:r w:rsidRPr="00BB6845">
        <w:rPr>
          <w:rFonts w:cs="Times New Roman"/>
        </w:rPr>
        <w:t>性，但其效果通常受限於特定攻擊策略或模型架構。</w:t>
      </w:r>
      <w:proofErr w:type="gramStart"/>
      <w:r w:rsidRPr="00BB6845">
        <w:rPr>
          <w:rFonts w:cs="Times New Roman"/>
        </w:rPr>
        <w:t>此外，</w:t>
      </w:r>
      <w:proofErr w:type="gramEnd"/>
      <w:r w:rsidRPr="00BB6845">
        <w:rPr>
          <w:rFonts w:cs="Times New Roman"/>
        </w:rPr>
        <w:t>現有的對抗樣本檢測方法多採用二元分類技術，直接判斷輸入是否受到攻擊，但面對隱蔽性高且多樣化的攻擊樣本時效果有限。因此，如何有效地提升模型的安全性及檢測性能</w:t>
      </w:r>
      <w:r>
        <w:rPr>
          <w:rFonts w:cs="Times New Roman" w:hint="eastAsia"/>
        </w:rPr>
        <w:t>是一個重要的研究方向。</w:t>
      </w:r>
    </w:p>
    <w:p w14:paraId="7EDD558A" w14:textId="13020398" w:rsidR="00BB6845" w:rsidRDefault="00BB6845" w:rsidP="00BB6845">
      <w:pPr>
        <w:pStyle w:val="2"/>
      </w:pPr>
      <w:bookmarkStart w:id="9" w:name="_Toc205854872"/>
      <w:r>
        <w:rPr>
          <w:rFonts w:hint="eastAsia"/>
        </w:rPr>
        <w:t>1.2</w:t>
      </w:r>
      <w:r>
        <w:rPr>
          <w:rFonts w:hint="eastAsia"/>
        </w:rPr>
        <w:t>研究動機</w:t>
      </w:r>
      <w:r w:rsidR="00891E82">
        <w:rPr>
          <w:rFonts w:hint="eastAsia"/>
        </w:rPr>
        <w:t>和目標</w:t>
      </w:r>
      <w:bookmarkEnd w:id="9"/>
    </w:p>
    <w:p w14:paraId="7EE3B0A2" w14:textId="4B66AAC6" w:rsidR="00BB6845" w:rsidRPr="00BB6845" w:rsidRDefault="00BB6845" w:rsidP="00BB6845">
      <w:pPr>
        <w:ind w:firstLine="480"/>
      </w:pPr>
      <w:r w:rsidRPr="00BB6845">
        <w:t>隨著對抗樣本攻擊技術的不斷演進，人工智慧系統的安全性挑戰日益加劇。傳統的檢測方法在應對隱蔽性高且多樣化的攻擊樣本時表現出局限性，限制其在高風險應用中的採用。近期研究顯示，模糊邏輯（</w:t>
      </w:r>
      <w:r w:rsidRPr="00BB6845">
        <w:t>Fuzzy Logic</w:t>
      </w:r>
      <w:r w:rsidRPr="00BB6845">
        <w:t>）在處理不確定性及模糊性方面具有顯著優勢，能有效捕捉正常樣本與攻擊樣本之間的微小差異。同時，可解釋人工智慧（</w:t>
      </w:r>
      <w:r w:rsidRPr="00BB6845">
        <w:t>Explainable AI, XAI</w:t>
      </w:r>
      <w:r w:rsidRPr="00BB6845">
        <w:t>）技術如</w:t>
      </w:r>
      <w:r w:rsidRPr="00BB6845">
        <w:t xml:space="preserve"> SHAP </w:t>
      </w:r>
      <w:r w:rsidRPr="00BB6845">
        <w:t>值（</w:t>
      </w:r>
      <w:r w:rsidRPr="00BB6845">
        <w:t>Shapley Additive Explanations</w:t>
      </w:r>
      <w:r w:rsidRPr="00BB6845">
        <w:t>）能揭示模型內部特徵的重要性，提供更精確的特徵分析。這些技術的結合有望突破現有方法的局限性，為對抗樣本檢測提供新的解決方案。</w:t>
      </w:r>
    </w:p>
    <w:p w14:paraId="6B469668" w14:textId="1B88F3DC" w:rsidR="00123C61" w:rsidRPr="00891E82" w:rsidRDefault="00BB6845" w:rsidP="00891E82">
      <w:pPr>
        <w:ind w:firstLine="480"/>
      </w:pPr>
      <w:r w:rsidRPr="00BB6845">
        <w:t>基於此，本研究的</w:t>
      </w:r>
      <w:r w:rsidR="00A204A7">
        <w:rPr>
          <w:rFonts w:hint="eastAsia"/>
        </w:rPr>
        <w:t>目標為</w:t>
      </w:r>
      <w:r w:rsidRPr="00BB6845">
        <w:t>探討模糊邏輯與可解釋人工智慧技術在對抗樣本</w:t>
      </w:r>
      <w:r w:rsidRPr="00BB6845">
        <w:lastRenderedPageBreak/>
        <w:t>檢測中的應用，並提出一種新的檢測方法，能有效提升檢測性能及模型穩健性，為人工智慧系統的安全性提供更可靠的保障。</w:t>
      </w:r>
    </w:p>
    <w:p w14:paraId="5D68BE32" w14:textId="44246C12" w:rsidR="00BB6845" w:rsidRDefault="00CD0720" w:rsidP="00BB6845">
      <w:pPr>
        <w:pStyle w:val="2"/>
        <w:keepNext w:val="0"/>
        <w:widowControl/>
        <w:spacing w:line="360" w:lineRule="auto"/>
        <w:jc w:val="both"/>
        <w:rPr>
          <w:rFonts w:cs="Times New Roman"/>
          <w:color w:val="000000" w:themeColor="text1"/>
        </w:rPr>
      </w:pPr>
      <w:bookmarkStart w:id="10" w:name="_Toc205854873"/>
      <w:r w:rsidRPr="00FA050C">
        <w:rPr>
          <w:rFonts w:cs="Times New Roman"/>
          <w:color w:val="000000" w:themeColor="text1"/>
        </w:rPr>
        <w:t>1.</w:t>
      </w:r>
      <w:r w:rsidR="00891E82">
        <w:rPr>
          <w:rFonts w:cs="Times New Roman" w:hint="eastAsia"/>
          <w:color w:val="000000" w:themeColor="text1"/>
        </w:rPr>
        <w:t>3</w:t>
      </w:r>
      <w:r w:rsidRPr="00FA050C">
        <w:rPr>
          <w:rFonts w:cs="Times New Roman"/>
          <w:color w:val="000000" w:themeColor="text1"/>
        </w:rPr>
        <w:t xml:space="preserve"> </w:t>
      </w:r>
      <w:r w:rsidR="00BB6845" w:rsidRPr="00BB6845">
        <w:rPr>
          <w:rFonts w:cs="Times New Roman"/>
          <w:color w:val="000000" w:themeColor="text1"/>
        </w:rPr>
        <w:t>研究</w:t>
      </w:r>
      <w:r w:rsidR="00BB6845">
        <w:rPr>
          <w:rFonts w:cs="Times New Roman" w:hint="eastAsia"/>
          <w:color w:val="000000" w:themeColor="text1"/>
        </w:rPr>
        <w:t>貢獻</w:t>
      </w:r>
      <w:bookmarkEnd w:id="10"/>
    </w:p>
    <w:p w14:paraId="518F8786" w14:textId="165564AD" w:rsidR="00CD0720" w:rsidRPr="00FA050C" w:rsidRDefault="00CD0720" w:rsidP="00B5270C">
      <w:pPr>
        <w:pStyle w:val="2"/>
        <w:keepNext w:val="0"/>
        <w:widowControl/>
        <w:spacing w:line="360" w:lineRule="auto"/>
        <w:jc w:val="both"/>
        <w:rPr>
          <w:rFonts w:cs="Times New Roman"/>
          <w:color w:val="000000" w:themeColor="text1"/>
        </w:rPr>
      </w:pPr>
    </w:p>
    <w:p w14:paraId="7B34EC18" w14:textId="77777777" w:rsidR="00C70FC6" w:rsidRDefault="00467E9B" w:rsidP="002D5BF8">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F41A5">
      <w:pPr>
        <w:widowControl/>
        <w:rPr>
          <w:rFonts w:cs="Times New Roman"/>
        </w:rPr>
      </w:pPr>
      <w:r>
        <w:rPr>
          <w:rFonts w:cs="Times New Roman"/>
        </w:rPr>
        <w:br w:type="page"/>
      </w:r>
      <w:bookmarkEnd w:id="11"/>
    </w:p>
    <w:p w14:paraId="01049DB0" w14:textId="16E52D8C" w:rsidR="00534E3B" w:rsidRDefault="00CD0720" w:rsidP="00810C26">
      <w:pPr>
        <w:pStyle w:val="11"/>
        <w:spacing w:beforeLines="0" w:before="0"/>
        <w:rPr>
          <w:color w:val="000000" w:themeColor="text1"/>
        </w:rPr>
      </w:pPr>
      <w:bookmarkStart w:id="12" w:name="_Toc205854874"/>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7CB2A9D3" w14:textId="77777777" w:rsidR="00914ACD" w:rsidRDefault="00914ACD" w:rsidP="00914ACD">
      <w:pPr>
        <w:pStyle w:val="2"/>
      </w:pPr>
      <w:bookmarkStart w:id="13" w:name="_Toc205854875"/>
      <w:r>
        <w:rPr>
          <w:rFonts w:hint="eastAsia"/>
        </w:rPr>
        <w:t>2.1</w:t>
      </w:r>
      <w:r w:rsidRPr="00914ACD">
        <w:t>相關研究背景介紹</w:t>
      </w:r>
      <w:bookmarkEnd w:id="13"/>
    </w:p>
    <w:p w14:paraId="77C8A81C" w14:textId="7389C73C" w:rsidR="00914ACD" w:rsidRDefault="00914ACD" w:rsidP="00914ACD">
      <w:pPr>
        <w:pStyle w:val="3"/>
      </w:pPr>
      <w:bookmarkStart w:id="14" w:name="_Toc205854876"/>
      <w:r>
        <w:rPr>
          <w:rFonts w:hint="eastAsia"/>
        </w:rPr>
        <w:t>2.1.1</w:t>
      </w:r>
      <w:r>
        <w:rPr>
          <w:rFonts w:hint="eastAsia"/>
        </w:rPr>
        <w:t>對抗攻擊</w:t>
      </w:r>
      <w:bookmarkEnd w:id="14"/>
    </w:p>
    <w:p w14:paraId="0477E377" w14:textId="77777777" w:rsidR="00914ACD" w:rsidRPr="00BF558E" w:rsidRDefault="00914ACD" w:rsidP="00914ACD">
      <w:pPr>
        <w:ind w:firstLine="480"/>
      </w:pPr>
      <w:r w:rsidRPr="00BF558E">
        <w:t>對抗攻擊</w:t>
      </w:r>
      <w:r>
        <w:rPr>
          <w:rFonts w:cs="Times New Roman" w:hint="eastAsia"/>
          <w:color w:val="000000" w:themeColor="text1"/>
        </w:rPr>
        <w:t>(</w:t>
      </w:r>
      <w:r w:rsidRPr="004E2E53">
        <w:rPr>
          <w:rFonts w:cs="Times New Roman"/>
          <w:color w:val="000000" w:themeColor="text1"/>
        </w:rPr>
        <w:t>Adversarial Attack</w:t>
      </w:r>
      <w:r>
        <w:rPr>
          <w:rFonts w:cs="Times New Roman" w:hint="eastAsia"/>
          <w:color w:val="000000" w:themeColor="text1"/>
        </w:rPr>
        <w:t>s)</w:t>
      </w:r>
      <w:r w:rsidRPr="00BF558E">
        <w:t>是一種針對機器學習分類器的技術，通常發生在機器學習過程的兩個主要階段：模型訓練階段（稱為中毒攻擊，</w:t>
      </w:r>
      <w:r w:rsidRPr="00BF558E">
        <w:t>Poisoning Attack</w:t>
      </w:r>
      <w:r w:rsidRPr="00BF558E">
        <w:t>）和分類階段（稱為逃避攻擊，</w:t>
      </w:r>
      <w:r w:rsidRPr="00BF558E">
        <w:t>Evasion Attack</w:t>
      </w:r>
      <w:r w:rsidRPr="00BF558E">
        <w:t>）。中毒攻擊</w:t>
      </w:r>
      <w:r>
        <w:t>透過</w:t>
      </w:r>
      <w:r w:rsidRPr="00BF558E">
        <w:t>向訓練集中插入精心設計的惡意樣本來影響模型的訓練結果，而逃避攻擊則專注於修改輸入樣本的特徵，使其避開模型的檢測並導致錯誤分類。本研究主要聚焦於逃避攻擊，尤其是檢測對抗樣本的相關技術。</w:t>
      </w:r>
    </w:p>
    <w:p w14:paraId="065DF286" w14:textId="49DB8407" w:rsidR="00914ACD" w:rsidRPr="00BF558E" w:rsidRDefault="00914ACD" w:rsidP="00914ACD">
      <w:pPr>
        <w:ind w:firstLine="480"/>
      </w:pPr>
      <w:r w:rsidRPr="00BF558E">
        <w:t>逃避攻擊的核心在於生成對抗樣本，其通常</w:t>
      </w:r>
      <w:r>
        <w:t>透過</w:t>
      </w:r>
      <w:r w:rsidRPr="00BF558E">
        <w:t>微小且精心設計的擾動來實現，使得對抗樣本在肉眼上與原始樣本幾乎無差別，但對深度學習模型的判斷結果影響顯著。常用的距離度量（</w:t>
      </w:r>
      <w:r w:rsidRPr="00BF558E">
        <w:t>Distance Metrics</w:t>
      </w:r>
      <w:r w:rsidRPr="00BF558E">
        <w:t>）</w:t>
      </w:r>
      <w:r w:rsidR="001D1023">
        <w:rPr>
          <w:rFonts w:hint="eastAsia"/>
        </w:rPr>
        <w:t>[4]</w:t>
      </w:r>
      <w:r w:rsidRPr="00BF558E">
        <w:t>包括</w:t>
      </w:r>
      <w:r w:rsidRPr="00BF558E">
        <w:t xml:space="preserve"> </w:t>
      </w:r>
      <w:r w:rsidRPr="00BF558E">
        <w:rPr>
          <w:i/>
          <w:iCs/>
        </w:rPr>
        <w:t>L</w:t>
      </w:r>
      <w:r w:rsidRPr="00BF558E">
        <w:t>0​</w:t>
      </w:r>
      <w:r w:rsidRPr="00BF558E">
        <w:t>（改變的特徵數量）、</w:t>
      </w:r>
      <w:r w:rsidRPr="00BF558E">
        <w:rPr>
          <w:i/>
          <w:iCs/>
        </w:rPr>
        <w:t>L</w:t>
      </w:r>
      <w:r w:rsidRPr="00BF558E">
        <w:t>2​</w:t>
      </w:r>
      <w:r w:rsidRPr="00BF558E">
        <w:t>（歐幾里得距離）和</w:t>
      </w:r>
      <w:r w:rsidRPr="00BF558E">
        <w:t xml:space="preserve"> </w:t>
      </w:r>
      <w:r w:rsidRPr="00BF558E">
        <w:rPr>
          <w:i/>
          <w:iCs/>
        </w:rPr>
        <w:t>L</w:t>
      </w:r>
      <w:r w:rsidRPr="00BF558E">
        <w:t>∞​</w:t>
      </w:r>
      <w:r w:rsidRPr="00BF558E">
        <w:t>（單一特徵的最大差異），這些度量提供不同的擾動估算方式。</w:t>
      </w:r>
    </w:p>
    <w:p w14:paraId="188369A0" w14:textId="5D2DAB30" w:rsidR="00914ACD" w:rsidRPr="00914ACD" w:rsidRDefault="00914ACD" w:rsidP="00914ACD">
      <w:r w:rsidRPr="00BF558E">
        <w:t>生成對抗樣本的演算法或方法通常被稱為對抗攻擊，這些攻擊可以分為目標攻擊（</w:t>
      </w:r>
      <w:r w:rsidRPr="00BF558E">
        <w:t>Targeted Attack</w:t>
      </w:r>
      <w:r w:rsidRPr="00BF558E">
        <w:t>）和非目標攻擊（</w:t>
      </w:r>
      <w:r w:rsidRPr="00BF558E">
        <w:t>Non-Targeted Attack</w:t>
      </w:r>
      <w:r w:rsidRPr="00BF558E">
        <w:t>）。目標攻擊旨在生成被分類到特定目標類別的對抗樣本，</w:t>
      </w:r>
      <w:r w:rsidRPr="00BF558E">
        <w:t xml:space="preserve"> </w:t>
      </w:r>
      <w:proofErr w:type="spellStart"/>
      <w:r w:rsidRPr="00BF558E">
        <w:t>Szegedy</w:t>
      </w:r>
      <w:proofErr w:type="spellEnd"/>
      <w:r w:rsidRPr="00BF558E">
        <w:t xml:space="preserve"> </w:t>
      </w:r>
      <w:r w:rsidRPr="00BF558E">
        <w:t>等人</w:t>
      </w:r>
      <w:r>
        <w:rPr>
          <w:rFonts w:hint="eastAsia"/>
        </w:rPr>
        <w:t>[1]</w:t>
      </w:r>
      <w:r w:rsidRPr="00BF558E">
        <w:t>首</w:t>
      </w:r>
      <w:r>
        <w:rPr>
          <w:rFonts w:hint="eastAsia"/>
        </w:rPr>
        <w:t>先提</w:t>
      </w:r>
      <w:r w:rsidRPr="00BF558E">
        <w:t>出目標對抗樣本：給定一個有效的輸入</w:t>
      </w:r>
      <w:r w:rsidRPr="00BF558E">
        <w:t xml:space="preserve"> </w:t>
      </w:r>
      <w:r w:rsidRPr="00BF558E">
        <w:rPr>
          <w:i/>
          <w:iCs/>
        </w:rPr>
        <w:t>x</w:t>
      </w:r>
      <w:r w:rsidRPr="00BF558E">
        <w:t xml:space="preserve"> </w:t>
      </w:r>
      <w:r w:rsidRPr="00BF558E">
        <w:t>和目標類別</w:t>
      </w:r>
      <w:r w:rsidRPr="00BF558E">
        <w:t xml:space="preserve"> </w:t>
      </w:r>
      <w:r w:rsidRPr="00BF558E">
        <w:rPr>
          <w:i/>
          <w:iCs/>
        </w:rPr>
        <w:t>t</w:t>
      </w:r>
      <w:r w:rsidRPr="00BF558E">
        <w:t>，通常可以找到一個與</w:t>
      </w:r>
      <w:r w:rsidRPr="00BF558E">
        <w:t xml:space="preserve"> </w:t>
      </w:r>
      <w:r w:rsidRPr="00BF558E">
        <w:rPr>
          <w:i/>
          <w:iCs/>
        </w:rPr>
        <w:t>x</w:t>
      </w:r>
      <w:r w:rsidRPr="00BF558E">
        <w:t xml:space="preserve"> </w:t>
      </w:r>
      <w:r w:rsidRPr="00BF558E">
        <w:t>非常接近的輸入</w:t>
      </w:r>
      <w:r w:rsidRPr="00BF558E">
        <w:t xml:space="preserve"> </w:t>
      </w:r>
      <w:r w:rsidRPr="00BF558E">
        <w:rPr>
          <w:i/>
          <w:iCs/>
        </w:rPr>
        <w:t>x</w:t>
      </w:r>
      <w:r w:rsidRPr="00BF558E">
        <w:t>′</w:t>
      </w:r>
      <w:r w:rsidRPr="00BF558E">
        <w:t>，使得</w:t>
      </w:r>
      <w:r w:rsidRPr="00BF558E">
        <w:t xml:space="preserve"> </w:t>
      </w:r>
      <m:oMath>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hint="eastAsia"/>
          </w:rPr>
          <m:t xml:space="preserve"> </m:t>
        </m:r>
      </m:oMath>
      <w:r w:rsidRPr="00BF558E">
        <w:t>=</w:t>
      </w:r>
      <w:r>
        <w:rPr>
          <w:rFonts w:hint="eastAsia"/>
        </w:rPr>
        <w:t xml:space="preserve"> </w:t>
      </w:r>
      <w:r w:rsidRPr="00BF558E">
        <w:rPr>
          <w:i/>
          <w:iCs/>
        </w:rPr>
        <w:t>t</w:t>
      </w:r>
      <w:r w:rsidRPr="00BF558E">
        <w:t>，但</w:t>
      </w:r>
      <w:r w:rsidRPr="00BF558E">
        <w:t xml:space="preserve"> </w:t>
      </w:r>
      <w:r w:rsidRPr="00BF558E">
        <w:rPr>
          <w:i/>
          <w:iCs/>
        </w:rPr>
        <w:t>x</w:t>
      </w:r>
      <w:r w:rsidRPr="00BF558E">
        <w:t xml:space="preserve"> </w:t>
      </w:r>
      <w:r w:rsidRPr="00BF558E">
        <w:t>和</w:t>
      </w:r>
      <w:r w:rsidRPr="00BF558E">
        <w:t xml:space="preserve"> </w:t>
      </w:r>
      <w:r w:rsidRPr="00BF558E">
        <w:rPr>
          <w:i/>
          <w:iCs/>
        </w:rPr>
        <w:t>x</w:t>
      </w:r>
      <w:r w:rsidRPr="00BF558E">
        <w:t xml:space="preserve">′ </w:t>
      </w:r>
      <w:r w:rsidRPr="00BF558E">
        <w:t>在某種距離度量下仍然非常接近。相比之下，非目標攻擊僅尋找一個輸入</w:t>
      </w:r>
      <w:r w:rsidRPr="00BF558E">
        <w:t xml:space="preserve"> </w:t>
      </w:r>
      <w:r w:rsidRPr="00BF558E">
        <w:rPr>
          <w:i/>
          <w:iCs/>
        </w:rPr>
        <w:t>x</w:t>
      </w:r>
      <w:r w:rsidRPr="00BF558E">
        <w:t>′</w:t>
      </w:r>
      <w:r w:rsidRPr="00BF558E">
        <w:t>，使得</w:t>
      </w:r>
      <w:r w:rsidRPr="00BF558E">
        <w:t xml:space="preserve"> </w:t>
      </w:r>
      <m:oMath>
        <m:r>
          <w:rPr>
            <w:rFonts w:ascii="Cambria Math" w:hAnsi="Cambria Math"/>
          </w:rPr>
          <m:t>C</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≠C</m:t>
        </m:r>
        <m:d>
          <m:dPr>
            <m:ctrlPr>
              <w:rPr>
                <w:rFonts w:ascii="Cambria Math" w:hAnsi="Cambria Math"/>
                <w:i/>
              </w:rPr>
            </m:ctrlPr>
          </m:dPr>
          <m:e>
            <m:r>
              <w:rPr>
                <w:rFonts w:ascii="Cambria Math" w:hAnsi="Cambria Math"/>
              </w:rPr>
              <m:t>x</m:t>
            </m:r>
          </m:e>
        </m:d>
      </m:oMath>
      <w:r w:rsidRPr="00BF558E">
        <w:t>，而不要求</w:t>
      </w:r>
      <w:r w:rsidRPr="00BF558E">
        <w:t xml:space="preserve"> </w:t>
      </w:r>
      <w:r w:rsidRPr="00BF558E">
        <w:rPr>
          <w:i/>
          <w:iCs/>
        </w:rPr>
        <w:t>x</w:t>
      </w:r>
      <w:r w:rsidRPr="00BF558E">
        <w:t xml:space="preserve">′ </w:t>
      </w:r>
      <w:r w:rsidRPr="00BF558E">
        <w:t>被分類到特定的目標類別。非目標攻擊的破壞力通常低於目標攻擊，因為它僅需導致模型的錯誤分類，而不強制指定錯誤的類別。</w:t>
      </w:r>
    </w:p>
    <w:p w14:paraId="049E2280" w14:textId="77777777" w:rsidR="00914ACD" w:rsidRPr="00914ACD" w:rsidRDefault="00914ACD" w:rsidP="00914ACD"/>
    <w:p w14:paraId="0182A880" w14:textId="77777777" w:rsidR="00914ACD" w:rsidRDefault="00914ACD" w:rsidP="00914ACD">
      <w:pPr>
        <w:pStyle w:val="3"/>
        <w:rPr>
          <w:rFonts w:cstheme="minorBidi"/>
          <w:szCs w:val="22"/>
        </w:rPr>
      </w:pPr>
      <w:bookmarkStart w:id="15" w:name="_Toc205854877"/>
      <w:r>
        <w:rPr>
          <w:rFonts w:hint="eastAsia"/>
        </w:rPr>
        <w:t>2.1.2</w:t>
      </w:r>
      <w:r w:rsidRPr="00914ACD">
        <w:rPr>
          <w:rFonts w:cstheme="minorBidi"/>
          <w:szCs w:val="22"/>
        </w:rPr>
        <w:t>對抗防禦</w:t>
      </w:r>
      <w:bookmarkEnd w:id="15"/>
    </w:p>
    <w:p w14:paraId="30DE05D1" w14:textId="77777777" w:rsidR="00DB62F3" w:rsidRPr="00DB62F3" w:rsidRDefault="00DB62F3" w:rsidP="00DB62F3">
      <w:pPr>
        <w:ind w:firstLine="480"/>
      </w:pPr>
      <w:r w:rsidRPr="00DB62F3">
        <w:t>對抗防禦（</w:t>
      </w:r>
      <w:r w:rsidRPr="00DB62F3">
        <w:t>Adversarial Defense</w:t>
      </w:r>
      <w:r w:rsidRPr="00DB62F3">
        <w:t>）技術旨在應對對抗攻擊所造成的威脅，主要分為兩大類：提升模型穩健性的方法，以及檢測對抗樣本的方法。</w:t>
      </w:r>
    </w:p>
    <w:p w14:paraId="5091E383" w14:textId="78A14B6B" w:rsidR="00DB62F3" w:rsidRPr="00DB62F3" w:rsidRDefault="00DB62F3" w:rsidP="00DB62F3">
      <w:pPr>
        <w:ind w:firstLine="480"/>
      </w:pPr>
      <w:r w:rsidRPr="00DB62F3">
        <w:t>提升模型穩健性的方法聚焦於讓模型能在面對異常輸入時仍然保持正確的判斷。這類方法通常透過改進模型的訓練過程或設計新的架構來增強模型的抗攻擊能力，例如引入對抗樣本作為訓練資料、降低模型對輸入的敏感性等。穩健性提升技術的核心思想在於讓模型能夠學習到攻擊的特徵，並在實際應用中有效抵禦攻擊。</w:t>
      </w:r>
    </w:p>
    <w:p w14:paraId="0ADAEB14" w14:textId="7B4F87BE" w:rsidR="00DB62F3" w:rsidRPr="00DB62F3" w:rsidRDefault="00DB62F3" w:rsidP="009E2BF4">
      <w:pPr>
        <w:ind w:firstLine="480"/>
      </w:pPr>
      <w:r w:rsidRPr="00DB62F3">
        <w:t>檢測對抗樣本的方法則專注於識別輸入資料或模型內部行為的異常。這類</w:t>
      </w:r>
      <w:r w:rsidRPr="00DB62F3">
        <w:lastRenderedPageBreak/>
        <w:t>方法通常基於對抗樣本的特徵分析，</w:t>
      </w:r>
      <w:r w:rsidR="009E2BF4" w:rsidRPr="009E2BF4">
        <w:t>利用其與正常樣本在統計分佈或模型激活模式上的差異</w:t>
      </w:r>
      <w:r w:rsidR="001D1023">
        <w:rPr>
          <w:rFonts w:hint="eastAsia"/>
        </w:rPr>
        <w:t>等方式</w:t>
      </w:r>
      <w:r w:rsidR="009E2BF4" w:rsidRPr="009E2BF4">
        <w:t>來進行判別</w:t>
      </w:r>
      <w:r w:rsidRPr="00DB62F3">
        <w:t>。</w:t>
      </w:r>
      <w:r w:rsidR="009E2BF4" w:rsidRPr="009E2BF4">
        <w:t>測器的作用是幫助模型識別潛在的對抗樣本，為後續的防禦策略提供輔助支持。</w:t>
      </w:r>
    </w:p>
    <w:p w14:paraId="4DC5394A" w14:textId="70539794" w:rsidR="00155152" w:rsidRDefault="00155152" w:rsidP="00155152">
      <w:pPr>
        <w:pStyle w:val="3"/>
        <w:rPr>
          <w:rFonts w:cs="Times New Roman"/>
          <w:color w:val="000000" w:themeColor="text1"/>
        </w:rPr>
      </w:pPr>
      <w:bookmarkStart w:id="16" w:name="_Toc205854878"/>
      <w:r>
        <w:rPr>
          <w:rFonts w:hint="eastAsia"/>
        </w:rPr>
        <w:t>2.1.3</w:t>
      </w:r>
      <w:r>
        <w:rPr>
          <w:rFonts w:cs="Times New Roman" w:hint="eastAsia"/>
          <w:color w:val="000000" w:themeColor="text1"/>
        </w:rPr>
        <w:t>模糊邏輯</w:t>
      </w:r>
      <w:bookmarkEnd w:id="16"/>
    </w:p>
    <w:p w14:paraId="42C184D0" w14:textId="71BDEC90" w:rsidR="00155152" w:rsidRDefault="00155152" w:rsidP="00155152">
      <w:r w:rsidRPr="00CB19CB">
        <w:t>模糊邏輯</w:t>
      </w:r>
      <w:r w:rsidRPr="009365EF">
        <w:t>（</w:t>
      </w:r>
      <w:r w:rsidRPr="009365EF">
        <w:t>Fuzzy Logic</w:t>
      </w:r>
      <w:r w:rsidRPr="009365EF">
        <w:t>）</w:t>
      </w:r>
      <w:r>
        <w:rPr>
          <w:rFonts w:hint="eastAsia"/>
        </w:rPr>
        <w:t>[1</w:t>
      </w:r>
      <w:r w:rsidR="00237457">
        <w:rPr>
          <w:rFonts w:hint="eastAsia"/>
        </w:rPr>
        <w:t>2</w:t>
      </w:r>
      <w:r>
        <w:rPr>
          <w:rFonts w:hint="eastAsia"/>
        </w:rPr>
        <w:t>]</w:t>
      </w:r>
      <w:r w:rsidRPr="00CB19CB">
        <w:t>是一種基於模糊集合的推理系統，用於處理不確定性和模糊性。其核心思想是透過隸屬函數（</w:t>
      </w:r>
      <w:r w:rsidRPr="00CB19CB">
        <w:t>Membership Function</w:t>
      </w:r>
      <w:r w:rsidRPr="00CB19CB">
        <w:t>）將輸入數據映射到模糊集合，並</w:t>
      </w:r>
      <w:r>
        <w:t>透過</w:t>
      </w:r>
      <w:r w:rsidRPr="00CB19CB">
        <w:t>模糊規則進行推理，最終生成清晰的輸出。</w:t>
      </w:r>
    </w:p>
    <w:p w14:paraId="50C731BB" w14:textId="77777777" w:rsidR="00F5682D" w:rsidRDefault="00F5682D" w:rsidP="00155152"/>
    <w:p w14:paraId="37FCB665" w14:textId="34040E07" w:rsidR="00F5682D" w:rsidRDefault="00F5682D" w:rsidP="00F5682D">
      <w:pPr>
        <w:pStyle w:val="5"/>
        <w:ind w:left="480"/>
      </w:pPr>
      <w:r>
        <w:rPr>
          <w:rFonts w:hint="eastAsia"/>
        </w:rPr>
        <w:t>2.1.3.1</w:t>
      </w:r>
      <w:r>
        <w:rPr>
          <w:rFonts w:hint="eastAsia"/>
        </w:rPr>
        <w:t>模糊集合</w:t>
      </w:r>
    </w:p>
    <w:p w14:paraId="4A9F5E17" w14:textId="77777777" w:rsidR="00F5682D" w:rsidRDefault="00F5682D" w:rsidP="00F5682D">
      <w:r w:rsidRPr="00411926">
        <w:t>模糊集合</w:t>
      </w:r>
      <w:r w:rsidRPr="009365EF">
        <w:t>（</w:t>
      </w:r>
      <w:r w:rsidRPr="009365EF">
        <w:t>Fuzzy Set</w:t>
      </w:r>
      <w:r w:rsidRPr="009365EF">
        <w:t>）</w:t>
      </w:r>
      <w:r w:rsidRPr="00411926">
        <w:t>以隸屬函數</w:t>
      </w:r>
      <w:r w:rsidRPr="00411926">
        <w:t xml:space="preserve"> </w:t>
      </w: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oMath>
      <w:r w:rsidRPr="00411926">
        <w:t>定義，其中</w:t>
      </w: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oMath>
      <w:r w:rsidRPr="00411926">
        <w:t>的</w:t>
      </w:r>
      <w:proofErr w:type="gramStart"/>
      <w:r w:rsidRPr="00411926">
        <w:t>定義域為宇</w:t>
      </w:r>
      <w:proofErr w:type="gramEnd"/>
      <w:r w:rsidRPr="00411926">
        <w:t>集合</w:t>
      </w:r>
      <w:r w:rsidRPr="00411926">
        <w:t xml:space="preserve"> </w:t>
      </w:r>
      <w:r w:rsidRPr="00411926">
        <w:rPr>
          <w:i/>
          <w:iCs/>
        </w:rPr>
        <w:t>U</w:t>
      </w:r>
      <w:r w:rsidRPr="00411926">
        <w:t>，</w:t>
      </w:r>
      <w:proofErr w:type="gramStart"/>
      <w:r w:rsidRPr="00411926">
        <w:t>對應域為</w:t>
      </w:r>
      <w:proofErr w:type="gramEnd"/>
      <w:r w:rsidRPr="00411926">
        <w:t xml:space="preserve"> [0,1]</w:t>
      </w:r>
      <w:r w:rsidRPr="00411926">
        <w:t>。模糊值</w:t>
      </w:r>
      <w:r w:rsidRPr="00411926">
        <w:t xml:space="preserve"> (fuzzy value) </w:t>
      </w:r>
      <w:r w:rsidRPr="00411926">
        <w:t>或隸屬值</w:t>
      </w:r>
      <w:r w:rsidRPr="00411926">
        <w:t xml:space="preserve"> (membership value)</w:t>
      </w:r>
      <w:r>
        <w:rPr>
          <w:rFonts w:hint="eastAsia"/>
        </w:rPr>
        <w:t>代表變數</w:t>
      </w:r>
      <w:r>
        <w:rPr>
          <w:rFonts w:hint="eastAsia"/>
          <w:i/>
          <w:iCs/>
        </w:rPr>
        <w:t>x</w:t>
      </w:r>
      <w:r w:rsidRPr="00411926">
        <w:rPr>
          <w:rFonts w:hint="eastAsia"/>
        </w:rPr>
        <w:t>隸屬於集合</w:t>
      </w:r>
      <w:r>
        <w:rPr>
          <w:rFonts w:hint="eastAsia"/>
        </w:rPr>
        <w:t>A</w:t>
      </w:r>
      <w:r w:rsidRPr="00411926">
        <w:rPr>
          <w:rFonts w:hint="eastAsia"/>
        </w:rPr>
        <w:t>的程度，表示如下</w:t>
      </w:r>
      <w:r>
        <w:rPr>
          <w:rFonts w:hint="eastAsia"/>
        </w:rPr>
        <w:t>:</w:t>
      </w:r>
    </w:p>
    <w:p w14:paraId="5EE980E1" w14:textId="3F9B3151" w:rsidR="00F5682D" w:rsidRPr="00CE6610" w:rsidRDefault="00000000" w:rsidP="001D1023">
      <w:pPr>
        <w:jc w:val="right"/>
      </w:pP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,x∈A</m:t>
                </m:r>
              </m:e>
              <m:e>
                <m:r>
                  <w:rPr>
                    <w:rFonts w:ascii="Cambria Math" w:hAnsi="Cambria Math"/>
                  </w:rPr>
                  <m:t xml:space="preserve">         0,x∉A</m:t>
                </m:r>
              </m:e>
            </m:eqArr>
          </m:e>
        </m:d>
      </m:oMath>
      <w:r w:rsidR="001D1023">
        <w:rPr>
          <w:rFonts w:hint="eastAsia"/>
        </w:rPr>
        <w:t xml:space="preserve">                          (1)</w:t>
      </w:r>
    </w:p>
    <w:p w14:paraId="2A6298D4" w14:textId="553BF039" w:rsidR="00F5682D" w:rsidRDefault="00F5682D" w:rsidP="00F5682D">
      <w:pPr>
        <w:pStyle w:val="5"/>
        <w:ind w:left="480"/>
      </w:pPr>
      <w:r>
        <w:rPr>
          <w:rFonts w:hint="eastAsia"/>
        </w:rPr>
        <w:t>2.1.3.2</w:t>
      </w:r>
      <w:r>
        <w:rPr>
          <w:rFonts w:hint="eastAsia"/>
        </w:rPr>
        <w:t>模糊規則</w:t>
      </w:r>
    </w:p>
    <w:p w14:paraId="20538EC4" w14:textId="77777777" w:rsidR="00F5682D" w:rsidRPr="003561D0" w:rsidRDefault="00F5682D" w:rsidP="00F5682D">
      <w:r w:rsidRPr="003561D0">
        <w:t>在模糊邏輯系統中，語言變數（</w:t>
      </w:r>
      <w:r w:rsidRPr="003561D0">
        <w:t>Linguistic Variable</w:t>
      </w:r>
      <w:r w:rsidRPr="003561D0">
        <w:t>）是描述模糊概念的核心，其值通常為自然語言或人工語言中的單字或句子。語言變數的定義可以表示為</w:t>
      </w:r>
      <w:r w:rsidRPr="003561D0">
        <w:t xml:space="preserve"> (</w:t>
      </w:r>
      <w:r w:rsidRPr="003561D0">
        <w:rPr>
          <w:i/>
          <w:iCs/>
        </w:rPr>
        <w:t>X</w:t>
      </w:r>
      <w:r w:rsidRPr="003561D0">
        <w:t>,</w:t>
      </w:r>
      <w:r>
        <w:rPr>
          <w:rFonts w:hint="eastAsia"/>
        </w:rPr>
        <w:t xml:space="preserve"> </w:t>
      </w:r>
      <w:r w:rsidRPr="003561D0">
        <w:rPr>
          <w:i/>
          <w:iCs/>
        </w:rPr>
        <w:t>T</w:t>
      </w:r>
      <w:r w:rsidRPr="003561D0">
        <w:t>,</w:t>
      </w:r>
      <w:r>
        <w:rPr>
          <w:rFonts w:hint="eastAsia"/>
        </w:rPr>
        <w:t xml:space="preserve"> </w:t>
      </w:r>
      <w:r w:rsidRPr="003561D0">
        <w:rPr>
          <w:i/>
          <w:iCs/>
        </w:rPr>
        <w:t>U</w:t>
      </w:r>
      <w:r w:rsidRPr="003561D0">
        <w:t>,</w:t>
      </w:r>
      <w:r>
        <w:rPr>
          <w:rFonts w:hint="eastAsia"/>
        </w:rPr>
        <w:t xml:space="preserve"> </w:t>
      </w:r>
      <w:r w:rsidRPr="003561D0">
        <w:rPr>
          <w:i/>
          <w:iCs/>
        </w:rPr>
        <w:t>M</w:t>
      </w:r>
      <w:r>
        <w:rPr>
          <w:rFonts w:hint="eastAsia"/>
        </w:rPr>
        <w:t>)</w:t>
      </w:r>
      <w:r>
        <w:rPr>
          <w:rFonts w:hint="eastAsia"/>
        </w:rPr>
        <w:t>其中</w:t>
      </w:r>
      <w:r w:rsidRPr="003561D0">
        <w:rPr>
          <w:i/>
          <w:iCs/>
        </w:rPr>
        <w:t>X</w:t>
      </w:r>
      <w:r w:rsidRPr="003561D0">
        <w:rPr>
          <w:rFonts w:hint="eastAsia"/>
        </w:rPr>
        <w:t>為</w:t>
      </w:r>
      <w:r w:rsidRPr="003561D0">
        <w:t>語言變數的名稱集合</w:t>
      </w:r>
      <w:r>
        <w:rPr>
          <w:rFonts w:hint="eastAsia"/>
        </w:rPr>
        <w:t>、</w:t>
      </w:r>
      <w:r w:rsidRPr="003561D0">
        <w:rPr>
          <w:i/>
          <w:iCs/>
        </w:rPr>
        <w:t>T</w:t>
      </w:r>
      <w:proofErr w:type="gramStart"/>
      <w:r w:rsidRPr="003561D0">
        <w:rPr>
          <w:rFonts w:hint="eastAsia"/>
        </w:rPr>
        <w:t>為</w:t>
      </w:r>
      <w:r w:rsidRPr="003561D0">
        <w:t>詞集</w:t>
      </w:r>
      <w:proofErr w:type="gramEnd"/>
      <w:r w:rsidRPr="003561D0">
        <w:t>（</w:t>
      </w:r>
      <w:r w:rsidRPr="003561D0">
        <w:t>Term-set</w:t>
      </w:r>
      <w:r w:rsidRPr="003561D0">
        <w:t>），即語言變數可以選取的語言值集合</w:t>
      </w:r>
      <w:r>
        <w:rPr>
          <w:rFonts w:hint="eastAsia"/>
        </w:rPr>
        <w:t>、</w:t>
      </w:r>
      <w:r w:rsidRPr="003561D0">
        <w:rPr>
          <w:i/>
          <w:iCs/>
        </w:rPr>
        <w:t>U</w:t>
      </w:r>
      <w:r w:rsidRPr="003561D0">
        <w:rPr>
          <w:rFonts w:hint="eastAsia"/>
        </w:rPr>
        <w:t>為</w:t>
      </w:r>
      <w:r w:rsidRPr="003561D0">
        <w:t>變數的定義</w:t>
      </w:r>
      <w:r w:rsidRPr="003561D0">
        <w:rPr>
          <w:rFonts w:hint="eastAsia"/>
        </w:rPr>
        <w:t>域</w:t>
      </w:r>
      <w:r w:rsidRPr="003561D0">
        <w:t>範圍</w:t>
      </w:r>
      <w:r>
        <w:rPr>
          <w:rFonts w:hint="eastAsia"/>
        </w:rPr>
        <w:t>、</w:t>
      </w:r>
      <w:r w:rsidRPr="003561D0">
        <w:rPr>
          <w:i/>
          <w:iCs/>
        </w:rPr>
        <w:t>M</w:t>
      </w:r>
      <w:r w:rsidRPr="003561D0">
        <w:rPr>
          <w:rFonts w:hint="eastAsia"/>
        </w:rPr>
        <w:t>為</w:t>
      </w:r>
      <w:r w:rsidRPr="003561D0">
        <w:t>模糊函數的語意規則（</w:t>
      </w:r>
      <w:r w:rsidRPr="003561D0">
        <w:t>Semantic Rules</w:t>
      </w:r>
      <w:r w:rsidRPr="003561D0">
        <w:t>）</w:t>
      </w:r>
      <w:r>
        <w:rPr>
          <w:rFonts w:hint="eastAsia"/>
        </w:rPr>
        <w:t>，</w:t>
      </w:r>
      <w:r w:rsidRPr="003561D0">
        <w:t>描述詞集中每</w:t>
      </w:r>
      <w:proofErr w:type="gramStart"/>
      <w:r w:rsidRPr="003561D0">
        <w:t>個</w:t>
      </w:r>
      <w:proofErr w:type="gramEnd"/>
      <w:r w:rsidRPr="003561D0">
        <w:t>語言值的模糊集合結構。</w:t>
      </w:r>
    </w:p>
    <w:p w14:paraId="4098C1DB" w14:textId="77777777" w:rsidR="00F5682D" w:rsidRDefault="00F5682D" w:rsidP="00F5682D">
      <w:pPr>
        <w:ind w:firstLine="480"/>
      </w:pPr>
      <w:r w:rsidRPr="00CE6610">
        <w:t>模糊規則</w:t>
      </w:r>
      <w:r w:rsidRPr="009365EF">
        <w:t>（</w:t>
      </w:r>
      <w:r w:rsidRPr="009365EF">
        <w:t>Fuzzy Rule</w:t>
      </w:r>
      <w:r w:rsidRPr="009365EF">
        <w:t>）</w:t>
      </w:r>
      <w:r w:rsidRPr="00CE6610">
        <w:t>以</w:t>
      </w:r>
      <w:r w:rsidRPr="00CE6610">
        <w:t xml:space="preserve"> IF-THEN </w:t>
      </w:r>
      <w:r w:rsidRPr="00CE6610">
        <w:t>的形式表示，</w:t>
      </w:r>
      <w:proofErr w:type="gramStart"/>
      <w:r w:rsidRPr="00CE6610">
        <w:t>前件</w:t>
      </w:r>
      <w:proofErr w:type="gramEnd"/>
      <w:r w:rsidRPr="00CE6610">
        <w:t>（</w:t>
      </w:r>
      <w:r w:rsidRPr="00CE6610">
        <w:t>Antecedent</w:t>
      </w:r>
      <w:r w:rsidRPr="00CE6610">
        <w:t>）描述輸入條件的模糊命題，</w:t>
      </w:r>
      <w:proofErr w:type="gramStart"/>
      <w:r w:rsidRPr="00CE6610">
        <w:t>後件</w:t>
      </w:r>
      <w:proofErr w:type="gramEnd"/>
      <w:r w:rsidRPr="00CE6610">
        <w:t>（</w:t>
      </w:r>
      <w:r w:rsidRPr="00CE6610">
        <w:t>Consequent</w:t>
      </w:r>
      <w:r w:rsidRPr="00CE6610">
        <w:t>）則描述輸出結果的模糊命題。例如</w:t>
      </w:r>
      <w:r w:rsidRPr="00CE6610">
        <w:t xml:space="preserve"> R</w:t>
      </w:r>
      <w:r w:rsidRPr="00CE6610">
        <w:rPr>
          <w:rFonts w:hint="eastAsia"/>
        </w:rPr>
        <w:t xml:space="preserve"> </w:t>
      </w:r>
      <w:r w:rsidRPr="00CE6610">
        <w:t>​:</w:t>
      </w:r>
      <w:r>
        <w:rPr>
          <w:rFonts w:hint="eastAsia"/>
        </w:rPr>
        <w:t xml:space="preserve"> </w:t>
      </w:r>
      <w:r w:rsidRPr="00CE6610">
        <w:t>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oMath>
      <w:r w:rsidRPr="00CE6610">
        <w:t xml:space="preserve"> ​ AND  </w:t>
      </w:r>
      <m:oMath>
        <m:sSub>
          <m:sSubPr>
            <m:ctrlPr>
              <w:rPr>
                <w:rFonts w:ascii="Cambria Math" w:hAnsi="Cambria Math"/>
                <w:i/>
              </w:rPr>
            </m:ctrlPr>
          </m:sSubPr>
          <m:e>
            <m:r>
              <w:rPr>
                <w:rFonts w:ascii="Cambria Math" w:hAnsi="Cambria Math"/>
              </w:rPr>
              <m:t>x</m:t>
            </m:r>
          </m:e>
          <m:sub>
            <m:r>
              <w:rPr>
                <w:rFonts w:ascii="Cambria Math" w:hAnsi="Cambria Math" w:hint="eastAsia"/>
              </w:rPr>
              <m:t>2</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CE6610">
        <w:t>​ THEN  </w:t>
      </w:r>
      <m:oMath>
        <m:r>
          <w:rPr>
            <w:rFonts w:ascii="Cambria Math" w:hAnsi="Cambria Math"/>
          </w:rPr>
          <m:t>y</m:t>
        </m:r>
        <m:r>
          <w:rPr>
            <w:rFonts w:ascii="Cambria Math" w:hAnsi="Cambria Math" w:hint="eastAsia"/>
          </w:rPr>
          <m:t xml:space="preserve"> </m:t>
        </m:r>
        <m:r>
          <w:rPr>
            <w:rFonts w:ascii="Cambria Math" w:hAnsi="Cambria Math"/>
          </w:rPr>
          <m:t>ⅈs</m:t>
        </m:r>
        <m:r>
          <w:rPr>
            <w:rFonts w:ascii="Cambria Math" w:hAnsi="Cambria Math" w:hint="eastAsia"/>
          </w:rPr>
          <m:t xml:space="preserve"> </m:t>
        </m:r>
        <m:r>
          <w:rPr>
            <w:rFonts w:ascii="Cambria Math" w:hAnsi="Cambria Math"/>
          </w:rPr>
          <m:t>B</m:t>
        </m:r>
      </m:oMath>
      <w:r w:rsidRPr="00CE6610">
        <w:t xml:space="preserve"> </w:t>
      </w:r>
      <w:r w:rsidRPr="00CE6610">
        <w:t>其中，</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CE6610">
        <w:t>​</w:t>
      </w:r>
      <w:r>
        <w:rPr>
          <w:rFonts w:hint="eastAsia"/>
        </w:rPr>
        <w:t>、</w:t>
      </w:r>
      <m:oMath>
        <m:r>
          <w:rPr>
            <w:rFonts w:ascii="Cambria Math" w:hAnsi="Cambria Math"/>
          </w:rPr>
          <m:t>B</m:t>
        </m:r>
      </m:oMath>
      <w:r w:rsidRPr="00CE6610">
        <w:t>為模糊集合，</w:t>
      </w:r>
      <w:r w:rsidRPr="00CE6610">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CE6610">
        <w:t>​</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E6610">
        <w:t>​</w:t>
      </w:r>
      <w:r>
        <w:rPr>
          <w:rFonts w:hint="eastAsia"/>
        </w:rPr>
        <w:t>、</w:t>
      </w:r>
      <m:oMath>
        <m:r>
          <w:rPr>
            <w:rFonts w:ascii="Cambria Math" w:hAnsi="Cambria Math"/>
          </w:rPr>
          <m:t>y</m:t>
        </m:r>
      </m:oMath>
      <w:r w:rsidRPr="00CE6610">
        <w:t>為變數。</w:t>
      </w:r>
    </w:p>
    <w:p w14:paraId="3F51C16E" w14:textId="77777777" w:rsidR="00F5682D" w:rsidRPr="00CE6610" w:rsidRDefault="00F5682D" w:rsidP="00F5682D">
      <w:pPr>
        <w:ind w:firstLine="480"/>
      </w:pPr>
      <w:r w:rsidRPr="00CE6610">
        <w:t>模糊蘊含</w:t>
      </w:r>
      <w:r w:rsidRPr="003561D0">
        <w:t>（</w:t>
      </w:r>
      <w:r w:rsidRPr="003561D0">
        <w:t>Fuzzy Implication</w:t>
      </w:r>
      <w:r w:rsidRPr="003561D0">
        <w:t>）</w:t>
      </w:r>
      <w:r w:rsidRPr="00CE6610">
        <w:t>描述</w:t>
      </w:r>
      <w:proofErr w:type="gramStart"/>
      <w:r w:rsidRPr="00CE6610">
        <w:t>前件與後件</w:t>
      </w:r>
      <w:proofErr w:type="gramEnd"/>
      <w:r w:rsidRPr="00CE6610">
        <w:t>之間的模糊關係。常見的模糊蘊含函數包括</w:t>
      </w:r>
      <w:r w:rsidRPr="00CE6610">
        <w:t xml:space="preserve"> Zadeh</w:t>
      </w:r>
      <w:r w:rsidRPr="00CE6610">
        <w:t>、</w:t>
      </w:r>
      <w:r w:rsidRPr="00CE6610">
        <w:t>Dienes</w:t>
      </w:r>
      <w:r w:rsidRPr="00CE6610">
        <w:t>、</w:t>
      </w:r>
      <w:r w:rsidRPr="00CE6610">
        <w:t>Lukasiewicz</w:t>
      </w:r>
      <w:r w:rsidRPr="00CE6610">
        <w:t>、</w:t>
      </w:r>
      <w:r w:rsidRPr="00CE6610">
        <w:t xml:space="preserve">Goguen </w:t>
      </w:r>
      <w:r w:rsidRPr="00CE6610">
        <w:t>和</w:t>
      </w:r>
      <w:r w:rsidRPr="00CE6610">
        <w:t xml:space="preserve"> Mamdani </w:t>
      </w:r>
      <w:r w:rsidRPr="00CE6610">
        <w:t>蘊含。</w:t>
      </w:r>
      <w:r w:rsidRPr="00CE6610">
        <w:t xml:space="preserve">Mamdani </w:t>
      </w:r>
      <w:r w:rsidRPr="00CE6610">
        <w:t>蘊含以最小值函數計算，簡單且直觀，適合模糊控制應用</w:t>
      </w:r>
      <w:r>
        <w:rPr>
          <w:rFonts w:hint="eastAsia"/>
        </w:rPr>
        <w:t>。</w:t>
      </w:r>
    </w:p>
    <w:p w14:paraId="77DACF67" w14:textId="77777777" w:rsidR="00F5682D" w:rsidRPr="00F5682D" w:rsidRDefault="00F5682D" w:rsidP="00F5682D"/>
    <w:p w14:paraId="31B3DE1F" w14:textId="140B9BB6" w:rsidR="00F5682D" w:rsidRDefault="00F5682D" w:rsidP="00F5682D">
      <w:pPr>
        <w:pStyle w:val="5"/>
        <w:ind w:left="480"/>
      </w:pPr>
      <w:r>
        <w:rPr>
          <w:rFonts w:hint="eastAsia"/>
        </w:rPr>
        <w:t>2.1.3.3</w:t>
      </w:r>
      <w:r>
        <w:rPr>
          <w:rFonts w:hint="eastAsia"/>
        </w:rPr>
        <w:t>模糊推理系統</w:t>
      </w:r>
    </w:p>
    <w:p w14:paraId="3875F3F3" w14:textId="77777777" w:rsidR="00F5682D" w:rsidRPr="004F6BDE" w:rsidRDefault="00F5682D" w:rsidP="00F5682D">
      <w:r w:rsidRPr="004F6BDE">
        <w:t>模糊推理系統</w:t>
      </w:r>
      <w:r w:rsidRPr="009365EF">
        <w:t>（</w:t>
      </w:r>
      <w:r w:rsidRPr="009365EF">
        <w:t>Fuzzy Inference System</w:t>
      </w:r>
      <w:r w:rsidRPr="009365EF">
        <w:t>）</w:t>
      </w:r>
      <w:r w:rsidRPr="004F6BDE">
        <w:t>包含以下步驟：</w:t>
      </w:r>
    </w:p>
    <w:p w14:paraId="201C7B4F" w14:textId="77777777" w:rsidR="00F5682D" w:rsidRPr="004F6BDE" w:rsidRDefault="00F5682D" w:rsidP="00F5682D">
      <w:pPr>
        <w:numPr>
          <w:ilvl w:val="0"/>
          <w:numId w:val="13"/>
        </w:numPr>
      </w:pPr>
      <w:r w:rsidRPr="004F6BDE">
        <w:t>模糊化（</w:t>
      </w:r>
      <w:r w:rsidRPr="004F6BDE">
        <w:t>Fuzzification</w:t>
      </w:r>
      <w:r w:rsidRPr="004F6BDE">
        <w:t>）：將輸入數據映射到模糊集合，並計算隸屬度。</w:t>
      </w:r>
    </w:p>
    <w:p w14:paraId="7FB34ADB" w14:textId="77777777" w:rsidR="00F5682D" w:rsidRPr="004F6BDE" w:rsidRDefault="00F5682D" w:rsidP="00F5682D">
      <w:pPr>
        <w:numPr>
          <w:ilvl w:val="0"/>
          <w:numId w:val="13"/>
        </w:numPr>
      </w:pPr>
      <w:proofErr w:type="gramStart"/>
      <w:r w:rsidRPr="004F6BDE">
        <w:lastRenderedPageBreak/>
        <w:t>規則激活度</w:t>
      </w:r>
      <w:proofErr w:type="gramEnd"/>
      <w:r w:rsidRPr="004F6BDE">
        <w:t>計算：根據模糊規則</w:t>
      </w:r>
      <w:proofErr w:type="gramStart"/>
      <w:r w:rsidRPr="004F6BDE">
        <w:t>的前件部分</w:t>
      </w:r>
      <w:proofErr w:type="gramEnd"/>
      <w:r w:rsidRPr="004F6BDE">
        <w:t>，計算每條規則的</w:t>
      </w:r>
      <w:proofErr w:type="gramStart"/>
      <w:r w:rsidRPr="004F6BDE">
        <w:t>激活度</w:t>
      </w:r>
      <w:proofErr w:type="gramEnd"/>
      <w:r w:rsidRPr="004F6BDE">
        <w:t>。</w:t>
      </w:r>
    </w:p>
    <w:p w14:paraId="1C4BA680" w14:textId="77777777" w:rsidR="00F5682D" w:rsidRPr="004F6BDE" w:rsidRDefault="00F5682D" w:rsidP="00F5682D">
      <w:pPr>
        <w:numPr>
          <w:ilvl w:val="0"/>
          <w:numId w:val="13"/>
        </w:numPr>
      </w:pPr>
      <w:r w:rsidRPr="004F6BDE">
        <w:t>聚合（</w:t>
      </w:r>
      <w:r w:rsidRPr="004F6BDE">
        <w:t>Aggregation</w:t>
      </w:r>
      <w:r w:rsidRPr="004F6BDE">
        <w:t>）：將所有規則的結果進行合併，形成輸出模糊集合。</w:t>
      </w:r>
    </w:p>
    <w:p w14:paraId="1D3F488E" w14:textId="77777777" w:rsidR="00F5682D" w:rsidRDefault="00F5682D" w:rsidP="00F5682D">
      <w:pPr>
        <w:numPr>
          <w:ilvl w:val="0"/>
          <w:numId w:val="13"/>
        </w:numPr>
      </w:pPr>
      <w:r w:rsidRPr="004F6BDE">
        <w:t>解析化（</w:t>
      </w:r>
      <w:r w:rsidRPr="004F6BDE">
        <w:t>Defuzzification</w:t>
      </w:r>
      <w:r w:rsidRPr="004F6BDE">
        <w:t>）：將模糊集合的結果轉化為清晰值，常用方法包括重心法</w:t>
      </w:r>
      <w:r>
        <w:rPr>
          <w:rFonts w:hint="eastAsia"/>
        </w:rPr>
        <w:t>(Centroid method)</w:t>
      </w:r>
      <w:r>
        <w:rPr>
          <w:rFonts w:hint="eastAsia"/>
        </w:rPr>
        <w:t>等。</w:t>
      </w:r>
    </w:p>
    <w:p w14:paraId="1FCF3113" w14:textId="77777777" w:rsidR="00F5682D" w:rsidRPr="00561B7E" w:rsidRDefault="00F5682D" w:rsidP="00F5682D">
      <w:pPr>
        <w:ind w:firstLine="360"/>
      </w:pPr>
      <w:r w:rsidRPr="009365EF">
        <w:t>常見的模糊推理系統主要包括</w:t>
      </w:r>
      <w:r w:rsidRPr="009365EF">
        <w:t xml:space="preserve"> Mamdani </w:t>
      </w:r>
      <w:r w:rsidRPr="009365EF">
        <w:t>模糊推理系統和</w:t>
      </w:r>
      <w:r w:rsidRPr="009365EF">
        <w:t xml:space="preserve"> Takagi-</w:t>
      </w:r>
      <w:proofErr w:type="spellStart"/>
      <w:r w:rsidRPr="009365EF">
        <w:t>Sugeno</w:t>
      </w:r>
      <w:proofErr w:type="spellEnd"/>
      <w:r w:rsidRPr="009365EF">
        <w:t xml:space="preserve"> </w:t>
      </w:r>
      <w:r w:rsidRPr="009365EF">
        <w:t>模糊推理系統。</w:t>
      </w:r>
      <w:r w:rsidRPr="009365EF">
        <w:t xml:space="preserve">Mamdani </w:t>
      </w:r>
      <w:r w:rsidRPr="009365EF">
        <w:t>模糊推理系統以隸屬函數為基礎進行模糊控制，其特點是能有效處理非線性系統，因此在許多複雜場景中被廣泛應用。而</w:t>
      </w:r>
      <w:r w:rsidRPr="009365EF">
        <w:t xml:space="preserve"> Takagi-</w:t>
      </w:r>
      <w:proofErr w:type="spellStart"/>
      <w:r w:rsidRPr="009365EF">
        <w:t>Sugeno</w:t>
      </w:r>
      <w:proofErr w:type="spellEnd"/>
      <w:r w:rsidRPr="009365EF">
        <w:t xml:space="preserve"> </w:t>
      </w:r>
      <w:r w:rsidRPr="009365EF">
        <w:t>模糊推理系統則採用線性或常數函數來表示輸出，這種設計使其計算效率更高，非常適合用於需要快速響應的動態系統。</w:t>
      </w:r>
    </w:p>
    <w:p w14:paraId="7B872BBB" w14:textId="77777777" w:rsidR="00F5682D" w:rsidRPr="00F5682D" w:rsidRDefault="00F5682D" w:rsidP="00F5682D"/>
    <w:p w14:paraId="7E5793BE" w14:textId="3D67E7A5" w:rsidR="00F5682D" w:rsidRDefault="00F5682D" w:rsidP="00F5682D">
      <w:pPr>
        <w:pStyle w:val="3"/>
      </w:pPr>
      <w:bookmarkStart w:id="17" w:name="_Toc205854879"/>
      <w:r>
        <w:rPr>
          <w:rFonts w:hint="eastAsia"/>
        </w:rPr>
        <w:t>2.1.4</w:t>
      </w:r>
      <w:r>
        <w:rPr>
          <w:rFonts w:hint="eastAsia"/>
        </w:rPr>
        <w:t>可解釋人工智慧</w:t>
      </w:r>
      <w:bookmarkEnd w:id="17"/>
    </w:p>
    <w:p w14:paraId="2FEC55DC" w14:textId="53A498F9" w:rsidR="00F5682D" w:rsidRPr="00F5682D" w:rsidRDefault="00F5682D" w:rsidP="00237457">
      <w:pPr>
        <w:ind w:firstLine="480"/>
      </w:pPr>
      <w:r w:rsidRPr="009D0219">
        <w:t>可解釋人工智慧（</w:t>
      </w:r>
      <w:r w:rsidRPr="009D0219">
        <w:t>Explainable AI, XAI</w:t>
      </w:r>
      <w:r w:rsidRPr="009D0219">
        <w:t>）是一個新興的研究領域，其目的是幫助理解、信任並有效管理人工智慧模型，尤其是在深度學習應用中。</w:t>
      </w:r>
      <w:r w:rsidRPr="009D0219">
        <w:t xml:space="preserve">XAI </w:t>
      </w:r>
      <w:r w:rsidRPr="009D0219">
        <w:t>方法主要用於解釋監督式機器學習模型的行為。例如，</w:t>
      </w:r>
      <w:r w:rsidRPr="009D0219">
        <w:t xml:space="preserve">LIME </w:t>
      </w:r>
      <w:r w:rsidRPr="009D0219">
        <w:t>方法</w:t>
      </w:r>
      <w:r>
        <w:t>透過</w:t>
      </w:r>
      <w:r w:rsidRPr="009D0219">
        <w:t>建立局部線性模型來解釋模型的預測；</w:t>
      </w:r>
      <w:proofErr w:type="spellStart"/>
      <w:r w:rsidRPr="009D0219">
        <w:t>DeepLIFT</w:t>
      </w:r>
      <w:proofErr w:type="spellEnd"/>
      <w:r w:rsidRPr="009D0219">
        <w:t xml:space="preserve"> </w:t>
      </w:r>
      <w:r w:rsidRPr="009D0219">
        <w:t>方法利用反向傳播分析神經網路中每</w:t>
      </w:r>
      <w:proofErr w:type="gramStart"/>
      <w:r w:rsidRPr="009D0219">
        <w:t>個</w:t>
      </w:r>
      <w:proofErr w:type="gramEnd"/>
      <w:r w:rsidRPr="009D0219">
        <w:t>神經元對輸出的影響；</w:t>
      </w:r>
      <w:r w:rsidRPr="009D0219">
        <w:t xml:space="preserve">SHAP </w:t>
      </w:r>
      <w:r w:rsidRPr="009D0219">
        <w:t>方法基於博弈論中的</w:t>
      </w:r>
      <w:r w:rsidRPr="009D0219">
        <w:t xml:space="preserve"> Shapley </w:t>
      </w:r>
      <w:r w:rsidRPr="009D0219">
        <w:t>值，量化特徵對模型輸出的相對貢獻，並提供統一的解釋框架。在</w:t>
      </w:r>
      <w:r w:rsidRPr="009D0219">
        <w:t xml:space="preserve"> XAI </w:t>
      </w:r>
      <w:r w:rsidRPr="009D0219">
        <w:t>的應用中，這些方法能有效估算輸入特徵或神經元對模型決策的影響。</w:t>
      </w:r>
    </w:p>
    <w:p w14:paraId="07A3A3DF" w14:textId="77777777" w:rsidR="00155152" w:rsidRPr="00155152" w:rsidRDefault="00155152" w:rsidP="00155152">
      <w:pPr>
        <w:pStyle w:val="2"/>
      </w:pPr>
      <w:bookmarkStart w:id="18" w:name="_Toc205854880"/>
      <w:r>
        <w:rPr>
          <w:rFonts w:hint="eastAsia"/>
        </w:rPr>
        <w:t>2.2</w:t>
      </w:r>
      <w:r w:rsidRPr="00155152">
        <w:t>相關研究比較探討</w:t>
      </w:r>
      <w:bookmarkEnd w:id="18"/>
    </w:p>
    <w:p w14:paraId="0C81F365" w14:textId="4D8E7EFA" w:rsidR="00DB62F3" w:rsidRDefault="00DB62F3" w:rsidP="00DB62F3">
      <w:pPr>
        <w:pStyle w:val="3"/>
        <w:rPr>
          <w:rFonts w:cstheme="minorBidi"/>
          <w:szCs w:val="22"/>
        </w:rPr>
      </w:pPr>
      <w:bookmarkStart w:id="19" w:name="_Toc205854881"/>
      <w:r>
        <w:rPr>
          <w:rFonts w:hint="eastAsia"/>
        </w:rPr>
        <w:t>2.2.1</w:t>
      </w:r>
      <w:r w:rsidRPr="00DB62F3">
        <w:rPr>
          <w:rFonts w:cstheme="minorBidi"/>
          <w:szCs w:val="22"/>
        </w:rPr>
        <w:t>對抗攻擊</w:t>
      </w:r>
      <w:r>
        <w:rPr>
          <w:rFonts w:hint="eastAsia"/>
        </w:rPr>
        <w:t>演算法</w:t>
      </w:r>
      <w:r w:rsidRPr="00DB62F3">
        <w:rPr>
          <w:rFonts w:cstheme="minorBidi"/>
          <w:szCs w:val="22"/>
        </w:rPr>
        <w:t>比較</w:t>
      </w:r>
      <w:bookmarkEnd w:id="19"/>
    </w:p>
    <w:p w14:paraId="0454D5F4" w14:textId="5D4FEDA9" w:rsidR="00DB62F3" w:rsidRPr="00EB1397" w:rsidRDefault="00DB62F3" w:rsidP="009E2BF4">
      <w:pPr>
        <w:pStyle w:val="ad"/>
        <w:numPr>
          <w:ilvl w:val="0"/>
          <w:numId w:val="18"/>
        </w:numPr>
        <w:ind w:leftChars="0"/>
        <w:rPr>
          <w:b/>
          <w:bCs/>
        </w:rPr>
      </w:pPr>
      <w:r w:rsidRPr="00EB1397">
        <w:rPr>
          <w:b/>
          <w:bCs/>
        </w:rPr>
        <w:t>Fast Gradient Sign Method</w:t>
      </w:r>
    </w:p>
    <w:p w14:paraId="4AB10FB2" w14:textId="519CC4BD" w:rsidR="00DB62F3" w:rsidRDefault="00DB62F3" w:rsidP="00DB62F3">
      <w:pPr>
        <w:ind w:firstLine="480"/>
      </w:pPr>
      <w:r w:rsidRPr="00DC6B74">
        <w:t>快速梯度符號法（</w:t>
      </w:r>
      <w:r w:rsidRPr="00DC6B74">
        <w:t>FGSM</w:t>
      </w:r>
      <w:r w:rsidRPr="00DC6B74">
        <w:t>）是最早由</w:t>
      </w:r>
      <w:r w:rsidRPr="00DC6B74">
        <w:t xml:space="preserve"> Goodfellow </w:t>
      </w:r>
      <w:r w:rsidRPr="00DC6B74">
        <w:t>等人提出的一種對抗攻擊方法</w:t>
      </w:r>
      <w:r>
        <w:rPr>
          <w:rFonts w:hint="eastAsia"/>
        </w:rPr>
        <w:t>[2]</w:t>
      </w:r>
      <w:r w:rsidRPr="00DC6B74">
        <w:t>。該方法利用模型的損失函數對輸入的梯度信息，生成具有擾動的對抗樣本。其核心思想是</w:t>
      </w:r>
      <w:r>
        <w:t>透過</w:t>
      </w:r>
      <w:r w:rsidRPr="00DC6B74">
        <w:t>梯度上升的方向來最大化模型的損失。</w:t>
      </w:r>
      <w:r w:rsidRPr="00DC6B74">
        <w:t xml:space="preserve">FGSM </w:t>
      </w:r>
      <w:r w:rsidRPr="00DC6B74">
        <w:t>的數學公式如下：</w:t>
      </w:r>
      <w:r w:rsidR="001D1023">
        <w:rPr>
          <w:rFonts w:hint="eastAsia"/>
        </w:rPr>
        <w:t xml:space="preserve"> </w:t>
      </w:r>
    </w:p>
    <w:p w14:paraId="05B40EA3" w14:textId="794A372D" w:rsidR="00DB62F3" w:rsidRPr="00284BCB" w:rsidRDefault="00000000" w:rsidP="001D1023">
      <w:pPr>
        <w:jc w:val="righ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r>
          <w:rPr>
            <w:rFonts w:ascii="Cambria Math" w:hAnsi="Cambria Math" w:hint="eastAsia"/>
          </w:rPr>
          <m:t xml:space="preserve">                                         </m:t>
        </m:r>
      </m:oMath>
      <w:r w:rsidR="001D1023">
        <w:rPr>
          <w:rFonts w:hint="eastAsia"/>
        </w:rPr>
        <w:t>(2)</w:t>
      </w:r>
    </w:p>
    <w:p w14:paraId="67A23710" w14:textId="77777777" w:rsidR="00DB62F3" w:rsidRPr="00284BCB" w:rsidRDefault="00DB62F3" w:rsidP="00DB62F3"/>
    <w:p w14:paraId="55275553" w14:textId="77777777" w:rsidR="00DB62F3" w:rsidRPr="00284BCB" w:rsidRDefault="00DB62F3" w:rsidP="00DB62F3">
      <w:pPr>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61013C4C" w14:textId="77777777" w:rsidR="00DB62F3" w:rsidRDefault="00DB62F3" w:rsidP="00DB62F3">
      <w:pPr>
        <w:ind w:firstLine="480"/>
      </w:pPr>
      <w:r w:rsidRPr="00284BCB">
        <w:t xml:space="preserve">FGSM </w:t>
      </w:r>
      <w:r w:rsidRPr="00284BCB">
        <w:t>的優勢在於其計算簡單且生成速度快，適合用於</w:t>
      </w:r>
      <w:r>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2E17E817" w14:textId="77777777" w:rsidR="00DB62F3" w:rsidRPr="00DB62F3" w:rsidRDefault="00DB62F3" w:rsidP="00DB62F3"/>
    <w:p w14:paraId="5E01DB92" w14:textId="6DC22F59" w:rsidR="00DB62F3" w:rsidRPr="00EB1397" w:rsidRDefault="00DB62F3" w:rsidP="009E2BF4">
      <w:pPr>
        <w:pStyle w:val="ad"/>
        <w:numPr>
          <w:ilvl w:val="0"/>
          <w:numId w:val="19"/>
        </w:numPr>
        <w:ind w:leftChars="0"/>
        <w:rPr>
          <w:b/>
          <w:bCs/>
        </w:rPr>
      </w:pPr>
      <w:r w:rsidRPr="00EB1397">
        <w:rPr>
          <w:b/>
          <w:bCs/>
        </w:rPr>
        <w:t xml:space="preserve"> Projected Gradient Descent</w:t>
      </w:r>
    </w:p>
    <w:p w14:paraId="29885DA8" w14:textId="77777777" w:rsidR="00DB62F3" w:rsidRDefault="00DB62F3" w:rsidP="00DB62F3">
      <w:pPr>
        <w:ind w:firstLine="480"/>
      </w:pPr>
      <w:proofErr w:type="gramStart"/>
      <w:r w:rsidRPr="00284BCB">
        <w:t>投影梯</w:t>
      </w:r>
      <w:proofErr w:type="gramEnd"/>
      <w:r w:rsidRPr="00284BCB">
        <w:t>度下降法（</w:t>
      </w:r>
      <w:r w:rsidRPr="00284BCB">
        <w:t>PGD</w:t>
      </w:r>
      <w:r w:rsidRPr="00284BCB">
        <w:t>）是由</w:t>
      </w:r>
      <w:r w:rsidRPr="00284BCB">
        <w:t xml:space="preserve"> </w:t>
      </w:r>
      <w:proofErr w:type="spellStart"/>
      <w:r w:rsidRPr="00284BCB">
        <w:t>Madry</w:t>
      </w:r>
      <w:proofErr w:type="spellEnd"/>
      <w:r w:rsidRPr="00284BCB">
        <w:t xml:space="preserve"> </w:t>
      </w:r>
      <w:r w:rsidRPr="00284BCB">
        <w:t>等人提出</w:t>
      </w:r>
      <w:r>
        <w:rPr>
          <w:rFonts w:hint="eastAsia"/>
        </w:rPr>
        <w:t>的</w:t>
      </w:r>
      <w:r w:rsidRPr="00284BCB">
        <w:t xml:space="preserve"> FGSM </w:t>
      </w:r>
      <w:r w:rsidRPr="00284BCB">
        <w:t>的迭代版本</w:t>
      </w:r>
      <w:r>
        <w:rPr>
          <w:rFonts w:hint="eastAsia"/>
        </w:rPr>
        <w:t>[3]</w:t>
      </w:r>
      <w:r w:rsidRPr="00284BCB">
        <w:t>。</w:t>
      </w:r>
      <w:r w:rsidRPr="00284BCB">
        <w:t xml:space="preserve">PGD </w:t>
      </w:r>
      <w:r w:rsidRPr="00284BCB">
        <w:t>攻擊</w:t>
      </w:r>
      <w:r>
        <w:t>透過</w:t>
      </w:r>
      <w:r w:rsidRPr="00284BCB">
        <w:t>多次小步擾動來生成更強的對抗樣本，其核心思想是反覆更新輸入數據，逐步逼近攻擊目標，同時將擾動限制在特定範圍內。</w:t>
      </w:r>
      <w:r w:rsidRPr="00284BCB">
        <w:t xml:space="preserve">PGD </w:t>
      </w:r>
      <w:r w:rsidRPr="00284BCB">
        <w:t>的數學公式如下：</w:t>
      </w:r>
    </w:p>
    <w:p w14:paraId="6F7DAE00" w14:textId="46B8C539" w:rsidR="00DB62F3" w:rsidRPr="00DC6335" w:rsidRDefault="00000000" w:rsidP="001D1023">
      <w:pPr>
        <w:jc w:val="right"/>
        <w:rPr>
          <w:rFonts w:hint="eastAsia"/>
        </w:rPr>
      </w:pPr>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w:r w:rsidR="001D1023">
        <w:rPr>
          <w:rFonts w:hint="eastAsia"/>
        </w:rPr>
        <w:t xml:space="preserve">           (3)</w:t>
      </w:r>
    </w:p>
    <w:p w14:paraId="43892A24" w14:textId="77777777" w:rsidR="00DB62F3" w:rsidRDefault="00DB62F3" w:rsidP="00DB62F3"/>
    <w:p w14:paraId="00226F8A" w14:textId="77777777" w:rsidR="00DB62F3" w:rsidRPr="00DC6335" w:rsidRDefault="00DB62F3" w:rsidP="00DB62F3">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Pr>
          <w:rFonts w:hint="eastAsia"/>
        </w:rPr>
        <w:t>指定</w:t>
      </w:r>
      <w:r w:rsidRPr="00DC6335">
        <w:t>範圍內。</w:t>
      </w:r>
    </w:p>
    <w:p w14:paraId="441DA70C" w14:textId="77777777" w:rsidR="00DB62F3" w:rsidRPr="00DC6335" w:rsidRDefault="00DB62F3" w:rsidP="00DB62F3">
      <w:pPr>
        <w:ind w:firstLine="480"/>
      </w:pPr>
      <w:r w:rsidRPr="00DC6335">
        <w:t xml:space="preserve">PGD </w:t>
      </w:r>
      <w:r w:rsidRPr="00DC6335">
        <w:t>的優勢在於其高度靈活性，可</w:t>
      </w:r>
      <w:r>
        <w:t>透過</w:t>
      </w:r>
      <w:r w:rsidRPr="00DC6335">
        <w:t>調整迭代次數和步長來生成更強的對抗樣本。</w:t>
      </w:r>
      <w:proofErr w:type="gramStart"/>
      <w:r w:rsidRPr="00DC6335">
        <w:t>此外，</w:t>
      </w:r>
      <w:proofErr w:type="gramEnd"/>
      <w:r w:rsidRPr="00DC6335">
        <w:t xml:space="preserve">PGD </w:t>
      </w:r>
      <w:r w:rsidRPr="00DC6335">
        <w:t>攻擊能有效應對多種防禦措施，是</w:t>
      </w:r>
      <w:r>
        <w:rPr>
          <w:rFonts w:hint="eastAsia"/>
        </w:rPr>
        <w:t>現有攻擊</w:t>
      </w:r>
      <w:r w:rsidRPr="00DC6335">
        <w:t>中</w:t>
      </w:r>
      <w:r>
        <w:rPr>
          <w:rFonts w:hint="eastAsia"/>
        </w:rPr>
        <w:t>較</w:t>
      </w:r>
      <w:r w:rsidRPr="00DC6335">
        <w:t>具代表性的攻擊方法之</w:t>
      </w:r>
      <w:proofErr w:type="gramStart"/>
      <w:r w:rsidRPr="00DC6335">
        <w:t>一</w:t>
      </w:r>
      <w:proofErr w:type="gramEnd"/>
      <w:r w:rsidRPr="00DC6335">
        <w:t>。然而，其計算成本較高，生成對抗樣本的速度相對</w:t>
      </w:r>
      <w:r w:rsidRPr="00DC6335">
        <w:t xml:space="preserve"> FGSM </w:t>
      </w:r>
      <w:r w:rsidRPr="00DC6335">
        <w:t>更慢。</w:t>
      </w:r>
    </w:p>
    <w:p w14:paraId="7D7FC3D2" w14:textId="77777777" w:rsidR="00DB62F3" w:rsidRPr="00DB62F3" w:rsidRDefault="00DB62F3" w:rsidP="00DB62F3"/>
    <w:p w14:paraId="08C11719" w14:textId="1609770B" w:rsidR="00DB62F3" w:rsidRPr="00EB1397" w:rsidRDefault="00DB62F3" w:rsidP="009E2BF4">
      <w:pPr>
        <w:pStyle w:val="ad"/>
        <w:numPr>
          <w:ilvl w:val="0"/>
          <w:numId w:val="20"/>
        </w:numPr>
        <w:ind w:leftChars="0"/>
        <w:rPr>
          <w:b/>
          <w:bCs/>
        </w:rPr>
      </w:pPr>
      <w:proofErr w:type="spellStart"/>
      <w:r w:rsidRPr="00EB1397">
        <w:rPr>
          <w:b/>
          <w:bCs/>
        </w:rPr>
        <w:t>Carlini</w:t>
      </w:r>
      <w:proofErr w:type="spellEnd"/>
      <w:r w:rsidRPr="00EB1397">
        <w:rPr>
          <w:b/>
          <w:bCs/>
        </w:rPr>
        <w:t xml:space="preserve">-Wagner </w:t>
      </w:r>
      <w:r w:rsidRPr="00EB1397">
        <w:rPr>
          <w:b/>
          <w:bCs/>
        </w:rPr>
        <w:t>攻擊</w:t>
      </w:r>
    </w:p>
    <w:p w14:paraId="073CFC80" w14:textId="77777777" w:rsidR="00DB62F3" w:rsidRDefault="00DB62F3" w:rsidP="00DB62F3">
      <w:proofErr w:type="spellStart"/>
      <w:r w:rsidRPr="00105620">
        <w:t>Carlini</w:t>
      </w:r>
      <w:proofErr w:type="spellEnd"/>
      <w:r w:rsidRPr="00105620">
        <w:t xml:space="preserve">-Wagner </w:t>
      </w:r>
      <w:r w:rsidRPr="00105620">
        <w:t>攻擊（</w:t>
      </w:r>
      <w:r w:rsidRPr="00105620">
        <w:t>CW</w:t>
      </w:r>
      <w:r w:rsidRPr="00105620">
        <w:t>）</w:t>
      </w:r>
      <w:r>
        <w:rPr>
          <w:rFonts w:hint="eastAsia"/>
        </w:rPr>
        <w:t>[4]</w:t>
      </w:r>
      <w:r w:rsidRPr="00105620">
        <w:t>由</w:t>
      </w:r>
      <w:r w:rsidRPr="00105620">
        <w:t xml:space="preserve"> </w:t>
      </w:r>
      <w:proofErr w:type="spellStart"/>
      <w:r w:rsidRPr="00105620">
        <w:t>Carlini</w:t>
      </w:r>
      <w:proofErr w:type="spellEnd"/>
      <w:r w:rsidRPr="00105620">
        <w:t xml:space="preserve"> </w:t>
      </w:r>
      <w:r w:rsidRPr="00105620">
        <w:t>和</w:t>
      </w:r>
      <w:r w:rsidRPr="00105620">
        <w:t xml:space="preserve"> Wagner</w:t>
      </w:r>
      <w:r w:rsidRPr="00105620">
        <w:t>提出，是一種基於</w:t>
      </w:r>
      <w:r>
        <w:rPr>
          <w:rFonts w:hint="eastAsia"/>
        </w:rPr>
        <w:t>最佳</w:t>
      </w:r>
      <w:r w:rsidRPr="00105620">
        <w:t>化的對抗攻擊方法，其目標是生成擾動最小且隱蔽性高的對抗樣本，使模型產生錯誤分類。</w:t>
      </w:r>
      <w:r w:rsidRPr="00105620">
        <w:t xml:space="preserve">CW </w:t>
      </w:r>
      <w:r w:rsidRPr="00105620">
        <w:t>攻擊的核心在於設計特定的損失函數，該損失函數同時考量擾動大小與攻擊效果。</w:t>
      </w:r>
      <w:r w:rsidRPr="00105620">
        <w:t xml:space="preserve">CW </w:t>
      </w:r>
      <w:r w:rsidRPr="00105620">
        <w:t>攻擊中的擾動大小通常以</w:t>
      </w:r>
      <w:r w:rsidRPr="00105620">
        <w:t xml:space="preserve"> </w:t>
      </w:r>
      <m:oMath>
        <m:r>
          <w:rPr>
            <w:rFonts w:ascii="Cambria Math" w:hAnsi="Cambria Math"/>
          </w:rPr>
          <m:t>δ</m:t>
        </m:r>
      </m:oMath>
      <w:r w:rsidRPr="00105620">
        <w:t xml:space="preserve"> </w:t>
      </w:r>
      <w:r w:rsidRPr="00105620">
        <w:t>表示，並</w:t>
      </w:r>
      <w:r>
        <w:t>透過</w:t>
      </w:r>
      <w:r>
        <w:rPr>
          <w:rFonts w:hint="eastAsia"/>
        </w:rPr>
        <w:t>最佳</w:t>
      </w:r>
      <w:r w:rsidRPr="00105620">
        <w:t>化問題進行求解。其</w:t>
      </w:r>
      <w:r>
        <w:rPr>
          <w:rFonts w:hint="eastAsia"/>
        </w:rPr>
        <w:t>最佳</w:t>
      </w:r>
      <w:r w:rsidRPr="00105620">
        <w:t>化目標如下：</w:t>
      </w:r>
    </w:p>
    <w:p w14:paraId="49AF66EF" w14:textId="77777777" w:rsidR="00DB62F3" w:rsidRDefault="00DB62F3" w:rsidP="00DB62F3"/>
    <w:p w14:paraId="690CADA6" w14:textId="0514D059" w:rsidR="00DB62F3" w:rsidRPr="00105620" w:rsidRDefault="00000000" w:rsidP="001D1023">
      <w:pPr>
        <w:jc w:val="right"/>
        <w:rPr>
          <w:rFonts w:hint="eastAsia"/>
        </w:rPr>
      </w:pPr>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r>
          <w:rPr>
            <w:rFonts w:ascii="Cambria Math" w:hAnsi="Cambria Math"/>
          </w:rPr>
          <m:t xml:space="preserve">                                              </m:t>
        </m:r>
      </m:oMath>
      <w:r w:rsidR="001D1023">
        <w:rPr>
          <w:rFonts w:hint="eastAsia"/>
        </w:rPr>
        <w:t>(4)</w:t>
      </w:r>
    </w:p>
    <w:p w14:paraId="266E9671" w14:textId="77777777" w:rsidR="00DB62F3" w:rsidRPr="00105620" w:rsidRDefault="00DB62F3" w:rsidP="00DB62F3"/>
    <w:p w14:paraId="7B8E3E6B" w14:textId="7A0A6A9F" w:rsidR="00DB62F3" w:rsidRPr="001D1023" w:rsidRDefault="00DB62F3" w:rsidP="001D1023">
      <w:pPr>
        <w:jc w:val="right"/>
        <w:rPr>
          <w:rFonts w:ascii="Cambria Math" w:hAnsi="Cambria Math" w:hint="eastAsia"/>
          <w:iCs/>
        </w:rPr>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Pr>
          <w:rFonts w:hint="eastAsia"/>
        </w:rPr>
        <w:t>其中目標函數</w:t>
      </w:r>
      <w:r w:rsidRPr="00105620">
        <w:rPr>
          <w:rFonts w:hint="eastAsia"/>
          <w:i/>
          <w:iCs/>
        </w:rPr>
        <w:t>f</w:t>
      </w:r>
      <w:r>
        <w:rPr>
          <w:rFonts w:hint="eastAsia"/>
        </w:rPr>
        <w:t>為</w:t>
      </w:r>
      <w:r w:rsidRPr="00B11074">
        <w:rPr>
          <w:rFonts w:ascii="Cambria Math" w:hAnsi="Cambria Math"/>
          <w:i/>
        </w:rPr>
        <w:br/>
      </w:r>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r>
          <w:rPr>
            <w:rFonts w:ascii="Cambria Math" w:hAnsi="Cambria Math"/>
          </w:rPr>
          <m:t xml:space="preserve">                                   </m:t>
        </m:r>
      </m:oMath>
      <w:r w:rsidR="001D1023">
        <w:rPr>
          <w:rFonts w:ascii="Cambria Math" w:hAnsi="Cambria Math" w:hint="eastAsia"/>
          <w:iCs/>
        </w:rPr>
        <w:t>(5)</w:t>
      </w:r>
    </w:p>
    <w:p w14:paraId="1AFD991E" w14:textId="77777777" w:rsidR="00DB62F3" w:rsidRPr="00B11074" w:rsidRDefault="00DB62F3" w:rsidP="00DB62F3">
      <w:pPr>
        <w:rPr>
          <w:rFonts w:ascii="Cambria Math" w:hAnsi="Cambria Math"/>
          <w:i/>
        </w:rPr>
      </w:pPr>
    </w:p>
    <w:p w14:paraId="0DE7CC53" w14:textId="77777777" w:rsidR="00DB62F3" w:rsidRDefault="00DB62F3" w:rsidP="00DB62F3">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Pr="00B11074">
        <w:t>softmax</w:t>
      </w:r>
      <w:proofErr w:type="spellEnd"/>
      <w:r w:rsidRPr="00B11074">
        <w:t xml:space="preserve"> </w:t>
      </w:r>
      <w:proofErr w:type="gramStart"/>
      <w:r w:rsidRPr="00B11074">
        <w:t>層前的</w:t>
      </w:r>
      <w:proofErr w:type="gramEnd"/>
      <w:r w:rsidRPr="00B11074">
        <w:t xml:space="preserve"> logits</w:t>
      </w:r>
      <w:r w:rsidRPr="00B11074">
        <w:t>，</w:t>
      </w:r>
      <w:r>
        <w:rPr>
          <w:rFonts w:hint="eastAsia"/>
          <w:i/>
          <w:iCs/>
        </w:rPr>
        <w:t>k</w:t>
      </w:r>
      <w:r w:rsidRPr="00B11074">
        <w:t> </w:t>
      </w:r>
      <w:r w:rsidRPr="00B11074">
        <w:t>為控制對抗樣本置信度的參數。為確保生成的對抗樣本</w:t>
      </w:r>
      <w:r w:rsidRPr="00B11074">
        <w:t xml:space="preserve"> </w:t>
      </w:r>
      <m:oMath>
        <m:r>
          <w:rPr>
            <w:rFonts w:ascii="Cambria Math" w:hAnsi="Cambria Math"/>
          </w:rPr>
          <m:t>x+δ</m:t>
        </m:r>
      </m:oMath>
      <w:r w:rsidRPr="00B11074">
        <w:t xml:space="preserve"> </w:t>
      </w:r>
      <w:r w:rsidRPr="00B11074">
        <w:t>在有效像素範圍內（即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t>透過</w:t>
      </w:r>
      <w:r w:rsidRPr="00B11074">
        <w:t>使用</w:t>
      </w:r>
      <w:r w:rsidRPr="00B11074">
        <w:t xml:space="preserve"> tanh </w:t>
      </w:r>
      <w:r w:rsidRPr="00B11074">
        <w:t>函數將擾動映射到合理範圍內。具體公式如下：</w:t>
      </w:r>
    </w:p>
    <w:p w14:paraId="10963704" w14:textId="4E5FF3DB" w:rsidR="00DB62F3" w:rsidRPr="00B11074" w:rsidRDefault="00000000" w:rsidP="001D1023">
      <w:pPr>
        <w:jc w:val="right"/>
        <w:rPr>
          <w:rFonts w:hint="eastAsia"/>
        </w:rPr>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r>
          <w:rPr>
            <w:rFonts w:ascii="Cambria Math" w:hAnsi="Cambria Math"/>
          </w:rPr>
          <m:t xml:space="preserve">                                              </m:t>
        </m:r>
      </m:oMath>
      <w:r w:rsidR="001D1023">
        <w:rPr>
          <w:rFonts w:hint="eastAsia"/>
        </w:rPr>
        <w:t>(6)</w:t>
      </w:r>
    </w:p>
    <w:p w14:paraId="6DC94408" w14:textId="77777777" w:rsidR="00DB62F3" w:rsidRPr="00B11074" w:rsidRDefault="00DB62F3" w:rsidP="00DB62F3"/>
    <w:p w14:paraId="5D43CDDB" w14:textId="77777777" w:rsidR="00DB62F3" w:rsidRDefault="00DB62F3" w:rsidP="00DB62F3">
      <w:pPr>
        <w:rPr>
          <w:iCs/>
        </w:rPr>
      </w:pPr>
      <w:r w:rsidRPr="00B11074">
        <w:rPr>
          <w:iCs/>
        </w:rPr>
        <w:t>其中</w:t>
      </w:r>
      <w:r w:rsidRPr="00B11074">
        <w:rPr>
          <w:iCs/>
        </w:rPr>
        <w:t xml:space="preserve"> </w:t>
      </w:r>
      <w:r w:rsidRPr="00B11074">
        <w:rPr>
          <w:i/>
          <w:iCs/>
        </w:rPr>
        <w:t>w</w:t>
      </w:r>
      <w:r w:rsidRPr="00B11074">
        <w:rPr>
          <w:iCs/>
        </w:rPr>
        <w:t xml:space="preserve"> </w:t>
      </w:r>
      <w:r w:rsidRPr="00B11074">
        <w:rPr>
          <w:iCs/>
        </w:rPr>
        <w:t>是引入的</w:t>
      </w:r>
      <w:proofErr w:type="gramStart"/>
      <w:r w:rsidRPr="00B11074">
        <w:rPr>
          <w:iCs/>
        </w:rPr>
        <w:t>新變量</w:t>
      </w:r>
      <w:proofErr w:type="gramEnd"/>
      <w:r w:rsidRPr="00B11074">
        <w:rPr>
          <w:iCs/>
        </w:rPr>
        <w:t>，用於代替直接優化像素值的方式。此方法有效地避</w:t>
      </w:r>
      <w:r w:rsidRPr="00B11074">
        <w:rPr>
          <w:iCs/>
        </w:rPr>
        <w:lastRenderedPageBreak/>
        <w:t>免其他方法可能遇到的局部</w:t>
      </w:r>
      <w:proofErr w:type="gramStart"/>
      <w:r w:rsidRPr="00B11074">
        <w:rPr>
          <w:iCs/>
        </w:rPr>
        <w:t>最小值或梯度</w:t>
      </w:r>
      <w:proofErr w:type="gramEnd"/>
      <w:r w:rsidRPr="00B11074">
        <w:rPr>
          <w:iCs/>
        </w:rPr>
        <w:t>平坦點問題，並確保擾動始終在合理範圍內。</w:t>
      </w:r>
    </w:p>
    <w:p w14:paraId="0D3D3A94" w14:textId="77777777" w:rsidR="00DB62F3" w:rsidRPr="00B11074" w:rsidRDefault="00DB62F3" w:rsidP="00DB62F3">
      <w:pPr>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00FD0873" w14:textId="77777777" w:rsidR="00DB62F3" w:rsidRDefault="00DB62F3" w:rsidP="00DB62F3"/>
    <w:p w14:paraId="151950C9" w14:textId="0639DE9A" w:rsidR="00DB62F3" w:rsidRPr="00DB62F3" w:rsidRDefault="00DB62F3" w:rsidP="00DB62F3">
      <w:r w:rsidRPr="00AA2AAF">
        <w:t>對抗攻擊還可以根據攻擊者對模型的解程度</w:t>
      </w:r>
      <w:proofErr w:type="gramStart"/>
      <w:r w:rsidRPr="00AA2AAF">
        <w:t>分為白</w:t>
      </w:r>
      <w:r>
        <w:rPr>
          <w:rFonts w:hint="eastAsia"/>
        </w:rPr>
        <w:t>箱</w:t>
      </w:r>
      <w:r w:rsidRPr="00AA2AAF">
        <w:t>攻擊</w:t>
      </w:r>
      <w:proofErr w:type="gramEnd"/>
      <w:r w:rsidRPr="00AA2AAF">
        <w:t>（</w:t>
      </w:r>
      <w:r w:rsidRPr="00AA2AAF">
        <w:t>White-Box Attack</w:t>
      </w:r>
      <w:r w:rsidRPr="00AA2AAF">
        <w:t>）和黑</w:t>
      </w:r>
      <w:r>
        <w:rPr>
          <w:rFonts w:hint="eastAsia"/>
        </w:rPr>
        <w:t>箱</w:t>
      </w:r>
      <w:r w:rsidRPr="00AA2AAF">
        <w:t>攻擊（</w:t>
      </w:r>
      <w:r w:rsidRPr="00AA2AAF">
        <w:t>Black-Box Attack</w:t>
      </w:r>
      <w:r w:rsidRPr="00AA2AAF">
        <w:t>）。</w:t>
      </w:r>
      <w:proofErr w:type="gramStart"/>
      <w:r w:rsidRPr="00AA2AAF">
        <w:t>白</w:t>
      </w:r>
      <w:r>
        <w:rPr>
          <w:rFonts w:hint="eastAsia"/>
        </w:rPr>
        <w:t>箱</w:t>
      </w:r>
      <w:r w:rsidRPr="00AA2AAF">
        <w:t>攻擊</w:t>
      </w:r>
      <w:proofErr w:type="gramEnd"/>
      <w:r w:rsidRPr="00AA2AAF">
        <w:t>中，攻擊者擁有對模型的完全</w:t>
      </w:r>
      <w:r>
        <w:rPr>
          <w:rFonts w:hint="eastAsia"/>
        </w:rPr>
        <w:t>存取</w:t>
      </w:r>
      <w:r w:rsidRPr="00AA2AAF">
        <w:t>權，包括其內部結構和參數；而黑</w:t>
      </w:r>
      <w:r>
        <w:rPr>
          <w:rFonts w:hint="eastAsia"/>
        </w:rPr>
        <w:t>箱</w:t>
      </w:r>
      <w:r w:rsidRPr="00AA2AAF">
        <w:t>攻擊中，攻擊者僅能</w:t>
      </w:r>
      <w:r>
        <w:t>透過</w:t>
      </w:r>
      <w:r w:rsidRPr="00AA2AAF">
        <w:t>輸入和輸出觀察模型行為，無法直接</w:t>
      </w:r>
      <w:r>
        <w:rPr>
          <w:rFonts w:hint="eastAsia"/>
        </w:rPr>
        <w:t>存取</w:t>
      </w:r>
      <w:r w:rsidRPr="00AA2AAF">
        <w:t>模型內部狀態。</w:t>
      </w:r>
      <w:proofErr w:type="gramStart"/>
      <w:r w:rsidRPr="00AA2AAF">
        <w:t>此外，</w:t>
      </w:r>
      <w:proofErr w:type="gramEnd"/>
      <w:r w:rsidRPr="00AA2AAF">
        <w:t>許多對抗攻擊具有可轉移性，即針對某個模型生成的對抗樣本可以成功欺騙其他模型。這一特性使得攻擊者能夠</w:t>
      </w:r>
      <w:r>
        <w:t>透過</w:t>
      </w:r>
      <w:r w:rsidRPr="00AA2AAF">
        <w:t>訓練代理模型來實現黑</w:t>
      </w:r>
      <w:r>
        <w:rPr>
          <w:rFonts w:hint="eastAsia"/>
        </w:rPr>
        <w:t>箱</w:t>
      </w:r>
      <w:r w:rsidRPr="00AA2AAF">
        <w:t>攻擊。</w:t>
      </w:r>
    </w:p>
    <w:p w14:paraId="02E4E268" w14:textId="706316B9" w:rsidR="00155152" w:rsidRPr="00DB62F3" w:rsidRDefault="00155152" w:rsidP="00155152"/>
    <w:p w14:paraId="38A6D22B" w14:textId="24BFD31E" w:rsidR="00237457" w:rsidRDefault="00DB62F3" w:rsidP="00237457">
      <w:pPr>
        <w:pStyle w:val="3"/>
      </w:pPr>
      <w:bookmarkStart w:id="20" w:name="_Toc205854882"/>
      <w:r w:rsidRPr="00DB62F3">
        <w:t>2.2.2</w:t>
      </w:r>
      <w:r>
        <w:rPr>
          <w:rFonts w:hint="eastAsia"/>
        </w:rPr>
        <w:t>對抗防禦</w:t>
      </w:r>
      <w:r w:rsidRPr="00DB62F3">
        <w:t>方法比</w:t>
      </w:r>
      <w:r w:rsidR="00237457">
        <w:rPr>
          <w:rFonts w:hint="eastAsia"/>
        </w:rPr>
        <w:t>較</w:t>
      </w:r>
      <w:bookmarkEnd w:id="20"/>
    </w:p>
    <w:p w14:paraId="21F8701E" w14:textId="62141CEE" w:rsidR="00914ACD" w:rsidRDefault="00DB62F3" w:rsidP="001E5707">
      <w:pPr>
        <w:pStyle w:val="5"/>
        <w:ind w:left="480"/>
      </w:pPr>
      <w:r>
        <w:rPr>
          <w:rFonts w:hint="eastAsia"/>
        </w:rPr>
        <w:t>2.2.2.1</w:t>
      </w:r>
      <w:r>
        <w:rPr>
          <w:rFonts w:hint="eastAsia"/>
        </w:rPr>
        <w:t>提升模型穩健性方法</w:t>
      </w:r>
    </w:p>
    <w:p w14:paraId="2F922774" w14:textId="27A139F8" w:rsidR="00EB1397" w:rsidRDefault="00EB1397" w:rsidP="00EB1397">
      <w:pPr>
        <w:pStyle w:val="ad"/>
        <w:numPr>
          <w:ilvl w:val="0"/>
          <w:numId w:val="21"/>
        </w:numPr>
        <w:ind w:leftChars="0"/>
        <w:rPr>
          <w:b/>
          <w:bCs/>
        </w:rPr>
      </w:pPr>
      <w:r w:rsidRPr="00EB1397">
        <w:rPr>
          <w:b/>
          <w:bCs/>
        </w:rPr>
        <w:t>對抗訓練（</w:t>
      </w:r>
      <w:r w:rsidRPr="00EB1397">
        <w:rPr>
          <w:b/>
          <w:bCs/>
        </w:rPr>
        <w:t>Adversarial Training</w:t>
      </w:r>
      <w:r w:rsidRPr="00EB1397">
        <w:rPr>
          <w:b/>
          <w:bCs/>
        </w:rPr>
        <w:t>）</w:t>
      </w:r>
    </w:p>
    <w:p w14:paraId="128D3600" w14:textId="2BAF2688" w:rsidR="00EB1397" w:rsidRDefault="00EB1397" w:rsidP="00DD04A1">
      <w:pPr>
        <w:pStyle w:val="ad"/>
        <w:ind w:leftChars="0" w:firstLine="480"/>
      </w:pPr>
      <w:r w:rsidRPr="00EB1397">
        <w:t>對抗訓練是由</w:t>
      </w:r>
      <w:r w:rsidRPr="00EB1397">
        <w:t xml:space="preserve"> Goodfellow </w:t>
      </w:r>
      <w:r w:rsidRPr="00EB1397">
        <w:t>等人提出的一種提升模型穩健性的方法</w:t>
      </w:r>
      <w:r w:rsidRPr="00EB1397">
        <w:t>[2</w:t>
      </w:r>
      <w:r>
        <w:rPr>
          <w:rFonts w:hint="eastAsia"/>
        </w:rPr>
        <w:t>-3</w:t>
      </w:r>
      <w:r w:rsidRPr="00EB1397">
        <w:t>]</w:t>
      </w:r>
      <w:r w:rsidRPr="00EB1397">
        <w:t>。其核心思想是將對抗樣本加入到訓練集中，讓模型學習攻擊特徵，從而提高其抵禦能力。</w:t>
      </w:r>
      <w:r w:rsidR="00DD04A1" w:rsidRPr="00DD04A1">
        <w:t>對抗訓練可以表示為一個最小</w:t>
      </w:r>
      <w:r w:rsidR="00DD04A1" w:rsidRPr="00DD04A1">
        <w:t>-</w:t>
      </w:r>
      <w:r w:rsidR="00DD04A1" w:rsidRPr="00DD04A1">
        <w:t>最大（</w:t>
      </w:r>
      <w:r w:rsidR="00DD04A1" w:rsidRPr="00DD04A1">
        <w:t>min-max</w:t>
      </w:r>
      <w:r w:rsidR="00DD04A1" w:rsidRPr="00DD04A1">
        <w:t>）</w:t>
      </w:r>
      <w:r w:rsidR="00DD04A1">
        <w:rPr>
          <w:rFonts w:hint="eastAsia"/>
        </w:rPr>
        <w:t>最佳化</w:t>
      </w:r>
      <w:r w:rsidR="00DD04A1" w:rsidRPr="00DD04A1">
        <w:t>問題</w:t>
      </w:r>
      <w:r w:rsidRPr="00EB1397">
        <w:t>：</w:t>
      </w:r>
    </w:p>
    <w:p w14:paraId="50A8444A" w14:textId="7A48F19D" w:rsidR="00EB1397" w:rsidRPr="00DD04A1" w:rsidRDefault="00C60CF3" w:rsidP="001E5707">
      <w:pPr>
        <w:pStyle w:val="ad"/>
        <w:ind w:leftChars="0"/>
        <w:jc w:val="right"/>
        <w:rPr>
          <w:rFonts w:hint="eastAsia"/>
        </w:rPr>
      </w:pPr>
      <m:oMath>
        <m:r>
          <w:rPr>
            <w:rFonts w:ascii="Cambria Math" w:hAnsi="Cambria Math"/>
          </w:rPr>
          <m:t>mⅈ</m:t>
        </m:r>
        <m:sSub>
          <m:sSubPr>
            <m:ctrlPr>
              <w:rPr>
                <w:rFonts w:ascii="Cambria Math" w:hAnsi="Cambria Math"/>
                <w:i/>
              </w:rPr>
            </m:ctrlPr>
          </m:sSubPr>
          <m:e>
            <m:r>
              <w:rPr>
                <w:rFonts w:ascii="Cambria Math" w:hAnsi="Cambria Math"/>
              </w:rPr>
              <m:t>n</m:t>
            </m:r>
          </m:e>
          <m:sub>
            <m:r>
              <w:rPr>
                <w:rFonts w:ascii="Cambria Math" w:hAnsi="Cambria Math"/>
              </w:rPr>
              <m:t>θ</m:t>
            </m:r>
          </m:sub>
        </m:sSub>
        <m:sSub>
          <m:sSubPr>
            <m:ctrlPr>
              <w:rPr>
                <w:rFonts w:ascii="Cambria Math" w:hAnsi="Cambria Math"/>
                <w:i/>
              </w:rPr>
            </m:ctrlPr>
          </m:sSubPr>
          <m:e>
            <m:r>
              <w:rPr>
                <w:rFonts w:ascii="Cambria Math" w:hAnsi="Cambria Math"/>
              </w:rPr>
              <m:t>ρ</m:t>
            </m:r>
            <m:d>
              <m:dPr>
                <m:ctrlPr>
                  <w:rPr>
                    <w:rFonts w:ascii="Cambria Math" w:hAnsi="Cambria Math"/>
                    <w:i/>
                  </w:rPr>
                </m:ctrlPr>
              </m:dPr>
              <m:e>
                <m:r>
                  <w:rPr>
                    <w:rFonts w:ascii="Cambria Math" w:hAnsi="Cambria Math"/>
                  </w:rPr>
                  <m:t>θ</m:t>
                </m:r>
              </m:e>
            </m:d>
          </m:e>
          <m:sub>
            <m:r>
              <w:rPr>
                <w:rFonts w:ascii="Cambria Math" w:hAnsi="Cambria Math" w:hint="eastAsia"/>
              </w:rPr>
              <m:t xml:space="preserve"> </m:t>
            </m:r>
            <m:r>
              <w:rPr>
                <w:rFonts w:ascii="Cambria Math" w:hAnsi="Cambria Math"/>
              </w:rPr>
              <m:t>,</m:t>
            </m:r>
          </m:sub>
        </m:sSub>
        <m:r>
          <w:rPr>
            <w:rFonts w:ascii="Cambria Math" w:hAnsi="Cambria Math"/>
          </w:rPr>
          <m:t xml:space="preserve">   where ρ</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w:rPr>
                <w:rFonts w:ascii="Cambria Math" w:hAnsi="Cambria Math"/>
              </w:rPr>
              <m:t>~D</m:t>
            </m:r>
          </m:sub>
        </m:sSub>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max</m:t>
                </m:r>
                <m:r>
                  <w:rPr>
                    <w:rFonts w:ascii="Cambria Math" w:hAnsi="Cambria Math" w:hint="eastAsia"/>
                  </w:rPr>
                  <m:t xml:space="preserve"> </m:t>
                </m:r>
              </m:e>
              <m:lim>
                <m:r>
                  <w:rPr>
                    <w:rFonts w:ascii="Cambria Math" w:hAnsi="Cambria Math"/>
                  </w:rPr>
                  <m:t>δ∈S</m:t>
                </m:r>
              </m:lim>
            </m:limLow>
            <m:r>
              <w:rPr>
                <w:rFonts w:ascii="Cambria Math" w:hAnsi="Cambria Math"/>
              </w:rPr>
              <m:t>L</m:t>
            </m:r>
            <m:d>
              <m:dPr>
                <m:ctrlPr>
                  <w:rPr>
                    <w:rFonts w:ascii="Cambria Math" w:hAnsi="Cambria Math"/>
                    <w:i/>
                  </w:rPr>
                </m:ctrlPr>
              </m:dPr>
              <m:e>
                <m:r>
                  <w:rPr>
                    <w:rFonts w:ascii="Cambria Math" w:hAnsi="Cambria Math"/>
                  </w:rPr>
                  <m:t>θ,x+δ,y</m:t>
                </m:r>
              </m:e>
            </m:d>
          </m:e>
        </m:d>
        <m:r>
          <w:rPr>
            <w:rFonts w:ascii="Cambria Math" w:hAnsi="Cambria Math"/>
          </w:rPr>
          <m:t xml:space="preserve">          </m:t>
        </m:r>
      </m:oMath>
      <w:r w:rsidR="001D1023">
        <w:rPr>
          <w:rFonts w:hint="eastAsia"/>
        </w:rPr>
        <w:t>(7)</w:t>
      </w:r>
    </w:p>
    <w:p w14:paraId="27EEE657" w14:textId="77777777" w:rsidR="00DD04A1" w:rsidRPr="00DD04A1" w:rsidRDefault="00DD04A1" w:rsidP="00DD04A1">
      <w:pPr>
        <w:pStyle w:val="ad"/>
      </w:pPr>
      <w:r>
        <w:rPr>
          <w:rFonts w:hint="eastAsia"/>
        </w:rPr>
        <w:t>其中</w:t>
      </w:r>
      <w:r w:rsidRPr="00DD04A1">
        <w:t>外層的</w:t>
      </w:r>
      <w:r w:rsidRPr="00DD04A1">
        <w:t xml:space="preserve"> </w:t>
      </w:r>
      <m:oMath>
        <m:r>
          <w:rPr>
            <w:rFonts w:ascii="Cambria Math" w:hAnsi="Cambria Math"/>
          </w:rPr>
          <m:t>m</m:t>
        </m:r>
        <m:r>
          <m:rPr>
            <m:sty m:val="p"/>
          </m:rPr>
          <w:rPr>
            <w:rFonts w:ascii="Cambria Math" w:hAnsi="Cambria Math"/>
          </w:rPr>
          <m:t>ⅈ</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ρ</m:t>
        </m:r>
        <m:d>
          <m:dPr>
            <m:ctrlPr>
              <w:rPr>
                <w:rFonts w:ascii="Cambria Math" w:hAnsi="Cambria Math"/>
              </w:rPr>
            </m:ctrlPr>
          </m:dPr>
          <m:e>
            <m:r>
              <w:rPr>
                <w:rFonts w:ascii="Cambria Math" w:hAnsi="Cambria Math"/>
              </w:rPr>
              <m:t>θ</m:t>
            </m:r>
          </m:e>
        </m:d>
      </m:oMath>
      <w:r w:rsidRPr="00DD04A1">
        <w:t xml:space="preserve"> </w:t>
      </w:r>
      <w:r w:rsidRPr="00DD04A1">
        <w:t>表示我們要最小化模型最壞情況下的損失</w:t>
      </w:r>
      <w:r>
        <w:rPr>
          <w:rFonts w:hint="eastAsia"/>
        </w:rPr>
        <w:t>，</w:t>
      </w:r>
      <w:r w:rsidRPr="00DD04A1">
        <w:t>內層的</w:t>
      </w:r>
      <w:r w:rsidRPr="00DD04A1">
        <w:t xml:space="preserve"> </w:t>
      </w:r>
    </w:p>
    <w:p w14:paraId="1B35EC31" w14:textId="3F56CE30" w:rsidR="00DD04A1" w:rsidRDefault="00000000" w:rsidP="00DD04A1">
      <w:pPr>
        <w:pStyle w:val="ad"/>
      </w:pPr>
      <m:oMath>
        <m:limLow>
          <m:limLowPr>
            <m:ctrlPr>
              <w:rPr>
                <w:rFonts w:ascii="Cambria Math" w:hAnsi="Cambria Math"/>
              </w:rPr>
            </m:ctrlPr>
          </m:limLowPr>
          <m:e>
            <m:r>
              <w:rPr>
                <w:rFonts w:ascii="Cambria Math" w:hAnsi="Cambria Math"/>
              </w:rPr>
              <m:t>max</m:t>
            </m:r>
          </m:e>
          <m:lim>
            <m:r>
              <w:rPr>
                <w:rFonts w:ascii="Cambria Math" w:hAnsi="Cambria Math"/>
              </w:rPr>
              <m:t>δ</m:t>
            </m:r>
            <m:r>
              <m:rPr>
                <m:sty m:val="p"/>
              </m:rPr>
              <w:rPr>
                <w:rFonts w:ascii="Cambria Math" w:hAnsi="Cambria Math"/>
              </w:rPr>
              <m:t>∈</m:t>
            </m:r>
            <m:r>
              <w:rPr>
                <w:rFonts w:ascii="Cambria Math" w:hAnsi="Cambria Math"/>
              </w:rPr>
              <m:t>S</m:t>
            </m:r>
          </m:lim>
        </m:limLow>
      </m:oMath>
      <w:r w:rsidR="00DD04A1" w:rsidRPr="00DD04A1">
        <w:t xml:space="preserve"> </w:t>
      </w:r>
      <w:r w:rsidR="00DD04A1" w:rsidRPr="00DD04A1">
        <w:t>表示在允許的擾動集合</w:t>
      </w:r>
      <w:r w:rsidR="00DD04A1" w:rsidRPr="00DD04A1">
        <w:t xml:space="preserve"> S </w:t>
      </w:r>
      <w:r w:rsidR="00DD04A1" w:rsidRPr="00DD04A1">
        <w:t>中尋找最大化損失的擾動</w:t>
      </w:r>
      <w:r w:rsidR="00DD04A1">
        <w:rPr>
          <w:rFonts w:hint="eastAsia"/>
        </w:rPr>
        <w:t>，</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sub>
        </m:sSub>
      </m:oMath>
      <w:r w:rsidR="00DD04A1" w:rsidRPr="00DD04A1">
        <w:t>表示對訓練數據的期望值</w:t>
      </w:r>
      <w:r w:rsidR="00DD04A1">
        <w:rPr>
          <w:rFonts w:hint="eastAsia"/>
        </w:rPr>
        <w:t>，</w:t>
      </w:r>
      <m:oMath>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y</m:t>
            </m:r>
          </m:e>
        </m:d>
      </m:oMath>
      <w:r w:rsidR="00DD04A1">
        <w:rPr>
          <w:rFonts w:hint="eastAsia"/>
        </w:rPr>
        <w:t>為</w:t>
      </w:r>
      <w:r w:rsidR="00DD04A1" w:rsidRPr="00DD04A1">
        <w:t>擾動後的輸入上的損失函數</w:t>
      </w:r>
      <w:r w:rsidR="00DD04A1">
        <w:rPr>
          <w:rFonts w:hint="eastAsia"/>
        </w:rPr>
        <w:t>。</w:t>
      </w:r>
    </w:p>
    <w:p w14:paraId="6E4AB1F2" w14:textId="417CC578" w:rsidR="00DD04A1" w:rsidRDefault="00DD04A1" w:rsidP="00DD04A1">
      <w:pPr>
        <w:pStyle w:val="ad"/>
        <w:ind w:firstLine="480"/>
      </w:pPr>
      <w:r w:rsidRPr="00DD04A1">
        <w:t>對抗訓練的優勢在於其能直接提升模型對多種攻擊的防禦能力，並且是目前防禦方法中最具代表性的一種。然而，其主要缺點是計算成本高，且可能導致模型在未受攻擊的情況下性能下降</w:t>
      </w:r>
    </w:p>
    <w:p w14:paraId="057DB833" w14:textId="77777777" w:rsidR="00DD04A1" w:rsidRPr="00DD04A1" w:rsidRDefault="00DD04A1" w:rsidP="00DD04A1">
      <w:pPr>
        <w:pStyle w:val="ad"/>
      </w:pPr>
    </w:p>
    <w:p w14:paraId="010D22FB" w14:textId="26422D19" w:rsidR="00EB1397" w:rsidRDefault="00EB1397" w:rsidP="00EB1397">
      <w:pPr>
        <w:pStyle w:val="ad"/>
        <w:numPr>
          <w:ilvl w:val="0"/>
          <w:numId w:val="21"/>
        </w:numPr>
        <w:ind w:leftChars="0"/>
        <w:rPr>
          <w:b/>
          <w:bCs/>
        </w:rPr>
      </w:pPr>
      <w:r w:rsidRPr="00EB1397">
        <w:rPr>
          <w:b/>
          <w:bCs/>
        </w:rPr>
        <w:t>防禦蒸餾（</w:t>
      </w:r>
      <w:r w:rsidRPr="00EB1397">
        <w:rPr>
          <w:b/>
          <w:bCs/>
        </w:rPr>
        <w:t>Defensive Distillation</w:t>
      </w:r>
      <w:r w:rsidRPr="00EB1397">
        <w:rPr>
          <w:b/>
          <w:bCs/>
        </w:rPr>
        <w:t>）</w:t>
      </w:r>
    </w:p>
    <w:p w14:paraId="0F17386C" w14:textId="07884562" w:rsidR="00DD04A1" w:rsidRDefault="00DD04A1" w:rsidP="00DD04A1">
      <w:pPr>
        <w:pStyle w:val="ad"/>
        <w:ind w:leftChars="0" w:firstLine="480"/>
      </w:pPr>
      <w:r w:rsidRPr="00DD04A1">
        <w:t>防禦蒸餾由</w:t>
      </w:r>
      <w:r w:rsidRPr="00DD04A1">
        <w:t xml:space="preserve"> </w:t>
      </w:r>
      <w:proofErr w:type="spellStart"/>
      <w:r w:rsidRPr="00DD04A1">
        <w:t>Papernot</w:t>
      </w:r>
      <w:proofErr w:type="spellEnd"/>
      <w:r w:rsidRPr="00DD04A1">
        <w:t xml:space="preserve"> </w:t>
      </w:r>
      <w:r w:rsidRPr="00DD04A1">
        <w:t>等人提出</w:t>
      </w:r>
      <w:r w:rsidRPr="00DD04A1">
        <w:t>[5</w:t>
      </w:r>
      <w:r w:rsidR="00237457">
        <w:rPr>
          <w:rFonts w:hint="eastAsia"/>
        </w:rPr>
        <w:t>-6</w:t>
      </w:r>
      <w:r w:rsidRPr="00DD04A1">
        <w:t>]</w:t>
      </w:r>
      <w:r w:rsidRPr="00DD04A1">
        <w:t>，是一種</w:t>
      </w:r>
      <w:r w:rsidR="001D1023">
        <w:t>透過</w:t>
      </w:r>
      <w:r w:rsidRPr="00DD04A1">
        <w:t>降低模型對輸入的敏感性來提升穩健性的方法。</w:t>
      </w:r>
      <w:r w:rsidR="00642BF6" w:rsidRPr="00642BF6">
        <w:t>該方法基於蒸餾技術，透過利用</w:t>
      </w:r>
      <w:r w:rsidR="00642BF6">
        <w:rPr>
          <w:rFonts w:hint="eastAsia"/>
        </w:rPr>
        <w:t>教師</w:t>
      </w:r>
      <w:r w:rsidR="00642BF6" w:rsidRPr="00642BF6">
        <w:t>模型生成的</w:t>
      </w:r>
      <w:r w:rsidR="00642BF6" w:rsidRPr="00642BF6">
        <w:lastRenderedPageBreak/>
        <w:t>機率分佈</w:t>
      </w:r>
      <w:r w:rsidR="00642BF6" w:rsidRPr="00642BF6">
        <w:t xml:space="preserve"> (soft labels) </w:t>
      </w:r>
      <w:r w:rsidR="00642BF6" w:rsidRPr="00642BF6">
        <w:t>作為</w:t>
      </w:r>
      <w:r w:rsidR="00642BF6">
        <w:rPr>
          <w:rFonts w:hint="eastAsia"/>
        </w:rPr>
        <w:t>學生</w:t>
      </w:r>
      <w:r w:rsidR="00642BF6" w:rsidRPr="00642BF6">
        <w:t>模型的訓練目標，</w:t>
      </w:r>
      <w:r w:rsidR="00642BF6">
        <w:rPr>
          <w:rFonts w:hint="eastAsia"/>
        </w:rPr>
        <w:t>讓其學習更高層次的資訊，</w:t>
      </w:r>
      <w:r w:rsidR="00642BF6" w:rsidRPr="00642BF6">
        <w:t>以提升模型的泛化能力和穩定性，減少對抗樣本的成功率。</w:t>
      </w:r>
      <w:r w:rsidRPr="00DD04A1">
        <w:t>。蒸餾過程中，</w:t>
      </w:r>
      <w:r w:rsidR="00642BF6">
        <w:rPr>
          <w:rFonts w:hint="eastAsia"/>
        </w:rPr>
        <w:t>教師</w:t>
      </w:r>
      <w:r w:rsidRPr="00DD04A1">
        <w:t>模型的輸出</w:t>
      </w:r>
      <w:r w:rsidR="00642BF6">
        <w:rPr>
          <w:rFonts w:hint="eastAsia"/>
        </w:rPr>
        <w:t>機</w:t>
      </w:r>
      <w:r w:rsidRPr="00DD04A1">
        <w:t>率分佈被平滑化：</w:t>
      </w:r>
    </w:p>
    <w:p w14:paraId="75BAC1AF" w14:textId="255E040B" w:rsidR="00642BF6" w:rsidRPr="00A5187B" w:rsidRDefault="00642BF6" w:rsidP="001E5707">
      <w:pPr>
        <w:pStyle w:val="ad"/>
        <w:ind w:leftChars="0" w:firstLine="480"/>
        <w:jc w:val="right"/>
        <w:rPr>
          <w:rFonts w:hint="eastAsia"/>
        </w:rPr>
      </w:pPr>
      <m:oMath>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∕T</m:t>
                </m:r>
              </m:sup>
            </m:sSup>
          </m:num>
          <m:den>
            <m:sSubSup>
              <m:sSubSupPr>
                <m:ctrlPr>
                  <w:rPr>
                    <w:rFonts w:ascii="Cambria Math" w:hAnsi="Cambria Math"/>
                    <w:i/>
                  </w:rPr>
                </m:ctrlPr>
              </m:sSubSupPr>
              <m:e>
                <m:r>
                  <w:rPr>
                    <w:rFonts w:ascii="Cambria Math" w:hAnsi="Cambria Math"/>
                  </w:rPr>
                  <m:t>Σ</m:t>
                </m:r>
              </m:e>
              <m:sub>
                <m:r>
                  <w:rPr>
                    <w:rFonts w:ascii="Cambria Math" w:hAnsi="Cambria Math"/>
                  </w:rPr>
                  <m:t>j=0</m:t>
                </m:r>
              </m:sub>
              <m:sup>
                <m:r>
                  <w:rPr>
                    <w:rFonts w:ascii="Cambria Math" w:hAnsi="Cambria Math"/>
                  </w:rPr>
                  <m:t>N-1</m:t>
                </m:r>
              </m:sup>
            </m:sSub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∕T</m:t>
                </m:r>
              </m:sup>
            </m:sSup>
          </m:den>
        </m:f>
        <m:r>
          <w:rPr>
            <w:rFonts w:ascii="Cambria Math" w:hAnsi="Cambria Math"/>
          </w:rPr>
          <m:t xml:space="preserve">                                                 </m:t>
        </m:r>
      </m:oMath>
      <w:r w:rsidR="001D1023">
        <w:rPr>
          <w:rFonts w:hint="eastAsia"/>
        </w:rPr>
        <w:t>(8)</w:t>
      </w:r>
    </w:p>
    <w:p w14:paraId="738CA46B" w14:textId="05C2597C" w:rsidR="00A5187B" w:rsidRDefault="00A5187B" w:rsidP="00A5187B">
      <w:pPr>
        <w:ind w:left="480"/>
      </w:pPr>
      <w:r>
        <w:rPr>
          <w:rFonts w:hint="eastAsia"/>
        </w:rPr>
        <w:t>其中</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oMath>
      <w:r>
        <w:rPr>
          <w:rFonts w:hint="eastAsia"/>
        </w:rPr>
        <w:t>為</w:t>
      </w:r>
      <w:r w:rsidRPr="00A5187B">
        <w:t>輸入</w:t>
      </w:r>
      <w:r>
        <w:rPr>
          <w:rFonts w:hint="eastAsia"/>
        </w:rPr>
        <w:t>x</w:t>
      </w:r>
      <w:r w:rsidRPr="00A5187B">
        <w:t>在第</w:t>
      </w:r>
      <w:proofErr w:type="spellStart"/>
      <w:r w:rsidRPr="00A5187B">
        <w:t>i</w:t>
      </w:r>
      <w:proofErr w:type="spellEnd"/>
      <w:r w:rsidRPr="00A5187B">
        <w:t>類的</w:t>
      </w:r>
      <w:r w:rsidRPr="00A5187B">
        <w:t>logits</w:t>
      </w:r>
      <w:r w:rsidRPr="00A5187B">
        <w:t>值</w:t>
      </w:r>
      <w:r>
        <w:rPr>
          <w:rFonts w:hint="eastAsia"/>
        </w:rPr>
        <w:t>，</w:t>
      </w:r>
      <w:r>
        <w:rPr>
          <w:rFonts w:hint="eastAsia"/>
        </w:rPr>
        <w:t>T</w:t>
      </w:r>
      <w:r>
        <w:rPr>
          <w:rFonts w:hint="eastAsia"/>
        </w:rPr>
        <w:t>為</w:t>
      </w:r>
      <w:r w:rsidRPr="00A5187B">
        <w:t>溫度參數，控制</w:t>
      </w:r>
      <w:r>
        <w:rPr>
          <w:rFonts w:hint="eastAsia"/>
        </w:rPr>
        <w:t>機</w:t>
      </w:r>
      <w:r w:rsidRPr="00A5187B">
        <w:t>率分佈的平滑程度。</w:t>
      </w:r>
    </w:p>
    <w:p w14:paraId="7480F136" w14:textId="5CEC38E6" w:rsidR="00DD04A1" w:rsidRDefault="008F32BA" w:rsidP="00DD04A1">
      <w:pPr>
        <w:pStyle w:val="ad"/>
        <w:ind w:leftChars="0" w:firstLine="480"/>
        <w:rPr>
          <w:rFonts w:cstheme="minorBidi"/>
        </w:rPr>
      </w:pPr>
      <w:r w:rsidRPr="008F32BA">
        <w:rPr>
          <w:rFonts w:cstheme="minorBidi"/>
        </w:rPr>
        <w:t>防禦蒸餾的主要優勢在於其能有效抵禦</w:t>
      </w:r>
      <w:proofErr w:type="gramStart"/>
      <w:r w:rsidRPr="008F32BA">
        <w:rPr>
          <w:rFonts w:cstheme="minorBidi"/>
        </w:rPr>
        <w:t>基於梯</w:t>
      </w:r>
      <w:proofErr w:type="gramEnd"/>
      <w:r w:rsidRPr="008F32BA">
        <w:rPr>
          <w:rFonts w:cstheme="minorBidi"/>
        </w:rPr>
        <w:t>度的攻擊（例如</w:t>
      </w:r>
      <w:r w:rsidRPr="008F32BA">
        <w:rPr>
          <w:rFonts w:cstheme="minorBidi"/>
        </w:rPr>
        <w:t xml:space="preserve"> FGSM</w:t>
      </w:r>
      <w:r w:rsidRPr="008F32BA">
        <w:rPr>
          <w:rFonts w:cstheme="minorBidi"/>
        </w:rPr>
        <w:t>），並且實現過程相對簡單。</w:t>
      </w:r>
      <w:r w:rsidRPr="008F32BA">
        <w:rPr>
          <w:rFonts w:cstheme="minorBidi"/>
        </w:rPr>
        <w:t xml:space="preserve">R. Mehta </w:t>
      </w:r>
      <w:r w:rsidRPr="008F32BA">
        <w:rPr>
          <w:rFonts w:cstheme="minorBidi"/>
        </w:rPr>
        <w:t>進一步提出結合對抗訓練的分層蒸餾（</w:t>
      </w:r>
      <w:r w:rsidRPr="008F32BA">
        <w:rPr>
          <w:rFonts w:cstheme="minorBidi"/>
        </w:rPr>
        <w:t>Layered Distillation</w:t>
      </w:r>
      <w:r w:rsidRPr="008F32BA">
        <w:rPr>
          <w:rFonts w:cstheme="minorBidi"/>
        </w:rPr>
        <w:t>）</w:t>
      </w:r>
      <w:proofErr w:type="gramStart"/>
      <w:r w:rsidRPr="008F32BA">
        <w:rPr>
          <w:rFonts w:cstheme="minorBidi"/>
        </w:rPr>
        <w:t>方法</w:t>
      </w:r>
      <w:r w:rsidR="00237457">
        <w:rPr>
          <w:rFonts w:cstheme="minorBidi" w:hint="eastAsia"/>
        </w:rPr>
        <w:t>[</w:t>
      </w:r>
      <w:proofErr w:type="gramEnd"/>
      <w:r w:rsidR="00237457">
        <w:rPr>
          <w:rFonts w:cstheme="minorBidi" w:hint="eastAsia"/>
        </w:rPr>
        <w:t>7]</w:t>
      </w:r>
      <w:r w:rsidRPr="008F32BA">
        <w:rPr>
          <w:rFonts w:cstheme="minorBidi"/>
        </w:rPr>
        <w:t>，</w:t>
      </w:r>
      <w:r>
        <w:rPr>
          <w:rFonts w:cstheme="minorBidi" w:hint="eastAsia"/>
        </w:rPr>
        <w:t>再度</w:t>
      </w:r>
      <w:r w:rsidRPr="008F32BA">
        <w:rPr>
          <w:rFonts w:cstheme="minorBidi"/>
        </w:rPr>
        <w:t>提升模型的防禦能力。然而，防禦蒸餾對隱蔽性更高的攻擊（如</w:t>
      </w:r>
      <w:r w:rsidRPr="008F32BA">
        <w:rPr>
          <w:rFonts w:cstheme="minorBidi"/>
        </w:rPr>
        <w:t xml:space="preserve"> CW </w:t>
      </w:r>
      <w:r w:rsidRPr="008F32BA">
        <w:rPr>
          <w:rFonts w:cstheme="minorBidi"/>
        </w:rPr>
        <w:t>攻擊）防禦效果有限，且引入額外的蒸餾步驟，導致訓練成本增加。</w:t>
      </w:r>
    </w:p>
    <w:p w14:paraId="4271F5C5" w14:textId="77777777" w:rsidR="008F32BA" w:rsidRPr="00DD04A1" w:rsidRDefault="008F32BA" w:rsidP="008F32BA"/>
    <w:p w14:paraId="1172A56D" w14:textId="0117A8FA" w:rsidR="00EB1397" w:rsidRPr="008F32BA" w:rsidRDefault="00EB1397" w:rsidP="00EB1397">
      <w:pPr>
        <w:pStyle w:val="ad"/>
        <w:numPr>
          <w:ilvl w:val="0"/>
          <w:numId w:val="21"/>
        </w:numPr>
        <w:ind w:leftChars="0"/>
      </w:pPr>
      <w:r w:rsidRPr="00EB1397">
        <w:rPr>
          <w:b/>
          <w:bCs/>
        </w:rPr>
        <w:t>特徵壓縮（</w:t>
      </w:r>
      <w:r w:rsidRPr="00EB1397">
        <w:rPr>
          <w:b/>
          <w:bCs/>
        </w:rPr>
        <w:t>Feature Squeezing</w:t>
      </w:r>
      <w:r w:rsidRPr="00EB1397">
        <w:rPr>
          <w:b/>
          <w:bCs/>
        </w:rPr>
        <w:t>）</w:t>
      </w:r>
    </w:p>
    <w:p w14:paraId="0730605B" w14:textId="04CC3321" w:rsidR="008F32BA" w:rsidRDefault="008F32BA" w:rsidP="008F32BA">
      <w:pPr>
        <w:pStyle w:val="ad"/>
        <w:ind w:leftChars="0" w:firstLine="480"/>
      </w:pPr>
      <w:r>
        <w:rPr>
          <w:rFonts w:hint="eastAsia"/>
        </w:rPr>
        <w:t>特徵壓縮是一種</w:t>
      </w:r>
      <w:r w:rsidR="001D1023">
        <w:rPr>
          <w:rFonts w:hint="eastAsia"/>
        </w:rPr>
        <w:t>透過</w:t>
      </w:r>
      <w:r>
        <w:rPr>
          <w:rFonts w:hint="eastAsia"/>
        </w:rPr>
        <w:t>降低輸入數據的冗餘性來提升模型穩健性的方法</w:t>
      </w:r>
      <w:r>
        <w:rPr>
          <w:rFonts w:hint="eastAsia"/>
        </w:rPr>
        <w:t>[</w:t>
      </w:r>
      <w:r w:rsidR="00237457">
        <w:rPr>
          <w:rFonts w:hint="eastAsia"/>
        </w:rPr>
        <w:t>9</w:t>
      </w:r>
      <w:r>
        <w:rPr>
          <w:rFonts w:hint="eastAsia"/>
        </w:rPr>
        <w:t>]</w:t>
      </w:r>
      <w:r>
        <w:rPr>
          <w:rFonts w:hint="eastAsia"/>
        </w:rPr>
        <w:t>。其核心思想是利用壓縮操作（例如降低圖像分辨率或量化像素值）來消除對抗樣本中的擾動信息。壓縮後的數據可用於模型判斷，若壓縮前後的分類結果不一致，則可能表明輸入為對抗樣本。</w:t>
      </w:r>
    </w:p>
    <w:p w14:paraId="666BF3DD" w14:textId="7B2F4459" w:rsidR="008F32BA" w:rsidRDefault="008F32BA" w:rsidP="008F32BA">
      <w:pPr>
        <w:ind w:left="480" w:firstLine="480"/>
      </w:pPr>
      <w:r>
        <w:rPr>
          <w:rFonts w:hint="eastAsia"/>
        </w:rPr>
        <w:t>特徵壓縮的優勢在於其計算成本低，實現簡單，適合資源有限的場景。然而，由於壓縮操作可能損失部分有效特徵，其對模型性能的影響需要謹慎評估。且面對更隱蔽的攻擊，特徵壓縮的效果可能不如其他防禦方法。</w:t>
      </w:r>
    </w:p>
    <w:p w14:paraId="019CF9AC" w14:textId="0EE48331" w:rsidR="00CD0720" w:rsidRPr="001E5707" w:rsidRDefault="00DB62F3" w:rsidP="001E5707">
      <w:pPr>
        <w:pStyle w:val="5"/>
        <w:ind w:left="480"/>
      </w:pPr>
      <w:r w:rsidRPr="001E5707">
        <w:rPr>
          <w:rFonts w:hint="eastAsia"/>
        </w:rPr>
        <w:t>2.2.2.2</w:t>
      </w:r>
      <w:r w:rsidRPr="001E5707">
        <w:rPr>
          <w:rFonts w:hint="eastAsia"/>
        </w:rPr>
        <w:t>對抗檢測方法</w:t>
      </w:r>
    </w:p>
    <w:p w14:paraId="0FC6FC96" w14:textId="36E170C3" w:rsidR="00EB1397" w:rsidRDefault="00EB1397" w:rsidP="00EB1397">
      <w:pPr>
        <w:pStyle w:val="ad"/>
        <w:numPr>
          <w:ilvl w:val="0"/>
          <w:numId w:val="22"/>
        </w:numPr>
        <w:ind w:leftChars="0"/>
        <w:rPr>
          <w:b/>
          <w:bCs/>
        </w:rPr>
      </w:pPr>
      <w:r w:rsidRPr="00EB1397">
        <w:rPr>
          <w:b/>
          <w:bCs/>
        </w:rPr>
        <w:t>基於輸入特徵分析</w:t>
      </w:r>
    </w:p>
    <w:p w14:paraId="5E39C790" w14:textId="24C982D5" w:rsidR="00E650EC" w:rsidRPr="00E650EC" w:rsidRDefault="00E650EC" w:rsidP="00E650EC">
      <w:pPr>
        <w:pStyle w:val="ad"/>
        <w:ind w:leftChars="0" w:firstLine="480"/>
      </w:pPr>
      <w:r w:rsidRPr="00E650EC">
        <w:t>基於輸入特徵分析是一種</w:t>
      </w:r>
      <w:r w:rsidR="001D1023">
        <w:t>透過</w:t>
      </w:r>
      <w:r w:rsidRPr="00E650EC">
        <w:t>檢測輸入數據特徵異常來識別對抗樣本的方法</w:t>
      </w:r>
      <w:r w:rsidR="007A72F2">
        <w:rPr>
          <w:rFonts w:hint="eastAsia"/>
        </w:rPr>
        <w:t>[1]</w:t>
      </w:r>
      <w:r w:rsidRPr="00E650EC">
        <w:t>。該方法主要透過提取輸入的梯度分佈、頻率域特徵等，分析正常樣本與對抗樣本在特徵分佈上的差異，並利用分類器進行判斷。此方法計算成本低，實現簡單，尤其對</w:t>
      </w:r>
      <w:proofErr w:type="gramStart"/>
      <w:r w:rsidRPr="00E650EC">
        <w:t>基於梯</w:t>
      </w:r>
      <w:proofErr w:type="gramEnd"/>
      <w:r w:rsidRPr="00E650EC">
        <w:t>度的攻擊（如</w:t>
      </w:r>
      <w:r w:rsidRPr="00E650EC">
        <w:t xml:space="preserve"> FGSM</w:t>
      </w:r>
      <w:r w:rsidRPr="00E650EC">
        <w:t>）具有良好的檢測效果。然而，其對隱蔽性更高的攻擊（如</w:t>
      </w:r>
      <w:r w:rsidRPr="00E650EC">
        <w:t xml:space="preserve"> CW </w:t>
      </w:r>
      <w:r w:rsidRPr="00E650EC">
        <w:t>攻擊）防禦效果有限，且特徵提取過程可能損失部分有效信息，影響檢測準確性。基於輸入特徵分析適合資源有限的場景，並可與對抗訓練結合使用以進一步提升模型的穩健性。</w:t>
      </w:r>
    </w:p>
    <w:p w14:paraId="2FFD8ED7" w14:textId="520D1BD0" w:rsidR="00EB1397" w:rsidRDefault="00EB1397" w:rsidP="00EB1397">
      <w:pPr>
        <w:pStyle w:val="ad"/>
        <w:numPr>
          <w:ilvl w:val="0"/>
          <w:numId w:val="22"/>
        </w:numPr>
        <w:ind w:leftChars="0"/>
        <w:rPr>
          <w:b/>
          <w:bCs/>
        </w:rPr>
      </w:pPr>
      <w:r w:rsidRPr="00EB1397">
        <w:rPr>
          <w:b/>
          <w:bCs/>
        </w:rPr>
        <w:t>模型內部</w:t>
      </w:r>
      <w:proofErr w:type="gramStart"/>
      <w:r w:rsidRPr="00EB1397">
        <w:rPr>
          <w:b/>
          <w:bCs/>
        </w:rPr>
        <w:t>層激活</w:t>
      </w:r>
      <w:proofErr w:type="gramEnd"/>
      <w:r w:rsidR="007A72F2" w:rsidRPr="007A72F2">
        <w:rPr>
          <w:rFonts w:hint="eastAsia"/>
          <w:b/>
          <w:bCs/>
        </w:rPr>
        <w:t>監控</w:t>
      </w:r>
    </w:p>
    <w:p w14:paraId="093CC104" w14:textId="4107C436" w:rsidR="007A72F2" w:rsidRDefault="007A72F2" w:rsidP="007A72F2">
      <w:pPr>
        <w:pStyle w:val="ad"/>
        <w:ind w:leftChars="0" w:firstLine="480"/>
      </w:pPr>
      <w:r w:rsidRPr="007A72F2">
        <w:rPr>
          <w:rFonts w:hint="eastAsia"/>
        </w:rPr>
        <w:t xml:space="preserve">Li </w:t>
      </w:r>
      <w:r w:rsidRPr="007A72F2">
        <w:rPr>
          <w:rFonts w:hint="eastAsia"/>
        </w:rPr>
        <w:t>等人</w:t>
      </w:r>
      <w:r w:rsidR="00237457">
        <w:rPr>
          <w:rFonts w:hint="eastAsia"/>
        </w:rPr>
        <w:t>在</w:t>
      </w:r>
      <w:r w:rsidRPr="007A72F2">
        <w:rPr>
          <w:rFonts w:hint="eastAsia"/>
        </w:rPr>
        <w:t>研究中發現，對抗樣本在深度網路的尾部特徵空間中表現出極端值。</w:t>
      </w:r>
      <w:r w:rsidR="001D1023">
        <w:rPr>
          <w:rFonts w:hint="eastAsia"/>
        </w:rPr>
        <w:t>透過</w:t>
      </w:r>
      <w:r w:rsidRPr="007A72F2">
        <w:rPr>
          <w:rFonts w:hint="eastAsia"/>
        </w:rPr>
        <w:t>分析中間層的特徵分佈，可以有效捕捉對抗樣本的異常行為。具體來說，正常樣本的特徵分佈通常呈現高斯分佈，而對抗樣本則可能偏離該分佈，表現出極端值或高標準差。</w:t>
      </w:r>
    </w:p>
    <w:p w14:paraId="5BC14171" w14:textId="1096111A" w:rsidR="00237457" w:rsidRPr="007A72F2" w:rsidRDefault="00237457" w:rsidP="007A72F2">
      <w:pPr>
        <w:pStyle w:val="ad"/>
        <w:ind w:leftChars="0" w:firstLine="480"/>
      </w:pPr>
      <w:r>
        <w:rPr>
          <w:rFonts w:hint="eastAsia"/>
        </w:rPr>
        <w:lastRenderedPageBreak/>
        <w:t>基於此提出</w:t>
      </w:r>
      <w:r w:rsidRPr="007A72F2">
        <w:rPr>
          <w:rFonts w:hint="eastAsia"/>
        </w:rPr>
        <w:t>模型內部</w:t>
      </w:r>
      <w:proofErr w:type="gramStart"/>
      <w:r w:rsidRPr="007A72F2">
        <w:rPr>
          <w:rFonts w:hint="eastAsia"/>
        </w:rPr>
        <w:t>層激活</w:t>
      </w:r>
      <w:proofErr w:type="gramEnd"/>
      <w:r w:rsidRPr="007A72F2">
        <w:rPr>
          <w:rFonts w:hint="eastAsia"/>
        </w:rPr>
        <w:t>監控</w:t>
      </w:r>
      <w:r>
        <w:rPr>
          <w:rFonts w:hint="eastAsia"/>
        </w:rPr>
        <w:t>方法，</w:t>
      </w:r>
      <w:r w:rsidRPr="007A72F2">
        <w:rPr>
          <w:rFonts w:hint="eastAsia"/>
        </w:rPr>
        <w:t>是一種</w:t>
      </w:r>
      <w:r w:rsidR="001D1023">
        <w:rPr>
          <w:rFonts w:hint="eastAsia"/>
        </w:rPr>
        <w:t>透過</w:t>
      </w:r>
      <w:r w:rsidRPr="007A72F2">
        <w:rPr>
          <w:rFonts w:hint="eastAsia"/>
        </w:rPr>
        <w:t>檢測深度學習模型中間層的</w:t>
      </w:r>
      <w:proofErr w:type="gramStart"/>
      <w:r w:rsidRPr="007A72F2">
        <w:rPr>
          <w:rFonts w:hint="eastAsia"/>
        </w:rPr>
        <w:t>激活值來</w:t>
      </w:r>
      <w:proofErr w:type="gramEnd"/>
      <w:r w:rsidRPr="007A72F2">
        <w:rPr>
          <w:rFonts w:hint="eastAsia"/>
        </w:rPr>
        <w:t>判斷對抗樣本的方法</w:t>
      </w:r>
      <w:r w:rsidRPr="007A72F2">
        <w:rPr>
          <w:rFonts w:hint="eastAsia"/>
        </w:rPr>
        <w:t>[</w:t>
      </w:r>
      <w:r>
        <w:rPr>
          <w:rFonts w:hint="eastAsia"/>
        </w:rPr>
        <w:t>10</w:t>
      </w:r>
      <w:r w:rsidRPr="007A72F2">
        <w:rPr>
          <w:rFonts w:hint="eastAsia"/>
        </w:rPr>
        <w:t>]</w:t>
      </w:r>
      <w:r w:rsidRPr="007A72F2">
        <w:rPr>
          <w:rFonts w:hint="eastAsia"/>
        </w:rPr>
        <w:t>。該方法的核心思想是利用深度神經網路的中間層特徵，分析正常樣本與對抗樣本在特徵空間中的分佈差異。例如，</w:t>
      </w:r>
      <w:r w:rsidR="001D1023">
        <w:rPr>
          <w:rFonts w:hint="eastAsia"/>
        </w:rPr>
        <w:t>透過</w:t>
      </w:r>
      <w:r w:rsidRPr="007A72F2">
        <w:rPr>
          <w:rFonts w:hint="eastAsia"/>
        </w:rPr>
        <w:t>主成分分析（</w:t>
      </w:r>
      <w:r w:rsidRPr="007A72F2">
        <w:rPr>
          <w:rFonts w:hint="eastAsia"/>
        </w:rPr>
        <w:t>PCA</w:t>
      </w:r>
      <w:r w:rsidRPr="007A72F2">
        <w:rPr>
          <w:rFonts w:hint="eastAsia"/>
        </w:rPr>
        <w:t>）提取中間層特徵的主方向，觀察對抗樣本是否存在異常行為。</w:t>
      </w:r>
    </w:p>
    <w:p w14:paraId="4852D564" w14:textId="7AC55D1D" w:rsidR="007A72F2" w:rsidRPr="007A72F2" w:rsidRDefault="007A72F2" w:rsidP="007A72F2">
      <w:pPr>
        <w:pStyle w:val="ad"/>
        <w:ind w:leftChars="0" w:firstLine="480"/>
      </w:pPr>
      <w:r w:rsidRPr="007A72F2">
        <w:rPr>
          <w:rFonts w:hint="eastAsia"/>
        </w:rPr>
        <w:t>此方法的優勢在於能有效捕捉對抗樣本的異常行為，特別是在面對隱蔽性高的攻擊時。然而，其依賴於</w:t>
      </w:r>
      <w:proofErr w:type="gramStart"/>
      <w:r w:rsidRPr="007A72F2">
        <w:rPr>
          <w:rFonts w:hint="eastAsia"/>
        </w:rPr>
        <w:t>所選層的</w:t>
      </w:r>
      <w:proofErr w:type="gramEnd"/>
      <w:r w:rsidRPr="007A72F2">
        <w:rPr>
          <w:rFonts w:hint="eastAsia"/>
        </w:rPr>
        <w:t>特徵表現，可能需要針對不同模型進行調整，並且</w:t>
      </w:r>
      <w:proofErr w:type="gramStart"/>
      <w:r w:rsidRPr="007A72F2">
        <w:rPr>
          <w:rFonts w:hint="eastAsia"/>
        </w:rPr>
        <w:t>對高維度</w:t>
      </w:r>
      <w:proofErr w:type="gramEnd"/>
      <w:r w:rsidRPr="007A72F2">
        <w:rPr>
          <w:rFonts w:hint="eastAsia"/>
        </w:rPr>
        <w:t>特徵的處理可能增加計算成本。</w:t>
      </w:r>
    </w:p>
    <w:p w14:paraId="00281A5A" w14:textId="453FBA77" w:rsidR="00EB1397" w:rsidRDefault="00EB1397" w:rsidP="00EB1397">
      <w:pPr>
        <w:pStyle w:val="ad"/>
        <w:numPr>
          <w:ilvl w:val="0"/>
          <w:numId w:val="22"/>
        </w:numPr>
        <w:ind w:leftChars="0"/>
        <w:rPr>
          <w:b/>
          <w:bCs/>
        </w:rPr>
      </w:pPr>
      <w:r w:rsidRPr="00EB1397">
        <w:rPr>
          <w:b/>
          <w:bCs/>
        </w:rPr>
        <w:t>模糊邏輯檢測器（</w:t>
      </w:r>
      <w:r w:rsidRPr="00EB1397">
        <w:rPr>
          <w:b/>
          <w:bCs/>
        </w:rPr>
        <w:t>Fuzzy Logic Detector</w:t>
      </w:r>
      <w:r w:rsidRPr="00EB1397">
        <w:rPr>
          <w:b/>
          <w:bCs/>
        </w:rPr>
        <w:t>）</w:t>
      </w:r>
    </w:p>
    <w:p w14:paraId="60187307" w14:textId="41638AB0" w:rsidR="00237457" w:rsidRPr="00237457" w:rsidRDefault="00237457" w:rsidP="00237457">
      <w:pPr>
        <w:pStyle w:val="ad"/>
        <w:ind w:leftChars="0" w:firstLine="480"/>
      </w:pPr>
      <w:r w:rsidRPr="007D4FA7">
        <w:t>Yi Li</w:t>
      </w:r>
      <w:r>
        <w:rPr>
          <w:rFonts w:hint="eastAsia"/>
        </w:rPr>
        <w:t>等人</w:t>
      </w:r>
      <w:r w:rsidRPr="007D4FA7">
        <w:t>提出一種基於模糊規則的神經網路檢測器</w:t>
      </w:r>
      <w:r>
        <w:rPr>
          <w:rFonts w:hint="eastAsia"/>
        </w:rPr>
        <w:t>[13-14]</w:t>
      </w:r>
      <w:r w:rsidRPr="007D4FA7">
        <w:t>，透過模糊化網路將清晰樣本與攻擊樣本的特徵差異轉化為模糊集合，並利用模糊規則控制檢測邊界。該方法</w:t>
      </w:r>
      <w:r>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w:t>
      </w:r>
      <w:proofErr w:type="gramStart"/>
      <w:r w:rsidRPr="007D4FA7">
        <w:t>解析化層將</w:t>
      </w:r>
      <w:proofErr w:type="gramEnd"/>
      <w:r w:rsidRPr="007D4FA7">
        <w:t>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p>
    <w:p w14:paraId="3443D72D" w14:textId="2CC38C8D" w:rsidR="00EB1397" w:rsidRPr="00237457" w:rsidRDefault="00EB1397" w:rsidP="00EB1397">
      <w:pPr>
        <w:pStyle w:val="ad"/>
        <w:numPr>
          <w:ilvl w:val="0"/>
          <w:numId w:val="22"/>
        </w:numPr>
        <w:ind w:leftChars="0"/>
        <w:rPr>
          <w:rFonts w:cstheme="minorBidi"/>
        </w:rPr>
      </w:pPr>
      <w:r w:rsidRPr="00EB1397">
        <w:rPr>
          <w:b/>
          <w:bCs/>
        </w:rPr>
        <w:t>基於</w:t>
      </w:r>
      <w:r w:rsidRPr="00EB1397">
        <w:rPr>
          <w:b/>
          <w:bCs/>
        </w:rPr>
        <w:t xml:space="preserve"> SHAP </w:t>
      </w:r>
      <w:r w:rsidRPr="00EB1397">
        <w:rPr>
          <w:rFonts w:hint="eastAsia"/>
          <w:b/>
          <w:bCs/>
        </w:rPr>
        <w:t>簽名</w:t>
      </w:r>
      <w:r w:rsidRPr="00EB1397">
        <w:rPr>
          <w:b/>
          <w:bCs/>
        </w:rPr>
        <w:t>的檢測方法</w:t>
      </w:r>
    </w:p>
    <w:p w14:paraId="062F65C3" w14:textId="4D42B17E" w:rsidR="00237457" w:rsidRPr="009D0219" w:rsidRDefault="00237457" w:rsidP="00237457">
      <w:pPr>
        <w:pStyle w:val="ad"/>
        <w:ind w:leftChars="0" w:firstLine="480"/>
      </w:pPr>
      <w:r w:rsidRPr="00290A5C">
        <w:t>Gil Fidel</w:t>
      </w:r>
      <w:r>
        <w:rPr>
          <w:rFonts w:hint="eastAsia"/>
        </w:rPr>
        <w:t>等人提出</w:t>
      </w:r>
      <w:r w:rsidRPr="00290A5C">
        <w:t>一種利用</w:t>
      </w:r>
      <w:r w:rsidRPr="00290A5C">
        <w:t xml:space="preserve"> SHAP </w:t>
      </w:r>
      <w:r w:rsidRPr="00290A5C">
        <w:t>值的檢測方法</w:t>
      </w:r>
      <w:r>
        <w:rPr>
          <w:rFonts w:hint="eastAsia"/>
        </w:rPr>
        <w:t>[15]</w:t>
      </w:r>
      <w:r w:rsidRPr="00290A5C">
        <w:t>，該方法</w:t>
      </w:r>
      <w:r>
        <w:t>透過</w:t>
      </w:r>
      <w:proofErr w:type="spellStart"/>
      <w:r>
        <w:rPr>
          <w:rFonts w:hint="eastAsia"/>
        </w:rPr>
        <w:t>shap</w:t>
      </w:r>
      <w:proofErr w:type="spellEnd"/>
      <w:r>
        <w:rPr>
          <w:rFonts w:hint="eastAsia"/>
        </w:rPr>
        <w:t xml:space="preserve"> deep explainer</w:t>
      </w:r>
      <w:r w:rsidRPr="00290A5C">
        <w:t>計算深度神經網路內部層的</w:t>
      </w:r>
      <w:r w:rsidRPr="00290A5C">
        <w:t xml:space="preserve"> SHAP </w:t>
      </w:r>
      <w:r w:rsidRPr="00290A5C">
        <w:t>簽名（</w:t>
      </w:r>
      <w:r w:rsidRPr="00290A5C">
        <w:t>SHAP Signatures</w:t>
      </w:r>
      <w:r w:rsidRPr="00290A5C">
        <w:t>），捕捉正常樣本與對抗樣本在模型解釋上的異常行為。實驗結果顯示，該方法不僅能有效檢測多種攻擊生成的對抗樣本，還展現高度的泛化能力，能在未訓練的攻擊方法下保持穩健的檢測性能。</w:t>
      </w:r>
    </w:p>
    <w:p w14:paraId="0679B55D" w14:textId="77777777" w:rsidR="00237457" w:rsidRPr="00237457" w:rsidRDefault="00237457" w:rsidP="00237457">
      <w:pPr>
        <w:pStyle w:val="ad"/>
        <w:ind w:leftChars="0"/>
        <w:rPr>
          <w:rFonts w:cstheme="minorBidi"/>
        </w:rPr>
      </w:pPr>
    </w:p>
    <w:p w14:paraId="61AF240D" w14:textId="17070069" w:rsidR="00CD0720" w:rsidRPr="00FA050C" w:rsidRDefault="00AA2AAF" w:rsidP="00AA2AAF">
      <w:pPr>
        <w:widowControl/>
      </w:pPr>
      <w:r>
        <w:br w:type="page"/>
      </w:r>
    </w:p>
    <w:p w14:paraId="273CDBF7" w14:textId="402865FC" w:rsidR="005D528A" w:rsidRPr="00FA050C" w:rsidRDefault="00CD0720" w:rsidP="00B5270C">
      <w:pPr>
        <w:pStyle w:val="11"/>
        <w:spacing w:beforeLines="0" w:before="0"/>
      </w:pPr>
      <w:bookmarkStart w:id="21" w:name="_Toc205854883"/>
      <w:r w:rsidRPr="00FA050C">
        <w:lastRenderedPageBreak/>
        <w:t>第三章</w:t>
      </w:r>
      <w:r w:rsidRPr="00FA050C">
        <w:t xml:space="preserve"> </w:t>
      </w:r>
      <w:r w:rsidRPr="00FA050C">
        <w:rPr>
          <w:color w:val="000000" w:themeColor="text1"/>
        </w:rPr>
        <w:t>研究</w:t>
      </w:r>
      <w:r w:rsidRPr="00FA050C">
        <w:t>方法</w:t>
      </w:r>
      <w:bookmarkEnd w:id="21"/>
    </w:p>
    <w:p w14:paraId="51BA04B5" w14:textId="683BBFCF" w:rsidR="0011289D" w:rsidRDefault="002A48AD" w:rsidP="000D7831">
      <w:pPr>
        <w:pStyle w:val="2"/>
        <w:keepNext w:val="0"/>
        <w:widowControl/>
        <w:spacing w:line="360" w:lineRule="auto"/>
        <w:jc w:val="both"/>
        <w:rPr>
          <w:rFonts w:cs="Times New Roman" w:hint="eastAsia"/>
        </w:rPr>
      </w:pPr>
      <w:bookmarkStart w:id="22" w:name="_Toc205854884"/>
      <w:r w:rsidRPr="00FA050C">
        <w:rPr>
          <w:rFonts w:cs="Times New Roman" w:hint="eastAsia"/>
        </w:rPr>
        <w:t xml:space="preserve">3.1 </w:t>
      </w:r>
      <w:r w:rsidR="001E5707">
        <w:rPr>
          <w:rFonts w:cs="Times New Roman" w:hint="eastAsia"/>
        </w:rPr>
        <w:t>研究議題</w:t>
      </w:r>
      <w:bookmarkEnd w:id="22"/>
    </w:p>
    <w:p w14:paraId="2C0B85E7" w14:textId="5D63215F" w:rsidR="00915D99" w:rsidRPr="00915D99" w:rsidRDefault="00915D99" w:rsidP="00915D99">
      <w:pPr>
        <w:ind w:firstLine="480"/>
      </w:pPr>
      <w:r w:rsidRPr="00915D99">
        <w:t>深度學習模型在圖像處理任務中展現卓越的性能，但其對對抗樣本的脆弱性逐漸成為研究的核心問題。對抗樣本是一種透過微小且精心設計的擾動，使模型產生錯誤預測的攻擊方式，這些攻擊威脅人工智慧系統的安全性及可靠性。然而，這些模型仍然容易受到對抗擾動攻擊的威脅，儘管在該領域已有大量研究，但至今攻擊者仍在對抗樣本生成方法與檢測及防禦方法中佔據上風。傳統的對抗樣本檢測方法多採用二元分類技術，直接判斷輸入是否受到攻擊，但面對隱蔽性高且多樣化的攻擊樣本時效果有限。</w:t>
      </w:r>
      <w:proofErr w:type="gramStart"/>
      <w:r w:rsidRPr="00915D99">
        <w:t>此外，</w:t>
      </w:r>
      <w:proofErr w:type="gramEnd"/>
      <w:r w:rsidRPr="00915D99">
        <w:t>模型的輸出解釋性不足，限制其在高風險應用中的採用。本研究旨在結合模糊邏輯與可解釋人工智慧技術，提出一種新</w:t>
      </w:r>
      <w:r>
        <w:rPr>
          <w:rFonts w:hint="eastAsia"/>
        </w:rPr>
        <w:t>的</w:t>
      </w:r>
      <w:r w:rsidRPr="00915D99">
        <w:t>對抗樣本檢測方法，能有效捕捉特徵差異並提升檢測性能。</w:t>
      </w:r>
    </w:p>
    <w:p w14:paraId="64B05976" w14:textId="27A9249F" w:rsidR="00290A5C" w:rsidRPr="009365EF" w:rsidRDefault="00290A5C" w:rsidP="009365EF">
      <w:pPr>
        <w:pStyle w:val="2"/>
      </w:pPr>
      <w:bookmarkStart w:id="23" w:name="_Toc205854885"/>
      <w:r>
        <w:rPr>
          <w:rFonts w:hint="eastAsia"/>
        </w:rPr>
        <w:t>3.2</w:t>
      </w:r>
      <w:r w:rsidR="001E5707">
        <w:rPr>
          <w:rFonts w:hint="eastAsia"/>
        </w:rPr>
        <w:t>研究方法架構</w:t>
      </w:r>
      <w:bookmarkEnd w:id="23"/>
    </w:p>
    <w:p w14:paraId="1C2B90A7" w14:textId="62C867ED" w:rsidR="00976409" w:rsidRDefault="00976409" w:rsidP="009365EF">
      <w:pPr>
        <w:pStyle w:val="2"/>
      </w:pPr>
      <w:bookmarkStart w:id="24" w:name="_Toc205854886"/>
      <w:r>
        <w:rPr>
          <w:rFonts w:hint="eastAsia"/>
        </w:rPr>
        <w:t>3.3</w:t>
      </w:r>
      <w:r w:rsidR="001E5707">
        <w:rPr>
          <w:rFonts w:hint="eastAsia"/>
        </w:rPr>
        <w:t>研究流程與步驟</w:t>
      </w:r>
      <w:bookmarkEnd w:id="24"/>
    </w:p>
    <w:p w14:paraId="08558504" w14:textId="1AE92016" w:rsidR="00044494" w:rsidRPr="00FA050C" w:rsidRDefault="009365EF" w:rsidP="001E5707">
      <w:pPr>
        <w:pStyle w:val="2"/>
        <w:rPr>
          <w:rFonts w:cs="Times New Roman"/>
        </w:rPr>
      </w:pPr>
      <w:bookmarkStart w:id="25" w:name="_Toc205854887"/>
      <w:r>
        <w:rPr>
          <w:rFonts w:hint="eastAsia"/>
        </w:rPr>
        <w:t>3.4</w:t>
      </w:r>
      <w:r w:rsidR="001E5707">
        <w:rPr>
          <w:rFonts w:hint="eastAsia"/>
        </w:rPr>
        <w:t>研究技術</w:t>
      </w:r>
      <w:bookmarkEnd w:id="25"/>
      <w:r w:rsidR="00044494" w:rsidRPr="00FA050C">
        <w:rPr>
          <w:rFonts w:cs="Times New Roman"/>
        </w:rPr>
        <w:br w:type="page"/>
      </w:r>
    </w:p>
    <w:p w14:paraId="3E54C394" w14:textId="74E4F90E" w:rsidR="000D3A7E" w:rsidRPr="00FA050C" w:rsidRDefault="00B2530B" w:rsidP="00913D14">
      <w:pPr>
        <w:pStyle w:val="11"/>
        <w:spacing w:beforeLines="0" w:before="0"/>
        <w:ind w:firstLine="801"/>
      </w:pPr>
      <w:bookmarkStart w:id="26" w:name="_Toc205854888"/>
      <w:r w:rsidRPr="00FA050C">
        <w:rPr>
          <w:rFonts w:hint="eastAsia"/>
        </w:rPr>
        <w:lastRenderedPageBreak/>
        <w:t>第四章</w:t>
      </w:r>
      <w:r w:rsidRPr="00FA050C">
        <w:rPr>
          <w:rFonts w:hint="eastAsia"/>
        </w:rPr>
        <w:t xml:space="preserve"> </w:t>
      </w:r>
      <w:r w:rsidRPr="00FA050C">
        <w:rPr>
          <w:rFonts w:hint="eastAsia"/>
        </w:rPr>
        <w:t>實</w:t>
      </w:r>
      <w:r w:rsidR="0010234F" w:rsidRPr="00FA050C">
        <w:rPr>
          <w:rFonts w:hint="eastAsia"/>
        </w:rPr>
        <w:t>作</w:t>
      </w:r>
      <w:r w:rsidRPr="00FA050C">
        <w:rPr>
          <w:rFonts w:hint="eastAsia"/>
        </w:rPr>
        <w:t>與</w:t>
      </w:r>
      <w:r w:rsidR="00A165E6" w:rsidRPr="00FA050C">
        <w:rPr>
          <w:rFonts w:hint="eastAsia"/>
        </w:rPr>
        <w:t>成果</w:t>
      </w:r>
      <w:r w:rsidRPr="00FA050C">
        <w:rPr>
          <w:rFonts w:hint="eastAsia"/>
        </w:rPr>
        <w:t>分析</w:t>
      </w:r>
      <w:bookmarkEnd w:id="26"/>
    </w:p>
    <w:p w14:paraId="6F7F7FED" w14:textId="77777777" w:rsidR="0032611E" w:rsidRPr="00FA050C" w:rsidRDefault="0032611E" w:rsidP="00051460">
      <w:pPr>
        <w:spacing w:line="360" w:lineRule="auto"/>
        <w:ind w:firstLineChars="200" w:firstLine="480"/>
        <w:jc w:val="center"/>
      </w:pPr>
    </w:p>
    <w:p w14:paraId="13851FC4" w14:textId="17C162F9" w:rsidR="00044494" w:rsidRPr="00FA050C" w:rsidRDefault="00044494" w:rsidP="00A271B8">
      <w:pPr>
        <w:widowControl/>
        <w:rPr>
          <w:rFonts w:cs="Times New Roman"/>
        </w:rPr>
      </w:pPr>
      <w:r w:rsidRPr="00FA050C">
        <w:rPr>
          <w:rFonts w:cs="Times New Roman"/>
        </w:rPr>
        <w:br w:type="page"/>
      </w:r>
    </w:p>
    <w:p w14:paraId="6A5E4F95" w14:textId="67BC1C63" w:rsidR="008506E0" w:rsidRPr="00FA050C" w:rsidRDefault="008506E0" w:rsidP="008506E0">
      <w:pPr>
        <w:pStyle w:val="11"/>
        <w:spacing w:before="540"/>
        <w:ind w:firstLine="801"/>
      </w:pPr>
      <w:bookmarkStart w:id="27" w:name="_Toc205854889"/>
      <w:r w:rsidRPr="00FA050C">
        <w:rPr>
          <w:rFonts w:hint="eastAsia"/>
        </w:rPr>
        <w:lastRenderedPageBreak/>
        <w:t>第五章</w:t>
      </w:r>
      <w:r w:rsidRPr="00FA050C">
        <w:rPr>
          <w:rFonts w:hint="eastAsia"/>
        </w:rPr>
        <w:t xml:space="preserve"> </w:t>
      </w:r>
      <w:r w:rsidRPr="00FA050C">
        <w:rPr>
          <w:rFonts w:hint="eastAsia"/>
        </w:rPr>
        <w:t>結論與未來研究方向</w:t>
      </w:r>
      <w:bookmarkEnd w:id="27"/>
    </w:p>
    <w:p w14:paraId="3F200562" w14:textId="233AD348" w:rsidR="008506E0" w:rsidRPr="00FA050C" w:rsidRDefault="008506E0" w:rsidP="00100418">
      <w:pPr>
        <w:pStyle w:val="2"/>
        <w:rPr>
          <w:rFonts w:cs="Times New Roman"/>
          <w:sz w:val="40"/>
          <w:szCs w:val="40"/>
        </w:rPr>
      </w:pPr>
      <w:bookmarkStart w:id="28" w:name="_Toc152601538"/>
      <w:bookmarkStart w:id="29" w:name="_Toc205854890"/>
      <w:r w:rsidRPr="00FA050C">
        <w:rPr>
          <w:rFonts w:cs="Times New Roman"/>
          <w:sz w:val="40"/>
          <w:szCs w:val="40"/>
        </w:rPr>
        <w:t xml:space="preserve">5.1 </w:t>
      </w:r>
      <w:r w:rsidRPr="00FA050C">
        <w:rPr>
          <w:rFonts w:cs="Times New Roman"/>
          <w:sz w:val="40"/>
          <w:szCs w:val="40"/>
        </w:rPr>
        <w:t>結論</w:t>
      </w:r>
      <w:bookmarkEnd w:id="28"/>
      <w:bookmarkEnd w:id="29"/>
    </w:p>
    <w:p w14:paraId="185AD287" w14:textId="03A1A10E" w:rsidR="008A62AA" w:rsidRPr="00FA050C" w:rsidRDefault="000502B2" w:rsidP="00100418">
      <w:pPr>
        <w:pStyle w:val="2"/>
        <w:rPr>
          <w:rFonts w:cs="Times New Roman"/>
          <w:sz w:val="40"/>
          <w:szCs w:val="40"/>
        </w:rPr>
      </w:pPr>
      <w:bookmarkStart w:id="30" w:name="_Hlk198805069"/>
      <w:bookmarkStart w:id="31" w:name="_Toc205854891"/>
      <w:r w:rsidRPr="00FA050C">
        <w:rPr>
          <w:rFonts w:cs="Times New Roman" w:hint="eastAsia"/>
          <w:sz w:val="40"/>
          <w:szCs w:val="40"/>
        </w:rPr>
        <w:t xml:space="preserve">5.2 </w:t>
      </w:r>
      <w:r w:rsidRPr="00FA050C">
        <w:rPr>
          <w:rFonts w:cs="Times New Roman" w:hint="eastAsia"/>
          <w:sz w:val="40"/>
          <w:szCs w:val="40"/>
        </w:rPr>
        <w:t>未來研究方向</w:t>
      </w:r>
      <w:bookmarkEnd w:id="31"/>
    </w:p>
    <w:bookmarkEnd w:id="30"/>
    <w:p w14:paraId="1182E83C" w14:textId="4D3223B2" w:rsidR="00E9493D" w:rsidRPr="00FA050C" w:rsidRDefault="00E9493D" w:rsidP="002F7AD2">
      <w:pPr>
        <w:spacing w:line="360" w:lineRule="auto"/>
        <w:ind w:firstLine="480"/>
        <w:jc w:val="both"/>
      </w:pPr>
      <w:r w:rsidRPr="00FA050C">
        <w:br w:type="page"/>
      </w:r>
    </w:p>
    <w:p w14:paraId="4195C91B" w14:textId="47923E77" w:rsidR="00B33588" w:rsidRPr="00FA050C" w:rsidRDefault="00861661" w:rsidP="00C80680">
      <w:pPr>
        <w:pStyle w:val="11"/>
        <w:spacing w:beforeLines="0" w:before="0"/>
        <w:ind w:firstLine="801"/>
      </w:pPr>
      <w:bookmarkStart w:id="32" w:name="_Toc205854892"/>
      <w:r w:rsidRPr="00FA050C">
        <w:lastRenderedPageBreak/>
        <w:t>參考文獻</w:t>
      </w:r>
      <w:bookmarkEnd w:id="32"/>
    </w:p>
    <w:p w14:paraId="329279A3" w14:textId="33610A5C" w:rsidR="00464BF7" w:rsidRDefault="00D1215C" w:rsidP="007D4FA7">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17821553" w14:textId="1FA3C8EA" w:rsidR="00A5187B" w:rsidRDefault="008F32BA" w:rsidP="008F32BA">
      <w:pPr>
        <w:pStyle w:val="EndNoteBibliography"/>
        <w:ind w:left="720" w:hanging="720"/>
      </w:pPr>
      <w:r>
        <w:rPr>
          <w:rFonts w:hint="eastAsia"/>
        </w:rPr>
        <w:t>[</w:t>
      </w:r>
      <w:r w:rsidR="00237457">
        <w:rPr>
          <w:rFonts w:hint="eastAsia"/>
        </w:rPr>
        <w:t>6</w:t>
      </w:r>
      <w:r w:rsidRPr="00464BF7">
        <w:t>]</w:t>
      </w:r>
      <w:r w:rsidRPr="00464BF7">
        <w:tab/>
      </w:r>
      <w:r w:rsidRPr="008F32BA">
        <w:t>CARLINI, Nicholas; WAGNER, David. Towards evaluating the robustness of neural networks. In: </w:t>
      </w:r>
      <w:r w:rsidRPr="008F32BA">
        <w:rPr>
          <w:i/>
          <w:iCs/>
        </w:rPr>
        <w:t>2017 ieee symposium on security and privacy (sp)</w:t>
      </w:r>
      <w:r w:rsidRPr="008F32BA">
        <w:t>. Ieee, 2017. p. 39-57.</w:t>
      </w:r>
    </w:p>
    <w:p w14:paraId="2461E5FA" w14:textId="0D785B39" w:rsidR="00A5187B" w:rsidRDefault="00A5187B" w:rsidP="00A271B8">
      <w:pPr>
        <w:pStyle w:val="EndNoteBibliography"/>
        <w:ind w:left="720" w:hanging="720"/>
      </w:pPr>
      <w:r>
        <w:rPr>
          <w:rFonts w:hint="eastAsia"/>
        </w:rPr>
        <w:t>[</w:t>
      </w:r>
      <w:r w:rsidR="00237457">
        <w:rPr>
          <w:rFonts w:hint="eastAsia"/>
        </w:rPr>
        <w:t>7</w:t>
      </w:r>
      <w:r w:rsidRPr="00464BF7">
        <w:t>]</w:t>
      </w:r>
      <w:r w:rsidRPr="00464BF7">
        <w:tab/>
      </w:r>
      <w:r w:rsidRPr="00A5187B">
        <w:t>LI, Zhuorong, et al. Soften to defend: Towards adversarial robustness via self-guided label refinement. In: </w:t>
      </w:r>
      <w:r w:rsidRPr="00A5187B">
        <w:rPr>
          <w:i/>
          <w:iCs/>
        </w:rPr>
        <w:t>Proceedings of the IEEE/CVF Conference on Computer Vision and Pattern Recognition</w:t>
      </w:r>
      <w:r w:rsidRPr="00A5187B">
        <w:t>. 2024. p. 24776-24785.</w:t>
      </w:r>
    </w:p>
    <w:p w14:paraId="7021964F" w14:textId="6B4965C8"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8</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1DD19C74"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9</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49342B4F" w14:textId="685168C6" w:rsidR="00155152" w:rsidRDefault="00155152" w:rsidP="00155152">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10</w:t>
      </w:r>
      <w:r w:rsidRPr="00464BF7">
        <w:t>]</w:t>
      </w:r>
      <w:r w:rsidRPr="00464BF7">
        <w:tab/>
      </w:r>
      <w:r w:rsidRPr="00155152">
        <w:t>LI, Xin; LI, Fuxin. Adversarial examples detection in deep networks with convolutional filter statistics. In: </w:t>
      </w:r>
      <w:r w:rsidRPr="00155152">
        <w:rPr>
          <w:i/>
          <w:iCs/>
        </w:rPr>
        <w:t>Proceedings of the IEEE international conference on computer vision</w:t>
      </w:r>
      <w:r w:rsidRPr="00155152">
        <w:t>. 2017. p. 5764-5772.</w:t>
      </w:r>
      <w:r w:rsidRPr="00FA050C">
        <w:fldChar w:fldCharType="end"/>
      </w:r>
    </w:p>
    <w:p w14:paraId="6F330BC3" w14:textId="6AB74EA0"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11</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31A3E779"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12</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796CD5B1"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13</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1C00FB16"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14</w:t>
      </w:r>
      <w:r>
        <w:rPr>
          <w:rFonts w:hint="eastAsia"/>
        </w:rPr>
        <w:t>]</w:t>
      </w:r>
      <w:r w:rsidRPr="00464BF7">
        <w:tab/>
      </w:r>
      <w:r w:rsidR="00504F18" w:rsidRPr="00504F18">
        <w:t xml:space="preserve">LI, Yi; ANGELOV, Plamen; SURI, Neeraj. Adversarial attack detection via </w:t>
      </w:r>
      <w:r w:rsidR="00504F18" w:rsidRPr="00504F18">
        <w:lastRenderedPageBreak/>
        <w:t>fuzzy predictions. </w:t>
      </w:r>
      <w:r w:rsidR="00504F18" w:rsidRPr="00504F18">
        <w:rPr>
          <w:i/>
          <w:iCs/>
        </w:rPr>
        <w:t>IEEE Transactions on Fuzzy Systems</w:t>
      </w:r>
      <w:r w:rsidR="00504F18" w:rsidRPr="00504F18">
        <w:t xml:space="preserve">, 2024. </w:t>
      </w:r>
      <w:r w:rsidRPr="00FA050C">
        <w:fldChar w:fldCharType="end"/>
      </w:r>
    </w:p>
    <w:p w14:paraId="1BCE8677" w14:textId="5037E516" w:rsidR="00504F18" w:rsidRDefault="00504F18" w:rsidP="00504F1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15</w:t>
      </w:r>
      <w:r>
        <w:rPr>
          <w:rFonts w:hint="eastAsia"/>
        </w:rPr>
        <w:t>]</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0ABB68E1" w14:textId="35F1E113" w:rsidR="002325C7" w:rsidRDefault="005C2699" w:rsidP="005C2699">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2"/>
      <w:head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C36EF" w14:textId="77777777" w:rsidR="00B86611" w:rsidRDefault="00B86611" w:rsidP="005D528A">
      <w:pPr>
        <w:ind w:firstLine="480"/>
      </w:pPr>
      <w:r>
        <w:separator/>
      </w:r>
    </w:p>
  </w:endnote>
  <w:endnote w:type="continuationSeparator" w:id="0">
    <w:p w14:paraId="23AEBE18" w14:textId="77777777" w:rsidR="00B86611" w:rsidRDefault="00B86611"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3B3FB" w14:textId="77777777" w:rsidR="00B86611" w:rsidRDefault="00B86611" w:rsidP="005D528A">
      <w:pPr>
        <w:ind w:firstLine="480"/>
      </w:pPr>
      <w:r>
        <w:separator/>
      </w:r>
    </w:p>
  </w:footnote>
  <w:footnote w:type="continuationSeparator" w:id="0">
    <w:p w14:paraId="145C08E3" w14:textId="77777777" w:rsidR="00B86611" w:rsidRDefault="00B86611"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000000">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000000">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000000">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000000">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000000">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000000">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FB486B"/>
    <w:multiLevelType w:val="hybridMultilevel"/>
    <w:tmpl w:val="FB6A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842BE"/>
    <w:multiLevelType w:val="multilevel"/>
    <w:tmpl w:val="75F2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206B86"/>
    <w:multiLevelType w:val="hybridMultilevel"/>
    <w:tmpl w:val="9A7C307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F3549"/>
    <w:multiLevelType w:val="hybridMultilevel"/>
    <w:tmpl w:val="035E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13441A"/>
    <w:multiLevelType w:val="multilevel"/>
    <w:tmpl w:val="D09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D1E05"/>
    <w:multiLevelType w:val="hybridMultilevel"/>
    <w:tmpl w:val="B0B458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72807257"/>
    <w:multiLevelType w:val="hybridMultilevel"/>
    <w:tmpl w:val="914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006066"/>
    <w:multiLevelType w:val="hybridMultilevel"/>
    <w:tmpl w:val="CC64A1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9"/>
  </w:num>
  <w:num w:numId="2" w16cid:durableId="710809431">
    <w:abstractNumId w:val="15"/>
  </w:num>
  <w:num w:numId="3" w16cid:durableId="1962422216">
    <w:abstractNumId w:val="2"/>
  </w:num>
  <w:num w:numId="4" w16cid:durableId="799806742">
    <w:abstractNumId w:val="16"/>
  </w:num>
  <w:num w:numId="5" w16cid:durableId="1692535583">
    <w:abstractNumId w:val="20"/>
  </w:num>
  <w:num w:numId="6" w16cid:durableId="162202850">
    <w:abstractNumId w:val="14"/>
  </w:num>
  <w:num w:numId="7" w16cid:durableId="633027204">
    <w:abstractNumId w:val="7"/>
  </w:num>
  <w:num w:numId="8" w16cid:durableId="1793789101">
    <w:abstractNumId w:val="0"/>
  </w:num>
  <w:num w:numId="9" w16cid:durableId="1243683592">
    <w:abstractNumId w:val="3"/>
  </w:num>
  <w:num w:numId="10" w16cid:durableId="1447582989">
    <w:abstractNumId w:val="13"/>
  </w:num>
  <w:num w:numId="11" w16cid:durableId="272053887">
    <w:abstractNumId w:val="9"/>
  </w:num>
  <w:num w:numId="12" w16cid:durableId="1953054262">
    <w:abstractNumId w:val="6"/>
  </w:num>
  <w:num w:numId="13" w16cid:durableId="2122219045">
    <w:abstractNumId w:val="21"/>
  </w:num>
  <w:num w:numId="14" w16cid:durableId="1767846627">
    <w:abstractNumId w:val="1"/>
  </w:num>
  <w:num w:numId="15" w16cid:durableId="964315460">
    <w:abstractNumId w:val="5"/>
  </w:num>
  <w:num w:numId="16" w16cid:durableId="986981486">
    <w:abstractNumId w:val="11"/>
  </w:num>
  <w:num w:numId="17" w16cid:durableId="493254441">
    <w:abstractNumId w:val="8"/>
  </w:num>
  <w:num w:numId="18" w16cid:durableId="1105617272">
    <w:abstractNumId w:val="18"/>
  </w:num>
  <w:num w:numId="19" w16cid:durableId="370812077">
    <w:abstractNumId w:val="10"/>
  </w:num>
  <w:num w:numId="20" w16cid:durableId="1135568069">
    <w:abstractNumId w:val="4"/>
  </w:num>
  <w:num w:numId="21" w16cid:durableId="174423931">
    <w:abstractNumId w:val="17"/>
  </w:num>
  <w:num w:numId="22" w16cid:durableId="341781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1460"/>
    <w:rsid w:val="00052126"/>
    <w:rsid w:val="00052D11"/>
    <w:rsid w:val="00053936"/>
    <w:rsid w:val="00054183"/>
    <w:rsid w:val="000545B8"/>
    <w:rsid w:val="0005484D"/>
    <w:rsid w:val="00056920"/>
    <w:rsid w:val="00060393"/>
    <w:rsid w:val="000605FC"/>
    <w:rsid w:val="00060B9C"/>
    <w:rsid w:val="000611A8"/>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EE4"/>
    <w:rsid w:val="0008723E"/>
    <w:rsid w:val="000900F6"/>
    <w:rsid w:val="000907EE"/>
    <w:rsid w:val="00090B33"/>
    <w:rsid w:val="000915F4"/>
    <w:rsid w:val="00092332"/>
    <w:rsid w:val="00092E8F"/>
    <w:rsid w:val="00093067"/>
    <w:rsid w:val="00093424"/>
    <w:rsid w:val="000936CF"/>
    <w:rsid w:val="00093F10"/>
    <w:rsid w:val="00094115"/>
    <w:rsid w:val="00094147"/>
    <w:rsid w:val="00094760"/>
    <w:rsid w:val="00094824"/>
    <w:rsid w:val="00094EB4"/>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B5C"/>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7C8"/>
    <w:rsid w:val="0012291F"/>
    <w:rsid w:val="00122E32"/>
    <w:rsid w:val="00123465"/>
    <w:rsid w:val="001236F3"/>
    <w:rsid w:val="00123C61"/>
    <w:rsid w:val="00124AE9"/>
    <w:rsid w:val="0012556B"/>
    <w:rsid w:val="00125993"/>
    <w:rsid w:val="00125E3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57B7"/>
    <w:rsid w:val="001366B1"/>
    <w:rsid w:val="00136C47"/>
    <w:rsid w:val="0013752B"/>
    <w:rsid w:val="001375AA"/>
    <w:rsid w:val="00137AF2"/>
    <w:rsid w:val="00137E18"/>
    <w:rsid w:val="0014151D"/>
    <w:rsid w:val="001416F5"/>
    <w:rsid w:val="00142497"/>
    <w:rsid w:val="00142D11"/>
    <w:rsid w:val="00142D40"/>
    <w:rsid w:val="00144A32"/>
    <w:rsid w:val="00145AC1"/>
    <w:rsid w:val="00146C15"/>
    <w:rsid w:val="001472E0"/>
    <w:rsid w:val="00147B50"/>
    <w:rsid w:val="00152057"/>
    <w:rsid w:val="001525BD"/>
    <w:rsid w:val="001534C6"/>
    <w:rsid w:val="001535BC"/>
    <w:rsid w:val="00153C49"/>
    <w:rsid w:val="00153EEF"/>
    <w:rsid w:val="0015446F"/>
    <w:rsid w:val="0015482E"/>
    <w:rsid w:val="00154FAC"/>
    <w:rsid w:val="00155152"/>
    <w:rsid w:val="00155161"/>
    <w:rsid w:val="00155468"/>
    <w:rsid w:val="00155483"/>
    <w:rsid w:val="00155843"/>
    <w:rsid w:val="00157465"/>
    <w:rsid w:val="001578F6"/>
    <w:rsid w:val="00157A31"/>
    <w:rsid w:val="001600CF"/>
    <w:rsid w:val="00160D33"/>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89C"/>
    <w:rsid w:val="00197A0C"/>
    <w:rsid w:val="00197F5D"/>
    <w:rsid w:val="001A0772"/>
    <w:rsid w:val="001A1A57"/>
    <w:rsid w:val="001A2B52"/>
    <w:rsid w:val="001A2DA0"/>
    <w:rsid w:val="001A2E44"/>
    <w:rsid w:val="001A3059"/>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023"/>
    <w:rsid w:val="001D14CD"/>
    <w:rsid w:val="001D1C24"/>
    <w:rsid w:val="001D1D96"/>
    <w:rsid w:val="001D1FFA"/>
    <w:rsid w:val="001D24A2"/>
    <w:rsid w:val="001D255A"/>
    <w:rsid w:val="001D29C9"/>
    <w:rsid w:val="001D2C19"/>
    <w:rsid w:val="001D2DDF"/>
    <w:rsid w:val="001D3601"/>
    <w:rsid w:val="001D36D9"/>
    <w:rsid w:val="001D39B0"/>
    <w:rsid w:val="001D47FF"/>
    <w:rsid w:val="001D5352"/>
    <w:rsid w:val="001D6C71"/>
    <w:rsid w:val="001D6D13"/>
    <w:rsid w:val="001E0001"/>
    <w:rsid w:val="001E0AD8"/>
    <w:rsid w:val="001E168A"/>
    <w:rsid w:val="001E1FE4"/>
    <w:rsid w:val="001E25C9"/>
    <w:rsid w:val="001E2AD7"/>
    <w:rsid w:val="001E2D94"/>
    <w:rsid w:val="001E393F"/>
    <w:rsid w:val="001E49A9"/>
    <w:rsid w:val="001E4AED"/>
    <w:rsid w:val="001E5707"/>
    <w:rsid w:val="001E5F5C"/>
    <w:rsid w:val="001E5FCD"/>
    <w:rsid w:val="001E6E34"/>
    <w:rsid w:val="001E6E7B"/>
    <w:rsid w:val="001F0C57"/>
    <w:rsid w:val="001F10D0"/>
    <w:rsid w:val="001F2154"/>
    <w:rsid w:val="001F2E53"/>
    <w:rsid w:val="001F3226"/>
    <w:rsid w:val="001F394E"/>
    <w:rsid w:val="001F3D4F"/>
    <w:rsid w:val="001F3E1E"/>
    <w:rsid w:val="001F4702"/>
    <w:rsid w:val="001F4CB9"/>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457"/>
    <w:rsid w:val="002375B8"/>
    <w:rsid w:val="00240776"/>
    <w:rsid w:val="0024136D"/>
    <w:rsid w:val="002414F5"/>
    <w:rsid w:val="002437F2"/>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C0561"/>
    <w:rsid w:val="002C06A6"/>
    <w:rsid w:val="002C0CF9"/>
    <w:rsid w:val="002C113F"/>
    <w:rsid w:val="002C16EA"/>
    <w:rsid w:val="002C2BFB"/>
    <w:rsid w:val="002C3293"/>
    <w:rsid w:val="002C34EF"/>
    <w:rsid w:val="002C4366"/>
    <w:rsid w:val="002C4B0E"/>
    <w:rsid w:val="002C5377"/>
    <w:rsid w:val="002C5A17"/>
    <w:rsid w:val="002C603A"/>
    <w:rsid w:val="002C6C4D"/>
    <w:rsid w:val="002C6E24"/>
    <w:rsid w:val="002C7AB5"/>
    <w:rsid w:val="002C7C13"/>
    <w:rsid w:val="002D0029"/>
    <w:rsid w:val="002D0A67"/>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5F7"/>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DC3"/>
    <w:rsid w:val="00384158"/>
    <w:rsid w:val="00384AC1"/>
    <w:rsid w:val="003858A7"/>
    <w:rsid w:val="00385999"/>
    <w:rsid w:val="003864B0"/>
    <w:rsid w:val="00387117"/>
    <w:rsid w:val="00387450"/>
    <w:rsid w:val="00387CD4"/>
    <w:rsid w:val="0039185D"/>
    <w:rsid w:val="0039393E"/>
    <w:rsid w:val="00393B0D"/>
    <w:rsid w:val="00393E3C"/>
    <w:rsid w:val="00395945"/>
    <w:rsid w:val="00395B6E"/>
    <w:rsid w:val="00396AD4"/>
    <w:rsid w:val="00396B66"/>
    <w:rsid w:val="00397451"/>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935"/>
    <w:rsid w:val="003B79B4"/>
    <w:rsid w:val="003C151A"/>
    <w:rsid w:val="003C1D7A"/>
    <w:rsid w:val="003C220F"/>
    <w:rsid w:val="003C28BC"/>
    <w:rsid w:val="003C28F6"/>
    <w:rsid w:val="003C2923"/>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B45"/>
    <w:rsid w:val="00485E15"/>
    <w:rsid w:val="00485FAC"/>
    <w:rsid w:val="00486291"/>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6E90"/>
    <w:rsid w:val="004B7C9C"/>
    <w:rsid w:val="004C06BF"/>
    <w:rsid w:val="004C0999"/>
    <w:rsid w:val="004C0E5A"/>
    <w:rsid w:val="004C0E82"/>
    <w:rsid w:val="004C0F9A"/>
    <w:rsid w:val="004C1081"/>
    <w:rsid w:val="004C184A"/>
    <w:rsid w:val="004C1FE9"/>
    <w:rsid w:val="004C23D4"/>
    <w:rsid w:val="004C3C32"/>
    <w:rsid w:val="004C415D"/>
    <w:rsid w:val="004C45C8"/>
    <w:rsid w:val="004C49FF"/>
    <w:rsid w:val="004C527D"/>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C67"/>
    <w:rsid w:val="00512074"/>
    <w:rsid w:val="005135E8"/>
    <w:rsid w:val="005147B5"/>
    <w:rsid w:val="00515C6C"/>
    <w:rsid w:val="00515E2D"/>
    <w:rsid w:val="00516902"/>
    <w:rsid w:val="00517B0B"/>
    <w:rsid w:val="00521067"/>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8B"/>
    <w:rsid w:val="00564215"/>
    <w:rsid w:val="00564E8D"/>
    <w:rsid w:val="00565E3C"/>
    <w:rsid w:val="00565F5E"/>
    <w:rsid w:val="00566E36"/>
    <w:rsid w:val="00567901"/>
    <w:rsid w:val="00567AFD"/>
    <w:rsid w:val="00567BCC"/>
    <w:rsid w:val="00570B5E"/>
    <w:rsid w:val="00571090"/>
    <w:rsid w:val="005710A3"/>
    <w:rsid w:val="00571801"/>
    <w:rsid w:val="00571D7B"/>
    <w:rsid w:val="00572C19"/>
    <w:rsid w:val="00572C77"/>
    <w:rsid w:val="00573046"/>
    <w:rsid w:val="0057313D"/>
    <w:rsid w:val="00573891"/>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BF6"/>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3AF6"/>
    <w:rsid w:val="00674665"/>
    <w:rsid w:val="006750E5"/>
    <w:rsid w:val="0067556C"/>
    <w:rsid w:val="0067583D"/>
    <w:rsid w:val="006772A7"/>
    <w:rsid w:val="00677FDE"/>
    <w:rsid w:val="00680212"/>
    <w:rsid w:val="00680666"/>
    <w:rsid w:val="0068151B"/>
    <w:rsid w:val="00681CC3"/>
    <w:rsid w:val="00682176"/>
    <w:rsid w:val="006821A6"/>
    <w:rsid w:val="0068226A"/>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609F"/>
    <w:rsid w:val="006E6472"/>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A2C"/>
    <w:rsid w:val="00793ABD"/>
    <w:rsid w:val="00793BE3"/>
    <w:rsid w:val="00793D90"/>
    <w:rsid w:val="00794B72"/>
    <w:rsid w:val="00794FB7"/>
    <w:rsid w:val="007953EA"/>
    <w:rsid w:val="0079552C"/>
    <w:rsid w:val="007955D8"/>
    <w:rsid w:val="00795C5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2F2"/>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1E82"/>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2BA"/>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ACD"/>
    <w:rsid w:val="00914CC8"/>
    <w:rsid w:val="009152EE"/>
    <w:rsid w:val="009153AD"/>
    <w:rsid w:val="009155F0"/>
    <w:rsid w:val="00915D98"/>
    <w:rsid w:val="00915D99"/>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303A"/>
    <w:rsid w:val="009C328B"/>
    <w:rsid w:val="009C3451"/>
    <w:rsid w:val="009C4E30"/>
    <w:rsid w:val="009C53F9"/>
    <w:rsid w:val="009C5BFE"/>
    <w:rsid w:val="009C64B1"/>
    <w:rsid w:val="009C694F"/>
    <w:rsid w:val="009C6A57"/>
    <w:rsid w:val="009C6AEF"/>
    <w:rsid w:val="009D0219"/>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2BF4"/>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2013C"/>
    <w:rsid w:val="00A203DB"/>
    <w:rsid w:val="00A204A7"/>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87B"/>
    <w:rsid w:val="00A51B18"/>
    <w:rsid w:val="00A51ED5"/>
    <w:rsid w:val="00A531B1"/>
    <w:rsid w:val="00A53344"/>
    <w:rsid w:val="00A5341F"/>
    <w:rsid w:val="00A535D6"/>
    <w:rsid w:val="00A5380B"/>
    <w:rsid w:val="00A5414B"/>
    <w:rsid w:val="00A54ABA"/>
    <w:rsid w:val="00A5544B"/>
    <w:rsid w:val="00A55648"/>
    <w:rsid w:val="00A569AB"/>
    <w:rsid w:val="00A60B29"/>
    <w:rsid w:val="00A613C1"/>
    <w:rsid w:val="00A61672"/>
    <w:rsid w:val="00A61BEA"/>
    <w:rsid w:val="00A61EA2"/>
    <w:rsid w:val="00A632A7"/>
    <w:rsid w:val="00A63656"/>
    <w:rsid w:val="00A63939"/>
    <w:rsid w:val="00A64409"/>
    <w:rsid w:val="00A64EBA"/>
    <w:rsid w:val="00A650A9"/>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611"/>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45"/>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6181"/>
    <w:rsid w:val="00C163C9"/>
    <w:rsid w:val="00C16BE2"/>
    <w:rsid w:val="00C16DF8"/>
    <w:rsid w:val="00C16E1D"/>
    <w:rsid w:val="00C17E9F"/>
    <w:rsid w:val="00C202F2"/>
    <w:rsid w:val="00C20AB4"/>
    <w:rsid w:val="00C21520"/>
    <w:rsid w:val="00C21B7A"/>
    <w:rsid w:val="00C22539"/>
    <w:rsid w:val="00C22BE7"/>
    <w:rsid w:val="00C2309D"/>
    <w:rsid w:val="00C2518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0CF3"/>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AEC"/>
    <w:rsid w:val="00CA3CD4"/>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0D1"/>
    <w:rsid w:val="00CF64E0"/>
    <w:rsid w:val="00CF65F3"/>
    <w:rsid w:val="00CF678A"/>
    <w:rsid w:val="00CF697A"/>
    <w:rsid w:val="00CF703B"/>
    <w:rsid w:val="00CF716C"/>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73A"/>
    <w:rsid w:val="00D259B1"/>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E2"/>
    <w:rsid w:val="00DB2D99"/>
    <w:rsid w:val="00DB2F11"/>
    <w:rsid w:val="00DB309E"/>
    <w:rsid w:val="00DB3557"/>
    <w:rsid w:val="00DB365F"/>
    <w:rsid w:val="00DB3910"/>
    <w:rsid w:val="00DB3E24"/>
    <w:rsid w:val="00DB412C"/>
    <w:rsid w:val="00DB4870"/>
    <w:rsid w:val="00DB49D7"/>
    <w:rsid w:val="00DB54A7"/>
    <w:rsid w:val="00DB552C"/>
    <w:rsid w:val="00DB55CF"/>
    <w:rsid w:val="00DB5A7D"/>
    <w:rsid w:val="00DB5B2F"/>
    <w:rsid w:val="00DB62F3"/>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C7"/>
    <w:rsid w:val="00DC6B74"/>
    <w:rsid w:val="00DC6EF6"/>
    <w:rsid w:val="00DD04A1"/>
    <w:rsid w:val="00DD1396"/>
    <w:rsid w:val="00DD1C9B"/>
    <w:rsid w:val="00DD1EF6"/>
    <w:rsid w:val="00DD1FEA"/>
    <w:rsid w:val="00DD20B8"/>
    <w:rsid w:val="00DD2717"/>
    <w:rsid w:val="00DD286C"/>
    <w:rsid w:val="00DD2AD9"/>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8EC"/>
    <w:rsid w:val="00E32AF8"/>
    <w:rsid w:val="00E33258"/>
    <w:rsid w:val="00E34168"/>
    <w:rsid w:val="00E347B1"/>
    <w:rsid w:val="00E34FFD"/>
    <w:rsid w:val="00E356FA"/>
    <w:rsid w:val="00E35A97"/>
    <w:rsid w:val="00E36587"/>
    <w:rsid w:val="00E36791"/>
    <w:rsid w:val="00E372BF"/>
    <w:rsid w:val="00E3740E"/>
    <w:rsid w:val="00E405EE"/>
    <w:rsid w:val="00E40AC5"/>
    <w:rsid w:val="00E4109D"/>
    <w:rsid w:val="00E41646"/>
    <w:rsid w:val="00E41BCE"/>
    <w:rsid w:val="00E41C47"/>
    <w:rsid w:val="00E41D9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50EC"/>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1397"/>
    <w:rsid w:val="00EB2139"/>
    <w:rsid w:val="00EB2E3B"/>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E48"/>
    <w:rsid w:val="00EF00BE"/>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D64"/>
    <w:rsid w:val="00F43C3C"/>
    <w:rsid w:val="00F44111"/>
    <w:rsid w:val="00F441C5"/>
    <w:rsid w:val="00F454A9"/>
    <w:rsid w:val="00F458A6"/>
    <w:rsid w:val="00F45D38"/>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82D"/>
    <w:rsid w:val="00F56A7A"/>
    <w:rsid w:val="00F56C52"/>
    <w:rsid w:val="00F5725B"/>
    <w:rsid w:val="00F5730D"/>
    <w:rsid w:val="00F628CF"/>
    <w:rsid w:val="00F62C72"/>
    <w:rsid w:val="00F63EC3"/>
    <w:rsid w:val="00F63ED5"/>
    <w:rsid w:val="00F64725"/>
    <w:rsid w:val="00F64B85"/>
    <w:rsid w:val="00F64E08"/>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72A3"/>
    <w:rsid w:val="00F977BE"/>
    <w:rsid w:val="00FA050C"/>
    <w:rsid w:val="00FA068E"/>
    <w:rsid w:val="00FA0B9B"/>
    <w:rsid w:val="00FA2360"/>
    <w:rsid w:val="00FA2755"/>
    <w:rsid w:val="00FA284F"/>
    <w:rsid w:val="00FA2CB4"/>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B600E435-7371-46CB-9DAA-C8C210CA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62F3"/>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53742133">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0381326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063810">
      <w:bodyDiv w:val="1"/>
      <w:marLeft w:val="0"/>
      <w:marRight w:val="0"/>
      <w:marTop w:val="0"/>
      <w:marBottom w:val="0"/>
      <w:divBdr>
        <w:top w:val="none" w:sz="0" w:space="0" w:color="auto"/>
        <w:left w:val="none" w:sz="0" w:space="0" w:color="auto"/>
        <w:bottom w:val="none" w:sz="0" w:space="0" w:color="auto"/>
        <w:right w:val="none" w:sz="0" w:space="0" w:color="auto"/>
      </w:divBdr>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28149301">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425">
      <w:bodyDiv w:val="1"/>
      <w:marLeft w:val="0"/>
      <w:marRight w:val="0"/>
      <w:marTop w:val="0"/>
      <w:marBottom w:val="0"/>
      <w:divBdr>
        <w:top w:val="none" w:sz="0" w:space="0" w:color="auto"/>
        <w:left w:val="none" w:sz="0" w:space="0" w:color="auto"/>
        <w:bottom w:val="none" w:sz="0" w:space="0" w:color="auto"/>
        <w:right w:val="none" w:sz="0" w:space="0" w:color="auto"/>
      </w:divBdr>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02665104">
      <w:bodyDiv w:val="1"/>
      <w:marLeft w:val="0"/>
      <w:marRight w:val="0"/>
      <w:marTop w:val="0"/>
      <w:marBottom w:val="0"/>
      <w:divBdr>
        <w:top w:val="none" w:sz="0" w:space="0" w:color="auto"/>
        <w:left w:val="none" w:sz="0" w:space="0" w:color="auto"/>
        <w:bottom w:val="none" w:sz="0" w:space="0" w:color="auto"/>
        <w:right w:val="none" w:sz="0" w:space="0" w:color="auto"/>
      </w:divBdr>
    </w:div>
    <w:div w:id="516382843">
      <w:bodyDiv w:val="1"/>
      <w:marLeft w:val="0"/>
      <w:marRight w:val="0"/>
      <w:marTop w:val="0"/>
      <w:marBottom w:val="0"/>
      <w:divBdr>
        <w:top w:val="none" w:sz="0" w:space="0" w:color="auto"/>
        <w:left w:val="none" w:sz="0" w:space="0" w:color="auto"/>
        <w:bottom w:val="none" w:sz="0" w:space="0" w:color="auto"/>
        <w:right w:val="none" w:sz="0" w:space="0" w:color="auto"/>
      </w:divBdr>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174">
      <w:bodyDiv w:val="1"/>
      <w:marLeft w:val="0"/>
      <w:marRight w:val="0"/>
      <w:marTop w:val="0"/>
      <w:marBottom w:val="0"/>
      <w:divBdr>
        <w:top w:val="none" w:sz="0" w:space="0" w:color="auto"/>
        <w:left w:val="none" w:sz="0" w:space="0" w:color="auto"/>
        <w:bottom w:val="none" w:sz="0" w:space="0" w:color="auto"/>
        <w:right w:val="none" w:sz="0" w:space="0" w:color="auto"/>
      </w:divBdr>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9781">
      <w:bodyDiv w:val="1"/>
      <w:marLeft w:val="0"/>
      <w:marRight w:val="0"/>
      <w:marTop w:val="0"/>
      <w:marBottom w:val="0"/>
      <w:divBdr>
        <w:top w:val="none" w:sz="0" w:space="0" w:color="auto"/>
        <w:left w:val="none" w:sz="0" w:space="0" w:color="auto"/>
        <w:bottom w:val="none" w:sz="0" w:space="0" w:color="auto"/>
        <w:right w:val="none" w:sz="0" w:space="0" w:color="auto"/>
      </w:divBdr>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682173122">
      <w:bodyDiv w:val="1"/>
      <w:marLeft w:val="0"/>
      <w:marRight w:val="0"/>
      <w:marTop w:val="0"/>
      <w:marBottom w:val="0"/>
      <w:divBdr>
        <w:top w:val="none" w:sz="0" w:space="0" w:color="auto"/>
        <w:left w:val="none" w:sz="0" w:space="0" w:color="auto"/>
        <w:bottom w:val="none" w:sz="0" w:space="0" w:color="auto"/>
        <w:right w:val="none" w:sz="0" w:space="0" w:color="auto"/>
      </w:divBdr>
    </w:div>
    <w:div w:id="721631960">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4430251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67062788">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5898">
      <w:bodyDiv w:val="1"/>
      <w:marLeft w:val="0"/>
      <w:marRight w:val="0"/>
      <w:marTop w:val="0"/>
      <w:marBottom w:val="0"/>
      <w:divBdr>
        <w:top w:val="none" w:sz="0" w:space="0" w:color="auto"/>
        <w:left w:val="none" w:sz="0" w:space="0" w:color="auto"/>
        <w:bottom w:val="none" w:sz="0" w:space="0" w:color="auto"/>
        <w:right w:val="none" w:sz="0" w:space="0" w:color="auto"/>
      </w:divBdr>
    </w:div>
    <w:div w:id="944725299">
      <w:bodyDiv w:val="1"/>
      <w:marLeft w:val="0"/>
      <w:marRight w:val="0"/>
      <w:marTop w:val="0"/>
      <w:marBottom w:val="0"/>
      <w:divBdr>
        <w:top w:val="none" w:sz="0" w:space="0" w:color="auto"/>
        <w:left w:val="none" w:sz="0" w:space="0" w:color="auto"/>
        <w:bottom w:val="none" w:sz="0" w:space="0" w:color="auto"/>
        <w:right w:val="none" w:sz="0" w:space="0" w:color="auto"/>
      </w:divBdr>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2583085">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6754309">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099107025">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196">
      <w:bodyDiv w:val="1"/>
      <w:marLeft w:val="0"/>
      <w:marRight w:val="0"/>
      <w:marTop w:val="0"/>
      <w:marBottom w:val="0"/>
      <w:divBdr>
        <w:top w:val="none" w:sz="0" w:space="0" w:color="auto"/>
        <w:left w:val="none" w:sz="0" w:space="0" w:color="auto"/>
        <w:bottom w:val="none" w:sz="0" w:space="0" w:color="auto"/>
        <w:right w:val="none" w:sz="0" w:space="0" w:color="auto"/>
      </w:divBdr>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50">
      <w:bodyDiv w:val="1"/>
      <w:marLeft w:val="0"/>
      <w:marRight w:val="0"/>
      <w:marTop w:val="0"/>
      <w:marBottom w:val="0"/>
      <w:divBdr>
        <w:top w:val="none" w:sz="0" w:space="0" w:color="auto"/>
        <w:left w:val="none" w:sz="0" w:space="0" w:color="auto"/>
        <w:bottom w:val="none" w:sz="0" w:space="0" w:color="auto"/>
        <w:right w:val="none" w:sz="0" w:space="0" w:color="auto"/>
      </w:divBdr>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005088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06364">
      <w:bodyDiv w:val="1"/>
      <w:marLeft w:val="0"/>
      <w:marRight w:val="0"/>
      <w:marTop w:val="0"/>
      <w:marBottom w:val="0"/>
      <w:divBdr>
        <w:top w:val="none" w:sz="0" w:space="0" w:color="auto"/>
        <w:left w:val="none" w:sz="0" w:space="0" w:color="auto"/>
        <w:bottom w:val="none" w:sz="0" w:space="0" w:color="auto"/>
        <w:right w:val="none" w:sz="0" w:space="0" w:color="auto"/>
      </w:divBdr>
    </w:div>
    <w:div w:id="1206484475">
      <w:bodyDiv w:val="1"/>
      <w:marLeft w:val="0"/>
      <w:marRight w:val="0"/>
      <w:marTop w:val="0"/>
      <w:marBottom w:val="0"/>
      <w:divBdr>
        <w:top w:val="none" w:sz="0" w:space="0" w:color="auto"/>
        <w:left w:val="none" w:sz="0" w:space="0" w:color="auto"/>
        <w:bottom w:val="none" w:sz="0" w:space="0" w:color="auto"/>
        <w:right w:val="none" w:sz="0" w:space="0" w:color="auto"/>
      </w:divBdr>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303923380">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064">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744">
      <w:bodyDiv w:val="1"/>
      <w:marLeft w:val="0"/>
      <w:marRight w:val="0"/>
      <w:marTop w:val="0"/>
      <w:marBottom w:val="0"/>
      <w:divBdr>
        <w:top w:val="none" w:sz="0" w:space="0" w:color="auto"/>
        <w:left w:val="none" w:sz="0" w:space="0" w:color="auto"/>
        <w:bottom w:val="none" w:sz="0" w:space="0" w:color="auto"/>
        <w:right w:val="none" w:sz="0" w:space="0" w:color="auto"/>
      </w:divBdr>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894459766">
      <w:bodyDiv w:val="1"/>
      <w:marLeft w:val="0"/>
      <w:marRight w:val="0"/>
      <w:marTop w:val="0"/>
      <w:marBottom w:val="0"/>
      <w:divBdr>
        <w:top w:val="none" w:sz="0" w:space="0" w:color="auto"/>
        <w:left w:val="none" w:sz="0" w:space="0" w:color="auto"/>
        <w:bottom w:val="none" w:sz="0" w:space="0" w:color="auto"/>
        <w:right w:val="none" w:sz="0" w:space="0" w:color="auto"/>
      </w:divBdr>
    </w:div>
    <w:div w:id="1898200393">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18049847">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47035109">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222">
      <w:bodyDiv w:val="1"/>
      <w:marLeft w:val="0"/>
      <w:marRight w:val="0"/>
      <w:marTop w:val="0"/>
      <w:marBottom w:val="0"/>
      <w:divBdr>
        <w:top w:val="none" w:sz="0" w:space="0" w:color="auto"/>
        <w:left w:val="none" w:sz="0" w:space="0" w:color="auto"/>
        <w:bottom w:val="none" w:sz="0" w:space="0" w:color="auto"/>
        <w:right w:val="none" w:sz="0" w:space="0" w:color="auto"/>
      </w:divBdr>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87277807">
      <w:bodyDiv w:val="1"/>
      <w:marLeft w:val="0"/>
      <w:marRight w:val="0"/>
      <w:marTop w:val="0"/>
      <w:marBottom w:val="0"/>
      <w:divBdr>
        <w:top w:val="none" w:sz="0" w:space="0" w:color="auto"/>
        <w:left w:val="none" w:sz="0" w:space="0" w:color="auto"/>
        <w:bottom w:val="none" w:sz="0" w:space="0" w:color="auto"/>
        <w:right w:val="none" w:sz="0" w:space="0" w:color="auto"/>
      </w:divBdr>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998">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47062</TotalTime>
  <Pages>20</Pages>
  <Words>2027</Words>
  <Characters>11554</Characters>
  <Application>Microsoft Office Word</Application>
  <DocSecurity>0</DocSecurity>
  <Lines>96</Lines>
  <Paragraphs>27</Paragraphs>
  <ScaleCrop>false</ScaleCrop>
  <Company>NTUT Computer And Network Center</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4</cp:revision>
  <cp:lastPrinted>2025-07-16T07:35:00Z</cp:lastPrinted>
  <dcterms:created xsi:type="dcterms:W3CDTF">2023-11-28T08:34:00Z</dcterms:created>
  <dcterms:modified xsi:type="dcterms:W3CDTF">2025-08-11T17:35:00Z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