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61102B">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33A33FB5"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61102B">
      <w:pPr>
        <w:spacing w:line="360" w:lineRule="auto"/>
        <w:jc w:val="both"/>
        <w:rPr>
          <w:rFonts w:cs="Times New Roman"/>
          <w:color w:val="000000"/>
        </w:rPr>
      </w:pPr>
    </w:p>
    <w:p w14:paraId="5C54FB87" w14:textId="77777777" w:rsidR="00256A3E" w:rsidRPr="00FA050C" w:rsidRDefault="00256A3E" w:rsidP="0061102B">
      <w:pPr>
        <w:spacing w:line="360" w:lineRule="auto"/>
        <w:jc w:val="both"/>
        <w:rPr>
          <w:rFonts w:cs="Times New Roman"/>
          <w:color w:val="000000"/>
        </w:rPr>
      </w:pPr>
    </w:p>
    <w:p w14:paraId="43426154"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61102B">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61102B">
      <w:pPr>
        <w:spacing w:line="360" w:lineRule="auto"/>
        <w:jc w:val="center"/>
        <w:rPr>
          <w:rFonts w:cs="Times New Roman"/>
          <w:b/>
          <w:color w:val="000000"/>
          <w:sz w:val="36"/>
          <w:szCs w:val="36"/>
        </w:rPr>
      </w:pPr>
    </w:p>
    <w:p w14:paraId="6B9986B3" w14:textId="0257A802" w:rsidR="002C6C4D" w:rsidRPr="00FA050C" w:rsidRDefault="002C6C4D" w:rsidP="0061102B">
      <w:pPr>
        <w:spacing w:line="360" w:lineRule="auto"/>
        <w:jc w:val="center"/>
        <w:rPr>
          <w:rFonts w:cs="Times New Roman"/>
          <w:color w:val="000000"/>
          <w:sz w:val="36"/>
          <w:szCs w:val="36"/>
        </w:rPr>
      </w:pPr>
    </w:p>
    <w:p w14:paraId="77D500C8" w14:textId="418BF15E" w:rsidR="002C6C4D" w:rsidRPr="00FA050C" w:rsidRDefault="002C6C4D" w:rsidP="0061102B">
      <w:pPr>
        <w:spacing w:line="360" w:lineRule="auto"/>
        <w:jc w:val="center"/>
        <w:rPr>
          <w:rFonts w:cs="Times New Roman"/>
          <w:color w:val="000000"/>
          <w:sz w:val="36"/>
          <w:szCs w:val="36"/>
        </w:rPr>
      </w:pPr>
    </w:p>
    <w:p w14:paraId="63B84617" w14:textId="77777777" w:rsidR="00256A3E" w:rsidRPr="00FA050C" w:rsidRDefault="00256A3E" w:rsidP="0061102B">
      <w:pPr>
        <w:spacing w:line="360" w:lineRule="auto"/>
        <w:jc w:val="center"/>
        <w:rPr>
          <w:rFonts w:cs="Times New Roman"/>
          <w:color w:val="000000"/>
          <w:sz w:val="36"/>
          <w:szCs w:val="36"/>
        </w:rPr>
      </w:pPr>
    </w:p>
    <w:p w14:paraId="707635DD" w14:textId="04972924" w:rsidR="00256A3E" w:rsidRDefault="009E3F70" w:rsidP="0061102B">
      <w:pPr>
        <w:spacing w:line="360" w:lineRule="auto"/>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61102B">
      <w:pPr>
        <w:spacing w:line="360" w:lineRule="auto"/>
        <w:jc w:val="center"/>
        <w:rPr>
          <w:rFonts w:cs="Times New Roman"/>
          <w:b/>
          <w:color w:val="000000"/>
          <w:sz w:val="44"/>
          <w:szCs w:val="44"/>
        </w:rPr>
      </w:pPr>
    </w:p>
    <w:bookmarkEnd w:id="0"/>
    <w:bookmarkEnd w:id="1"/>
    <w:p w14:paraId="6D317397" w14:textId="7E18AC6F" w:rsidR="00256A3E" w:rsidRDefault="00256A3E" w:rsidP="0061102B">
      <w:pPr>
        <w:spacing w:line="360" w:lineRule="auto"/>
        <w:jc w:val="center"/>
        <w:rPr>
          <w:rFonts w:cs="Times New Roman"/>
          <w:b/>
          <w:color w:val="000000"/>
          <w:sz w:val="48"/>
          <w:szCs w:val="48"/>
        </w:rPr>
      </w:pPr>
    </w:p>
    <w:p w14:paraId="139C0E45" w14:textId="77777777" w:rsidR="0035569F" w:rsidRPr="00FA050C" w:rsidRDefault="0035569F" w:rsidP="0061102B">
      <w:pPr>
        <w:spacing w:line="360" w:lineRule="auto"/>
        <w:jc w:val="center"/>
        <w:rPr>
          <w:rFonts w:cs="Times New Roman"/>
          <w:b/>
          <w:color w:val="000000"/>
          <w:sz w:val="48"/>
          <w:szCs w:val="48"/>
        </w:rPr>
      </w:pPr>
    </w:p>
    <w:p w14:paraId="1F1EF988" w14:textId="77777777" w:rsidR="002C6C4D" w:rsidRPr="00FA050C" w:rsidRDefault="002C6C4D" w:rsidP="0061102B">
      <w:pPr>
        <w:spacing w:line="360" w:lineRule="auto"/>
        <w:jc w:val="center"/>
        <w:rPr>
          <w:rFonts w:cs="Times New Roman"/>
          <w:color w:val="000000"/>
          <w:sz w:val="36"/>
          <w:szCs w:val="36"/>
        </w:rPr>
      </w:pPr>
    </w:p>
    <w:p w14:paraId="49596A74" w14:textId="3C87E901"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61102B">
      <w:pPr>
        <w:spacing w:line="360" w:lineRule="auto"/>
        <w:jc w:val="center"/>
        <w:rPr>
          <w:rFonts w:cs="Times New Roman"/>
          <w:color w:val="000000"/>
          <w:sz w:val="36"/>
          <w:szCs w:val="36"/>
        </w:rPr>
      </w:pPr>
    </w:p>
    <w:p w14:paraId="6E012D56" w14:textId="77777777" w:rsidR="0035569F" w:rsidRPr="00DF2A47" w:rsidRDefault="0035569F" w:rsidP="0061102B">
      <w:pPr>
        <w:spacing w:line="360" w:lineRule="auto"/>
        <w:jc w:val="center"/>
        <w:rPr>
          <w:rFonts w:cs="Times New Roman"/>
          <w:color w:val="000000"/>
          <w:sz w:val="36"/>
          <w:szCs w:val="36"/>
        </w:rPr>
      </w:pPr>
    </w:p>
    <w:p w14:paraId="20E7C90F" w14:textId="77777777" w:rsidR="00256A3E" w:rsidRPr="00FA050C" w:rsidRDefault="00256A3E" w:rsidP="0061102B">
      <w:pPr>
        <w:spacing w:line="360" w:lineRule="auto"/>
        <w:jc w:val="center"/>
        <w:rPr>
          <w:rFonts w:cs="Times New Roman"/>
          <w:color w:val="000000"/>
          <w:sz w:val="36"/>
          <w:szCs w:val="36"/>
        </w:rPr>
      </w:pPr>
    </w:p>
    <w:p w14:paraId="1F14819E" w14:textId="4B66B4DF" w:rsidR="00256A3E" w:rsidRPr="00FA05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61102B">
      <w:pPr>
        <w:spacing w:line="360" w:lineRule="auto"/>
        <w:jc w:val="center"/>
        <w:rPr>
          <w:rFonts w:cs="Times New Roman"/>
          <w:b/>
          <w:color w:val="000000"/>
          <w:sz w:val="36"/>
          <w:szCs w:val="36"/>
        </w:rPr>
      </w:pPr>
    </w:p>
    <w:p w14:paraId="11E65B69" w14:textId="56859930" w:rsidR="00A7710C" w:rsidRDefault="00256A3E" w:rsidP="0061102B">
      <w:pPr>
        <w:spacing w:line="360" w:lineRule="auto"/>
        <w:jc w:val="center"/>
        <w:rPr>
          <w:rFonts w:cs="Times New Roman"/>
          <w:b/>
          <w:color w:val="000000"/>
          <w:sz w:val="36"/>
          <w:szCs w:val="36"/>
        </w:rPr>
      </w:pPr>
      <w:r w:rsidRPr="00FA050C">
        <w:rPr>
          <w:rFonts w:cs="Times New Roman"/>
          <w:b/>
          <w:color w:val="000000"/>
          <w:sz w:val="36"/>
          <w:szCs w:val="36"/>
        </w:rPr>
        <w:lastRenderedPageBreak/>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61102B">
      <w:pPr>
        <w:widowControl/>
        <w:spacing w:line="360" w:lineRule="auto"/>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61102B">
      <w:pPr>
        <w:pStyle w:val="11"/>
        <w:spacing w:beforeLines="0" w:before="0"/>
        <w:rPr>
          <w:color w:val="000000" w:themeColor="text1"/>
        </w:rPr>
      </w:pPr>
      <w:bookmarkStart w:id="2" w:name="_Toc210754426"/>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61102B">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61102B">
      <w:pPr>
        <w:widowControl/>
        <w:spacing w:line="360" w:lineRule="auto"/>
        <w:rPr>
          <w:rFonts w:cs="Times New Roman"/>
        </w:rPr>
      </w:pPr>
      <w:r w:rsidRPr="00FA050C">
        <w:rPr>
          <w:rFonts w:cs="Times New Roman"/>
        </w:rPr>
        <w:br w:type="page"/>
      </w:r>
    </w:p>
    <w:p w14:paraId="53848621" w14:textId="1866C09E" w:rsidR="002F11E9" w:rsidRPr="00FA050C" w:rsidRDefault="002F11E9" w:rsidP="0061102B">
      <w:pPr>
        <w:pStyle w:val="11"/>
        <w:spacing w:beforeLines="0" w:before="0"/>
        <w:rPr>
          <w:color w:val="000000" w:themeColor="text1"/>
        </w:rPr>
      </w:pPr>
      <w:bookmarkStart w:id="3" w:name="_Toc210754427"/>
      <w:r w:rsidRPr="00FA050C">
        <w:rPr>
          <w:color w:val="000000" w:themeColor="text1"/>
        </w:rPr>
        <w:lastRenderedPageBreak/>
        <w:t>ABSTRACT</w:t>
      </w:r>
      <w:bookmarkEnd w:id="3"/>
    </w:p>
    <w:p w14:paraId="716DE4E2" w14:textId="75962DF0" w:rsidR="002A2C20" w:rsidRPr="00FA050C" w:rsidRDefault="002F6575" w:rsidP="0061102B">
      <w:pPr>
        <w:spacing w:line="360" w:lineRule="auto"/>
        <w:ind w:firstLineChars="200" w:firstLine="480"/>
        <w:jc w:val="both"/>
        <w:rPr>
          <w:rFonts w:cs="Times New Roman"/>
        </w:rPr>
      </w:pPr>
      <w:r w:rsidRPr="00FA050C">
        <w:rPr>
          <w:rFonts w:cs="Times New Roman"/>
        </w:rPr>
        <w:br w:type="page"/>
      </w:r>
    </w:p>
    <w:bookmarkStart w:id="4" w:name="_Toc210754428"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61102B">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7EC4C6CA" w14:textId="3C2FF77D" w:rsidR="0031654D" w:rsidRDefault="001E5707">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10754426" w:history="1">
            <w:r w:rsidR="0031654D" w:rsidRPr="0013001E">
              <w:rPr>
                <w:rStyle w:val="ac"/>
                <w:rFonts w:hint="eastAsia"/>
                <w:noProof/>
              </w:rPr>
              <w:t>摘</w:t>
            </w:r>
            <w:r w:rsidR="0031654D" w:rsidRPr="0013001E">
              <w:rPr>
                <w:rStyle w:val="ac"/>
                <w:noProof/>
              </w:rPr>
              <w:t xml:space="preserve"> </w:t>
            </w:r>
            <w:r w:rsidR="0031654D" w:rsidRPr="0013001E">
              <w:rPr>
                <w:rStyle w:val="ac"/>
                <w:rFonts w:hint="eastAsia"/>
                <w:noProof/>
              </w:rPr>
              <w:t>要</w:t>
            </w:r>
            <w:r w:rsidR="0031654D">
              <w:rPr>
                <w:noProof/>
                <w:webHidden/>
              </w:rPr>
              <w:tab/>
            </w:r>
            <w:r w:rsidR="0031654D">
              <w:rPr>
                <w:noProof/>
                <w:webHidden/>
              </w:rPr>
              <w:fldChar w:fldCharType="begin"/>
            </w:r>
            <w:r w:rsidR="0031654D">
              <w:rPr>
                <w:noProof/>
                <w:webHidden/>
              </w:rPr>
              <w:instrText xml:space="preserve"> PAGEREF _Toc210754426 \h </w:instrText>
            </w:r>
            <w:r w:rsidR="0031654D">
              <w:rPr>
                <w:noProof/>
                <w:webHidden/>
              </w:rPr>
            </w:r>
            <w:r w:rsidR="0031654D">
              <w:rPr>
                <w:noProof/>
                <w:webHidden/>
              </w:rPr>
              <w:fldChar w:fldCharType="separate"/>
            </w:r>
            <w:r w:rsidR="0031654D">
              <w:rPr>
                <w:noProof/>
                <w:webHidden/>
              </w:rPr>
              <w:t>i</w:t>
            </w:r>
            <w:r w:rsidR="0031654D">
              <w:rPr>
                <w:noProof/>
                <w:webHidden/>
              </w:rPr>
              <w:fldChar w:fldCharType="end"/>
            </w:r>
          </w:hyperlink>
        </w:p>
        <w:p w14:paraId="5E0B2439" w14:textId="2137DAC8" w:rsidR="0031654D" w:rsidRDefault="007B5DEF">
          <w:pPr>
            <w:pStyle w:val="14"/>
            <w:rPr>
              <w:rFonts w:asciiTheme="minorHAnsi" w:eastAsiaTheme="minorEastAsia" w:hAnsiTheme="minorHAnsi"/>
              <w:noProof/>
              <w:szCs w:val="24"/>
              <w14:ligatures w14:val="standardContextual"/>
            </w:rPr>
          </w:pPr>
          <w:hyperlink w:anchor="_Toc210754427" w:history="1">
            <w:r w:rsidR="0031654D" w:rsidRPr="0013001E">
              <w:rPr>
                <w:rStyle w:val="ac"/>
                <w:noProof/>
              </w:rPr>
              <w:t>ABSTRACT</w:t>
            </w:r>
            <w:r w:rsidR="0031654D">
              <w:rPr>
                <w:noProof/>
                <w:webHidden/>
              </w:rPr>
              <w:tab/>
            </w:r>
            <w:r w:rsidR="0031654D">
              <w:rPr>
                <w:noProof/>
                <w:webHidden/>
              </w:rPr>
              <w:fldChar w:fldCharType="begin"/>
            </w:r>
            <w:r w:rsidR="0031654D">
              <w:rPr>
                <w:noProof/>
                <w:webHidden/>
              </w:rPr>
              <w:instrText xml:space="preserve"> PAGEREF _Toc210754427 \h </w:instrText>
            </w:r>
            <w:r w:rsidR="0031654D">
              <w:rPr>
                <w:noProof/>
                <w:webHidden/>
              </w:rPr>
            </w:r>
            <w:r w:rsidR="0031654D">
              <w:rPr>
                <w:noProof/>
                <w:webHidden/>
              </w:rPr>
              <w:fldChar w:fldCharType="separate"/>
            </w:r>
            <w:r w:rsidR="0031654D">
              <w:rPr>
                <w:noProof/>
                <w:webHidden/>
              </w:rPr>
              <w:t>ii</w:t>
            </w:r>
            <w:r w:rsidR="0031654D">
              <w:rPr>
                <w:noProof/>
                <w:webHidden/>
              </w:rPr>
              <w:fldChar w:fldCharType="end"/>
            </w:r>
          </w:hyperlink>
        </w:p>
        <w:p w14:paraId="6C798DD3" w14:textId="3D1CF4E1" w:rsidR="0031654D" w:rsidRDefault="007B5DEF">
          <w:pPr>
            <w:pStyle w:val="14"/>
            <w:rPr>
              <w:rFonts w:asciiTheme="minorHAnsi" w:eastAsiaTheme="minorEastAsia" w:hAnsiTheme="minorHAnsi"/>
              <w:noProof/>
              <w:szCs w:val="24"/>
              <w14:ligatures w14:val="standardContextual"/>
            </w:rPr>
          </w:pPr>
          <w:hyperlink w:anchor="_Toc210754428" w:history="1">
            <w:r w:rsidR="0031654D" w:rsidRPr="0013001E">
              <w:rPr>
                <w:rStyle w:val="ac"/>
                <w:rFonts w:hint="eastAsia"/>
                <w:noProof/>
                <w:lang w:val="zh-TW"/>
              </w:rPr>
              <w:t>目</w:t>
            </w:r>
            <w:r w:rsidR="0031654D" w:rsidRPr="0013001E">
              <w:rPr>
                <w:rStyle w:val="ac"/>
                <w:noProof/>
                <w:lang w:val="zh-TW"/>
              </w:rPr>
              <w:t xml:space="preserve"> </w:t>
            </w:r>
            <w:r w:rsidR="0031654D" w:rsidRPr="0013001E">
              <w:rPr>
                <w:rStyle w:val="ac"/>
                <w:rFonts w:hint="eastAsia"/>
                <w:noProof/>
                <w:lang w:val="zh-TW"/>
              </w:rPr>
              <w:t>錄</w:t>
            </w:r>
            <w:r w:rsidR="0031654D">
              <w:rPr>
                <w:noProof/>
                <w:webHidden/>
              </w:rPr>
              <w:tab/>
            </w:r>
            <w:r w:rsidR="0031654D">
              <w:rPr>
                <w:noProof/>
                <w:webHidden/>
              </w:rPr>
              <w:fldChar w:fldCharType="begin"/>
            </w:r>
            <w:r w:rsidR="0031654D">
              <w:rPr>
                <w:noProof/>
                <w:webHidden/>
              </w:rPr>
              <w:instrText xml:space="preserve"> PAGEREF _Toc210754428 \h </w:instrText>
            </w:r>
            <w:r w:rsidR="0031654D">
              <w:rPr>
                <w:noProof/>
                <w:webHidden/>
              </w:rPr>
            </w:r>
            <w:r w:rsidR="0031654D">
              <w:rPr>
                <w:noProof/>
                <w:webHidden/>
              </w:rPr>
              <w:fldChar w:fldCharType="separate"/>
            </w:r>
            <w:r w:rsidR="0031654D">
              <w:rPr>
                <w:noProof/>
                <w:webHidden/>
              </w:rPr>
              <w:t>iii</w:t>
            </w:r>
            <w:r w:rsidR="0031654D">
              <w:rPr>
                <w:noProof/>
                <w:webHidden/>
              </w:rPr>
              <w:fldChar w:fldCharType="end"/>
            </w:r>
          </w:hyperlink>
        </w:p>
        <w:p w14:paraId="0E42BFCE" w14:textId="5B0EB707" w:rsidR="0031654D" w:rsidRDefault="007B5DEF">
          <w:pPr>
            <w:pStyle w:val="14"/>
            <w:rPr>
              <w:rFonts w:asciiTheme="minorHAnsi" w:eastAsiaTheme="minorEastAsia" w:hAnsiTheme="minorHAnsi"/>
              <w:noProof/>
              <w:szCs w:val="24"/>
              <w14:ligatures w14:val="standardContextual"/>
            </w:rPr>
          </w:pPr>
          <w:hyperlink w:anchor="_Toc210754429" w:history="1">
            <w:r w:rsidR="0031654D" w:rsidRPr="0013001E">
              <w:rPr>
                <w:rStyle w:val="ac"/>
                <w:rFonts w:hint="eastAsia"/>
                <w:noProof/>
              </w:rPr>
              <w:t>圖目錄</w:t>
            </w:r>
            <w:r w:rsidR="0031654D">
              <w:rPr>
                <w:noProof/>
                <w:webHidden/>
              </w:rPr>
              <w:tab/>
            </w:r>
            <w:r w:rsidR="0031654D">
              <w:rPr>
                <w:noProof/>
                <w:webHidden/>
              </w:rPr>
              <w:fldChar w:fldCharType="begin"/>
            </w:r>
            <w:r w:rsidR="0031654D">
              <w:rPr>
                <w:noProof/>
                <w:webHidden/>
              </w:rPr>
              <w:instrText xml:space="preserve"> PAGEREF _Toc210754429 \h </w:instrText>
            </w:r>
            <w:r w:rsidR="0031654D">
              <w:rPr>
                <w:noProof/>
                <w:webHidden/>
              </w:rPr>
            </w:r>
            <w:r w:rsidR="0031654D">
              <w:rPr>
                <w:noProof/>
                <w:webHidden/>
              </w:rPr>
              <w:fldChar w:fldCharType="separate"/>
            </w:r>
            <w:r w:rsidR="0031654D">
              <w:rPr>
                <w:noProof/>
                <w:webHidden/>
              </w:rPr>
              <w:t>v</w:t>
            </w:r>
            <w:r w:rsidR="0031654D">
              <w:rPr>
                <w:noProof/>
                <w:webHidden/>
              </w:rPr>
              <w:fldChar w:fldCharType="end"/>
            </w:r>
          </w:hyperlink>
        </w:p>
        <w:p w14:paraId="31C507E5" w14:textId="6044308B" w:rsidR="0031654D" w:rsidRDefault="007B5DEF">
          <w:pPr>
            <w:pStyle w:val="14"/>
            <w:rPr>
              <w:rFonts w:asciiTheme="minorHAnsi" w:eastAsiaTheme="minorEastAsia" w:hAnsiTheme="minorHAnsi"/>
              <w:noProof/>
              <w:szCs w:val="24"/>
              <w14:ligatures w14:val="standardContextual"/>
            </w:rPr>
          </w:pPr>
          <w:hyperlink w:anchor="_Toc210754430" w:history="1">
            <w:r w:rsidR="0031654D" w:rsidRPr="0013001E">
              <w:rPr>
                <w:rStyle w:val="ac"/>
                <w:rFonts w:hint="eastAsia"/>
                <w:noProof/>
              </w:rPr>
              <w:t>表目錄</w:t>
            </w:r>
            <w:r w:rsidR="0031654D">
              <w:rPr>
                <w:noProof/>
                <w:webHidden/>
              </w:rPr>
              <w:tab/>
            </w:r>
            <w:r w:rsidR="0031654D">
              <w:rPr>
                <w:noProof/>
                <w:webHidden/>
              </w:rPr>
              <w:fldChar w:fldCharType="begin"/>
            </w:r>
            <w:r w:rsidR="0031654D">
              <w:rPr>
                <w:noProof/>
                <w:webHidden/>
              </w:rPr>
              <w:instrText xml:space="preserve"> PAGEREF _Toc210754430 \h </w:instrText>
            </w:r>
            <w:r w:rsidR="0031654D">
              <w:rPr>
                <w:noProof/>
                <w:webHidden/>
              </w:rPr>
            </w:r>
            <w:r w:rsidR="0031654D">
              <w:rPr>
                <w:noProof/>
                <w:webHidden/>
              </w:rPr>
              <w:fldChar w:fldCharType="separate"/>
            </w:r>
            <w:r w:rsidR="0031654D">
              <w:rPr>
                <w:noProof/>
                <w:webHidden/>
              </w:rPr>
              <w:t>v</w:t>
            </w:r>
            <w:r w:rsidR="0031654D">
              <w:rPr>
                <w:noProof/>
                <w:webHidden/>
              </w:rPr>
              <w:fldChar w:fldCharType="end"/>
            </w:r>
          </w:hyperlink>
        </w:p>
        <w:p w14:paraId="6ECCAFA9" w14:textId="4BD419F6" w:rsidR="0031654D" w:rsidRDefault="007B5DEF">
          <w:pPr>
            <w:pStyle w:val="14"/>
            <w:rPr>
              <w:rFonts w:asciiTheme="minorHAnsi" w:eastAsiaTheme="minorEastAsia" w:hAnsiTheme="minorHAnsi"/>
              <w:noProof/>
              <w:szCs w:val="24"/>
              <w14:ligatures w14:val="standardContextual"/>
            </w:rPr>
          </w:pPr>
          <w:hyperlink w:anchor="_Toc210754431" w:history="1">
            <w:r w:rsidR="0031654D" w:rsidRPr="0013001E">
              <w:rPr>
                <w:rStyle w:val="ac"/>
                <w:rFonts w:hint="eastAsia"/>
                <w:noProof/>
              </w:rPr>
              <w:t>第一章</w:t>
            </w:r>
            <w:r w:rsidR="0031654D" w:rsidRPr="0013001E">
              <w:rPr>
                <w:rStyle w:val="ac"/>
                <w:noProof/>
              </w:rPr>
              <w:t xml:space="preserve"> </w:t>
            </w:r>
            <w:r w:rsidR="0031654D" w:rsidRPr="0013001E">
              <w:rPr>
                <w:rStyle w:val="ac"/>
                <w:rFonts w:hint="eastAsia"/>
                <w:noProof/>
              </w:rPr>
              <w:t>緒論</w:t>
            </w:r>
            <w:r w:rsidR="0031654D">
              <w:rPr>
                <w:noProof/>
                <w:webHidden/>
              </w:rPr>
              <w:tab/>
            </w:r>
            <w:r w:rsidR="0031654D">
              <w:rPr>
                <w:noProof/>
                <w:webHidden/>
              </w:rPr>
              <w:fldChar w:fldCharType="begin"/>
            </w:r>
            <w:r w:rsidR="0031654D">
              <w:rPr>
                <w:noProof/>
                <w:webHidden/>
              </w:rPr>
              <w:instrText xml:space="preserve"> PAGEREF _Toc210754431 \h </w:instrText>
            </w:r>
            <w:r w:rsidR="0031654D">
              <w:rPr>
                <w:noProof/>
                <w:webHidden/>
              </w:rPr>
            </w:r>
            <w:r w:rsidR="0031654D">
              <w:rPr>
                <w:noProof/>
                <w:webHidden/>
              </w:rPr>
              <w:fldChar w:fldCharType="separate"/>
            </w:r>
            <w:r w:rsidR="0031654D">
              <w:rPr>
                <w:noProof/>
                <w:webHidden/>
              </w:rPr>
              <w:t>1</w:t>
            </w:r>
            <w:r w:rsidR="0031654D">
              <w:rPr>
                <w:noProof/>
                <w:webHidden/>
              </w:rPr>
              <w:fldChar w:fldCharType="end"/>
            </w:r>
          </w:hyperlink>
        </w:p>
        <w:p w14:paraId="3D7BCD92" w14:textId="12A3FA2E"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32" w:history="1">
            <w:r w:rsidR="0031654D" w:rsidRPr="0013001E">
              <w:rPr>
                <w:rStyle w:val="ac"/>
                <w:rFonts w:cs="Times New Roman"/>
                <w:noProof/>
              </w:rPr>
              <w:t xml:space="preserve">1.1 </w:t>
            </w:r>
            <w:r w:rsidR="0031654D" w:rsidRPr="0013001E">
              <w:rPr>
                <w:rStyle w:val="ac"/>
                <w:rFonts w:cs="Times New Roman" w:hint="eastAsia"/>
                <w:noProof/>
              </w:rPr>
              <w:t>研究背景</w:t>
            </w:r>
            <w:r w:rsidR="0031654D">
              <w:rPr>
                <w:noProof/>
                <w:webHidden/>
              </w:rPr>
              <w:tab/>
            </w:r>
            <w:r w:rsidR="0031654D">
              <w:rPr>
                <w:noProof/>
                <w:webHidden/>
              </w:rPr>
              <w:fldChar w:fldCharType="begin"/>
            </w:r>
            <w:r w:rsidR="0031654D">
              <w:rPr>
                <w:noProof/>
                <w:webHidden/>
              </w:rPr>
              <w:instrText xml:space="preserve"> PAGEREF _Toc210754432 \h </w:instrText>
            </w:r>
            <w:r w:rsidR="0031654D">
              <w:rPr>
                <w:noProof/>
                <w:webHidden/>
              </w:rPr>
            </w:r>
            <w:r w:rsidR="0031654D">
              <w:rPr>
                <w:noProof/>
                <w:webHidden/>
              </w:rPr>
              <w:fldChar w:fldCharType="separate"/>
            </w:r>
            <w:r w:rsidR="0031654D">
              <w:rPr>
                <w:noProof/>
                <w:webHidden/>
              </w:rPr>
              <w:t>1</w:t>
            </w:r>
            <w:r w:rsidR="0031654D">
              <w:rPr>
                <w:noProof/>
                <w:webHidden/>
              </w:rPr>
              <w:fldChar w:fldCharType="end"/>
            </w:r>
          </w:hyperlink>
        </w:p>
        <w:p w14:paraId="518A3886" w14:textId="25C510F3"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33" w:history="1">
            <w:r w:rsidR="0031654D" w:rsidRPr="0013001E">
              <w:rPr>
                <w:rStyle w:val="ac"/>
                <w:noProof/>
              </w:rPr>
              <w:t>1.2</w:t>
            </w:r>
            <w:r w:rsidR="0031654D" w:rsidRPr="0013001E">
              <w:rPr>
                <w:rStyle w:val="ac"/>
                <w:rFonts w:hint="eastAsia"/>
                <w:noProof/>
              </w:rPr>
              <w:t>研究動機和目標</w:t>
            </w:r>
            <w:r w:rsidR="0031654D">
              <w:rPr>
                <w:noProof/>
                <w:webHidden/>
              </w:rPr>
              <w:tab/>
            </w:r>
            <w:r w:rsidR="0031654D">
              <w:rPr>
                <w:noProof/>
                <w:webHidden/>
              </w:rPr>
              <w:fldChar w:fldCharType="begin"/>
            </w:r>
            <w:r w:rsidR="0031654D">
              <w:rPr>
                <w:noProof/>
                <w:webHidden/>
              </w:rPr>
              <w:instrText xml:space="preserve"> PAGEREF _Toc210754433 \h </w:instrText>
            </w:r>
            <w:r w:rsidR="0031654D">
              <w:rPr>
                <w:noProof/>
                <w:webHidden/>
              </w:rPr>
            </w:r>
            <w:r w:rsidR="0031654D">
              <w:rPr>
                <w:noProof/>
                <w:webHidden/>
              </w:rPr>
              <w:fldChar w:fldCharType="separate"/>
            </w:r>
            <w:r w:rsidR="0031654D">
              <w:rPr>
                <w:noProof/>
                <w:webHidden/>
              </w:rPr>
              <w:t>1</w:t>
            </w:r>
            <w:r w:rsidR="0031654D">
              <w:rPr>
                <w:noProof/>
                <w:webHidden/>
              </w:rPr>
              <w:fldChar w:fldCharType="end"/>
            </w:r>
          </w:hyperlink>
        </w:p>
        <w:p w14:paraId="3EA74864" w14:textId="0413AF56"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34" w:history="1">
            <w:r w:rsidR="0031654D" w:rsidRPr="0013001E">
              <w:rPr>
                <w:rStyle w:val="ac"/>
                <w:rFonts w:cs="Times New Roman"/>
                <w:noProof/>
              </w:rPr>
              <w:t xml:space="preserve">1.3 </w:t>
            </w:r>
            <w:r w:rsidR="0031654D" w:rsidRPr="0013001E">
              <w:rPr>
                <w:rStyle w:val="ac"/>
                <w:rFonts w:cs="Times New Roman" w:hint="eastAsia"/>
                <w:noProof/>
              </w:rPr>
              <w:t>研究貢獻</w:t>
            </w:r>
            <w:r w:rsidR="0031654D">
              <w:rPr>
                <w:noProof/>
                <w:webHidden/>
              </w:rPr>
              <w:tab/>
            </w:r>
            <w:r w:rsidR="0031654D">
              <w:rPr>
                <w:noProof/>
                <w:webHidden/>
              </w:rPr>
              <w:fldChar w:fldCharType="begin"/>
            </w:r>
            <w:r w:rsidR="0031654D">
              <w:rPr>
                <w:noProof/>
                <w:webHidden/>
              </w:rPr>
              <w:instrText xml:space="preserve"> PAGEREF _Toc210754434 \h </w:instrText>
            </w:r>
            <w:r w:rsidR="0031654D">
              <w:rPr>
                <w:noProof/>
                <w:webHidden/>
              </w:rPr>
            </w:r>
            <w:r w:rsidR="0031654D">
              <w:rPr>
                <w:noProof/>
                <w:webHidden/>
              </w:rPr>
              <w:fldChar w:fldCharType="separate"/>
            </w:r>
            <w:r w:rsidR="0031654D">
              <w:rPr>
                <w:noProof/>
                <w:webHidden/>
              </w:rPr>
              <w:t>2</w:t>
            </w:r>
            <w:r w:rsidR="0031654D">
              <w:rPr>
                <w:noProof/>
                <w:webHidden/>
              </w:rPr>
              <w:fldChar w:fldCharType="end"/>
            </w:r>
          </w:hyperlink>
        </w:p>
        <w:p w14:paraId="32910AC2" w14:textId="607DC5D2" w:rsidR="0031654D" w:rsidRDefault="007B5DEF">
          <w:pPr>
            <w:pStyle w:val="14"/>
            <w:rPr>
              <w:rFonts w:asciiTheme="minorHAnsi" w:eastAsiaTheme="minorEastAsia" w:hAnsiTheme="minorHAnsi"/>
              <w:noProof/>
              <w:szCs w:val="24"/>
              <w14:ligatures w14:val="standardContextual"/>
            </w:rPr>
          </w:pPr>
          <w:hyperlink w:anchor="_Toc210754435" w:history="1">
            <w:r w:rsidR="0031654D" w:rsidRPr="0013001E">
              <w:rPr>
                <w:rStyle w:val="ac"/>
                <w:rFonts w:hint="eastAsia"/>
                <w:noProof/>
              </w:rPr>
              <w:t>第二章</w:t>
            </w:r>
            <w:r w:rsidR="0031654D" w:rsidRPr="0013001E">
              <w:rPr>
                <w:rStyle w:val="ac"/>
                <w:noProof/>
              </w:rPr>
              <w:t xml:space="preserve"> </w:t>
            </w:r>
            <w:r w:rsidR="0031654D" w:rsidRPr="0013001E">
              <w:rPr>
                <w:rStyle w:val="ac"/>
                <w:rFonts w:hint="eastAsia"/>
                <w:noProof/>
              </w:rPr>
              <w:t>文獻探討</w:t>
            </w:r>
            <w:r w:rsidR="0031654D">
              <w:rPr>
                <w:noProof/>
                <w:webHidden/>
              </w:rPr>
              <w:tab/>
            </w:r>
            <w:r w:rsidR="0031654D">
              <w:rPr>
                <w:noProof/>
                <w:webHidden/>
              </w:rPr>
              <w:fldChar w:fldCharType="begin"/>
            </w:r>
            <w:r w:rsidR="0031654D">
              <w:rPr>
                <w:noProof/>
                <w:webHidden/>
              </w:rPr>
              <w:instrText xml:space="preserve"> PAGEREF _Toc210754435 \h </w:instrText>
            </w:r>
            <w:r w:rsidR="0031654D">
              <w:rPr>
                <w:noProof/>
                <w:webHidden/>
              </w:rPr>
            </w:r>
            <w:r w:rsidR="0031654D">
              <w:rPr>
                <w:noProof/>
                <w:webHidden/>
              </w:rPr>
              <w:fldChar w:fldCharType="separate"/>
            </w:r>
            <w:r w:rsidR="0031654D">
              <w:rPr>
                <w:noProof/>
                <w:webHidden/>
              </w:rPr>
              <w:t>3</w:t>
            </w:r>
            <w:r w:rsidR="0031654D">
              <w:rPr>
                <w:noProof/>
                <w:webHidden/>
              </w:rPr>
              <w:fldChar w:fldCharType="end"/>
            </w:r>
          </w:hyperlink>
        </w:p>
        <w:p w14:paraId="01567392" w14:textId="027BEA66"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36" w:history="1">
            <w:r w:rsidR="0031654D" w:rsidRPr="0013001E">
              <w:rPr>
                <w:rStyle w:val="ac"/>
                <w:noProof/>
              </w:rPr>
              <w:t>2.1</w:t>
            </w:r>
            <w:r w:rsidR="0031654D" w:rsidRPr="0013001E">
              <w:rPr>
                <w:rStyle w:val="ac"/>
                <w:rFonts w:hint="eastAsia"/>
                <w:noProof/>
              </w:rPr>
              <w:t>相關研究背景介紹</w:t>
            </w:r>
            <w:r w:rsidR="0031654D">
              <w:rPr>
                <w:noProof/>
                <w:webHidden/>
              </w:rPr>
              <w:tab/>
            </w:r>
            <w:r w:rsidR="0031654D">
              <w:rPr>
                <w:noProof/>
                <w:webHidden/>
              </w:rPr>
              <w:fldChar w:fldCharType="begin"/>
            </w:r>
            <w:r w:rsidR="0031654D">
              <w:rPr>
                <w:noProof/>
                <w:webHidden/>
              </w:rPr>
              <w:instrText xml:space="preserve"> PAGEREF _Toc210754436 \h </w:instrText>
            </w:r>
            <w:r w:rsidR="0031654D">
              <w:rPr>
                <w:noProof/>
                <w:webHidden/>
              </w:rPr>
            </w:r>
            <w:r w:rsidR="0031654D">
              <w:rPr>
                <w:noProof/>
                <w:webHidden/>
              </w:rPr>
              <w:fldChar w:fldCharType="separate"/>
            </w:r>
            <w:r w:rsidR="0031654D">
              <w:rPr>
                <w:noProof/>
                <w:webHidden/>
              </w:rPr>
              <w:t>3</w:t>
            </w:r>
            <w:r w:rsidR="0031654D">
              <w:rPr>
                <w:noProof/>
                <w:webHidden/>
              </w:rPr>
              <w:fldChar w:fldCharType="end"/>
            </w:r>
          </w:hyperlink>
        </w:p>
        <w:p w14:paraId="6C9C5944" w14:textId="0B565468"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37" w:history="1">
            <w:r w:rsidR="0031654D" w:rsidRPr="0013001E">
              <w:rPr>
                <w:rStyle w:val="ac"/>
                <w:noProof/>
              </w:rPr>
              <w:t>2.1.1</w:t>
            </w:r>
            <w:r w:rsidR="0031654D" w:rsidRPr="0013001E">
              <w:rPr>
                <w:rStyle w:val="ac"/>
                <w:rFonts w:hint="eastAsia"/>
                <w:noProof/>
              </w:rPr>
              <w:t>對抗攻擊</w:t>
            </w:r>
            <w:r w:rsidR="0031654D">
              <w:rPr>
                <w:noProof/>
                <w:webHidden/>
              </w:rPr>
              <w:tab/>
            </w:r>
            <w:r w:rsidR="0031654D">
              <w:rPr>
                <w:noProof/>
                <w:webHidden/>
              </w:rPr>
              <w:fldChar w:fldCharType="begin"/>
            </w:r>
            <w:r w:rsidR="0031654D">
              <w:rPr>
                <w:noProof/>
                <w:webHidden/>
              </w:rPr>
              <w:instrText xml:space="preserve"> PAGEREF _Toc210754437 \h </w:instrText>
            </w:r>
            <w:r w:rsidR="0031654D">
              <w:rPr>
                <w:noProof/>
                <w:webHidden/>
              </w:rPr>
            </w:r>
            <w:r w:rsidR="0031654D">
              <w:rPr>
                <w:noProof/>
                <w:webHidden/>
              </w:rPr>
              <w:fldChar w:fldCharType="separate"/>
            </w:r>
            <w:r w:rsidR="0031654D">
              <w:rPr>
                <w:noProof/>
                <w:webHidden/>
              </w:rPr>
              <w:t>3</w:t>
            </w:r>
            <w:r w:rsidR="0031654D">
              <w:rPr>
                <w:noProof/>
                <w:webHidden/>
              </w:rPr>
              <w:fldChar w:fldCharType="end"/>
            </w:r>
          </w:hyperlink>
        </w:p>
        <w:p w14:paraId="45196C82" w14:textId="696104A1"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38" w:history="1">
            <w:r w:rsidR="0031654D" w:rsidRPr="0013001E">
              <w:rPr>
                <w:rStyle w:val="ac"/>
                <w:noProof/>
              </w:rPr>
              <w:t>2.1.2</w:t>
            </w:r>
            <w:r w:rsidR="0031654D" w:rsidRPr="0013001E">
              <w:rPr>
                <w:rStyle w:val="ac"/>
                <w:rFonts w:hint="eastAsia"/>
                <w:noProof/>
              </w:rPr>
              <w:t>對抗防禦</w:t>
            </w:r>
            <w:r w:rsidR="0031654D">
              <w:rPr>
                <w:noProof/>
                <w:webHidden/>
              </w:rPr>
              <w:tab/>
            </w:r>
            <w:r w:rsidR="0031654D">
              <w:rPr>
                <w:noProof/>
                <w:webHidden/>
              </w:rPr>
              <w:fldChar w:fldCharType="begin"/>
            </w:r>
            <w:r w:rsidR="0031654D">
              <w:rPr>
                <w:noProof/>
                <w:webHidden/>
              </w:rPr>
              <w:instrText xml:space="preserve"> PAGEREF _Toc210754438 \h </w:instrText>
            </w:r>
            <w:r w:rsidR="0031654D">
              <w:rPr>
                <w:noProof/>
                <w:webHidden/>
              </w:rPr>
            </w:r>
            <w:r w:rsidR="0031654D">
              <w:rPr>
                <w:noProof/>
                <w:webHidden/>
              </w:rPr>
              <w:fldChar w:fldCharType="separate"/>
            </w:r>
            <w:r w:rsidR="0031654D">
              <w:rPr>
                <w:noProof/>
                <w:webHidden/>
              </w:rPr>
              <w:t>4</w:t>
            </w:r>
            <w:r w:rsidR="0031654D">
              <w:rPr>
                <w:noProof/>
                <w:webHidden/>
              </w:rPr>
              <w:fldChar w:fldCharType="end"/>
            </w:r>
          </w:hyperlink>
        </w:p>
        <w:p w14:paraId="7B647E55" w14:textId="06582E62"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39" w:history="1">
            <w:r w:rsidR="0031654D" w:rsidRPr="0013001E">
              <w:rPr>
                <w:rStyle w:val="ac"/>
                <w:noProof/>
              </w:rPr>
              <w:t>2.1.3</w:t>
            </w:r>
            <w:r w:rsidR="0031654D" w:rsidRPr="0013001E">
              <w:rPr>
                <w:rStyle w:val="ac"/>
                <w:rFonts w:cs="Times New Roman" w:hint="eastAsia"/>
                <w:noProof/>
              </w:rPr>
              <w:t>模糊邏輯</w:t>
            </w:r>
            <w:r w:rsidR="0031654D">
              <w:rPr>
                <w:noProof/>
                <w:webHidden/>
              </w:rPr>
              <w:tab/>
            </w:r>
            <w:r w:rsidR="0031654D">
              <w:rPr>
                <w:noProof/>
                <w:webHidden/>
              </w:rPr>
              <w:fldChar w:fldCharType="begin"/>
            </w:r>
            <w:r w:rsidR="0031654D">
              <w:rPr>
                <w:noProof/>
                <w:webHidden/>
              </w:rPr>
              <w:instrText xml:space="preserve"> PAGEREF _Toc210754439 \h </w:instrText>
            </w:r>
            <w:r w:rsidR="0031654D">
              <w:rPr>
                <w:noProof/>
                <w:webHidden/>
              </w:rPr>
            </w:r>
            <w:r w:rsidR="0031654D">
              <w:rPr>
                <w:noProof/>
                <w:webHidden/>
              </w:rPr>
              <w:fldChar w:fldCharType="separate"/>
            </w:r>
            <w:r w:rsidR="0031654D">
              <w:rPr>
                <w:noProof/>
                <w:webHidden/>
              </w:rPr>
              <w:t>4</w:t>
            </w:r>
            <w:r w:rsidR="0031654D">
              <w:rPr>
                <w:noProof/>
                <w:webHidden/>
              </w:rPr>
              <w:fldChar w:fldCharType="end"/>
            </w:r>
          </w:hyperlink>
        </w:p>
        <w:p w14:paraId="594F6B2E" w14:textId="282CF041"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40" w:history="1">
            <w:r w:rsidR="0031654D" w:rsidRPr="0013001E">
              <w:rPr>
                <w:rStyle w:val="ac"/>
                <w:noProof/>
              </w:rPr>
              <w:t>2.1.4</w:t>
            </w:r>
            <w:r w:rsidR="0031654D" w:rsidRPr="0013001E">
              <w:rPr>
                <w:rStyle w:val="ac"/>
                <w:rFonts w:hint="eastAsia"/>
                <w:noProof/>
              </w:rPr>
              <w:t>可解釋人工智慧</w:t>
            </w:r>
            <w:r w:rsidR="0031654D">
              <w:rPr>
                <w:noProof/>
                <w:webHidden/>
              </w:rPr>
              <w:tab/>
            </w:r>
            <w:r w:rsidR="0031654D">
              <w:rPr>
                <w:noProof/>
                <w:webHidden/>
              </w:rPr>
              <w:fldChar w:fldCharType="begin"/>
            </w:r>
            <w:r w:rsidR="0031654D">
              <w:rPr>
                <w:noProof/>
                <w:webHidden/>
              </w:rPr>
              <w:instrText xml:space="preserve"> PAGEREF _Toc210754440 \h </w:instrText>
            </w:r>
            <w:r w:rsidR="0031654D">
              <w:rPr>
                <w:noProof/>
                <w:webHidden/>
              </w:rPr>
            </w:r>
            <w:r w:rsidR="0031654D">
              <w:rPr>
                <w:noProof/>
                <w:webHidden/>
              </w:rPr>
              <w:fldChar w:fldCharType="separate"/>
            </w:r>
            <w:r w:rsidR="0031654D">
              <w:rPr>
                <w:noProof/>
                <w:webHidden/>
              </w:rPr>
              <w:t>6</w:t>
            </w:r>
            <w:r w:rsidR="0031654D">
              <w:rPr>
                <w:noProof/>
                <w:webHidden/>
              </w:rPr>
              <w:fldChar w:fldCharType="end"/>
            </w:r>
          </w:hyperlink>
        </w:p>
        <w:p w14:paraId="56CF978E" w14:textId="09795EC7"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41" w:history="1">
            <w:r w:rsidR="0031654D" w:rsidRPr="0013001E">
              <w:rPr>
                <w:rStyle w:val="ac"/>
                <w:noProof/>
              </w:rPr>
              <w:t>2.2</w:t>
            </w:r>
            <w:r w:rsidR="0031654D" w:rsidRPr="0013001E">
              <w:rPr>
                <w:rStyle w:val="ac"/>
                <w:rFonts w:hint="eastAsia"/>
                <w:noProof/>
              </w:rPr>
              <w:t>相關研究比較探討</w:t>
            </w:r>
            <w:r w:rsidR="0031654D">
              <w:rPr>
                <w:noProof/>
                <w:webHidden/>
              </w:rPr>
              <w:tab/>
            </w:r>
            <w:r w:rsidR="0031654D">
              <w:rPr>
                <w:noProof/>
                <w:webHidden/>
              </w:rPr>
              <w:fldChar w:fldCharType="begin"/>
            </w:r>
            <w:r w:rsidR="0031654D">
              <w:rPr>
                <w:noProof/>
                <w:webHidden/>
              </w:rPr>
              <w:instrText xml:space="preserve"> PAGEREF _Toc210754441 \h </w:instrText>
            </w:r>
            <w:r w:rsidR="0031654D">
              <w:rPr>
                <w:noProof/>
                <w:webHidden/>
              </w:rPr>
            </w:r>
            <w:r w:rsidR="0031654D">
              <w:rPr>
                <w:noProof/>
                <w:webHidden/>
              </w:rPr>
              <w:fldChar w:fldCharType="separate"/>
            </w:r>
            <w:r w:rsidR="0031654D">
              <w:rPr>
                <w:noProof/>
                <w:webHidden/>
              </w:rPr>
              <w:t>7</w:t>
            </w:r>
            <w:r w:rsidR="0031654D">
              <w:rPr>
                <w:noProof/>
                <w:webHidden/>
              </w:rPr>
              <w:fldChar w:fldCharType="end"/>
            </w:r>
          </w:hyperlink>
        </w:p>
        <w:p w14:paraId="74F6063D" w14:textId="739E31A5"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42" w:history="1">
            <w:r w:rsidR="0031654D" w:rsidRPr="0013001E">
              <w:rPr>
                <w:rStyle w:val="ac"/>
                <w:noProof/>
              </w:rPr>
              <w:t>2.2.1</w:t>
            </w:r>
            <w:r w:rsidR="0031654D" w:rsidRPr="0013001E">
              <w:rPr>
                <w:rStyle w:val="ac"/>
                <w:rFonts w:hint="eastAsia"/>
                <w:noProof/>
              </w:rPr>
              <w:t>對抗攻擊演算法比較</w:t>
            </w:r>
            <w:r w:rsidR="0031654D">
              <w:rPr>
                <w:noProof/>
                <w:webHidden/>
              </w:rPr>
              <w:tab/>
            </w:r>
            <w:r w:rsidR="0031654D">
              <w:rPr>
                <w:noProof/>
                <w:webHidden/>
              </w:rPr>
              <w:fldChar w:fldCharType="begin"/>
            </w:r>
            <w:r w:rsidR="0031654D">
              <w:rPr>
                <w:noProof/>
                <w:webHidden/>
              </w:rPr>
              <w:instrText xml:space="preserve"> PAGEREF _Toc210754442 \h </w:instrText>
            </w:r>
            <w:r w:rsidR="0031654D">
              <w:rPr>
                <w:noProof/>
                <w:webHidden/>
              </w:rPr>
            </w:r>
            <w:r w:rsidR="0031654D">
              <w:rPr>
                <w:noProof/>
                <w:webHidden/>
              </w:rPr>
              <w:fldChar w:fldCharType="separate"/>
            </w:r>
            <w:r w:rsidR="0031654D">
              <w:rPr>
                <w:noProof/>
                <w:webHidden/>
              </w:rPr>
              <w:t>7</w:t>
            </w:r>
            <w:r w:rsidR="0031654D">
              <w:rPr>
                <w:noProof/>
                <w:webHidden/>
              </w:rPr>
              <w:fldChar w:fldCharType="end"/>
            </w:r>
          </w:hyperlink>
        </w:p>
        <w:p w14:paraId="1D5A4255" w14:textId="41F20D18"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43" w:history="1">
            <w:r w:rsidR="0031654D" w:rsidRPr="0013001E">
              <w:rPr>
                <w:rStyle w:val="ac"/>
                <w:noProof/>
              </w:rPr>
              <w:t>2.2.2</w:t>
            </w:r>
            <w:r w:rsidR="0031654D" w:rsidRPr="0013001E">
              <w:rPr>
                <w:rStyle w:val="ac"/>
                <w:rFonts w:hint="eastAsia"/>
                <w:noProof/>
              </w:rPr>
              <w:t>對抗防禦方法比較</w:t>
            </w:r>
            <w:r w:rsidR="0031654D">
              <w:rPr>
                <w:noProof/>
                <w:webHidden/>
              </w:rPr>
              <w:tab/>
            </w:r>
            <w:r w:rsidR="0031654D">
              <w:rPr>
                <w:noProof/>
                <w:webHidden/>
              </w:rPr>
              <w:fldChar w:fldCharType="begin"/>
            </w:r>
            <w:r w:rsidR="0031654D">
              <w:rPr>
                <w:noProof/>
                <w:webHidden/>
              </w:rPr>
              <w:instrText xml:space="preserve"> PAGEREF _Toc210754443 \h </w:instrText>
            </w:r>
            <w:r w:rsidR="0031654D">
              <w:rPr>
                <w:noProof/>
                <w:webHidden/>
              </w:rPr>
            </w:r>
            <w:r w:rsidR="0031654D">
              <w:rPr>
                <w:noProof/>
                <w:webHidden/>
              </w:rPr>
              <w:fldChar w:fldCharType="separate"/>
            </w:r>
            <w:r w:rsidR="0031654D">
              <w:rPr>
                <w:noProof/>
                <w:webHidden/>
              </w:rPr>
              <w:t>11</w:t>
            </w:r>
            <w:r w:rsidR="0031654D">
              <w:rPr>
                <w:noProof/>
                <w:webHidden/>
              </w:rPr>
              <w:fldChar w:fldCharType="end"/>
            </w:r>
          </w:hyperlink>
        </w:p>
        <w:p w14:paraId="2AAF6736" w14:textId="6DD696AD" w:rsidR="0031654D" w:rsidRDefault="007B5DEF">
          <w:pPr>
            <w:pStyle w:val="14"/>
            <w:rPr>
              <w:rFonts w:asciiTheme="minorHAnsi" w:eastAsiaTheme="minorEastAsia" w:hAnsiTheme="minorHAnsi"/>
              <w:noProof/>
              <w:szCs w:val="24"/>
              <w14:ligatures w14:val="standardContextual"/>
            </w:rPr>
          </w:pPr>
          <w:hyperlink w:anchor="_Toc210754444" w:history="1">
            <w:r w:rsidR="0031654D" w:rsidRPr="0013001E">
              <w:rPr>
                <w:rStyle w:val="ac"/>
                <w:rFonts w:hint="eastAsia"/>
                <w:noProof/>
              </w:rPr>
              <w:t>第三章</w:t>
            </w:r>
            <w:r w:rsidR="0031654D" w:rsidRPr="0013001E">
              <w:rPr>
                <w:rStyle w:val="ac"/>
                <w:noProof/>
              </w:rPr>
              <w:t xml:space="preserve"> </w:t>
            </w:r>
            <w:r w:rsidR="0031654D" w:rsidRPr="0013001E">
              <w:rPr>
                <w:rStyle w:val="ac"/>
                <w:rFonts w:hint="eastAsia"/>
                <w:noProof/>
              </w:rPr>
              <w:t>研究方法</w:t>
            </w:r>
            <w:r w:rsidR="0031654D">
              <w:rPr>
                <w:noProof/>
                <w:webHidden/>
              </w:rPr>
              <w:tab/>
            </w:r>
            <w:r w:rsidR="0031654D">
              <w:rPr>
                <w:noProof/>
                <w:webHidden/>
              </w:rPr>
              <w:fldChar w:fldCharType="begin"/>
            </w:r>
            <w:r w:rsidR="0031654D">
              <w:rPr>
                <w:noProof/>
                <w:webHidden/>
              </w:rPr>
              <w:instrText xml:space="preserve"> PAGEREF _Toc210754444 \h </w:instrText>
            </w:r>
            <w:r w:rsidR="0031654D">
              <w:rPr>
                <w:noProof/>
                <w:webHidden/>
              </w:rPr>
            </w:r>
            <w:r w:rsidR="0031654D">
              <w:rPr>
                <w:noProof/>
                <w:webHidden/>
              </w:rPr>
              <w:fldChar w:fldCharType="separate"/>
            </w:r>
            <w:r w:rsidR="0031654D">
              <w:rPr>
                <w:noProof/>
                <w:webHidden/>
              </w:rPr>
              <w:t>15</w:t>
            </w:r>
            <w:r w:rsidR="0031654D">
              <w:rPr>
                <w:noProof/>
                <w:webHidden/>
              </w:rPr>
              <w:fldChar w:fldCharType="end"/>
            </w:r>
          </w:hyperlink>
        </w:p>
        <w:p w14:paraId="26173C2A" w14:textId="5F68EF6B"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45" w:history="1">
            <w:r w:rsidR="0031654D" w:rsidRPr="0013001E">
              <w:rPr>
                <w:rStyle w:val="ac"/>
                <w:rFonts w:cs="Times New Roman"/>
                <w:noProof/>
              </w:rPr>
              <w:t xml:space="preserve">3.1 </w:t>
            </w:r>
            <w:r w:rsidR="0031654D" w:rsidRPr="0013001E">
              <w:rPr>
                <w:rStyle w:val="ac"/>
                <w:rFonts w:cs="Times New Roman" w:hint="eastAsia"/>
                <w:noProof/>
              </w:rPr>
              <w:t>研究議題</w:t>
            </w:r>
            <w:r w:rsidR="0031654D">
              <w:rPr>
                <w:noProof/>
                <w:webHidden/>
              </w:rPr>
              <w:tab/>
            </w:r>
            <w:r w:rsidR="0031654D">
              <w:rPr>
                <w:noProof/>
                <w:webHidden/>
              </w:rPr>
              <w:fldChar w:fldCharType="begin"/>
            </w:r>
            <w:r w:rsidR="0031654D">
              <w:rPr>
                <w:noProof/>
                <w:webHidden/>
              </w:rPr>
              <w:instrText xml:space="preserve"> PAGEREF _Toc210754445 \h </w:instrText>
            </w:r>
            <w:r w:rsidR="0031654D">
              <w:rPr>
                <w:noProof/>
                <w:webHidden/>
              </w:rPr>
            </w:r>
            <w:r w:rsidR="0031654D">
              <w:rPr>
                <w:noProof/>
                <w:webHidden/>
              </w:rPr>
              <w:fldChar w:fldCharType="separate"/>
            </w:r>
            <w:r w:rsidR="0031654D">
              <w:rPr>
                <w:noProof/>
                <w:webHidden/>
              </w:rPr>
              <w:t>15</w:t>
            </w:r>
            <w:r w:rsidR="0031654D">
              <w:rPr>
                <w:noProof/>
                <w:webHidden/>
              </w:rPr>
              <w:fldChar w:fldCharType="end"/>
            </w:r>
          </w:hyperlink>
        </w:p>
        <w:p w14:paraId="646BDDEA" w14:textId="3C6508CE"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46" w:history="1">
            <w:r w:rsidR="0031654D" w:rsidRPr="0013001E">
              <w:rPr>
                <w:rStyle w:val="ac"/>
                <w:noProof/>
              </w:rPr>
              <w:t>3.2</w:t>
            </w:r>
            <w:r w:rsidR="0031654D" w:rsidRPr="0013001E">
              <w:rPr>
                <w:rStyle w:val="ac"/>
                <w:rFonts w:hint="eastAsia"/>
                <w:noProof/>
              </w:rPr>
              <w:t>研究方法架構</w:t>
            </w:r>
            <w:r w:rsidR="0031654D">
              <w:rPr>
                <w:noProof/>
                <w:webHidden/>
              </w:rPr>
              <w:tab/>
            </w:r>
            <w:r w:rsidR="0031654D">
              <w:rPr>
                <w:noProof/>
                <w:webHidden/>
              </w:rPr>
              <w:fldChar w:fldCharType="begin"/>
            </w:r>
            <w:r w:rsidR="0031654D">
              <w:rPr>
                <w:noProof/>
                <w:webHidden/>
              </w:rPr>
              <w:instrText xml:space="preserve"> PAGEREF _Toc210754446 \h </w:instrText>
            </w:r>
            <w:r w:rsidR="0031654D">
              <w:rPr>
                <w:noProof/>
                <w:webHidden/>
              </w:rPr>
            </w:r>
            <w:r w:rsidR="0031654D">
              <w:rPr>
                <w:noProof/>
                <w:webHidden/>
              </w:rPr>
              <w:fldChar w:fldCharType="separate"/>
            </w:r>
            <w:r w:rsidR="0031654D">
              <w:rPr>
                <w:noProof/>
                <w:webHidden/>
              </w:rPr>
              <w:t>15</w:t>
            </w:r>
            <w:r w:rsidR="0031654D">
              <w:rPr>
                <w:noProof/>
                <w:webHidden/>
              </w:rPr>
              <w:fldChar w:fldCharType="end"/>
            </w:r>
          </w:hyperlink>
        </w:p>
        <w:p w14:paraId="192D3EDD" w14:textId="3F31F4B4"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47" w:history="1">
            <w:r w:rsidR="0031654D" w:rsidRPr="0013001E">
              <w:rPr>
                <w:rStyle w:val="ac"/>
                <w:noProof/>
              </w:rPr>
              <w:t xml:space="preserve">3.2.1 </w:t>
            </w:r>
            <w:r w:rsidR="0031654D" w:rsidRPr="0013001E">
              <w:rPr>
                <w:rStyle w:val="ac"/>
                <w:rFonts w:hint="eastAsia"/>
                <w:noProof/>
              </w:rPr>
              <w:t>架構概述</w:t>
            </w:r>
            <w:r w:rsidR="0031654D">
              <w:rPr>
                <w:noProof/>
                <w:webHidden/>
              </w:rPr>
              <w:tab/>
            </w:r>
            <w:r w:rsidR="0031654D">
              <w:rPr>
                <w:noProof/>
                <w:webHidden/>
              </w:rPr>
              <w:fldChar w:fldCharType="begin"/>
            </w:r>
            <w:r w:rsidR="0031654D">
              <w:rPr>
                <w:noProof/>
                <w:webHidden/>
              </w:rPr>
              <w:instrText xml:space="preserve"> PAGEREF _Toc210754447 \h </w:instrText>
            </w:r>
            <w:r w:rsidR="0031654D">
              <w:rPr>
                <w:noProof/>
                <w:webHidden/>
              </w:rPr>
            </w:r>
            <w:r w:rsidR="0031654D">
              <w:rPr>
                <w:noProof/>
                <w:webHidden/>
              </w:rPr>
              <w:fldChar w:fldCharType="separate"/>
            </w:r>
            <w:r w:rsidR="0031654D">
              <w:rPr>
                <w:noProof/>
                <w:webHidden/>
              </w:rPr>
              <w:t>15</w:t>
            </w:r>
            <w:r w:rsidR="0031654D">
              <w:rPr>
                <w:noProof/>
                <w:webHidden/>
              </w:rPr>
              <w:fldChar w:fldCharType="end"/>
            </w:r>
          </w:hyperlink>
        </w:p>
        <w:p w14:paraId="77D16A7D" w14:textId="0C1E710C"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48" w:history="1">
            <w:r w:rsidR="0031654D" w:rsidRPr="0013001E">
              <w:rPr>
                <w:rStyle w:val="ac"/>
                <w:noProof/>
              </w:rPr>
              <w:t>3.2.2 Adversarial Image Generator</w:t>
            </w:r>
            <w:r w:rsidR="0031654D">
              <w:rPr>
                <w:noProof/>
                <w:webHidden/>
              </w:rPr>
              <w:tab/>
            </w:r>
            <w:r w:rsidR="0031654D">
              <w:rPr>
                <w:noProof/>
                <w:webHidden/>
              </w:rPr>
              <w:fldChar w:fldCharType="begin"/>
            </w:r>
            <w:r w:rsidR="0031654D">
              <w:rPr>
                <w:noProof/>
                <w:webHidden/>
              </w:rPr>
              <w:instrText xml:space="preserve"> PAGEREF _Toc210754448 \h </w:instrText>
            </w:r>
            <w:r w:rsidR="0031654D">
              <w:rPr>
                <w:noProof/>
                <w:webHidden/>
              </w:rPr>
            </w:r>
            <w:r w:rsidR="0031654D">
              <w:rPr>
                <w:noProof/>
                <w:webHidden/>
              </w:rPr>
              <w:fldChar w:fldCharType="separate"/>
            </w:r>
            <w:r w:rsidR="0031654D">
              <w:rPr>
                <w:noProof/>
                <w:webHidden/>
              </w:rPr>
              <w:t>16</w:t>
            </w:r>
            <w:r w:rsidR="0031654D">
              <w:rPr>
                <w:noProof/>
                <w:webHidden/>
              </w:rPr>
              <w:fldChar w:fldCharType="end"/>
            </w:r>
          </w:hyperlink>
        </w:p>
        <w:p w14:paraId="37EF452E" w14:textId="010902F7"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49" w:history="1">
            <w:r w:rsidR="0031654D" w:rsidRPr="0013001E">
              <w:rPr>
                <w:rStyle w:val="ac"/>
                <w:noProof/>
              </w:rPr>
              <w:t>3.2.3 Target Model &amp; XAI Signature Generator</w:t>
            </w:r>
            <w:r w:rsidR="0031654D">
              <w:rPr>
                <w:noProof/>
                <w:webHidden/>
              </w:rPr>
              <w:tab/>
            </w:r>
            <w:r w:rsidR="0031654D">
              <w:rPr>
                <w:noProof/>
                <w:webHidden/>
              </w:rPr>
              <w:fldChar w:fldCharType="begin"/>
            </w:r>
            <w:r w:rsidR="0031654D">
              <w:rPr>
                <w:noProof/>
                <w:webHidden/>
              </w:rPr>
              <w:instrText xml:space="preserve"> PAGEREF _Toc210754449 \h </w:instrText>
            </w:r>
            <w:r w:rsidR="0031654D">
              <w:rPr>
                <w:noProof/>
                <w:webHidden/>
              </w:rPr>
            </w:r>
            <w:r w:rsidR="0031654D">
              <w:rPr>
                <w:noProof/>
                <w:webHidden/>
              </w:rPr>
              <w:fldChar w:fldCharType="separate"/>
            </w:r>
            <w:r w:rsidR="0031654D">
              <w:rPr>
                <w:noProof/>
                <w:webHidden/>
              </w:rPr>
              <w:t>17</w:t>
            </w:r>
            <w:r w:rsidR="0031654D">
              <w:rPr>
                <w:noProof/>
                <w:webHidden/>
              </w:rPr>
              <w:fldChar w:fldCharType="end"/>
            </w:r>
          </w:hyperlink>
        </w:p>
        <w:p w14:paraId="713DD4A4" w14:textId="1747F338"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50" w:history="1">
            <w:r w:rsidR="0031654D" w:rsidRPr="0013001E">
              <w:rPr>
                <w:rStyle w:val="ac"/>
                <w:noProof/>
              </w:rPr>
              <w:t>3.2.4 Difference Calculation</w:t>
            </w:r>
            <w:r w:rsidR="0031654D">
              <w:rPr>
                <w:noProof/>
                <w:webHidden/>
              </w:rPr>
              <w:tab/>
            </w:r>
            <w:r w:rsidR="0031654D">
              <w:rPr>
                <w:noProof/>
                <w:webHidden/>
              </w:rPr>
              <w:fldChar w:fldCharType="begin"/>
            </w:r>
            <w:r w:rsidR="0031654D">
              <w:rPr>
                <w:noProof/>
                <w:webHidden/>
              </w:rPr>
              <w:instrText xml:space="preserve"> PAGEREF _Toc210754450 \h </w:instrText>
            </w:r>
            <w:r w:rsidR="0031654D">
              <w:rPr>
                <w:noProof/>
                <w:webHidden/>
              </w:rPr>
            </w:r>
            <w:r w:rsidR="0031654D">
              <w:rPr>
                <w:noProof/>
                <w:webHidden/>
              </w:rPr>
              <w:fldChar w:fldCharType="separate"/>
            </w:r>
            <w:r w:rsidR="0031654D">
              <w:rPr>
                <w:noProof/>
                <w:webHidden/>
              </w:rPr>
              <w:t>17</w:t>
            </w:r>
            <w:r w:rsidR="0031654D">
              <w:rPr>
                <w:noProof/>
                <w:webHidden/>
              </w:rPr>
              <w:fldChar w:fldCharType="end"/>
            </w:r>
          </w:hyperlink>
        </w:p>
        <w:p w14:paraId="6C139D19" w14:textId="080D26C2"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51" w:history="1">
            <w:r w:rsidR="0031654D" w:rsidRPr="0013001E">
              <w:rPr>
                <w:rStyle w:val="ac"/>
                <w:noProof/>
              </w:rPr>
              <w:t>3.2.5 Fuzzification</w:t>
            </w:r>
            <w:r w:rsidR="0031654D">
              <w:rPr>
                <w:noProof/>
                <w:webHidden/>
              </w:rPr>
              <w:tab/>
            </w:r>
            <w:r w:rsidR="0031654D">
              <w:rPr>
                <w:noProof/>
                <w:webHidden/>
              </w:rPr>
              <w:fldChar w:fldCharType="begin"/>
            </w:r>
            <w:r w:rsidR="0031654D">
              <w:rPr>
                <w:noProof/>
                <w:webHidden/>
              </w:rPr>
              <w:instrText xml:space="preserve"> PAGEREF _Toc210754451 \h </w:instrText>
            </w:r>
            <w:r w:rsidR="0031654D">
              <w:rPr>
                <w:noProof/>
                <w:webHidden/>
              </w:rPr>
            </w:r>
            <w:r w:rsidR="0031654D">
              <w:rPr>
                <w:noProof/>
                <w:webHidden/>
              </w:rPr>
              <w:fldChar w:fldCharType="separate"/>
            </w:r>
            <w:r w:rsidR="0031654D">
              <w:rPr>
                <w:noProof/>
                <w:webHidden/>
              </w:rPr>
              <w:t>17</w:t>
            </w:r>
            <w:r w:rsidR="0031654D">
              <w:rPr>
                <w:noProof/>
                <w:webHidden/>
              </w:rPr>
              <w:fldChar w:fldCharType="end"/>
            </w:r>
          </w:hyperlink>
        </w:p>
        <w:p w14:paraId="477EBC4C" w14:textId="785FF77B"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52" w:history="1">
            <w:r w:rsidR="0031654D" w:rsidRPr="0013001E">
              <w:rPr>
                <w:rStyle w:val="ac"/>
                <w:noProof/>
              </w:rPr>
              <w:t>3.2.6 Evolving Fuzzy Rule Base &amp; Inference</w:t>
            </w:r>
            <w:r w:rsidR="0031654D">
              <w:rPr>
                <w:noProof/>
                <w:webHidden/>
              </w:rPr>
              <w:tab/>
            </w:r>
            <w:r w:rsidR="0031654D">
              <w:rPr>
                <w:noProof/>
                <w:webHidden/>
              </w:rPr>
              <w:fldChar w:fldCharType="begin"/>
            </w:r>
            <w:r w:rsidR="0031654D">
              <w:rPr>
                <w:noProof/>
                <w:webHidden/>
              </w:rPr>
              <w:instrText xml:space="preserve"> PAGEREF _Toc210754452 \h </w:instrText>
            </w:r>
            <w:r w:rsidR="0031654D">
              <w:rPr>
                <w:noProof/>
                <w:webHidden/>
              </w:rPr>
            </w:r>
            <w:r w:rsidR="0031654D">
              <w:rPr>
                <w:noProof/>
                <w:webHidden/>
              </w:rPr>
              <w:fldChar w:fldCharType="separate"/>
            </w:r>
            <w:r w:rsidR="0031654D">
              <w:rPr>
                <w:noProof/>
                <w:webHidden/>
              </w:rPr>
              <w:t>18</w:t>
            </w:r>
            <w:r w:rsidR="0031654D">
              <w:rPr>
                <w:noProof/>
                <w:webHidden/>
              </w:rPr>
              <w:fldChar w:fldCharType="end"/>
            </w:r>
          </w:hyperlink>
        </w:p>
        <w:p w14:paraId="640A7EF5" w14:textId="768694D3" w:rsidR="0031654D" w:rsidRDefault="007B5DEF">
          <w:pPr>
            <w:pStyle w:val="31"/>
            <w:tabs>
              <w:tab w:val="right" w:leader="dot" w:pos="8296"/>
            </w:tabs>
            <w:rPr>
              <w:rFonts w:asciiTheme="minorHAnsi" w:eastAsiaTheme="minorEastAsia" w:hAnsiTheme="minorHAnsi"/>
              <w:noProof/>
              <w:szCs w:val="24"/>
              <w14:ligatures w14:val="standardContextual"/>
            </w:rPr>
          </w:pPr>
          <w:hyperlink w:anchor="_Toc210754453" w:history="1">
            <w:r w:rsidR="0031654D" w:rsidRPr="0013001E">
              <w:rPr>
                <w:rStyle w:val="ac"/>
                <w:noProof/>
              </w:rPr>
              <w:t>3.2.7 Defuzzification &amp; Decision Output</w:t>
            </w:r>
            <w:r w:rsidR="0031654D">
              <w:rPr>
                <w:noProof/>
                <w:webHidden/>
              </w:rPr>
              <w:tab/>
            </w:r>
            <w:r w:rsidR="0031654D">
              <w:rPr>
                <w:noProof/>
                <w:webHidden/>
              </w:rPr>
              <w:fldChar w:fldCharType="begin"/>
            </w:r>
            <w:r w:rsidR="0031654D">
              <w:rPr>
                <w:noProof/>
                <w:webHidden/>
              </w:rPr>
              <w:instrText xml:space="preserve"> PAGEREF _Toc210754453 \h </w:instrText>
            </w:r>
            <w:r w:rsidR="0031654D">
              <w:rPr>
                <w:noProof/>
                <w:webHidden/>
              </w:rPr>
            </w:r>
            <w:r w:rsidR="0031654D">
              <w:rPr>
                <w:noProof/>
                <w:webHidden/>
              </w:rPr>
              <w:fldChar w:fldCharType="separate"/>
            </w:r>
            <w:r w:rsidR="0031654D">
              <w:rPr>
                <w:noProof/>
                <w:webHidden/>
              </w:rPr>
              <w:t>19</w:t>
            </w:r>
            <w:r w:rsidR="0031654D">
              <w:rPr>
                <w:noProof/>
                <w:webHidden/>
              </w:rPr>
              <w:fldChar w:fldCharType="end"/>
            </w:r>
          </w:hyperlink>
        </w:p>
        <w:p w14:paraId="01B5648F" w14:textId="0558EA99"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54" w:history="1">
            <w:r w:rsidR="0031654D" w:rsidRPr="0013001E">
              <w:rPr>
                <w:rStyle w:val="ac"/>
                <w:noProof/>
              </w:rPr>
              <w:t>3.3</w:t>
            </w:r>
            <w:r w:rsidR="0031654D" w:rsidRPr="0013001E">
              <w:rPr>
                <w:rStyle w:val="ac"/>
                <w:rFonts w:hint="eastAsia"/>
                <w:noProof/>
              </w:rPr>
              <w:t>研究流程與步驟</w:t>
            </w:r>
            <w:r w:rsidR="0031654D">
              <w:rPr>
                <w:noProof/>
                <w:webHidden/>
              </w:rPr>
              <w:tab/>
            </w:r>
            <w:r w:rsidR="0031654D">
              <w:rPr>
                <w:noProof/>
                <w:webHidden/>
              </w:rPr>
              <w:fldChar w:fldCharType="begin"/>
            </w:r>
            <w:r w:rsidR="0031654D">
              <w:rPr>
                <w:noProof/>
                <w:webHidden/>
              </w:rPr>
              <w:instrText xml:space="preserve"> PAGEREF _Toc210754454 \h </w:instrText>
            </w:r>
            <w:r w:rsidR="0031654D">
              <w:rPr>
                <w:noProof/>
                <w:webHidden/>
              </w:rPr>
            </w:r>
            <w:r w:rsidR="0031654D">
              <w:rPr>
                <w:noProof/>
                <w:webHidden/>
              </w:rPr>
              <w:fldChar w:fldCharType="separate"/>
            </w:r>
            <w:r w:rsidR="0031654D">
              <w:rPr>
                <w:noProof/>
                <w:webHidden/>
              </w:rPr>
              <w:t>19</w:t>
            </w:r>
            <w:r w:rsidR="0031654D">
              <w:rPr>
                <w:noProof/>
                <w:webHidden/>
              </w:rPr>
              <w:fldChar w:fldCharType="end"/>
            </w:r>
          </w:hyperlink>
        </w:p>
        <w:p w14:paraId="26DF767A" w14:textId="55104E29"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55" w:history="1">
            <w:r w:rsidR="0031654D" w:rsidRPr="0013001E">
              <w:rPr>
                <w:rStyle w:val="ac"/>
                <w:noProof/>
              </w:rPr>
              <w:t>3.4</w:t>
            </w:r>
            <w:r w:rsidR="0031654D" w:rsidRPr="0013001E">
              <w:rPr>
                <w:rStyle w:val="ac"/>
                <w:rFonts w:hint="eastAsia"/>
                <w:noProof/>
              </w:rPr>
              <w:t>研究技術</w:t>
            </w:r>
            <w:r w:rsidR="0031654D">
              <w:rPr>
                <w:noProof/>
                <w:webHidden/>
              </w:rPr>
              <w:tab/>
            </w:r>
            <w:r w:rsidR="0031654D">
              <w:rPr>
                <w:noProof/>
                <w:webHidden/>
              </w:rPr>
              <w:fldChar w:fldCharType="begin"/>
            </w:r>
            <w:r w:rsidR="0031654D">
              <w:rPr>
                <w:noProof/>
                <w:webHidden/>
              </w:rPr>
              <w:instrText xml:space="preserve"> PAGEREF _Toc210754455 \h </w:instrText>
            </w:r>
            <w:r w:rsidR="0031654D">
              <w:rPr>
                <w:noProof/>
                <w:webHidden/>
              </w:rPr>
            </w:r>
            <w:r w:rsidR="0031654D">
              <w:rPr>
                <w:noProof/>
                <w:webHidden/>
              </w:rPr>
              <w:fldChar w:fldCharType="separate"/>
            </w:r>
            <w:r w:rsidR="0031654D">
              <w:rPr>
                <w:noProof/>
                <w:webHidden/>
              </w:rPr>
              <w:t>19</w:t>
            </w:r>
            <w:r w:rsidR="0031654D">
              <w:rPr>
                <w:noProof/>
                <w:webHidden/>
              </w:rPr>
              <w:fldChar w:fldCharType="end"/>
            </w:r>
          </w:hyperlink>
        </w:p>
        <w:p w14:paraId="65D0E676" w14:textId="1E1A7903" w:rsidR="0031654D" w:rsidRDefault="007B5DEF">
          <w:pPr>
            <w:pStyle w:val="14"/>
            <w:rPr>
              <w:rFonts w:asciiTheme="minorHAnsi" w:eastAsiaTheme="minorEastAsia" w:hAnsiTheme="minorHAnsi"/>
              <w:noProof/>
              <w:szCs w:val="24"/>
              <w14:ligatures w14:val="standardContextual"/>
            </w:rPr>
          </w:pPr>
          <w:hyperlink w:anchor="_Toc210754456" w:history="1">
            <w:r w:rsidR="0031654D" w:rsidRPr="0013001E">
              <w:rPr>
                <w:rStyle w:val="ac"/>
                <w:rFonts w:hint="eastAsia"/>
                <w:noProof/>
              </w:rPr>
              <w:t>第四章</w:t>
            </w:r>
            <w:r w:rsidR="0031654D" w:rsidRPr="0013001E">
              <w:rPr>
                <w:rStyle w:val="ac"/>
                <w:noProof/>
              </w:rPr>
              <w:t xml:space="preserve"> </w:t>
            </w:r>
            <w:r w:rsidR="0031654D" w:rsidRPr="0013001E">
              <w:rPr>
                <w:rStyle w:val="ac"/>
                <w:rFonts w:hint="eastAsia"/>
                <w:noProof/>
              </w:rPr>
              <w:t>實驗與成果分析</w:t>
            </w:r>
            <w:r w:rsidR="0031654D">
              <w:rPr>
                <w:noProof/>
                <w:webHidden/>
              </w:rPr>
              <w:tab/>
            </w:r>
            <w:r w:rsidR="0031654D">
              <w:rPr>
                <w:noProof/>
                <w:webHidden/>
              </w:rPr>
              <w:fldChar w:fldCharType="begin"/>
            </w:r>
            <w:r w:rsidR="0031654D">
              <w:rPr>
                <w:noProof/>
                <w:webHidden/>
              </w:rPr>
              <w:instrText xml:space="preserve"> PAGEREF _Toc210754456 \h </w:instrText>
            </w:r>
            <w:r w:rsidR="0031654D">
              <w:rPr>
                <w:noProof/>
                <w:webHidden/>
              </w:rPr>
            </w:r>
            <w:r w:rsidR="0031654D">
              <w:rPr>
                <w:noProof/>
                <w:webHidden/>
              </w:rPr>
              <w:fldChar w:fldCharType="separate"/>
            </w:r>
            <w:r w:rsidR="0031654D">
              <w:rPr>
                <w:noProof/>
                <w:webHidden/>
              </w:rPr>
              <w:t>20</w:t>
            </w:r>
            <w:r w:rsidR="0031654D">
              <w:rPr>
                <w:noProof/>
                <w:webHidden/>
              </w:rPr>
              <w:fldChar w:fldCharType="end"/>
            </w:r>
          </w:hyperlink>
        </w:p>
        <w:p w14:paraId="1A2619EE" w14:textId="287E5BDA" w:rsidR="0031654D" w:rsidRDefault="007B5DEF">
          <w:pPr>
            <w:pStyle w:val="14"/>
            <w:rPr>
              <w:rFonts w:asciiTheme="minorHAnsi" w:eastAsiaTheme="minorEastAsia" w:hAnsiTheme="minorHAnsi"/>
              <w:noProof/>
              <w:szCs w:val="24"/>
              <w14:ligatures w14:val="standardContextual"/>
            </w:rPr>
          </w:pPr>
          <w:hyperlink w:anchor="_Toc210754457" w:history="1">
            <w:r w:rsidR="0031654D" w:rsidRPr="0013001E">
              <w:rPr>
                <w:rStyle w:val="ac"/>
                <w:rFonts w:hint="eastAsia"/>
                <w:noProof/>
              </w:rPr>
              <w:t>第五章</w:t>
            </w:r>
            <w:r w:rsidR="0031654D" w:rsidRPr="0013001E">
              <w:rPr>
                <w:rStyle w:val="ac"/>
                <w:noProof/>
              </w:rPr>
              <w:t xml:space="preserve"> </w:t>
            </w:r>
            <w:r w:rsidR="0031654D" w:rsidRPr="0013001E">
              <w:rPr>
                <w:rStyle w:val="ac"/>
                <w:rFonts w:hint="eastAsia"/>
                <w:noProof/>
              </w:rPr>
              <w:t>結論與未來研究方向</w:t>
            </w:r>
            <w:r w:rsidR="0031654D">
              <w:rPr>
                <w:noProof/>
                <w:webHidden/>
              </w:rPr>
              <w:tab/>
            </w:r>
            <w:r w:rsidR="0031654D">
              <w:rPr>
                <w:noProof/>
                <w:webHidden/>
              </w:rPr>
              <w:fldChar w:fldCharType="begin"/>
            </w:r>
            <w:r w:rsidR="0031654D">
              <w:rPr>
                <w:noProof/>
                <w:webHidden/>
              </w:rPr>
              <w:instrText xml:space="preserve"> PAGEREF _Toc210754457 \h </w:instrText>
            </w:r>
            <w:r w:rsidR="0031654D">
              <w:rPr>
                <w:noProof/>
                <w:webHidden/>
              </w:rPr>
            </w:r>
            <w:r w:rsidR="0031654D">
              <w:rPr>
                <w:noProof/>
                <w:webHidden/>
              </w:rPr>
              <w:fldChar w:fldCharType="separate"/>
            </w:r>
            <w:r w:rsidR="0031654D">
              <w:rPr>
                <w:noProof/>
                <w:webHidden/>
              </w:rPr>
              <w:t>21</w:t>
            </w:r>
            <w:r w:rsidR="0031654D">
              <w:rPr>
                <w:noProof/>
                <w:webHidden/>
              </w:rPr>
              <w:fldChar w:fldCharType="end"/>
            </w:r>
          </w:hyperlink>
        </w:p>
        <w:p w14:paraId="42BD89DD" w14:textId="4185C8F2"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58" w:history="1">
            <w:r w:rsidR="0031654D" w:rsidRPr="0013001E">
              <w:rPr>
                <w:rStyle w:val="ac"/>
                <w:rFonts w:cs="Times New Roman"/>
                <w:noProof/>
              </w:rPr>
              <w:t xml:space="preserve">5.1 </w:t>
            </w:r>
            <w:r w:rsidR="0031654D" w:rsidRPr="0013001E">
              <w:rPr>
                <w:rStyle w:val="ac"/>
                <w:rFonts w:cs="Times New Roman" w:hint="eastAsia"/>
                <w:noProof/>
              </w:rPr>
              <w:t>結論</w:t>
            </w:r>
            <w:r w:rsidR="0031654D">
              <w:rPr>
                <w:noProof/>
                <w:webHidden/>
              </w:rPr>
              <w:tab/>
            </w:r>
            <w:r w:rsidR="0031654D">
              <w:rPr>
                <w:noProof/>
                <w:webHidden/>
              </w:rPr>
              <w:fldChar w:fldCharType="begin"/>
            </w:r>
            <w:r w:rsidR="0031654D">
              <w:rPr>
                <w:noProof/>
                <w:webHidden/>
              </w:rPr>
              <w:instrText xml:space="preserve"> PAGEREF _Toc210754458 \h </w:instrText>
            </w:r>
            <w:r w:rsidR="0031654D">
              <w:rPr>
                <w:noProof/>
                <w:webHidden/>
              </w:rPr>
            </w:r>
            <w:r w:rsidR="0031654D">
              <w:rPr>
                <w:noProof/>
                <w:webHidden/>
              </w:rPr>
              <w:fldChar w:fldCharType="separate"/>
            </w:r>
            <w:r w:rsidR="0031654D">
              <w:rPr>
                <w:noProof/>
                <w:webHidden/>
              </w:rPr>
              <w:t>21</w:t>
            </w:r>
            <w:r w:rsidR="0031654D">
              <w:rPr>
                <w:noProof/>
                <w:webHidden/>
              </w:rPr>
              <w:fldChar w:fldCharType="end"/>
            </w:r>
          </w:hyperlink>
        </w:p>
        <w:p w14:paraId="7C5ECB48" w14:textId="1A5C5570" w:rsidR="0031654D" w:rsidRDefault="007B5DEF">
          <w:pPr>
            <w:pStyle w:val="22"/>
            <w:tabs>
              <w:tab w:val="right" w:leader="dot" w:pos="8296"/>
            </w:tabs>
            <w:rPr>
              <w:rFonts w:asciiTheme="minorHAnsi" w:eastAsiaTheme="minorEastAsia" w:hAnsiTheme="minorHAnsi"/>
              <w:noProof/>
              <w:szCs w:val="24"/>
              <w14:ligatures w14:val="standardContextual"/>
            </w:rPr>
          </w:pPr>
          <w:hyperlink w:anchor="_Toc210754459" w:history="1">
            <w:r w:rsidR="0031654D" w:rsidRPr="0013001E">
              <w:rPr>
                <w:rStyle w:val="ac"/>
                <w:rFonts w:cs="Times New Roman"/>
                <w:noProof/>
              </w:rPr>
              <w:t xml:space="preserve">5.2 </w:t>
            </w:r>
            <w:r w:rsidR="0031654D" w:rsidRPr="0013001E">
              <w:rPr>
                <w:rStyle w:val="ac"/>
                <w:rFonts w:cs="Times New Roman" w:hint="eastAsia"/>
                <w:noProof/>
              </w:rPr>
              <w:t>未來研究方向</w:t>
            </w:r>
            <w:r w:rsidR="0031654D">
              <w:rPr>
                <w:noProof/>
                <w:webHidden/>
              </w:rPr>
              <w:tab/>
            </w:r>
            <w:r w:rsidR="0031654D">
              <w:rPr>
                <w:noProof/>
                <w:webHidden/>
              </w:rPr>
              <w:fldChar w:fldCharType="begin"/>
            </w:r>
            <w:r w:rsidR="0031654D">
              <w:rPr>
                <w:noProof/>
                <w:webHidden/>
              </w:rPr>
              <w:instrText xml:space="preserve"> PAGEREF _Toc210754459 \h </w:instrText>
            </w:r>
            <w:r w:rsidR="0031654D">
              <w:rPr>
                <w:noProof/>
                <w:webHidden/>
              </w:rPr>
            </w:r>
            <w:r w:rsidR="0031654D">
              <w:rPr>
                <w:noProof/>
                <w:webHidden/>
              </w:rPr>
              <w:fldChar w:fldCharType="separate"/>
            </w:r>
            <w:r w:rsidR="0031654D">
              <w:rPr>
                <w:noProof/>
                <w:webHidden/>
              </w:rPr>
              <w:t>21</w:t>
            </w:r>
            <w:r w:rsidR="0031654D">
              <w:rPr>
                <w:noProof/>
                <w:webHidden/>
              </w:rPr>
              <w:fldChar w:fldCharType="end"/>
            </w:r>
          </w:hyperlink>
        </w:p>
        <w:p w14:paraId="5BA98DDA" w14:textId="20EB4AF6" w:rsidR="0031654D" w:rsidRDefault="007B5DEF">
          <w:pPr>
            <w:pStyle w:val="14"/>
            <w:rPr>
              <w:rFonts w:asciiTheme="minorHAnsi" w:eastAsiaTheme="minorEastAsia" w:hAnsiTheme="minorHAnsi"/>
              <w:noProof/>
              <w:szCs w:val="24"/>
              <w14:ligatures w14:val="standardContextual"/>
            </w:rPr>
          </w:pPr>
          <w:hyperlink w:anchor="_Toc210754460" w:history="1">
            <w:r w:rsidR="0031654D" w:rsidRPr="0013001E">
              <w:rPr>
                <w:rStyle w:val="ac"/>
                <w:rFonts w:hint="eastAsia"/>
                <w:noProof/>
              </w:rPr>
              <w:t>參考文獻</w:t>
            </w:r>
            <w:r w:rsidR="0031654D">
              <w:rPr>
                <w:noProof/>
                <w:webHidden/>
              </w:rPr>
              <w:tab/>
            </w:r>
            <w:r w:rsidR="0031654D">
              <w:rPr>
                <w:noProof/>
                <w:webHidden/>
              </w:rPr>
              <w:fldChar w:fldCharType="begin"/>
            </w:r>
            <w:r w:rsidR="0031654D">
              <w:rPr>
                <w:noProof/>
                <w:webHidden/>
              </w:rPr>
              <w:instrText xml:space="preserve"> PAGEREF _Toc210754460 \h </w:instrText>
            </w:r>
            <w:r w:rsidR="0031654D">
              <w:rPr>
                <w:noProof/>
                <w:webHidden/>
              </w:rPr>
            </w:r>
            <w:r w:rsidR="0031654D">
              <w:rPr>
                <w:noProof/>
                <w:webHidden/>
              </w:rPr>
              <w:fldChar w:fldCharType="separate"/>
            </w:r>
            <w:r w:rsidR="0031654D">
              <w:rPr>
                <w:noProof/>
                <w:webHidden/>
              </w:rPr>
              <w:t>22</w:t>
            </w:r>
            <w:r w:rsidR="0031654D">
              <w:rPr>
                <w:noProof/>
                <w:webHidden/>
              </w:rPr>
              <w:fldChar w:fldCharType="end"/>
            </w:r>
          </w:hyperlink>
        </w:p>
        <w:p w14:paraId="2B2BBE59" w14:textId="12B3D86A" w:rsidR="00BF157C" w:rsidRPr="00FA050C" w:rsidRDefault="001E5707" w:rsidP="0061102B">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rsidP="0061102B">
      <w:pPr>
        <w:widowControl/>
        <w:spacing w:line="360" w:lineRule="auto"/>
        <w:rPr>
          <w:rFonts w:cs="Times New Roman"/>
          <w:bCs/>
          <w:lang w:val="zh-TW"/>
        </w:rPr>
      </w:pPr>
      <w:r w:rsidRPr="00FA050C">
        <w:rPr>
          <w:rFonts w:cs="Times New Roman"/>
          <w:bCs/>
          <w:lang w:val="zh-TW"/>
        </w:rPr>
        <w:lastRenderedPageBreak/>
        <w:br w:type="page"/>
      </w:r>
    </w:p>
    <w:p w14:paraId="6EE1ED4E" w14:textId="2CE9CD66" w:rsidR="00A17F0E" w:rsidRDefault="00385999" w:rsidP="0061102B">
      <w:pPr>
        <w:pStyle w:val="11"/>
        <w:spacing w:before="540"/>
        <w:rPr>
          <w:noProof/>
        </w:rPr>
      </w:pPr>
      <w:bookmarkStart w:id="5" w:name="_Toc210754429"/>
      <w:r w:rsidRPr="00FA050C">
        <w:rPr>
          <w:rFonts w:hint="eastAsia"/>
        </w:rPr>
        <w:lastRenderedPageBreak/>
        <w:t>圖目錄</w:t>
      </w:r>
      <w:bookmarkEnd w:id="5"/>
      <w:r w:rsidR="00A17F0E">
        <w:rPr>
          <w:rFonts w:ascii="標楷體" w:hAnsi="標楷體"/>
        </w:rPr>
        <w:fldChar w:fldCharType="begin"/>
      </w:r>
      <w:r w:rsidR="00A17F0E">
        <w:rPr>
          <w:rFonts w:ascii="標楷體" w:hAnsi="標楷體"/>
        </w:rPr>
        <w:instrText xml:space="preserve"> TOC \h \z \c "Figure" </w:instrText>
      </w:r>
      <w:r w:rsidR="00A17F0E">
        <w:rPr>
          <w:rFonts w:ascii="標楷體" w:hAnsi="標楷體"/>
        </w:rPr>
        <w:fldChar w:fldCharType="separate"/>
      </w:r>
    </w:p>
    <w:p w14:paraId="6C59CE55" w14:textId="1BA36DFD" w:rsidR="00A17F0E" w:rsidRDefault="007B5DEF" w:rsidP="0061102B">
      <w:pPr>
        <w:pStyle w:val="af"/>
        <w:tabs>
          <w:tab w:val="right" w:leader="dot" w:pos="8296"/>
        </w:tabs>
        <w:spacing w:line="360" w:lineRule="auto"/>
        <w:ind w:leftChars="111" w:left="465" w:hangingChars="83" w:hanging="199"/>
        <w:rPr>
          <w:rFonts w:asciiTheme="minorHAnsi" w:eastAsiaTheme="minorEastAsia" w:hAnsiTheme="minorHAnsi"/>
          <w:noProof/>
          <w:szCs w:val="24"/>
          <w14:ligatures w14:val="standardContextual"/>
        </w:rPr>
      </w:pPr>
      <w:hyperlink w:anchor="_Toc206864049" w:history="1">
        <w:r w:rsidR="00A17F0E" w:rsidRPr="0091483B">
          <w:rPr>
            <w:rStyle w:val="ac"/>
            <w:rFonts w:hint="eastAsia"/>
            <w:noProof/>
          </w:rPr>
          <w:t>圖</w:t>
        </w:r>
        <w:r w:rsidR="00A17F0E" w:rsidRPr="0091483B">
          <w:rPr>
            <w:rStyle w:val="ac"/>
            <w:noProof/>
          </w:rPr>
          <w:t xml:space="preserve">1 </w:t>
        </w:r>
        <w:r w:rsidR="00A17F0E" w:rsidRPr="0091483B">
          <w:rPr>
            <w:rStyle w:val="ac"/>
            <w:rFonts w:hint="eastAsia"/>
            <w:noProof/>
          </w:rPr>
          <w:t>系統架構圖</w:t>
        </w:r>
        <w:r w:rsidR="00A17F0E">
          <w:rPr>
            <w:noProof/>
            <w:webHidden/>
          </w:rPr>
          <w:tab/>
        </w:r>
        <w:r w:rsidR="00A17F0E">
          <w:rPr>
            <w:noProof/>
            <w:webHidden/>
          </w:rPr>
          <w:fldChar w:fldCharType="begin"/>
        </w:r>
        <w:r w:rsidR="00A17F0E">
          <w:rPr>
            <w:noProof/>
            <w:webHidden/>
          </w:rPr>
          <w:instrText xml:space="preserve"> PAGEREF _Toc206864049 \h </w:instrText>
        </w:r>
        <w:r w:rsidR="00A17F0E">
          <w:rPr>
            <w:noProof/>
            <w:webHidden/>
          </w:rPr>
        </w:r>
        <w:r w:rsidR="00A17F0E">
          <w:rPr>
            <w:noProof/>
            <w:webHidden/>
          </w:rPr>
          <w:fldChar w:fldCharType="separate"/>
        </w:r>
        <w:r w:rsidR="00A17F0E">
          <w:rPr>
            <w:noProof/>
            <w:webHidden/>
          </w:rPr>
          <w:t>10</w:t>
        </w:r>
        <w:r w:rsidR="00A17F0E">
          <w:rPr>
            <w:noProof/>
            <w:webHidden/>
          </w:rPr>
          <w:fldChar w:fldCharType="end"/>
        </w:r>
      </w:hyperlink>
    </w:p>
    <w:p w14:paraId="4A1864D9" w14:textId="748A0B57" w:rsidR="009365EF" w:rsidRDefault="00A17F0E" w:rsidP="0061102B">
      <w:pPr>
        <w:widowControl/>
        <w:spacing w:line="360" w:lineRule="auto"/>
        <w:rPr>
          <w:rFonts w:ascii="標楷體" w:hAnsi="標楷體"/>
        </w:rPr>
      </w:pPr>
      <w:r>
        <w:rPr>
          <w:rFonts w:ascii="標楷體" w:hAnsi="標楷體"/>
        </w:rPr>
        <w:fldChar w:fldCharType="end"/>
      </w:r>
    </w:p>
    <w:p w14:paraId="77D96069" w14:textId="77777777" w:rsidR="005003AA" w:rsidRPr="009365EF" w:rsidRDefault="005003AA" w:rsidP="0061102B">
      <w:pPr>
        <w:pStyle w:val="14"/>
        <w:spacing w:line="360" w:lineRule="auto"/>
        <w:rPr>
          <w:rFonts w:asciiTheme="minorHAnsi" w:eastAsiaTheme="minorEastAsia" w:hAnsiTheme="minorHAnsi"/>
          <w:noProof/>
        </w:rPr>
      </w:pPr>
    </w:p>
    <w:p w14:paraId="000953C0" w14:textId="74066C4D" w:rsidR="00B57416" w:rsidRPr="00FA050C" w:rsidRDefault="00385999" w:rsidP="0061102B">
      <w:pPr>
        <w:pStyle w:val="11"/>
        <w:spacing w:beforeLines="0" w:before="0"/>
        <w:ind w:firstLine="801"/>
      </w:pPr>
      <w:bookmarkStart w:id="6" w:name="_Toc210754430"/>
      <w:r w:rsidRPr="00FA050C">
        <w:rPr>
          <w:rFonts w:hint="eastAsia"/>
        </w:rPr>
        <w:t>表目錄</w:t>
      </w:r>
      <w:bookmarkEnd w:id="6"/>
    </w:p>
    <w:p w14:paraId="090FFCEE" w14:textId="6BE970A8" w:rsidR="00385999" w:rsidRPr="00FA050C" w:rsidRDefault="00385999" w:rsidP="0061102B">
      <w:pPr>
        <w:spacing w:line="360" w:lineRule="auto"/>
        <w:rPr>
          <w:rFonts w:cs="Times New Roman"/>
        </w:rPr>
      </w:pPr>
    </w:p>
    <w:p w14:paraId="18576BCB" w14:textId="77777777" w:rsidR="00385999" w:rsidRPr="00FA050C" w:rsidRDefault="00385999" w:rsidP="0061102B">
      <w:pPr>
        <w:spacing w:line="360" w:lineRule="auto"/>
        <w:rPr>
          <w:rFonts w:cs="Times New Roman"/>
        </w:rPr>
      </w:pPr>
    </w:p>
    <w:p w14:paraId="32D8B181" w14:textId="65CE0F08" w:rsidR="0045022C" w:rsidRPr="00FA050C" w:rsidRDefault="0045022C" w:rsidP="0061102B">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61102B">
      <w:pPr>
        <w:pStyle w:val="11"/>
        <w:spacing w:beforeLines="0" w:before="0"/>
        <w:rPr>
          <w:color w:val="000000" w:themeColor="text1"/>
        </w:rPr>
      </w:pPr>
      <w:bookmarkStart w:id="7" w:name="_Toc210754431"/>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75205503" w:rsidR="00913D14" w:rsidRPr="00FA050C" w:rsidRDefault="00913D14" w:rsidP="0061102B">
      <w:pPr>
        <w:pStyle w:val="2"/>
        <w:keepNext w:val="0"/>
        <w:widowControl/>
        <w:spacing w:line="360" w:lineRule="auto"/>
        <w:jc w:val="both"/>
        <w:rPr>
          <w:rFonts w:cs="Times New Roman"/>
          <w:color w:val="000000" w:themeColor="text1"/>
        </w:rPr>
      </w:pPr>
      <w:bookmarkStart w:id="8" w:name="_Toc210754432"/>
      <w:r w:rsidRPr="00FA050C">
        <w:rPr>
          <w:rFonts w:cs="Times New Roman"/>
          <w:color w:val="000000" w:themeColor="text1"/>
        </w:rPr>
        <w:t xml:space="preserve">1.1 </w:t>
      </w:r>
      <w:r w:rsidRPr="00FA050C">
        <w:rPr>
          <w:rFonts w:cs="Times New Roman"/>
          <w:color w:val="000000" w:themeColor="text1"/>
        </w:rPr>
        <w:t>研究</w:t>
      </w:r>
      <w:r w:rsidR="00BB6845">
        <w:rPr>
          <w:rFonts w:cs="Times New Roman" w:hint="eastAsia"/>
          <w:color w:val="000000" w:themeColor="text1"/>
        </w:rPr>
        <w:t>背景</w:t>
      </w:r>
      <w:bookmarkEnd w:id="8"/>
    </w:p>
    <w:p w14:paraId="7B371B2A" w14:textId="66A49716" w:rsidR="00BB6845" w:rsidRPr="00BB6845" w:rsidRDefault="00BB6845" w:rsidP="0061102B">
      <w:pPr>
        <w:spacing w:line="360" w:lineRule="auto"/>
        <w:ind w:firstLineChars="200" w:firstLine="480"/>
        <w:jc w:val="both"/>
        <w:rPr>
          <w:rFonts w:cs="Times New Roman"/>
        </w:rPr>
      </w:pPr>
      <w:r w:rsidRPr="00BB6845">
        <w:rPr>
          <w:rFonts w:cs="Times New Roman"/>
        </w:rPr>
        <w:t>深度學習技術</w:t>
      </w:r>
      <w:r w:rsidR="001D1023">
        <w:rPr>
          <w:rFonts w:cs="Times New Roman" w:hint="eastAsia"/>
        </w:rPr>
        <w:t>近年來</w:t>
      </w:r>
      <w:r w:rsidRPr="00BB6845">
        <w:rPr>
          <w:rFonts w:cs="Times New Roman"/>
        </w:rPr>
        <w:t>迅速發展，尤其是在</w:t>
      </w:r>
      <w:r w:rsidR="00160EAE">
        <w:rPr>
          <w:rFonts w:cs="Times New Roman"/>
        </w:rPr>
        <w:t>影像</w:t>
      </w:r>
      <w:r w:rsidRPr="00BB6845">
        <w:rPr>
          <w:rFonts w:cs="Times New Roman"/>
        </w:rPr>
        <w:t>處理、語音識別和自然語言處理等任務中取得革命性的進展。這些技術的突破促使人工智慧系統被廣泛應用於多樣化的場景，例如自駕車、醫療診斷和機器人控制等。深度學習模型，</w:t>
      </w:r>
      <w:proofErr w:type="gramStart"/>
      <w:r w:rsidRPr="00BB6845">
        <w:rPr>
          <w:rFonts w:cs="Times New Roman"/>
        </w:rPr>
        <w:t>如卷積</w:t>
      </w:r>
      <w:proofErr w:type="gramEnd"/>
      <w:r w:rsidRPr="00BB6845">
        <w:rPr>
          <w:rFonts w:cs="Times New Roman"/>
        </w:rPr>
        <w:t>神經網路（</w:t>
      </w:r>
      <w:r w:rsidRPr="00BB6845">
        <w:rPr>
          <w:rFonts w:cs="Times New Roman"/>
        </w:rPr>
        <w:t>CNN</w:t>
      </w:r>
      <w:r w:rsidRPr="00BB6845">
        <w:rPr>
          <w:rFonts w:cs="Times New Roman"/>
        </w:rPr>
        <w:t>）、循環神經網路（</w:t>
      </w:r>
      <w:r w:rsidRPr="00BB6845">
        <w:rPr>
          <w:rFonts w:cs="Times New Roman"/>
        </w:rPr>
        <w:t>RNN</w:t>
      </w:r>
      <w:r w:rsidRPr="00BB6845">
        <w:rPr>
          <w:rFonts w:cs="Times New Roman"/>
        </w:rPr>
        <w:t>）及</w:t>
      </w:r>
      <w:r w:rsidRPr="00512AD5">
        <w:rPr>
          <w:rFonts w:cs="Times New Roman"/>
        </w:rPr>
        <w:t>後來的</w:t>
      </w:r>
      <w:r w:rsidRPr="00512AD5">
        <w:rPr>
          <w:rFonts w:cs="Times New Roman"/>
        </w:rPr>
        <w:t>Transformer</w:t>
      </w:r>
      <w:r w:rsidRPr="00BB6845">
        <w:rPr>
          <w:rFonts w:cs="Times New Roman"/>
        </w:rPr>
        <w:t>，在許多任務中展現出超越人類水平的性能，並且持續推動人工智慧技術的進步。</w:t>
      </w:r>
    </w:p>
    <w:p w14:paraId="56435D45" w14:textId="48FF5371" w:rsidR="00C14C7F" w:rsidRDefault="00C14C7F" w:rsidP="0061102B">
      <w:pPr>
        <w:spacing w:line="360" w:lineRule="auto"/>
        <w:ind w:firstLineChars="200" w:firstLine="480"/>
        <w:jc w:val="both"/>
        <w:rPr>
          <w:rFonts w:cs="Times New Roman"/>
        </w:rPr>
      </w:pPr>
      <w:r w:rsidRPr="00C14C7F">
        <w:rPr>
          <w:rFonts w:cs="Times New Roman"/>
        </w:rPr>
        <w:t>隨著深度學習技術的廣泛應用，其安全性問題逐漸受到重視。其中，對抗樣本（</w:t>
      </w:r>
      <w:r w:rsidRPr="00C14C7F">
        <w:rPr>
          <w:rFonts w:cs="Times New Roman"/>
        </w:rPr>
        <w:t>Adversarial Examples</w:t>
      </w:r>
      <w:r w:rsidRPr="00C14C7F">
        <w:rPr>
          <w:rFonts w:cs="Times New Roman"/>
        </w:rPr>
        <w:t>）的威脅尤為突出。對抗樣本是一種透過在輸入資料中加入微小但精心設計的擾動，使模型產生錯誤判斷甚至系統性失效的攻擊方式。這些攻擊隱蔽性高且形式</w:t>
      </w:r>
      <w:proofErr w:type="gramStart"/>
      <w:r w:rsidRPr="00C14C7F">
        <w:rPr>
          <w:rFonts w:cs="Times New Roman"/>
        </w:rPr>
        <w:t>多樣，</w:t>
      </w:r>
      <w:proofErr w:type="gramEnd"/>
      <w:r w:rsidRPr="00C14C7F">
        <w:rPr>
          <w:rFonts w:cs="Times New Roman"/>
        </w:rPr>
        <w:t>對人工智慧系統在高風險應用場景中的穩定性構成</w:t>
      </w:r>
      <w:r>
        <w:rPr>
          <w:rFonts w:cs="Times New Roman" w:hint="eastAsia"/>
        </w:rPr>
        <w:t>威脅</w:t>
      </w:r>
      <w:r w:rsidRPr="00C14C7F">
        <w:rPr>
          <w:rFonts w:cs="Times New Roman"/>
        </w:rPr>
        <w:t>。</w:t>
      </w:r>
      <w:r w:rsidRPr="00512AD5">
        <w:rPr>
          <w:rFonts w:cs="Times New Roman"/>
        </w:rPr>
        <w:t>例如，在醫學影像分析系統中，對抗樣本可能導致腫瘤檢測或肺炎診斷出現錯誤判斷，進而使患者接受不正確的治療或延誤病情。</w:t>
      </w:r>
      <w:r w:rsidRPr="00C14C7F">
        <w:rPr>
          <w:rFonts w:cs="Times New Roman"/>
        </w:rPr>
        <w:t>攻擊者甚至可以</w:t>
      </w:r>
      <w:r w:rsidR="00512AD5">
        <w:rPr>
          <w:rFonts w:cs="Times New Roman" w:hint="eastAsia"/>
        </w:rPr>
        <w:t>透</w:t>
      </w:r>
      <w:r w:rsidRPr="00C14C7F">
        <w:rPr>
          <w:rFonts w:cs="Times New Roman"/>
        </w:rPr>
        <w:t>過微小修改影像，讓系統忽略病變的存在，進一步加劇安全性風險。</w:t>
      </w:r>
    </w:p>
    <w:p w14:paraId="25977CDF" w14:textId="182172F2" w:rsidR="00BB6845" w:rsidRDefault="00BB6845" w:rsidP="0061102B">
      <w:pPr>
        <w:spacing w:line="360" w:lineRule="auto"/>
        <w:ind w:firstLineChars="200" w:firstLine="480"/>
        <w:jc w:val="both"/>
        <w:rPr>
          <w:rFonts w:cs="Times New Roman"/>
        </w:rPr>
      </w:pPr>
      <w:r w:rsidRPr="00BB6845">
        <w:rPr>
          <w:rFonts w:cs="Times New Roman"/>
        </w:rPr>
        <w:t>傳統的防禦技術如對抗訓練（</w:t>
      </w:r>
      <w:r w:rsidRPr="00BB6845">
        <w:rPr>
          <w:rFonts w:cs="Times New Roman"/>
        </w:rPr>
        <w:t>Adversarial Training</w:t>
      </w:r>
      <w:r w:rsidRPr="00BB6845">
        <w:rPr>
          <w:rFonts w:cs="Times New Roman"/>
        </w:rPr>
        <w:t>）雖然能提升模型的</w:t>
      </w:r>
      <w:r w:rsidR="001D1023">
        <w:rPr>
          <w:rFonts w:cs="Times New Roman" w:hint="eastAsia"/>
        </w:rPr>
        <w:t>穩健</w:t>
      </w:r>
      <w:r w:rsidRPr="00BB6845">
        <w:rPr>
          <w:rFonts w:cs="Times New Roman"/>
        </w:rPr>
        <w:t>性，但其效果通常受限於特定攻擊策略或模型架構。</w:t>
      </w:r>
      <w:proofErr w:type="gramStart"/>
      <w:r w:rsidRPr="00BB6845">
        <w:rPr>
          <w:rFonts w:cs="Times New Roman"/>
        </w:rPr>
        <w:t>此外，</w:t>
      </w:r>
      <w:proofErr w:type="gramEnd"/>
      <w:r w:rsidRPr="00BB6845">
        <w:rPr>
          <w:rFonts w:cs="Times New Roman"/>
        </w:rPr>
        <w:t>現有的對抗樣本檢測方法多採用二元分類技術，直接判斷輸入是否受到攻擊，但面對隱蔽性高且多樣化的攻擊樣本時效果有限。因此，如何有效地提升模型的安全性及檢測性能</w:t>
      </w:r>
      <w:r>
        <w:rPr>
          <w:rFonts w:cs="Times New Roman" w:hint="eastAsia"/>
        </w:rPr>
        <w:t>是一個重要的研究方向。</w:t>
      </w:r>
    </w:p>
    <w:p w14:paraId="7EDD558A" w14:textId="13020398" w:rsidR="00BB6845" w:rsidRDefault="00BB6845" w:rsidP="0061102B">
      <w:pPr>
        <w:pStyle w:val="2"/>
        <w:spacing w:line="360" w:lineRule="auto"/>
      </w:pPr>
      <w:bookmarkStart w:id="9" w:name="_Toc210754433"/>
      <w:r>
        <w:rPr>
          <w:rFonts w:hint="eastAsia"/>
        </w:rPr>
        <w:t>1.2</w:t>
      </w:r>
      <w:r>
        <w:rPr>
          <w:rFonts w:hint="eastAsia"/>
        </w:rPr>
        <w:t>研究動機</w:t>
      </w:r>
      <w:r w:rsidR="00891E82">
        <w:rPr>
          <w:rFonts w:hint="eastAsia"/>
        </w:rPr>
        <w:t>和目標</w:t>
      </w:r>
      <w:bookmarkEnd w:id="9"/>
    </w:p>
    <w:p w14:paraId="7EE3B0A2" w14:textId="2F1FA31A" w:rsidR="00BB6845" w:rsidRPr="00942BE6" w:rsidRDefault="00BB6845" w:rsidP="0061102B">
      <w:pPr>
        <w:spacing w:line="360" w:lineRule="auto"/>
        <w:ind w:firstLineChars="200" w:firstLine="480"/>
        <w:jc w:val="both"/>
        <w:rPr>
          <w:rFonts w:cs="Times New Roman"/>
        </w:rPr>
      </w:pPr>
      <w:r w:rsidRPr="00942BE6">
        <w:rPr>
          <w:rFonts w:cs="Times New Roman"/>
        </w:rPr>
        <w:t>隨著對抗樣本攻擊技術的不斷演進，人工智慧系統的安全性挑戰日益加劇。傳統的檢測方法在應對隱蔽性高且多樣化的攻擊樣本時表現出局限性，限制其在高風險應用中的採用。</w:t>
      </w:r>
      <w:r w:rsidR="00160EAE" w:rsidRPr="00512AD5">
        <w:rPr>
          <w:rFonts w:cs="Times New Roman" w:hint="eastAsia"/>
        </w:rPr>
        <w:t>近期</w:t>
      </w:r>
      <w:r w:rsidRPr="00512AD5">
        <w:rPr>
          <w:rFonts w:cs="Times New Roman"/>
        </w:rPr>
        <w:t>研究</w:t>
      </w:r>
      <w:r w:rsidR="00160EAE" w:rsidRPr="00512AD5">
        <w:rPr>
          <w:rFonts w:hint="eastAsia"/>
        </w:rPr>
        <w:t>[13-15]</w:t>
      </w:r>
      <w:r w:rsidRPr="00512AD5">
        <w:rPr>
          <w:rFonts w:cs="Times New Roman"/>
        </w:rPr>
        <w:t>顯示</w:t>
      </w:r>
      <w:r w:rsidRPr="00942BE6">
        <w:rPr>
          <w:rFonts w:cs="Times New Roman"/>
        </w:rPr>
        <w:t>，模糊邏輯（</w:t>
      </w:r>
      <w:r w:rsidRPr="00942BE6">
        <w:rPr>
          <w:rFonts w:cs="Times New Roman"/>
        </w:rPr>
        <w:t>Fuzzy Logic</w:t>
      </w:r>
      <w:r w:rsidRPr="00942BE6">
        <w:rPr>
          <w:rFonts w:cs="Times New Roman"/>
        </w:rPr>
        <w:t>）在處理不確定性及模糊性方面具有顯著優勢，能有效捕捉正常樣本與攻擊樣本之間的微小差異。同時，可解釋人工智慧（</w:t>
      </w:r>
      <w:r w:rsidRPr="00942BE6">
        <w:rPr>
          <w:rFonts w:cs="Times New Roman"/>
        </w:rPr>
        <w:t>Explainable AI, XAI</w:t>
      </w:r>
      <w:r w:rsidRPr="00942BE6">
        <w:rPr>
          <w:rFonts w:cs="Times New Roman"/>
        </w:rPr>
        <w:t>）技術如</w:t>
      </w:r>
      <w:r w:rsidRPr="00942BE6">
        <w:rPr>
          <w:rFonts w:cs="Times New Roman"/>
        </w:rPr>
        <w:t xml:space="preserve"> SHAP </w:t>
      </w:r>
      <w:r w:rsidRPr="00942BE6">
        <w:rPr>
          <w:rFonts w:cs="Times New Roman"/>
        </w:rPr>
        <w:t>值（</w:t>
      </w:r>
      <w:r w:rsidRPr="00942BE6">
        <w:rPr>
          <w:rFonts w:cs="Times New Roman"/>
        </w:rPr>
        <w:t xml:space="preserve">Shapley </w:t>
      </w:r>
      <w:r w:rsidRPr="00942BE6">
        <w:rPr>
          <w:rFonts w:cs="Times New Roman"/>
        </w:rPr>
        <w:lastRenderedPageBreak/>
        <w:t>Additive Explanations</w:t>
      </w:r>
      <w:r w:rsidRPr="00942BE6">
        <w:rPr>
          <w:rFonts w:cs="Times New Roman"/>
        </w:rPr>
        <w:t>）能揭示模型內部特徵的重要性，提供更精確的</w:t>
      </w:r>
      <w:r w:rsidR="00C14C7F">
        <w:rPr>
          <w:rFonts w:cs="Times New Roman" w:hint="eastAsia"/>
        </w:rPr>
        <w:t>貢獻度</w:t>
      </w:r>
      <w:r w:rsidRPr="00942BE6">
        <w:rPr>
          <w:rFonts w:cs="Times New Roman"/>
        </w:rPr>
        <w:t>分析。這些技術的結合有望突破現有方法的局限性，為對抗樣本檢測提供新的解決方案。</w:t>
      </w:r>
    </w:p>
    <w:p w14:paraId="6B469668" w14:textId="742A6B35" w:rsidR="00123C61" w:rsidRPr="00942BE6" w:rsidRDefault="00BB6845" w:rsidP="0061102B">
      <w:pPr>
        <w:spacing w:line="360" w:lineRule="auto"/>
        <w:ind w:firstLineChars="200" w:firstLine="480"/>
        <w:jc w:val="both"/>
        <w:rPr>
          <w:rFonts w:cs="Times New Roman"/>
        </w:rPr>
      </w:pPr>
      <w:r w:rsidRPr="00942BE6">
        <w:rPr>
          <w:rFonts w:cs="Times New Roman"/>
        </w:rPr>
        <w:t>基於此，本研究的</w:t>
      </w:r>
      <w:r w:rsidR="00A204A7" w:rsidRPr="00942BE6">
        <w:rPr>
          <w:rFonts w:cs="Times New Roman" w:hint="eastAsia"/>
        </w:rPr>
        <w:t>目標為</w:t>
      </w:r>
      <w:r w:rsidRPr="00942BE6">
        <w:rPr>
          <w:rFonts w:cs="Times New Roman"/>
        </w:rPr>
        <w:t>探討模糊邏輯與可解釋人工智慧技術在對抗樣本檢測中的應用，並提出一種新的檢測方法，能有效提升檢測性能及模型穩健性，</w:t>
      </w:r>
      <w:r w:rsidR="009C52D1" w:rsidRPr="00942BE6">
        <w:rPr>
          <w:rFonts w:cs="Times New Roman" w:hint="eastAsia"/>
        </w:rPr>
        <w:t>以提供</w:t>
      </w:r>
      <w:r w:rsidRPr="00942BE6">
        <w:rPr>
          <w:rFonts w:cs="Times New Roman"/>
        </w:rPr>
        <w:t>人工智慧系統的安全性。</w:t>
      </w:r>
    </w:p>
    <w:p w14:paraId="5D68BE32" w14:textId="44246C12" w:rsidR="00BB6845" w:rsidRDefault="00CD0720" w:rsidP="0061102B">
      <w:pPr>
        <w:pStyle w:val="2"/>
        <w:keepNext w:val="0"/>
        <w:widowControl/>
        <w:spacing w:line="360" w:lineRule="auto"/>
        <w:jc w:val="both"/>
        <w:rPr>
          <w:rFonts w:cs="Times New Roman"/>
          <w:color w:val="000000" w:themeColor="text1"/>
        </w:rPr>
      </w:pPr>
      <w:bookmarkStart w:id="10" w:name="_Toc210754434"/>
      <w:r w:rsidRPr="00FA050C">
        <w:rPr>
          <w:rFonts w:cs="Times New Roman"/>
          <w:color w:val="000000" w:themeColor="text1"/>
        </w:rPr>
        <w:t>1.</w:t>
      </w:r>
      <w:r w:rsidR="00891E82">
        <w:rPr>
          <w:rFonts w:cs="Times New Roman" w:hint="eastAsia"/>
          <w:color w:val="000000" w:themeColor="text1"/>
        </w:rPr>
        <w:t>3</w:t>
      </w:r>
      <w:r w:rsidRPr="00FA050C">
        <w:rPr>
          <w:rFonts w:cs="Times New Roman"/>
          <w:color w:val="000000" w:themeColor="text1"/>
        </w:rPr>
        <w:t xml:space="preserve"> </w:t>
      </w:r>
      <w:r w:rsidR="00BB6845" w:rsidRPr="00BB6845">
        <w:rPr>
          <w:rFonts w:cs="Times New Roman"/>
          <w:color w:val="000000" w:themeColor="text1"/>
        </w:rPr>
        <w:t>研究</w:t>
      </w:r>
      <w:r w:rsidR="00BB6845">
        <w:rPr>
          <w:rFonts w:cs="Times New Roman" w:hint="eastAsia"/>
          <w:color w:val="000000" w:themeColor="text1"/>
        </w:rPr>
        <w:t>貢獻</w:t>
      </w:r>
      <w:bookmarkEnd w:id="10"/>
    </w:p>
    <w:p w14:paraId="518F8786" w14:textId="165564AD" w:rsidR="00CD0720" w:rsidRPr="00FA050C" w:rsidRDefault="00CD0720" w:rsidP="0061102B">
      <w:pPr>
        <w:pStyle w:val="2"/>
        <w:keepNext w:val="0"/>
        <w:widowControl/>
        <w:spacing w:line="360" w:lineRule="auto"/>
        <w:jc w:val="both"/>
        <w:rPr>
          <w:rFonts w:cs="Times New Roman"/>
          <w:color w:val="000000" w:themeColor="text1"/>
        </w:rPr>
      </w:pPr>
    </w:p>
    <w:p w14:paraId="7B34EC18" w14:textId="77777777" w:rsidR="00C70FC6" w:rsidRDefault="00467E9B" w:rsidP="0061102B">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1102B">
      <w:pPr>
        <w:widowControl/>
        <w:spacing w:line="360" w:lineRule="auto"/>
        <w:rPr>
          <w:rFonts w:cs="Times New Roman"/>
        </w:rPr>
      </w:pPr>
      <w:r>
        <w:rPr>
          <w:rFonts w:cs="Times New Roman"/>
        </w:rPr>
        <w:br w:type="page"/>
      </w:r>
      <w:bookmarkEnd w:id="11"/>
    </w:p>
    <w:p w14:paraId="01049DB0" w14:textId="16E52D8C" w:rsidR="00534E3B" w:rsidRDefault="00CD0720" w:rsidP="0061102B">
      <w:pPr>
        <w:pStyle w:val="11"/>
        <w:spacing w:beforeLines="0" w:before="0"/>
        <w:rPr>
          <w:color w:val="000000" w:themeColor="text1"/>
        </w:rPr>
      </w:pPr>
      <w:bookmarkStart w:id="12" w:name="_Toc210754435"/>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3D9C56BF" w14:textId="457E6621" w:rsidR="00BA253D" w:rsidRPr="00512AD5" w:rsidRDefault="00BA253D" w:rsidP="00BA253D">
      <w:pPr>
        <w:ind w:firstLine="480"/>
      </w:pPr>
      <w:r w:rsidRPr="00512AD5">
        <w:rPr>
          <w:rFonts w:hint="eastAsia"/>
        </w:rPr>
        <w:t>本章將探討與本研究相關的文獻背景和方法比較，</w:t>
      </w:r>
      <w:r w:rsidRPr="00512AD5">
        <w:rPr>
          <w:rFonts w:hint="eastAsia"/>
        </w:rPr>
        <w:t>2.1</w:t>
      </w:r>
      <w:r w:rsidRPr="00512AD5">
        <w:rPr>
          <w:rFonts w:hint="eastAsia"/>
        </w:rPr>
        <w:t>節介紹對抗攻擊與對抗防禦的基本概念，以及討論模糊邏輯的理論基礎與應用場景與可解釋人工智慧的核心方法與其在深度學習中的應用。</w:t>
      </w:r>
      <w:r w:rsidRPr="00512AD5">
        <w:rPr>
          <w:rFonts w:hint="eastAsia"/>
        </w:rPr>
        <w:t>2.2</w:t>
      </w:r>
      <w:r w:rsidRPr="00512AD5">
        <w:rPr>
          <w:rFonts w:hint="eastAsia"/>
        </w:rPr>
        <w:t>節將介紹和比較各種對抗攻擊和防禦的方法。</w:t>
      </w:r>
    </w:p>
    <w:p w14:paraId="7CB2A9D3" w14:textId="77777777" w:rsidR="00914ACD" w:rsidRPr="00512AD5" w:rsidRDefault="00914ACD" w:rsidP="0061102B">
      <w:pPr>
        <w:pStyle w:val="2"/>
        <w:spacing w:line="360" w:lineRule="auto"/>
      </w:pPr>
      <w:bookmarkStart w:id="13" w:name="_Toc210754436"/>
      <w:r w:rsidRPr="00512AD5">
        <w:rPr>
          <w:rFonts w:hint="eastAsia"/>
        </w:rPr>
        <w:t>2.1</w:t>
      </w:r>
      <w:r w:rsidRPr="00512AD5">
        <w:t>相關研究背景介紹</w:t>
      </w:r>
      <w:bookmarkEnd w:id="13"/>
    </w:p>
    <w:p w14:paraId="7C20DA20" w14:textId="29B99B99" w:rsidR="00BA253D" w:rsidRPr="00BA253D" w:rsidRDefault="00BA253D" w:rsidP="00BA253D">
      <w:pPr>
        <w:ind w:firstLine="480"/>
      </w:pPr>
      <w:r w:rsidRPr="00512AD5">
        <w:t>在本節中，將對研究所涉及的核心技術背景進行介紹。首先，</w:t>
      </w:r>
      <w:r w:rsidRPr="00512AD5">
        <w:t xml:space="preserve">2.1.1 </w:t>
      </w:r>
      <w:r w:rsidRPr="00512AD5">
        <w:t>將詳細說明對抗攻擊的概念、分類；接下來，</w:t>
      </w:r>
      <w:r w:rsidRPr="00512AD5">
        <w:t xml:space="preserve">2.1.2 </w:t>
      </w:r>
      <w:r w:rsidRPr="00512AD5">
        <w:t>將探討對抗防禦技術的兩大方向及其相關應用；</w:t>
      </w:r>
      <w:r w:rsidRPr="00512AD5">
        <w:t xml:space="preserve">2.1.3 </w:t>
      </w:r>
      <w:r w:rsidRPr="00512AD5">
        <w:t>將介紹模糊邏輯的基本理論，包括模糊集合、模糊規則及模糊推理系統；最後，</w:t>
      </w:r>
      <w:r w:rsidRPr="00512AD5">
        <w:t xml:space="preserve">2.1.4 </w:t>
      </w:r>
      <w:r w:rsidRPr="00512AD5">
        <w:t>將闡述可解釋人工智慧的主要方法及其在深度學習中的應用。</w:t>
      </w:r>
    </w:p>
    <w:p w14:paraId="77C8A81C" w14:textId="7389C73C" w:rsidR="00914ACD" w:rsidRDefault="00914ACD" w:rsidP="0061102B">
      <w:pPr>
        <w:pStyle w:val="3"/>
        <w:spacing w:line="360" w:lineRule="auto"/>
      </w:pPr>
      <w:bookmarkStart w:id="14" w:name="_Toc210754437"/>
      <w:r>
        <w:rPr>
          <w:rFonts w:hint="eastAsia"/>
        </w:rPr>
        <w:t>2.1.1</w:t>
      </w:r>
      <w:r>
        <w:rPr>
          <w:rFonts w:hint="eastAsia"/>
        </w:rPr>
        <w:t>對抗攻擊</w:t>
      </w:r>
      <w:bookmarkEnd w:id="14"/>
    </w:p>
    <w:p w14:paraId="0477E377" w14:textId="77777777" w:rsidR="00914ACD" w:rsidRPr="00942BE6" w:rsidRDefault="00914ACD" w:rsidP="0061102B">
      <w:pPr>
        <w:spacing w:line="360" w:lineRule="auto"/>
        <w:ind w:firstLineChars="200" w:firstLine="480"/>
        <w:jc w:val="both"/>
        <w:rPr>
          <w:rFonts w:cs="Times New Roman"/>
        </w:rPr>
      </w:pPr>
      <w:r w:rsidRPr="00942BE6">
        <w:rPr>
          <w:rFonts w:cs="Times New Roman"/>
        </w:rPr>
        <w:t>對抗攻擊</w:t>
      </w:r>
      <w:r w:rsidRPr="00942BE6">
        <w:rPr>
          <w:rFonts w:cs="Times New Roman" w:hint="eastAsia"/>
        </w:rPr>
        <w:t>(</w:t>
      </w:r>
      <w:r w:rsidRPr="00942BE6">
        <w:rPr>
          <w:rFonts w:cs="Times New Roman"/>
        </w:rPr>
        <w:t>Adversarial Attack</w:t>
      </w:r>
      <w:r w:rsidRPr="00942BE6">
        <w:rPr>
          <w:rFonts w:cs="Times New Roman" w:hint="eastAsia"/>
        </w:rPr>
        <w:t>s)</w:t>
      </w:r>
      <w:r w:rsidRPr="00942BE6">
        <w:rPr>
          <w:rFonts w:cs="Times New Roman"/>
        </w:rPr>
        <w:t>是一種針對機器學習分類器的技術，通常發生在機器學習過程的兩個主要階段：模型訓練階段（稱為中毒攻擊，</w:t>
      </w:r>
      <w:r w:rsidRPr="00942BE6">
        <w:rPr>
          <w:rFonts w:cs="Times New Roman"/>
        </w:rPr>
        <w:t>Poisoning Attack</w:t>
      </w:r>
      <w:r w:rsidRPr="00942BE6">
        <w:rPr>
          <w:rFonts w:cs="Times New Roman"/>
        </w:rPr>
        <w:t>）和分類階段（稱為逃避攻擊，</w:t>
      </w:r>
      <w:r w:rsidRPr="00942BE6">
        <w:rPr>
          <w:rFonts w:cs="Times New Roman"/>
        </w:rPr>
        <w:t>Evasion Attack</w:t>
      </w:r>
      <w:r w:rsidRPr="00942BE6">
        <w:rPr>
          <w:rFonts w:cs="Times New Roman"/>
        </w:rPr>
        <w:t>）。中毒攻擊透過向訓練集中插入精心設計的惡意樣本來影響模型的訓練結果，而逃避攻擊則專注於修改輸入樣本的特徵，使其避開模型的檢測並導致錯誤分類。本研究主要聚焦於逃避攻擊，尤其是檢測對抗樣本的相關技術。</w:t>
      </w:r>
    </w:p>
    <w:p w14:paraId="065DF286" w14:textId="49DB8407" w:rsidR="00914ACD" w:rsidRPr="00942BE6" w:rsidRDefault="00914ACD" w:rsidP="0061102B">
      <w:pPr>
        <w:spacing w:line="360" w:lineRule="auto"/>
        <w:ind w:firstLineChars="200" w:firstLine="480"/>
        <w:jc w:val="both"/>
        <w:rPr>
          <w:rFonts w:cs="Times New Roman"/>
        </w:rPr>
      </w:pPr>
      <w:r w:rsidRPr="00942BE6">
        <w:rPr>
          <w:rFonts w:cs="Times New Roman"/>
        </w:rPr>
        <w:t>逃避攻擊的核心在於生成對抗樣本，其通常透過微小且精心設計的擾動來實現，使得對抗樣本在肉眼上與原始樣本幾乎無差別，但對深度學習模型的判斷結果影響顯著。常用的距離度量（</w:t>
      </w:r>
      <w:r w:rsidRPr="00942BE6">
        <w:rPr>
          <w:rFonts w:cs="Times New Roman"/>
        </w:rPr>
        <w:t>Distance Metrics</w:t>
      </w:r>
      <w:r w:rsidRPr="00942BE6">
        <w:rPr>
          <w:rFonts w:cs="Times New Roman"/>
        </w:rPr>
        <w:t>）</w:t>
      </w:r>
      <w:r w:rsidR="001D1023" w:rsidRPr="00942BE6">
        <w:rPr>
          <w:rFonts w:cs="Times New Roman" w:hint="eastAsia"/>
        </w:rPr>
        <w:t>[4]</w:t>
      </w:r>
      <w:r w:rsidRPr="00942BE6">
        <w:rPr>
          <w:rFonts w:cs="Times New Roman"/>
        </w:rPr>
        <w:t>包括</w:t>
      </w:r>
      <w:r w:rsidRPr="00942BE6">
        <w:rPr>
          <w:rFonts w:cs="Times New Roman"/>
        </w:rPr>
        <w:t xml:space="preserve"> L0​</w:t>
      </w:r>
      <w:r w:rsidRPr="00942BE6">
        <w:rPr>
          <w:rFonts w:cs="Times New Roman"/>
        </w:rPr>
        <w:t>（改變的特徵數量）、</w:t>
      </w:r>
      <w:r w:rsidRPr="00942BE6">
        <w:rPr>
          <w:rFonts w:cs="Times New Roman"/>
        </w:rPr>
        <w:t>L2​</w:t>
      </w:r>
      <w:r w:rsidRPr="00942BE6">
        <w:rPr>
          <w:rFonts w:cs="Times New Roman"/>
        </w:rPr>
        <w:t>（歐幾里得距離）和</w:t>
      </w:r>
      <w:r w:rsidRPr="00942BE6">
        <w:rPr>
          <w:rFonts w:cs="Times New Roman"/>
        </w:rPr>
        <w:t xml:space="preserve"> L∞​</w:t>
      </w:r>
      <w:r w:rsidRPr="00942BE6">
        <w:rPr>
          <w:rFonts w:cs="Times New Roman"/>
        </w:rPr>
        <w:t>（單一特徵的最大差異），這些度量提供不同的擾動估算方式。</w:t>
      </w:r>
    </w:p>
    <w:p w14:paraId="188369A0" w14:textId="5D2DAB30" w:rsidR="00914ACD" w:rsidRPr="00942BE6" w:rsidRDefault="00914ACD" w:rsidP="0061102B">
      <w:pPr>
        <w:spacing w:line="360" w:lineRule="auto"/>
        <w:ind w:firstLineChars="200" w:firstLine="480"/>
        <w:jc w:val="both"/>
        <w:rPr>
          <w:rFonts w:cs="Times New Roman"/>
        </w:rPr>
      </w:pPr>
      <w:r w:rsidRPr="00942BE6">
        <w:rPr>
          <w:rFonts w:cs="Times New Roman"/>
        </w:rPr>
        <w:t>生成對抗樣本的演算法或方法通常被稱為對抗攻擊，這些攻擊可以分為目標攻擊（</w:t>
      </w:r>
      <w:r w:rsidRPr="00942BE6">
        <w:rPr>
          <w:rFonts w:cs="Times New Roman"/>
        </w:rPr>
        <w:t>Targeted Attack</w:t>
      </w:r>
      <w:r w:rsidRPr="00942BE6">
        <w:rPr>
          <w:rFonts w:cs="Times New Roman"/>
        </w:rPr>
        <w:t>）和非目標攻擊（</w:t>
      </w:r>
      <w:r w:rsidRPr="00942BE6">
        <w:rPr>
          <w:rFonts w:cs="Times New Roman"/>
        </w:rPr>
        <w:t>Non-Targeted Attack</w:t>
      </w:r>
      <w:r w:rsidRPr="00942BE6">
        <w:rPr>
          <w:rFonts w:cs="Times New Roman"/>
        </w:rPr>
        <w:t>）。目標攻擊旨在生成被分類到特定目標類別的對抗樣本，</w:t>
      </w:r>
      <w:r w:rsidRPr="00942BE6">
        <w:rPr>
          <w:rFonts w:cs="Times New Roman"/>
        </w:rPr>
        <w:t xml:space="preserve"> </w:t>
      </w:r>
      <w:proofErr w:type="spellStart"/>
      <w:r w:rsidRPr="00942BE6">
        <w:rPr>
          <w:rFonts w:cs="Times New Roman"/>
        </w:rPr>
        <w:t>Szegedy</w:t>
      </w:r>
      <w:proofErr w:type="spellEnd"/>
      <w:r w:rsidRPr="00942BE6">
        <w:rPr>
          <w:rFonts w:cs="Times New Roman"/>
        </w:rPr>
        <w:t xml:space="preserve"> </w:t>
      </w:r>
      <w:r w:rsidRPr="00942BE6">
        <w:rPr>
          <w:rFonts w:cs="Times New Roman"/>
        </w:rPr>
        <w:t>等人</w:t>
      </w:r>
      <w:r w:rsidRPr="00942BE6">
        <w:rPr>
          <w:rFonts w:cs="Times New Roman" w:hint="eastAsia"/>
        </w:rPr>
        <w:t>[1]</w:t>
      </w:r>
      <w:r w:rsidRPr="00942BE6">
        <w:rPr>
          <w:rFonts w:cs="Times New Roman"/>
        </w:rPr>
        <w:t>首</w:t>
      </w:r>
      <w:r w:rsidRPr="00942BE6">
        <w:rPr>
          <w:rFonts w:cs="Times New Roman" w:hint="eastAsia"/>
        </w:rPr>
        <w:t>先提</w:t>
      </w:r>
      <w:r w:rsidRPr="00942BE6">
        <w:rPr>
          <w:rFonts w:cs="Times New Roman"/>
        </w:rPr>
        <w:t>出目標對抗樣本：給定一個有效的輸入</w:t>
      </w:r>
      <w:r w:rsidRPr="00942BE6">
        <w:rPr>
          <w:rFonts w:cs="Times New Roman"/>
        </w:rPr>
        <w:t xml:space="preserve"> x </w:t>
      </w:r>
      <w:r w:rsidRPr="00942BE6">
        <w:rPr>
          <w:rFonts w:cs="Times New Roman"/>
        </w:rPr>
        <w:t>和目標類別</w:t>
      </w:r>
      <w:r w:rsidRPr="00942BE6">
        <w:rPr>
          <w:rFonts w:cs="Times New Roman"/>
        </w:rPr>
        <w:t xml:space="preserve"> t</w:t>
      </w:r>
      <w:r w:rsidRPr="00942BE6">
        <w:rPr>
          <w:rFonts w:cs="Times New Roman"/>
        </w:rPr>
        <w:t>，通常可以找到一個與</w:t>
      </w:r>
      <w:r w:rsidRPr="00942BE6">
        <w:rPr>
          <w:rFonts w:cs="Times New Roman"/>
        </w:rPr>
        <w:t xml:space="preserve"> x </w:t>
      </w:r>
      <w:r w:rsidRPr="00942BE6">
        <w:rPr>
          <w:rFonts w:cs="Times New Roman"/>
        </w:rPr>
        <w:t>非常接近的輸入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hint="eastAsia"/>
          </w:rPr>
          <m:t xml:space="preserve"> </m:t>
        </m:r>
      </m:oMath>
      <w:r w:rsidRPr="00942BE6">
        <w:rPr>
          <w:rFonts w:cs="Times New Roman"/>
        </w:rPr>
        <w:t>=</w:t>
      </w:r>
      <w:r w:rsidRPr="00942BE6">
        <w:rPr>
          <w:rFonts w:cs="Times New Roman" w:hint="eastAsia"/>
        </w:rPr>
        <w:t xml:space="preserve"> </w:t>
      </w:r>
      <w:r w:rsidRPr="00942BE6">
        <w:rPr>
          <w:rFonts w:cs="Times New Roman"/>
        </w:rPr>
        <w:t>t</w:t>
      </w:r>
      <w:r w:rsidRPr="00942BE6">
        <w:rPr>
          <w:rFonts w:cs="Times New Roman"/>
        </w:rPr>
        <w:t>，但</w:t>
      </w:r>
      <w:r w:rsidRPr="00942BE6">
        <w:rPr>
          <w:rFonts w:cs="Times New Roman"/>
        </w:rPr>
        <w:t xml:space="preserve"> x </w:t>
      </w:r>
      <w:r w:rsidRPr="00942BE6">
        <w:rPr>
          <w:rFonts w:cs="Times New Roman"/>
        </w:rPr>
        <w:t>和</w:t>
      </w:r>
      <w:r w:rsidRPr="00942BE6">
        <w:rPr>
          <w:rFonts w:cs="Times New Roman"/>
        </w:rPr>
        <w:t xml:space="preserve"> x′ </w:t>
      </w:r>
      <w:r w:rsidRPr="00942BE6">
        <w:rPr>
          <w:rFonts w:cs="Times New Roman"/>
        </w:rPr>
        <w:t>在某種距離度量下仍然非常接近。相比之下，非</w:t>
      </w:r>
      <w:r w:rsidRPr="00942BE6">
        <w:rPr>
          <w:rFonts w:cs="Times New Roman"/>
        </w:rPr>
        <w:lastRenderedPageBreak/>
        <w:t>目標攻擊僅尋找一個輸入</w:t>
      </w:r>
      <w:r w:rsidRPr="00942BE6">
        <w:rPr>
          <w:rFonts w:cs="Times New Roman"/>
        </w:rPr>
        <w:t xml:space="preserve"> x′</w:t>
      </w:r>
      <w:r w:rsidRPr="00942BE6">
        <w:rPr>
          <w:rFonts w:cs="Times New Roman"/>
        </w:rPr>
        <w:t>，使得</w:t>
      </w:r>
      <w:r w:rsidRPr="00942BE6">
        <w:rPr>
          <w:rFonts w:cs="Times New Roman"/>
        </w:rPr>
        <w:t xml:space="preserve"> </w:t>
      </w:r>
      <m:oMath>
        <m:r>
          <w:rPr>
            <w:rFonts w:ascii="Cambria Math" w:hAnsi="Cambria Math" w:cs="Times New Roman"/>
          </w:rPr>
          <m:t>C</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d>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oMath>
      <w:r w:rsidRPr="00942BE6">
        <w:rPr>
          <w:rFonts w:cs="Times New Roman"/>
        </w:rPr>
        <w:t>，而不要求</w:t>
      </w:r>
      <w:r w:rsidRPr="00942BE6">
        <w:rPr>
          <w:rFonts w:cs="Times New Roman"/>
        </w:rPr>
        <w:t xml:space="preserve"> x′ </w:t>
      </w:r>
      <w:r w:rsidRPr="00942BE6">
        <w:rPr>
          <w:rFonts w:cs="Times New Roman"/>
        </w:rPr>
        <w:t>被分類到特定的目標類別。非目標攻擊的破壞力通常低於目標攻擊，因為它僅需導致模型的錯誤分類，而不強制指定錯誤的類別。</w:t>
      </w:r>
    </w:p>
    <w:p w14:paraId="049E2280" w14:textId="77777777" w:rsidR="00914ACD" w:rsidRPr="00914ACD" w:rsidRDefault="00914ACD" w:rsidP="0061102B">
      <w:pPr>
        <w:spacing w:line="360" w:lineRule="auto"/>
      </w:pPr>
    </w:p>
    <w:p w14:paraId="0182A880" w14:textId="77777777" w:rsidR="00914ACD" w:rsidRDefault="00914ACD" w:rsidP="0061102B">
      <w:pPr>
        <w:pStyle w:val="3"/>
        <w:spacing w:line="360" w:lineRule="auto"/>
        <w:rPr>
          <w:rFonts w:cstheme="minorBidi"/>
          <w:szCs w:val="22"/>
        </w:rPr>
      </w:pPr>
      <w:bookmarkStart w:id="15" w:name="_Toc210754438"/>
      <w:r>
        <w:rPr>
          <w:rFonts w:hint="eastAsia"/>
        </w:rPr>
        <w:t>2.1.2</w:t>
      </w:r>
      <w:r w:rsidRPr="00914ACD">
        <w:rPr>
          <w:rFonts w:cstheme="minorBidi"/>
          <w:szCs w:val="22"/>
        </w:rPr>
        <w:t>對抗防禦</w:t>
      </w:r>
      <w:bookmarkEnd w:id="15"/>
    </w:p>
    <w:p w14:paraId="30DE05D1" w14:textId="77777777" w:rsidR="00DB62F3" w:rsidRPr="00942BE6" w:rsidRDefault="00DB62F3" w:rsidP="0061102B">
      <w:pPr>
        <w:spacing w:line="360" w:lineRule="auto"/>
        <w:ind w:firstLineChars="200" w:firstLine="480"/>
        <w:jc w:val="both"/>
        <w:rPr>
          <w:rFonts w:cs="Times New Roman"/>
        </w:rPr>
      </w:pPr>
      <w:r w:rsidRPr="00942BE6">
        <w:rPr>
          <w:rFonts w:cs="Times New Roman"/>
        </w:rPr>
        <w:t>對抗防禦（</w:t>
      </w:r>
      <w:r w:rsidRPr="00942BE6">
        <w:rPr>
          <w:rFonts w:cs="Times New Roman"/>
        </w:rPr>
        <w:t>Adversarial Defense</w:t>
      </w:r>
      <w:r w:rsidRPr="00942BE6">
        <w:rPr>
          <w:rFonts w:cs="Times New Roman"/>
        </w:rPr>
        <w:t>）技術旨在應對對抗攻擊所造成的威脅，主要分為兩大類：提升模型穩健性的方法，以及檢測對抗樣本的方法。</w:t>
      </w:r>
    </w:p>
    <w:p w14:paraId="5091E383" w14:textId="78A14B6B" w:rsidR="00DB62F3" w:rsidRPr="00942BE6" w:rsidRDefault="00DB62F3" w:rsidP="0061102B">
      <w:pPr>
        <w:spacing w:line="360" w:lineRule="auto"/>
        <w:ind w:firstLineChars="200" w:firstLine="480"/>
        <w:jc w:val="both"/>
        <w:rPr>
          <w:rFonts w:cs="Times New Roman"/>
        </w:rPr>
      </w:pPr>
      <w:r w:rsidRPr="00942BE6">
        <w:rPr>
          <w:rFonts w:cs="Times New Roman"/>
        </w:rPr>
        <w:t>提升模型穩健性的方法聚焦於讓模型能在面對異常輸入時仍然保持正確的判斷。這類方法通常透過改進模型的訓練過程或設計新的架構來增強模型的抗攻擊能力，例如引入對抗樣本作為訓練資料、降低模型對輸入的敏感性等。穩健性提升技術的核心思想在於讓模型能夠學習到攻擊的特徵，並在實際應用中有效抵禦攻擊。</w:t>
      </w:r>
    </w:p>
    <w:p w14:paraId="0ADAEB14" w14:textId="7B4F87BE" w:rsidR="00DB62F3" w:rsidRPr="00942BE6" w:rsidRDefault="00DB62F3" w:rsidP="0061102B">
      <w:pPr>
        <w:spacing w:line="360" w:lineRule="auto"/>
        <w:ind w:firstLineChars="200" w:firstLine="480"/>
        <w:jc w:val="both"/>
        <w:rPr>
          <w:rFonts w:cs="Times New Roman"/>
        </w:rPr>
      </w:pPr>
      <w:r w:rsidRPr="00942BE6">
        <w:rPr>
          <w:rFonts w:cs="Times New Roman"/>
        </w:rPr>
        <w:t>檢測對抗樣本的方法則專注於識別輸入資料或模型內部行為的異常。這類方法通常基於對抗樣本的特徵分析，</w:t>
      </w:r>
      <w:r w:rsidR="009E2BF4" w:rsidRPr="00942BE6">
        <w:rPr>
          <w:rFonts w:cs="Times New Roman"/>
        </w:rPr>
        <w:t>利用其與正常樣本在統計分佈或模型激活模式上的差異</w:t>
      </w:r>
      <w:r w:rsidR="001D1023" w:rsidRPr="00942BE6">
        <w:rPr>
          <w:rFonts w:cs="Times New Roman" w:hint="eastAsia"/>
        </w:rPr>
        <w:t>等方式</w:t>
      </w:r>
      <w:r w:rsidR="009E2BF4" w:rsidRPr="00942BE6">
        <w:rPr>
          <w:rFonts w:cs="Times New Roman"/>
        </w:rPr>
        <w:t>來進行判別</w:t>
      </w:r>
      <w:r w:rsidRPr="00942BE6">
        <w:rPr>
          <w:rFonts w:cs="Times New Roman"/>
        </w:rPr>
        <w:t>。</w:t>
      </w:r>
      <w:r w:rsidR="009E2BF4" w:rsidRPr="00942BE6">
        <w:rPr>
          <w:rFonts w:cs="Times New Roman"/>
        </w:rPr>
        <w:t>測器的作用是幫助模型識別潛在的對抗樣本，為後續的防禦策略提供輔助支持。</w:t>
      </w:r>
    </w:p>
    <w:p w14:paraId="4DC5394A" w14:textId="70539794" w:rsidR="00155152" w:rsidRDefault="00155152" w:rsidP="0061102B">
      <w:pPr>
        <w:pStyle w:val="3"/>
        <w:spacing w:line="360" w:lineRule="auto"/>
        <w:rPr>
          <w:rFonts w:cs="Times New Roman"/>
          <w:color w:val="000000" w:themeColor="text1"/>
        </w:rPr>
      </w:pPr>
      <w:bookmarkStart w:id="16" w:name="_Toc210754439"/>
      <w:r>
        <w:rPr>
          <w:rFonts w:hint="eastAsia"/>
        </w:rPr>
        <w:t>2.1.3</w:t>
      </w:r>
      <w:r>
        <w:rPr>
          <w:rFonts w:cs="Times New Roman" w:hint="eastAsia"/>
          <w:color w:val="000000" w:themeColor="text1"/>
        </w:rPr>
        <w:t>模糊邏輯</w:t>
      </w:r>
      <w:bookmarkEnd w:id="16"/>
    </w:p>
    <w:p w14:paraId="42C184D0" w14:textId="6FE2E2D5" w:rsidR="00155152" w:rsidRPr="00942BE6" w:rsidRDefault="00155152" w:rsidP="0061102B">
      <w:pPr>
        <w:spacing w:line="360" w:lineRule="auto"/>
        <w:ind w:firstLineChars="200" w:firstLine="480"/>
        <w:jc w:val="both"/>
        <w:rPr>
          <w:rFonts w:cs="Times New Roman"/>
        </w:rPr>
      </w:pPr>
      <w:r w:rsidRPr="00942BE6">
        <w:rPr>
          <w:rFonts w:cs="Times New Roman"/>
        </w:rPr>
        <w:t>模糊邏輯（</w:t>
      </w:r>
      <w:r w:rsidRPr="00942BE6">
        <w:rPr>
          <w:rFonts w:cs="Times New Roman"/>
        </w:rPr>
        <w:t>Fuzzy Logic</w:t>
      </w:r>
      <w:r w:rsidRPr="00942BE6">
        <w:rPr>
          <w:rFonts w:cs="Times New Roman"/>
        </w:rPr>
        <w:t>）</w:t>
      </w:r>
      <w:r w:rsidRPr="00942BE6">
        <w:rPr>
          <w:rFonts w:cs="Times New Roman" w:hint="eastAsia"/>
        </w:rPr>
        <w:t>[1</w:t>
      </w:r>
      <w:r w:rsidR="00237457" w:rsidRPr="00942BE6">
        <w:rPr>
          <w:rFonts w:cs="Times New Roman" w:hint="eastAsia"/>
        </w:rPr>
        <w:t>2</w:t>
      </w:r>
      <w:r w:rsidRPr="00942BE6">
        <w:rPr>
          <w:rFonts w:cs="Times New Roman" w:hint="eastAsia"/>
        </w:rPr>
        <w:t>]</w:t>
      </w:r>
      <w:r w:rsidRPr="00942BE6">
        <w:rPr>
          <w:rFonts w:cs="Times New Roman"/>
        </w:rPr>
        <w:t>是一種基於模糊集合的推理系統，用於處理不確定性和模糊性。其核心思想是透過隸屬函數（</w:t>
      </w:r>
      <w:r w:rsidRPr="00942BE6">
        <w:rPr>
          <w:rFonts w:cs="Times New Roman"/>
        </w:rPr>
        <w:t>Membership Function</w:t>
      </w:r>
      <w:r w:rsidRPr="00942BE6">
        <w:rPr>
          <w:rFonts w:cs="Times New Roman"/>
        </w:rPr>
        <w:t>）將輸入</w:t>
      </w:r>
      <w:r w:rsidR="00BF3C6B" w:rsidRPr="00942BE6">
        <w:rPr>
          <w:rFonts w:cs="Times New Roman" w:hint="eastAsia"/>
        </w:rPr>
        <w:t>資料</w:t>
      </w:r>
      <w:r w:rsidRPr="00942BE6">
        <w:rPr>
          <w:rFonts w:cs="Times New Roman"/>
        </w:rPr>
        <w:t>映射到模糊集合，並透過模糊規則進行推理，最終生成清晰的輸出。</w:t>
      </w:r>
    </w:p>
    <w:p w14:paraId="50C731BB" w14:textId="06FD8739" w:rsidR="00F5682D" w:rsidRPr="00942BE6" w:rsidRDefault="003B71D5" w:rsidP="0061102B">
      <w:pPr>
        <w:spacing w:line="360" w:lineRule="auto"/>
        <w:ind w:firstLineChars="200" w:firstLine="480"/>
        <w:jc w:val="both"/>
        <w:rPr>
          <w:rFonts w:cs="Times New Roman"/>
        </w:rPr>
      </w:pPr>
      <w:r w:rsidRPr="00512AD5">
        <w:rPr>
          <w:rFonts w:cs="Times New Roman"/>
        </w:rPr>
        <w:t>本節將介紹模糊邏輯的基本理論與應用。首先，</w:t>
      </w:r>
      <w:r w:rsidRPr="00512AD5">
        <w:rPr>
          <w:rFonts w:cs="Times New Roman"/>
        </w:rPr>
        <w:t xml:space="preserve">2.1.3.1 </w:t>
      </w:r>
      <w:r w:rsidRPr="00512AD5">
        <w:rPr>
          <w:rFonts w:cs="Times New Roman"/>
        </w:rPr>
        <w:t>將說明模糊集合的數學定義與隸屬函數的概念；接著，</w:t>
      </w:r>
      <w:r w:rsidRPr="00512AD5">
        <w:rPr>
          <w:rFonts w:cs="Times New Roman"/>
        </w:rPr>
        <w:t xml:space="preserve">2.1.3.2 </w:t>
      </w:r>
      <w:r w:rsidRPr="00512AD5">
        <w:rPr>
          <w:rFonts w:cs="Times New Roman"/>
        </w:rPr>
        <w:t>將討論模糊規則的結構與推理方式；</w:t>
      </w:r>
      <w:r w:rsidRPr="00512AD5">
        <w:rPr>
          <w:rFonts w:cs="Times New Roman"/>
        </w:rPr>
        <w:t xml:space="preserve"> 2.1.3.3 </w:t>
      </w:r>
      <w:r w:rsidRPr="00512AD5">
        <w:rPr>
          <w:rFonts w:cs="Times New Roman"/>
        </w:rPr>
        <w:t>將闡述模糊推理系統的運作原理與常見應用，並介紹其進階版本，包括自適應模糊推理系統（</w:t>
      </w:r>
      <w:r w:rsidRPr="00512AD5">
        <w:rPr>
          <w:rFonts w:cs="Times New Roman"/>
        </w:rPr>
        <w:t>ANFIS</w:t>
      </w:r>
      <w:r w:rsidRPr="00512AD5">
        <w:rPr>
          <w:rFonts w:cs="Times New Roman"/>
        </w:rPr>
        <w:t>）</w:t>
      </w:r>
      <w:r w:rsidRPr="00512AD5">
        <w:rPr>
          <w:rFonts w:cs="Times New Roman" w:hint="eastAsia"/>
        </w:rPr>
        <w:t>[22]</w:t>
      </w:r>
      <w:r w:rsidRPr="00512AD5">
        <w:rPr>
          <w:rFonts w:cs="Times New Roman"/>
        </w:rPr>
        <w:t>與演化模糊推理系統（</w:t>
      </w:r>
      <w:r w:rsidRPr="00512AD5">
        <w:rPr>
          <w:rFonts w:cs="Times New Roman"/>
        </w:rPr>
        <w:t>EFIS</w:t>
      </w:r>
      <w:r w:rsidRPr="00512AD5">
        <w:rPr>
          <w:rFonts w:cs="Times New Roman"/>
        </w:rPr>
        <w:t>）</w:t>
      </w:r>
      <w:r w:rsidRPr="00512AD5">
        <w:rPr>
          <w:rFonts w:cs="Times New Roman" w:hint="eastAsia"/>
        </w:rPr>
        <w:t>[23]</w:t>
      </w:r>
      <w:r w:rsidRPr="00512AD5">
        <w:rPr>
          <w:rFonts w:cs="Times New Roman"/>
        </w:rPr>
        <w:t>。</w:t>
      </w:r>
    </w:p>
    <w:p w14:paraId="37FCB665" w14:textId="34040E07" w:rsidR="00F5682D" w:rsidRDefault="00F5682D" w:rsidP="0061102B">
      <w:pPr>
        <w:pStyle w:val="5"/>
        <w:spacing w:line="360" w:lineRule="auto"/>
        <w:ind w:left="480"/>
      </w:pPr>
      <w:r>
        <w:rPr>
          <w:rFonts w:hint="eastAsia"/>
        </w:rPr>
        <w:lastRenderedPageBreak/>
        <w:t>2.1.3.1</w:t>
      </w:r>
      <w:r>
        <w:rPr>
          <w:rFonts w:hint="eastAsia"/>
        </w:rPr>
        <w:t>模糊集合</w:t>
      </w:r>
    </w:p>
    <w:p w14:paraId="4A9F5E17" w14:textId="77777777" w:rsidR="00F5682D" w:rsidRDefault="00F5682D" w:rsidP="0061102B">
      <w:pPr>
        <w:spacing w:line="360" w:lineRule="auto"/>
        <w:ind w:firstLineChars="200" w:firstLine="480"/>
        <w:jc w:val="both"/>
      </w:pPr>
      <w:r w:rsidRPr="00942BE6">
        <w:rPr>
          <w:rFonts w:cs="Times New Roman"/>
        </w:rPr>
        <w:t>模糊集合（</w:t>
      </w:r>
      <w:r w:rsidRPr="00942BE6">
        <w:rPr>
          <w:rFonts w:cs="Times New Roman"/>
        </w:rPr>
        <w:t>Fuzzy Set</w:t>
      </w:r>
      <w:r w:rsidRPr="00942BE6">
        <w:rPr>
          <w:rFonts w:cs="Times New Roman"/>
        </w:rPr>
        <w:t>）以隸屬函數</w:t>
      </w:r>
      <w:r w:rsidRPr="00942BE6">
        <w:rPr>
          <w:rFonts w:cs="Times New Roma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定義，其中</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w:r w:rsidRPr="00942BE6">
        <w:rPr>
          <w:rFonts w:cs="Times New Roman"/>
        </w:rPr>
        <w:t>的</w:t>
      </w:r>
      <w:proofErr w:type="gramStart"/>
      <w:r w:rsidRPr="00942BE6">
        <w:rPr>
          <w:rFonts w:cs="Times New Roman"/>
        </w:rPr>
        <w:t>定義域為宇</w:t>
      </w:r>
      <w:proofErr w:type="gramEnd"/>
      <w:r w:rsidRPr="00942BE6">
        <w:rPr>
          <w:rFonts w:cs="Times New Roman"/>
        </w:rPr>
        <w:t>集合</w:t>
      </w:r>
      <w:r w:rsidRPr="00942BE6">
        <w:rPr>
          <w:rFonts w:cs="Times New Roman"/>
        </w:rPr>
        <w:t xml:space="preserve"> U</w:t>
      </w:r>
      <w:r w:rsidRPr="00942BE6">
        <w:rPr>
          <w:rFonts w:cs="Times New Roman"/>
        </w:rPr>
        <w:t>，</w:t>
      </w:r>
      <w:proofErr w:type="gramStart"/>
      <w:r w:rsidRPr="00942BE6">
        <w:rPr>
          <w:rFonts w:cs="Times New Roman"/>
        </w:rPr>
        <w:t>對應域為</w:t>
      </w:r>
      <w:proofErr w:type="gramEnd"/>
      <w:r w:rsidRPr="00942BE6">
        <w:rPr>
          <w:rFonts w:cs="Times New Roman"/>
        </w:rPr>
        <w:t xml:space="preserve"> [0,1]</w:t>
      </w:r>
      <w:r w:rsidRPr="00942BE6">
        <w:rPr>
          <w:rFonts w:cs="Times New Roman"/>
        </w:rPr>
        <w:t>。模糊值</w:t>
      </w:r>
      <w:r w:rsidRPr="00942BE6">
        <w:rPr>
          <w:rFonts w:cs="Times New Roman"/>
        </w:rPr>
        <w:t xml:space="preserve"> (fuzzy value) </w:t>
      </w:r>
      <w:r w:rsidRPr="00942BE6">
        <w:rPr>
          <w:rFonts w:cs="Times New Roman"/>
        </w:rPr>
        <w:t>或隸屬值</w:t>
      </w:r>
      <w:r w:rsidRPr="00942BE6">
        <w:rPr>
          <w:rFonts w:cs="Times New Roman"/>
        </w:rPr>
        <w:t xml:space="preserve"> (membership value)</w:t>
      </w:r>
      <w:r w:rsidRPr="00942BE6">
        <w:rPr>
          <w:rFonts w:cs="Times New Roman" w:hint="eastAsia"/>
        </w:rPr>
        <w:t>代表變數</w:t>
      </w:r>
      <w:r w:rsidRPr="00942BE6">
        <w:rPr>
          <w:rFonts w:cs="Times New Roman" w:hint="eastAsia"/>
        </w:rPr>
        <w:t>x</w:t>
      </w:r>
      <w:r w:rsidRPr="00942BE6">
        <w:rPr>
          <w:rFonts w:cs="Times New Roman" w:hint="eastAsia"/>
        </w:rPr>
        <w:t>隸屬於集合</w:t>
      </w:r>
      <w:r w:rsidRPr="00942BE6">
        <w:rPr>
          <w:rFonts w:cs="Times New Roman" w:hint="eastAsia"/>
        </w:rPr>
        <w:t>A</w:t>
      </w:r>
      <w:r w:rsidRPr="00942BE6">
        <w:rPr>
          <w:rFonts w:cs="Times New Roman" w:hint="eastAsia"/>
        </w:rPr>
        <w:t>的程度，表示如下</w:t>
      </w:r>
      <w:r w:rsidRPr="00942BE6">
        <w:rPr>
          <w:rFonts w:cs="Times New Roman" w:hint="eastAsia"/>
        </w:rPr>
        <w:t>:</w:t>
      </w:r>
    </w:p>
    <w:p w14:paraId="5EE980E1" w14:textId="3F9B3151" w:rsidR="00F5682D" w:rsidRPr="00CE6610" w:rsidRDefault="007B5DEF" w:rsidP="0061102B">
      <w:pPr>
        <w:spacing w:line="360" w:lineRule="auto"/>
        <w:jc w:val="right"/>
      </w:pP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w:r w:rsidR="001D1023">
        <w:rPr>
          <w:rFonts w:hint="eastAsia"/>
        </w:rPr>
        <w:t xml:space="preserve">                          (1)</w:t>
      </w:r>
    </w:p>
    <w:p w14:paraId="2A6298D4" w14:textId="553BF039" w:rsidR="00F5682D" w:rsidRDefault="00F5682D" w:rsidP="0061102B">
      <w:pPr>
        <w:pStyle w:val="5"/>
        <w:spacing w:line="360" w:lineRule="auto"/>
        <w:ind w:left="480"/>
      </w:pPr>
      <w:r>
        <w:rPr>
          <w:rFonts w:hint="eastAsia"/>
        </w:rPr>
        <w:t>2.1.3.2</w:t>
      </w:r>
      <w:r>
        <w:rPr>
          <w:rFonts w:hint="eastAsia"/>
        </w:rPr>
        <w:t>模糊規則</w:t>
      </w:r>
    </w:p>
    <w:p w14:paraId="20538EC4" w14:textId="77777777" w:rsidR="00F5682D" w:rsidRPr="003561D0" w:rsidRDefault="00F5682D" w:rsidP="0061102B">
      <w:pPr>
        <w:spacing w:line="360" w:lineRule="auto"/>
        <w:ind w:firstLineChars="200" w:firstLine="480"/>
        <w:jc w:val="both"/>
      </w:pPr>
      <w:r w:rsidRPr="003561D0">
        <w:t>在模糊邏輯系統中，語言變數（</w:t>
      </w:r>
      <w:r w:rsidRPr="003561D0">
        <w:t>Linguistic Variable</w:t>
      </w:r>
      <w:r w:rsidRPr="003561D0">
        <w:t>）是描述模糊概念的核心，其值通常為自然語言或人工語言中的單字或句子。語言變數的定義可以表示為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proofErr w:type="gramStart"/>
      <w:r w:rsidRPr="003561D0">
        <w:rPr>
          <w:rFonts w:hint="eastAsia"/>
        </w:rPr>
        <w:t>為</w:t>
      </w:r>
      <w:r w:rsidRPr="003561D0">
        <w:t>詞集</w:t>
      </w:r>
      <w:proofErr w:type="gramEnd"/>
      <w:r w:rsidRPr="003561D0">
        <w:t>（</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w:t>
      </w:r>
      <w:proofErr w:type="gramStart"/>
      <w:r w:rsidRPr="003561D0">
        <w:t>個</w:t>
      </w:r>
      <w:proofErr w:type="gramEnd"/>
      <w:r w:rsidRPr="003561D0">
        <w:t>語言值的模糊集合結構。</w:t>
      </w:r>
    </w:p>
    <w:p w14:paraId="4098C1DB" w14:textId="77777777" w:rsidR="00F5682D" w:rsidRDefault="00F5682D" w:rsidP="0061102B">
      <w:pPr>
        <w:spacing w:line="360" w:lineRule="auto"/>
        <w:ind w:firstLineChars="200" w:firstLine="480"/>
        <w:jc w:val="both"/>
      </w:pPr>
      <w:r w:rsidRPr="00CE6610">
        <w:t>模糊規則</w:t>
      </w:r>
      <w:r w:rsidRPr="009365EF">
        <w:t>（</w:t>
      </w:r>
      <w:r w:rsidRPr="009365EF">
        <w:t>Fuzzy Rule</w:t>
      </w:r>
      <w:r w:rsidRPr="009365EF">
        <w:t>）</w:t>
      </w:r>
      <w:r w:rsidRPr="00CE6610">
        <w:t>以</w:t>
      </w:r>
      <w:r w:rsidRPr="00CE6610">
        <w:t xml:space="preserve"> IF-THEN </w:t>
      </w:r>
      <w:r w:rsidRPr="00CE6610">
        <w:t>的形式表示，</w:t>
      </w:r>
      <w:proofErr w:type="gramStart"/>
      <w:r w:rsidRPr="00CE6610">
        <w:t>前件</w:t>
      </w:r>
      <w:proofErr w:type="gramEnd"/>
      <w:r w:rsidRPr="00CE6610">
        <w:t>（</w:t>
      </w:r>
      <w:r w:rsidRPr="00CE6610">
        <w:t>Antecedent</w:t>
      </w:r>
      <w:r w:rsidRPr="00CE6610">
        <w:t>）描述輸入條件的模糊命題，</w:t>
      </w:r>
      <w:proofErr w:type="gramStart"/>
      <w:r w:rsidRPr="00CE6610">
        <w:t>後件</w:t>
      </w:r>
      <w:proofErr w:type="gramEnd"/>
      <w:r w:rsidRPr="00CE6610">
        <w:t>（</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Pr="00CE6610">
        <w:t xml:space="preserve"> ​ AND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Pr>
          <w:rFonts w:hint="eastAsia"/>
        </w:rPr>
        <w:t>、</w:t>
      </w:r>
      <m:oMath>
        <m:r>
          <w:rPr>
            <w:rFonts w:ascii="Cambria Math" w:hAnsi="Cambria Math"/>
          </w:rPr>
          <m:t>y</m:t>
        </m:r>
      </m:oMath>
      <w:r w:rsidRPr="00CE6610">
        <w:t>為變數。</w:t>
      </w:r>
    </w:p>
    <w:p w14:paraId="3F51C16E" w14:textId="77777777" w:rsidR="00F5682D" w:rsidRPr="00CE6610" w:rsidRDefault="00F5682D" w:rsidP="0061102B">
      <w:pPr>
        <w:spacing w:line="360" w:lineRule="auto"/>
        <w:ind w:firstLineChars="200" w:firstLine="480"/>
        <w:jc w:val="both"/>
      </w:pPr>
      <w:r w:rsidRPr="00CE6610">
        <w:t>模糊蘊含</w:t>
      </w:r>
      <w:r w:rsidRPr="003561D0">
        <w:t>（</w:t>
      </w:r>
      <w:r w:rsidRPr="003561D0">
        <w:t>Fuzzy Implication</w:t>
      </w:r>
      <w:r w:rsidRPr="003561D0">
        <w:t>）</w:t>
      </w:r>
      <w:r w:rsidRPr="00CE6610">
        <w:t>描述</w:t>
      </w:r>
      <w:proofErr w:type="gramStart"/>
      <w:r w:rsidRPr="00CE6610">
        <w:t>前件與後件</w:t>
      </w:r>
      <w:proofErr w:type="gramEnd"/>
      <w:r w:rsidRPr="00CE6610">
        <w:t>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Pr>
          <w:rFonts w:hint="eastAsia"/>
        </w:rPr>
        <w:t>。</w:t>
      </w:r>
    </w:p>
    <w:p w14:paraId="77DACF67" w14:textId="77777777" w:rsidR="00F5682D" w:rsidRPr="00F5682D" w:rsidRDefault="00F5682D" w:rsidP="0061102B">
      <w:pPr>
        <w:spacing w:line="360" w:lineRule="auto"/>
      </w:pPr>
    </w:p>
    <w:p w14:paraId="31B3DE1F" w14:textId="140B9BB6" w:rsidR="00F5682D" w:rsidRDefault="00F5682D" w:rsidP="0061102B">
      <w:pPr>
        <w:pStyle w:val="5"/>
        <w:spacing w:line="360" w:lineRule="auto"/>
        <w:ind w:left="480"/>
      </w:pPr>
      <w:r>
        <w:rPr>
          <w:rFonts w:hint="eastAsia"/>
        </w:rPr>
        <w:t>2.1.3.3</w:t>
      </w:r>
      <w:r>
        <w:rPr>
          <w:rFonts w:hint="eastAsia"/>
        </w:rPr>
        <w:t>模糊推理系統</w:t>
      </w:r>
    </w:p>
    <w:p w14:paraId="3875F3F3" w14:textId="7988BF6C" w:rsidR="00F5682D" w:rsidRPr="004F6BDE" w:rsidRDefault="00F5682D" w:rsidP="0061102B">
      <w:pPr>
        <w:spacing w:line="360" w:lineRule="auto"/>
        <w:jc w:val="both"/>
      </w:pPr>
      <w:r w:rsidRPr="004F6BDE">
        <w:t>模糊推理系統</w:t>
      </w:r>
      <w:r w:rsidRPr="009365EF">
        <w:t>（</w:t>
      </w:r>
      <w:r w:rsidRPr="009365EF">
        <w:t>Fuzzy Inference System</w:t>
      </w:r>
      <w:r w:rsidRPr="009365EF">
        <w:t>）</w:t>
      </w:r>
      <w:r w:rsidRPr="004F6BDE">
        <w:t>包含以下步驟：</w:t>
      </w:r>
    </w:p>
    <w:p w14:paraId="201C7B4F" w14:textId="16146D93" w:rsidR="00F5682D" w:rsidRPr="004F6BDE" w:rsidRDefault="00F5682D" w:rsidP="0061102B">
      <w:pPr>
        <w:numPr>
          <w:ilvl w:val="0"/>
          <w:numId w:val="13"/>
        </w:numPr>
        <w:spacing w:line="360" w:lineRule="auto"/>
        <w:jc w:val="both"/>
      </w:pPr>
      <w:r w:rsidRPr="004F6BDE">
        <w:t>模糊化（</w:t>
      </w:r>
      <w:r w:rsidRPr="004F6BDE">
        <w:t>Fuzzification</w:t>
      </w:r>
      <w:r w:rsidRPr="004F6BDE">
        <w:t>）：將輸入</w:t>
      </w:r>
      <w:r w:rsidR="00BF3C6B">
        <w:rPr>
          <w:rFonts w:hint="eastAsia"/>
        </w:rPr>
        <w:t>資料</w:t>
      </w:r>
      <w:r w:rsidRPr="004F6BDE">
        <w:t>映射到模糊集合，並計算隸屬度。</w:t>
      </w:r>
    </w:p>
    <w:p w14:paraId="7FB34ADB" w14:textId="77777777" w:rsidR="00F5682D" w:rsidRPr="004F6BDE" w:rsidRDefault="00F5682D" w:rsidP="0061102B">
      <w:pPr>
        <w:numPr>
          <w:ilvl w:val="0"/>
          <w:numId w:val="13"/>
        </w:numPr>
        <w:spacing w:line="360" w:lineRule="auto"/>
        <w:jc w:val="both"/>
      </w:pPr>
      <w:proofErr w:type="gramStart"/>
      <w:r w:rsidRPr="004F6BDE">
        <w:t>規則激活度</w:t>
      </w:r>
      <w:proofErr w:type="gramEnd"/>
      <w:r w:rsidRPr="004F6BDE">
        <w:t>計算：根據模糊規則</w:t>
      </w:r>
      <w:proofErr w:type="gramStart"/>
      <w:r w:rsidRPr="004F6BDE">
        <w:t>的前件部分</w:t>
      </w:r>
      <w:proofErr w:type="gramEnd"/>
      <w:r w:rsidRPr="004F6BDE">
        <w:t>，計算每條規則的</w:t>
      </w:r>
      <w:proofErr w:type="gramStart"/>
      <w:r w:rsidRPr="004F6BDE">
        <w:t>激活度</w:t>
      </w:r>
      <w:proofErr w:type="gramEnd"/>
      <w:r w:rsidRPr="004F6BDE">
        <w:t>。</w:t>
      </w:r>
    </w:p>
    <w:p w14:paraId="1C4BA680" w14:textId="77777777" w:rsidR="00F5682D" w:rsidRPr="004F6BDE" w:rsidRDefault="00F5682D" w:rsidP="0061102B">
      <w:pPr>
        <w:numPr>
          <w:ilvl w:val="0"/>
          <w:numId w:val="13"/>
        </w:numPr>
        <w:spacing w:line="360" w:lineRule="auto"/>
        <w:jc w:val="both"/>
      </w:pPr>
      <w:r w:rsidRPr="004F6BDE">
        <w:t>聚合（</w:t>
      </w:r>
      <w:r w:rsidRPr="004F6BDE">
        <w:t>Aggregation</w:t>
      </w:r>
      <w:r w:rsidRPr="004F6BDE">
        <w:t>）：將所有規則的結果進行合併，形成輸出模糊集合。</w:t>
      </w:r>
    </w:p>
    <w:p w14:paraId="1D3F488E" w14:textId="77777777" w:rsidR="00F5682D" w:rsidRDefault="00F5682D" w:rsidP="0061102B">
      <w:pPr>
        <w:numPr>
          <w:ilvl w:val="0"/>
          <w:numId w:val="13"/>
        </w:numPr>
        <w:spacing w:line="360" w:lineRule="auto"/>
        <w:jc w:val="both"/>
      </w:pPr>
      <w:r w:rsidRPr="004F6BDE">
        <w:lastRenderedPageBreak/>
        <w:t>解析化（</w:t>
      </w:r>
      <w:r w:rsidRPr="004F6BDE">
        <w:t>Defuzzification</w:t>
      </w:r>
      <w:r w:rsidRPr="004F6BDE">
        <w:t>）：將模糊集合的結果轉化為清晰值，常用方法包括重心法</w:t>
      </w:r>
      <w:r>
        <w:rPr>
          <w:rFonts w:hint="eastAsia"/>
        </w:rPr>
        <w:t>(Centroid method)</w:t>
      </w:r>
      <w:r>
        <w:rPr>
          <w:rFonts w:hint="eastAsia"/>
        </w:rPr>
        <w:t>等。</w:t>
      </w:r>
    </w:p>
    <w:p w14:paraId="7B872BBB" w14:textId="65DC2AEF" w:rsidR="00F5682D" w:rsidRDefault="00F5682D" w:rsidP="0061102B">
      <w:pPr>
        <w:spacing w:line="360" w:lineRule="auto"/>
        <w:ind w:firstLine="360"/>
        <w:jc w:val="both"/>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w:t>
      </w:r>
      <w:proofErr w:type="gramStart"/>
      <w:r w:rsidR="00180D35">
        <w:rPr>
          <w:rFonts w:hint="eastAsia"/>
        </w:rPr>
        <w:t>以</w:t>
      </w:r>
      <w:proofErr w:type="gramEnd"/>
      <w:r w:rsidR="00180D35">
        <w:rPr>
          <w:rFonts w:hint="eastAsia"/>
        </w:rPr>
        <w:t>模糊規則的</w:t>
      </w:r>
      <w:r w:rsidR="0061102B">
        <w:rPr>
          <w:rFonts w:hint="eastAsia"/>
        </w:rPr>
        <w:t>形式</w:t>
      </w:r>
      <w:proofErr w:type="gramStart"/>
      <w:r w:rsidR="00180D35">
        <w:rPr>
          <w:rFonts w:hint="eastAsia"/>
        </w:rPr>
        <w:t>作為後件輸出</w:t>
      </w:r>
      <w:proofErr w:type="gramEnd"/>
      <w:r w:rsidRPr="009365EF">
        <w:t>，其特點是</w:t>
      </w:r>
      <w:r w:rsidR="00180D35">
        <w:rPr>
          <w:rFonts w:hint="eastAsia"/>
        </w:rPr>
        <w:t>較直觀且可解釋性強</w:t>
      </w:r>
      <w:r w:rsidRPr="009365EF">
        <w:t>，因此</w:t>
      </w:r>
      <w:r w:rsidR="00180D35">
        <w:rPr>
          <w:rFonts w:hint="eastAsia"/>
        </w:rPr>
        <w:t>於控制系統</w:t>
      </w:r>
      <w:r w:rsidRPr="009365EF">
        <w:t>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60CC67A3" w14:textId="21C6B36A" w:rsidR="00180D35" w:rsidRPr="00F5682D" w:rsidRDefault="00180D35" w:rsidP="0061102B">
      <w:pPr>
        <w:spacing w:line="360" w:lineRule="auto"/>
        <w:ind w:firstLine="360"/>
        <w:jc w:val="both"/>
      </w:pPr>
      <w:r w:rsidRPr="00180D35">
        <w:t>最初的靜態模糊系統基於專家設計</w:t>
      </w:r>
      <w:r>
        <w:rPr>
          <w:rFonts w:hint="eastAsia"/>
        </w:rPr>
        <w:t>的</w:t>
      </w:r>
      <w:r>
        <w:rPr>
          <w:rFonts w:hint="eastAsia"/>
        </w:rPr>
        <w:t>IF</w:t>
      </w:r>
      <w:r w:rsidRPr="00180D35">
        <w:t>-</w:t>
      </w:r>
      <w:r>
        <w:rPr>
          <w:rFonts w:hint="eastAsia"/>
        </w:rPr>
        <w:t>THEN</w:t>
      </w:r>
      <w:r w:rsidRPr="00180D35">
        <w:t>規則，具備良好的解釋性，但缺乏學習能力。為了克服這一限制，自適應模糊推理系統（</w:t>
      </w:r>
      <w:r w:rsidRPr="00180D35">
        <w:t>ANFIS</w:t>
      </w:r>
      <w:r w:rsidRPr="00180D35">
        <w:t>）</w:t>
      </w:r>
      <w:r w:rsidR="0061102B">
        <w:rPr>
          <w:rFonts w:hint="eastAsia"/>
        </w:rPr>
        <w:t>[22]</w:t>
      </w:r>
      <w:r w:rsidRPr="00180D35">
        <w:t>結合神經網路，</w:t>
      </w:r>
      <w:r>
        <w:rPr>
          <w:rFonts w:hint="eastAsia"/>
        </w:rPr>
        <w:t>使</w:t>
      </w:r>
      <w:r w:rsidRPr="00180D35">
        <w:t>模糊系統</w:t>
      </w:r>
      <w:r>
        <w:rPr>
          <w:rFonts w:hint="eastAsia"/>
        </w:rPr>
        <w:t>能</w:t>
      </w:r>
      <w:r w:rsidRPr="00180D35">
        <w:t>根據數據自動調整隸屬函數和規則的能力，適合處理非線性問題。然而，隨著流式數據的應用增加，</w:t>
      </w:r>
      <w:r w:rsidRPr="00180D35">
        <w:t xml:space="preserve">ANFIS </w:t>
      </w:r>
      <w:r w:rsidRPr="00180D35">
        <w:t>的靜態結構無法滿足實時動態需求，演化模糊推理系統（</w:t>
      </w:r>
      <w:r w:rsidRPr="00180D35">
        <w:t>EFIS</w:t>
      </w:r>
      <w:r w:rsidRPr="00180D35">
        <w:t>）</w:t>
      </w:r>
      <w:r w:rsidR="0061102B">
        <w:rPr>
          <w:rFonts w:hint="eastAsia"/>
        </w:rPr>
        <w:t>[23]</w:t>
      </w:r>
      <w:r>
        <w:rPr>
          <w:rFonts w:hint="eastAsia"/>
        </w:rPr>
        <w:t>被推出</w:t>
      </w:r>
      <w:r w:rsidRPr="00180D35">
        <w:t>。</w:t>
      </w:r>
      <w:r w:rsidRPr="00180D35">
        <w:t xml:space="preserve">EFIS </w:t>
      </w:r>
      <w:r w:rsidRPr="00180D35">
        <w:t>能根據新進數據動態生成或刪除規則，並</w:t>
      </w:r>
      <w:r w:rsidR="00512AD5">
        <w:rPr>
          <w:rFonts w:hint="eastAsia"/>
        </w:rPr>
        <w:t>透</w:t>
      </w:r>
      <w:r w:rsidRPr="00180D35">
        <w:t>過演化</w:t>
      </w:r>
      <w:r>
        <w:rPr>
          <w:rFonts w:hint="eastAsia"/>
        </w:rPr>
        <w:t>演</w:t>
      </w:r>
      <w:r w:rsidRPr="00180D35">
        <w:t>算法</w:t>
      </w:r>
      <w:r>
        <w:rPr>
          <w:rFonts w:hint="eastAsia"/>
        </w:rPr>
        <w:t>最佳</w:t>
      </w:r>
      <w:r w:rsidRPr="00180D35">
        <w:t>化結構，特別適合處理動態數據</w:t>
      </w:r>
      <w:r>
        <w:rPr>
          <w:rFonts w:hint="eastAsia"/>
        </w:rPr>
        <w:t>流</w:t>
      </w:r>
      <w:r w:rsidRPr="00180D35">
        <w:t>以及即時應用場景。</w:t>
      </w:r>
    </w:p>
    <w:p w14:paraId="7E5793BE" w14:textId="6FC434D5" w:rsidR="00F5682D" w:rsidRDefault="00F5682D" w:rsidP="0061102B">
      <w:pPr>
        <w:pStyle w:val="3"/>
        <w:spacing w:line="360" w:lineRule="auto"/>
      </w:pPr>
      <w:bookmarkStart w:id="17" w:name="_Toc210754440"/>
      <w:r>
        <w:rPr>
          <w:rFonts w:hint="eastAsia"/>
        </w:rPr>
        <w:t>2.1.4</w:t>
      </w:r>
      <w:r>
        <w:rPr>
          <w:rFonts w:hint="eastAsia"/>
        </w:rPr>
        <w:t>可解釋人工智慧</w:t>
      </w:r>
      <w:bookmarkEnd w:id="17"/>
    </w:p>
    <w:p w14:paraId="51021569" w14:textId="29F2BF9D" w:rsidR="00471A5B" w:rsidRPr="00512AD5" w:rsidRDefault="00471A5B" w:rsidP="00471A5B">
      <w:pPr>
        <w:spacing w:line="360" w:lineRule="auto"/>
        <w:ind w:firstLine="482"/>
        <w:jc w:val="both"/>
      </w:pPr>
      <w:r w:rsidRPr="00512AD5">
        <w:rPr>
          <w:rFonts w:hint="eastAsia"/>
        </w:rPr>
        <w:t>可解釋人工智慧（</w:t>
      </w:r>
      <w:r w:rsidRPr="00512AD5">
        <w:rPr>
          <w:rFonts w:hint="eastAsia"/>
        </w:rPr>
        <w:t>Explainable AI, XAI</w:t>
      </w:r>
      <w:r w:rsidRPr="00512AD5">
        <w:rPr>
          <w:rFonts w:hint="eastAsia"/>
        </w:rPr>
        <w:t>）是一個新興的研究領域，旨在幫助理解和信任人工智慧模型，特別是在深度學習應用中。</w:t>
      </w:r>
      <w:r w:rsidRPr="00512AD5">
        <w:rPr>
          <w:rFonts w:hint="eastAsia"/>
        </w:rPr>
        <w:t>SHAP</w:t>
      </w:r>
      <w:r w:rsidRPr="00512AD5">
        <w:rPr>
          <w:rFonts w:hint="eastAsia"/>
        </w:rPr>
        <w:t>（</w:t>
      </w:r>
      <w:proofErr w:type="spellStart"/>
      <w:r w:rsidRPr="00512AD5">
        <w:rPr>
          <w:rFonts w:hint="eastAsia"/>
        </w:rPr>
        <w:t>SHapley</w:t>
      </w:r>
      <w:proofErr w:type="spellEnd"/>
      <w:r w:rsidRPr="00512AD5">
        <w:rPr>
          <w:rFonts w:hint="eastAsia"/>
        </w:rPr>
        <w:t xml:space="preserve"> Additive </w:t>
      </w:r>
      <w:proofErr w:type="spellStart"/>
      <w:r w:rsidRPr="00512AD5">
        <w:rPr>
          <w:rFonts w:hint="eastAsia"/>
        </w:rPr>
        <w:t>exPlanations</w:t>
      </w:r>
      <w:proofErr w:type="spellEnd"/>
      <w:r w:rsidRPr="00512AD5">
        <w:rPr>
          <w:rFonts w:hint="eastAsia"/>
        </w:rPr>
        <w:t>）</w:t>
      </w:r>
      <w:r w:rsidR="00AE4A6D" w:rsidRPr="00512AD5">
        <w:rPr>
          <w:rFonts w:hint="eastAsia"/>
        </w:rPr>
        <w:t>[24]</w:t>
      </w:r>
      <w:r w:rsidRPr="00512AD5">
        <w:rPr>
          <w:rFonts w:hint="eastAsia"/>
        </w:rPr>
        <w:t>是一種基於</w:t>
      </w:r>
      <w:r w:rsidR="00512AD5" w:rsidRPr="00512AD5">
        <w:rPr>
          <w:rFonts w:hint="eastAsia"/>
        </w:rPr>
        <w:t>賽局理</w:t>
      </w:r>
      <w:r w:rsidRPr="00512AD5">
        <w:rPr>
          <w:rFonts w:hint="eastAsia"/>
        </w:rPr>
        <w:t>論</w:t>
      </w:r>
      <w:r w:rsidRPr="00512AD5">
        <w:rPr>
          <w:rFonts w:hint="eastAsia"/>
        </w:rPr>
        <w:t xml:space="preserve"> Shapley </w:t>
      </w:r>
      <w:r w:rsidRPr="00512AD5">
        <w:rPr>
          <w:rFonts w:hint="eastAsia"/>
        </w:rPr>
        <w:t>值的解釋方法，用於量化每</w:t>
      </w:r>
      <w:proofErr w:type="gramStart"/>
      <w:r w:rsidRPr="00512AD5">
        <w:rPr>
          <w:rFonts w:hint="eastAsia"/>
        </w:rPr>
        <w:t>個</w:t>
      </w:r>
      <w:proofErr w:type="gramEnd"/>
      <w:r w:rsidRPr="00512AD5">
        <w:rPr>
          <w:rFonts w:hint="eastAsia"/>
        </w:rPr>
        <w:t>特徵對模型輸出的影響。它的核心思想是</w:t>
      </w:r>
      <w:r w:rsidR="00512AD5" w:rsidRPr="00512AD5">
        <w:rPr>
          <w:rFonts w:hint="eastAsia"/>
        </w:rPr>
        <w:t>透</w:t>
      </w:r>
      <w:r w:rsidRPr="00512AD5">
        <w:rPr>
          <w:rFonts w:hint="eastAsia"/>
        </w:rPr>
        <w:t>過計算特徵子集的組合，來確定每</w:t>
      </w:r>
      <w:proofErr w:type="gramStart"/>
      <w:r w:rsidRPr="00512AD5">
        <w:rPr>
          <w:rFonts w:hint="eastAsia"/>
        </w:rPr>
        <w:t>個</w:t>
      </w:r>
      <w:proofErr w:type="gramEnd"/>
      <w:r w:rsidRPr="00512AD5">
        <w:rPr>
          <w:rFonts w:hint="eastAsia"/>
        </w:rPr>
        <w:t>特徵對模型決策的貢獻值。</w:t>
      </w:r>
      <w:r w:rsidRPr="00512AD5">
        <w:rPr>
          <w:rFonts w:hint="eastAsia"/>
        </w:rPr>
        <w:t xml:space="preserve">SHAP </w:t>
      </w:r>
      <w:r w:rsidRPr="00512AD5">
        <w:rPr>
          <w:rFonts w:hint="eastAsia"/>
        </w:rPr>
        <w:t>提供一個統一的解釋框架，能夠滿足效率性和公平性，確保所有特徵貢獻的總和等於模型的輸出，並且特徵的重要性分配具有一致性。數學公式如下</w:t>
      </w:r>
      <w:r w:rsidRPr="00512AD5">
        <w:rPr>
          <w:rFonts w:hint="eastAsia"/>
        </w:rPr>
        <w:t>:</w:t>
      </w:r>
    </w:p>
    <w:p w14:paraId="435A059C" w14:textId="22DBD4CF" w:rsidR="00471A5B" w:rsidRPr="00512AD5" w:rsidRDefault="007B5DEF" w:rsidP="00965385">
      <w:pPr>
        <w:spacing w:line="360" w:lineRule="auto"/>
        <w:ind w:firstLine="482"/>
        <w:jc w:val="right"/>
      </w:pPr>
      <m:oMath>
        <m:sSub>
          <m:sSubPr>
            <m:ctrlPr>
              <w:rPr>
                <w:rFonts w:ascii="Cambria Math" w:hAnsi="Cambria Math"/>
                <w:i/>
              </w:rPr>
            </m:ctrlPr>
          </m:sSubPr>
          <m:e>
            <m:r>
              <m:rPr>
                <m:sty m:val="p"/>
              </m:rPr>
              <w:rPr>
                <w:rFonts w:ascii="Cambria Math" w:hAnsi="Cambria Math"/>
              </w:rPr>
              <m:t>ϕ</m:t>
            </m:r>
          </m:e>
          <m:sub>
            <m:r>
              <w:rPr>
                <w:rFonts w:ascii="Cambria Math" w:hAnsi="Cambria Math"/>
              </w:rPr>
              <m:t>ⅈ</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s⊆N∖</m:t>
            </m:r>
            <m:d>
              <m:dPr>
                <m:begChr m:val="{"/>
                <m:endChr m:val="}"/>
                <m:ctrlPr>
                  <w:rPr>
                    <w:rFonts w:ascii="Cambria Math" w:hAnsi="Cambria Math"/>
                    <w:i/>
                  </w:rPr>
                </m:ctrlPr>
              </m:dPr>
              <m:e>
                <m:r>
                  <w:rPr>
                    <w:rFonts w:ascii="Cambria Math" w:hAnsi="Cambria Math"/>
                  </w:rPr>
                  <m:t>ⅈ</m:t>
                </m:r>
              </m:e>
            </m:d>
          </m:sub>
        </m:sSub>
        <m:f>
          <m:fPr>
            <m:ctrlPr>
              <w:rPr>
                <w:rFonts w:ascii="Cambria Math" w:hAnsi="Cambria Math"/>
                <w:i/>
              </w:rPr>
            </m:ctrlPr>
          </m:fPr>
          <m:num>
            <m:d>
              <m:dPr>
                <m:begChr m:val="|"/>
                <m:endChr m:val="|"/>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r>
                      <w:rPr>
                        <w:rFonts w:ascii="Cambria Math" w:hAnsi="Cambria Math"/>
                      </w:rPr>
                      <m:t>S</m:t>
                    </m:r>
                  </m:e>
                </m:d>
                <m:r>
                  <w:rPr>
                    <w:rFonts w:ascii="Cambria Math" w:hAnsi="Cambria Math"/>
                  </w:rPr>
                  <m:t>-1</m:t>
                </m:r>
              </m:e>
            </m:d>
            <m:r>
              <w:rPr>
                <w:rFonts w:ascii="Cambria Math" w:hAnsi="Cambria Math"/>
              </w:rPr>
              <m:t>!</m:t>
            </m:r>
          </m:num>
          <m:den>
            <m:d>
              <m:dPr>
                <m:begChr m:val="|"/>
                <m:endChr m:val="|"/>
                <m:ctrlPr>
                  <w:rPr>
                    <w:rFonts w:ascii="Cambria Math" w:hAnsi="Cambria Math"/>
                    <w:i/>
                  </w:rPr>
                </m:ctrlPr>
              </m:dPr>
              <m:e>
                <m:r>
                  <w:rPr>
                    <w:rFonts w:ascii="Cambria Math" w:hAnsi="Cambria Math"/>
                  </w:rPr>
                  <m:t>N</m:t>
                </m:r>
              </m:e>
            </m:d>
            <m:r>
              <w:rPr>
                <w:rFonts w:ascii="Cambria Math" w:hAnsi="Cambria Math"/>
              </w:rPr>
              <m:t>!</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S∪</m:t>
                </m:r>
                <m:d>
                  <m:dPr>
                    <m:begChr m:val="{"/>
                    <m:endChr m:val="}"/>
                    <m:ctrlPr>
                      <w:rPr>
                        <w:rFonts w:ascii="Cambria Math" w:hAnsi="Cambria Math"/>
                        <w:i/>
                      </w:rPr>
                    </m:ctrlPr>
                  </m:dPr>
                  <m:e>
                    <m:r>
                      <w:rPr>
                        <w:rFonts w:ascii="Cambria Math" w:hAnsi="Cambria Math"/>
                      </w:rPr>
                      <m:t>ⅈ</m:t>
                    </m:r>
                  </m:e>
                </m:d>
              </m:e>
            </m:d>
            <m:r>
              <w:rPr>
                <w:rFonts w:ascii="Cambria Math" w:hAnsi="Cambria Math"/>
              </w:rPr>
              <m:t>-f</m:t>
            </m:r>
            <m:d>
              <m:dPr>
                <m:ctrlPr>
                  <w:rPr>
                    <w:rFonts w:ascii="Cambria Math" w:hAnsi="Cambria Math"/>
                    <w:i/>
                  </w:rPr>
                </m:ctrlPr>
              </m:dPr>
              <m:e>
                <m:r>
                  <w:rPr>
                    <w:rFonts w:ascii="Cambria Math" w:hAnsi="Cambria Math"/>
                  </w:rPr>
                  <m:t>S</m:t>
                </m:r>
              </m:e>
            </m:d>
          </m:e>
        </m:d>
      </m:oMath>
      <w:r w:rsidR="00965385" w:rsidRPr="00512AD5">
        <w:rPr>
          <w:rFonts w:hint="eastAsia"/>
        </w:rPr>
        <w:t xml:space="preserve">           (2)</w:t>
      </w:r>
    </w:p>
    <w:p w14:paraId="2EE4459C" w14:textId="39DB66AC" w:rsidR="00471A5B" w:rsidRPr="00512AD5" w:rsidRDefault="00471A5B" w:rsidP="00471A5B">
      <w:pPr>
        <w:spacing w:line="360" w:lineRule="auto"/>
        <w:jc w:val="both"/>
      </w:pPr>
      <w:r w:rsidRPr="00512AD5">
        <w:rPr>
          <w:rFonts w:hint="eastAsia"/>
        </w:rPr>
        <w:t>其中，</w:t>
      </w:r>
      <m:oMath>
        <m:sSub>
          <m:sSubPr>
            <m:ctrlPr>
              <w:rPr>
                <w:rFonts w:ascii="Cambria Math" w:hAnsi="Cambria Math"/>
                <w:i/>
              </w:rPr>
            </m:ctrlPr>
          </m:sSubPr>
          <m:e>
            <m:r>
              <m:rPr>
                <m:sty m:val="p"/>
              </m:rPr>
              <w:rPr>
                <w:rFonts w:ascii="Cambria Math" w:hAnsi="Cambria Math"/>
              </w:rPr>
              <m:t>ϕ</m:t>
            </m:r>
          </m:e>
          <m:sub>
            <m:r>
              <w:rPr>
                <w:rFonts w:ascii="Cambria Math" w:hAnsi="Cambria Math"/>
              </w:rPr>
              <m:t>ⅈ</m:t>
            </m:r>
          </m:sub>
        </m:sSub>
      </m:oMath>
      <w:r w:rsidRPr="00512AD5">
        <w:rPr>
          <w:rFonts w:hint="eastAsia"/>
        </w:rPr>
        <w:t xml:space="preserve"> </w:t>
      </w:r>
      <w:r w:rsidRPr="00512AD5">
        <w:rPr>
          <w:rFonts w:hint="eastAsia"/>
        </w:rPr>
        <w:t>是特徵</w:t>
      </w:r>
      <w:r w:rsidRPr="00512AD5">
        <w:rPr>
          <w:rFonts w:hint="eastAsia"/>
        </w:rPr>
        <w:t xml:space="preserve"> </w:t>
      </w:r>
      <w:proofErr w:type="spellStart"/>
      <w:r w:rsidRPr="00512AD5">
        <w:rPr>
          <w:rFonts w:hint="eastAsia"/>
          <w:i/>
          <w:iCs/>
        </w:rPr>
        <w:t>i</w:t>
      </w:r>
      <w:proofErr w:type="spellEnd"/>
      <w:r w:rsidRPr="00512AD5">
        <w:rPr>
          <w:rFonts w:hint="eastAsia"/>
          <w:i/>
          <w:iCs/>
        </w:rPr>
        <w:t xml:space="preserve"> </w:t>
      </w:r>
      <w:r w:rsidRPr="00512AD5">
        <w:t>的</w:t>
      </w:r>
      <w:r w:rsidRPr="00512AD5">
        <w:t xml:space="preserve"> SHAP </w:t>
      </w:r>
      <w:r w:rsidRPr="00512AD5">
        <w:t>值</w:t>
      </w:r>
      <w:r w:rsidRPr="00512AD5">
        <w:rPr>
          <w:rFonts w:hint="eastAsia"/>
        </w:rPr>
        <w:t>，</w:t>
      </w:r>
      <w:r w:rsidRPr="00512AD5">
        <w:rPr>
          <w:i/>
          <w:iCs/>
        </w:rPr>
        <w:t>N</w:t>
      </w:r>
      <w:r w:rsidRPr="00512AD5">
        <w:rPr>
          <w:rFonts w:hint="eastAsia"/>
        </w:rPr>
        <w:t>表示所有特徵的集合，</w:t>
      </w:r>
      <w:r w:rsidRPr="00512AD5">
        <w:rPr>
          <w:i/>
          <w:iCs/>
        </w:rPr>
        <w:t>S</w:t>
      </w:r>
      <w:r w:rsidRPr="00512AD5">
        <w:rPr>
          <w:rFonts w:hint="eastAsia"/>
        </w:rPr>
        <w:t>是特徵的子集，</w:t>
      </w:r>
      <m:oMath>
        <m:r>
          <w:rPr>
            <w:rFonts w:ascii="Cambria Math" w:hAnsi="Cambria Math"/>
          </w:rPr>
          <m:t>f</m:t>
        </m:r>
        <m:d>
          <m:dPr>
            <m:ctrlPr>
              <w:rPr>
                <w:rFonts w:ascii="Cambria Math" w:hAnsi="Cambria Math"/>
                <w:i/>
              </w:rPr>
            </m:ctrlPr>
          </m:dPr>
          <m:e>
            <m:r>
              <w:rPr>
                <w:rFonts w:ascii="Cambria Math" w:hAnsi="Cambria Math"/>
              </w:rPr>
              <m:t>S</m:t>
            </m:r>
          </m:e>
        </m:d>
      </m:oMath>
      <w:r w:rsidRPr="00512AD5">
        <w:rPr>
          <w:rFonts w:hint="eastAsia"/>
        </w:rPr>
        <w:t>表示模型在特徵子集</w:t>
      </w:r>
      <w:r w:rsidRPr="00512AD5">
        <w:rPr>
          <w:i/>
          <w:iCs/>
        </w:rPr>
        <w:t>S</w:t>
      </w:r>
      <w:r w:rsidRPr="00512AD5">
        <w:rPr>
          <w:rFonts w:hint="eastAsia"/>
        </w:rPr>
        <w:t>下的預測值。這一公式的計算過程基於合作</w:t>
      </w:r>
      <w:r w:rsidR="00512AD5" w:rsidRPr="00512AD5">
        <w:rPr>
          <w:rFonts w:hint="eastAsia"/>
        </w:rPr>
        <w:t>賽局理論</w:t>
      </w:r>
      <w:r w:rsidRPr="00512AD5">
        <w:rPr>
          <w:rFonts w:hint="eastAsia"/>
        </w:rPr>
        <w:t>，透</w:t>
      </w:r>
      <w:r w:rsidRPr="00512AD5">
        <w:rPr>
          <w:rFonts w:hint="eastAsia"/>
        </w:rPr>
        <w:lastRenderedPageBreak/>
        <w:t>過考慮特徵加入模型時對預測輸出的邊際貢獻來計算每</w:t>
      </w:r>
      <w:proofErr w:type="gramStart"/>
      <w:r w:rsidRPr="00512AD5">
        <w:rPr>
          <w:rFonts w:hint="eastAsia"/>
        </w:rPr>
        <w:t>個</w:t>
      </w:r>
      <w:proofErr w:type="gramEnd"/>
      <w:r w:rsidRPr="00512AD5">
        <w:rPr>
          <w:rFonts w:hint="eastAsia"/>
        </w:rPr>
        <w:t>特徵的重要性。然而，</w:t>
      </w:r>
      <w:r w:rsidRPr="00512AD5">
        <w:rPr>
          <w:rFonts w:hint="eastAsia"/>
        </w:rPr>
        <w:t xml:space="preserve">SHAP </w:t>
      </w:r>
      <w:r w:rsidRPr="00512AD5">
        <w:rPr>
          <w:rFonts w:hint="eastAsia"/>
        </w:rPr>
        <w:t>的直接計算成本隨特徵數量指數增長，因此</w:t>
      </w:r>
      <w:proofErr w:type="gramStart"/>
      <w:r w:rsidRPr="00512AD5">
        <w:rPr>
          <w:rFonts w:hint="eastAsia"/>
        </w:rPr>
        <w:t>在高維</w:t>
      </w:r>
      <w:r w:rsidR="005560CE">
        <w:rPr>
          <w:rFonts w:hint="eastAsia"/>
        </w:rPr>
        <w:t>資料</w:t>
      </w:r>
      <w:proofErr w:type="gramEnd"/>
      <w:r w:rsidRPr="00512AD5">
        <w:rPr>
          <w:rFonts w:hint="eastAsia"/>
        </w:rPr>
        <w:t>中，計算效率是一個挑戰。</w:t>
      </w:r>
    </w:p>
    <w:p w14:paraId="5A236742" w14:textId="163C0655" w:rsidR="00471A5B" w:rsidRPr="00512AD5" w:rsidRDefault="00965385" w:rsidP="00471A5B">
      <w:pPr>
        <w:spacing w:line="360" w:lineRule="auto"/>
        <w:ind w:firstLine="480"/>
        <w:jc w:val="both"/>
      </w:pPr>
      <w:r w:rsidRPr="00512AD5">
        <w:rPr>
          <w:rFonts w:hint="eastAsia"/>
        </w:rPr>
        <w:t>為了解釋深度學習模型，</w:t>
      </w:r>
      <w:r w:rsidRPr="00512AD5">
        <w:rPr>
          <w:rFonts w:hint="eastAsia"/>
        </w:rPr>
        <w:t xml:space="preserve">SHAP </w:t>
      </w:r>
      <w:r w:rsidRPr="00512AD5">
        <w:rPr>
          <w:rFonts w:hint="eastAsia"/>
        </w:rPr>
        <w:t>框架引入一種專門適用於深度神經網路的工具</w:t>
      </w:r>
      <w:r w:rsidRPr="00512AD5">
        <w:rPr>
          <w:rFonts w:hint="eastAsia"/>
        </w:rPr>
        <w:t xml:space="preserve"> </w:t>
      </w:r>
      <w:proofErr w:type="spellStart"/>
      <w:r w:rsidRPr="00512AD5">
        <w:rPr>
          <w:rFonts w:hint="eastAsia"/>
        </w:rPr>
        <w:t>DeepExplainer</w:t>
      </w:r>
      <w:proofErr w:type="spellEnd"/>
      <w:r w:rsidR="00AE4A6D" w:rsidRPr="00512AD5">
        <w:rPr>
          <w:rFonts w:hint="eastAsia"/>
        </w:rPr>
        <w:t>[25]</w:t>
      </w:r>
      <w:r w:rsidRPr="00512AD5">
        <w:rPr>
          <w:rFonts w:hint="eastAsia"/>
        </w:rPr>
        <w:t>。</w:t>
      </w:r>
      <w:proofErr w:type="spellStart"/>
      <w:r w:rsidRPr="00512AD5">
        <w:rPr>
          <w:rFonts w:hint="eastAsia"/>
        </w:rPr>
        <w:t>DeepExplainer</w:t>
      </w:r>
      <w:proofErr w:type="spellEnd"/>
      <w:r w:rsidRPr="00512AD5">
        <w:rPr>
          <w:rFonts w:hint="eastAsia"/>
        </w:rPr>
        <w:t xml:space="preserve"> </w:t>
      </w:r>
      <w:r w:rsidRPr="00512AD5">
        <w:rPr>
          <w:rFonts w:hint="eastAsia"/>
        </w:rPr>
        <w:t>是基於</w:t>
      </w:r>
      <w:r w:rsidRPr="00512AD5">
        <w:rPr>
          <w:rFonts w:hint="eastAsia"/>
        </w:rPr>
        <w:t xml:space="preserve"> SHAP </w:t>
      </w:r>
      <w:r w:rsidRPr="00512AD5">
        <w:rPr>
          <w:rFonts w:hint="eastAsia"/>
        </w:rPr>
        <w:t>的改進方法，結合反向傳播和背景資料，近似計算</w:t>
      </w:r>
      <w:r w:rsidRPr="00512AD5">
        <w:rPr>
          <w:rFonts w:hint="eastAsia"/>
        </w:rPr>
        <w:t xml:space="preserve"> Shapley </w:t>
      </w:r>
      <w:r w:rsidRPr="00512AD5">
        <w:rPr>
          <w:rFonts w:hint="eastAsia"/>
        </w:rPr>
        <w:t>值，從而有效地</w:t>
      </w:r>
      <w:proofErr w:type="gramStart"/>
      <w:r w:rsidRPr="00512AD5">
        <w:rPr>
          <w:rFonts w:hint="eastAsia"/>
        </w:rPr>
        <w:t>應對高維特徵</w:t>
      </w:r>
      <w:proofErr w:type="gramEnd"/>
      <w:r w:rsidRPr="00512AD5">
        <w:rPr>
          <w:rFonts w:hint="eastAsia"/>
        </w:rPr>
        <w:t>的解釋需求。與傳統的</w:t>
      </w:r>
      <w:r w:rsidRPr="00512AD5">
        <w:rPr>
          <w:rFonts w:hint="eastAsia"/>
        </w:rPr>
        <w:t xml:space="preserve"> SHAP </w:t>
      </w:r>
      <w:r w:rsidRPr="00512AD5">
        <w:rPr>
          <w:rFonts w:hint="eastAsia"/>
        </w:rPr>
        <w:t>方法不同，</w:t>
      </w:r>
      <w:proofErr w:type="spellStart"/>
      <w:r w:rsidRPr="00512AD5">
        <w:rPr>
          <w:rFonts w:hint="eastAsia"/>
        </w:rPr>
        <w:t>DeepExplainer</w:t>
      </w:r>
      <w:proofErr w:type="spellEnd"/>
      <w:r w:rsidRPr="00512AD5">
        <w:rPr>
          <w:rFonts w:hint="eastAsia"/>
        </w:rPr>
        <w:t xml:space="preserve"> </w:t>
      </w:r>
      <w:r w:rsidRPr="00512AD5">
        <w:rPr>
          <w:rFonts w:hint="eastAsia"/>
        </w:rPr>
        <w:t>不需要列舉所有特徵子集，而是</w:t>
      </w:r>
      <w:r w:rsidR="00512AD5" w:rsidRPr="00512AD5">
        <w:rPr>
          <w:rFonts w:hint="eastAsia"/>
        </w:rPr>
        <w:t>透</w:t>
      </w:r>
      <w:r w:rsidRPr="00512AD5">
        <w:rPr>
          <w:rFonts w:hint="eastAsia"/>
        </w:rPr>
        <w:t>過比較輸入特徵與背景資料的差異，結合模型輸出對特徵的梯度，來估算每</w:t>
      </w:r>
      <w:proofErr w:type="gramStart"/>
      <w:r w:rsidRPr="00512AD5">
        <w:rPr>
          <w:rFonts w:hint="eastAsia"/>
        </w:rPr>
        <w:t>個</w:t>
      </w:r>
      <w:proofErr w:type="gramEnd"/>
      <w:r w:rsidRPr="00512AD5">
        <w:rPr>
          <w:rFonts w:hint="eastAsia"/>
        </w:rPr>
        <w:t>特徵的貢獻值。其數學公式如下</w:t>
      </w:r>
      <w:r w:rsidRPr="00512AD5">
        <w:rPr>
          <w:rFonts w:hint="eastAsia"/>
        </w:rPr>
        <w:t>:</w:t>
      </w:r>
    </w:p>
    <w:p w14:paraId="0F14F204" w14:textId="53E8E996" w:rsidR="00965385" w:rsidRPr="00512AD5" w:rsidRDefault="007B5DEF" w:rsidP="00965385">
      <w:pPr>
        <w:spacing w:line="360" w:lineRule="auto"/>
        <w:ind w:firstLine="480"/>
        <w:jc w:val="right"/>
      </w:pPr>
      <m:oMath>
        <m:sSub>
          <m:sSubPr>
            <m:ctrlPr>
              <w:rPr>
                <w:rFonts w:ascii="Cambria Math" w:hAnsi="Cambria Math"/>
                <w:i/>
              </w:rPr>
            </m:ctrlPr>
          </m:sSubPr>
          <m:e>
            <m:r>
              <m:rPr>
                <m:sty m:val="p"/>
              </m:rPr>
              <w:rPr>
                <w:rFonts w:ascii="Cambria Math" w:hAnsi="Cambria Math"/>
              </w:rPr>
              <m:t>ϕ</m:t>
            </m:r>
          </m:e>
          <m:sub>
            <m:r>
              <w:rPr>
                <w:rFonts w:ascii="Cambria Math" w:hAnsi="Cambria Math"/>
              </w:rPr>
              <m:t>ⅈ</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bg</m:t>
                    </m:r>
                  </m:sub>
                </m:sSub>
              </m:e>
            </m:d>
          </m:den>
        </m:f>
        <m:sSub>
          <m:sSubPr>
            <m:ctrlPr>
              <w:rPr>
                <w:rFonts w:ascii="Cambria Math" w:hAnsi="Cambria Math"/>
                <w:i/>
              </w:rPr>
            </m:ctrlPr>
          </m:sSubPr>
          <m:e>
            <m:r>
              <w:rPr>
                <w:rFonts w:ascii="Cambria Math" w:hAnsi="Cambria Math"/>
              </w:rPr>
              <m:t>Σ</m:t>
            </m:r>
          </m:e>
          <m:sub>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bg</m:t>
                </m:r>
              </m:sub>
            </m:sSub>
          </m:sub>
        </m:sSub>
        <m:d>
          <m:dPr>
            <m:begChr m:val="["/>
            <m:endChr m:val="]"/>
            <m:ctrlPr>
              <w:rPr>
                <w:rFonts w:ascii="Cambria Math" w:hAnsi="Cambria Math"/>
                <w:i/>
              </w:rPr>
            </m:ctrlPr>
          </m:dPr>
          <m:e>
            <w:bookmarkStart w:id="18" w:name="_Hlk210752845"/>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w:bookmarkEnd w:id="18"/>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e>
            </m:d>
          </m:e>
        </m:d>
        <m:r>
          <w:rPr>
            <w:rFonts w:ascii="Cambria Math" w:hAnsi="Cambria Math" w:hint="eastAsia"/>
          </w:rPr>
          <m:t xml:space="preserve">                                             </m:t>
        </m:r>
      </m:oMath>
      <w:r w:rsidR="00965385" w:rsidRPr="00512AD5">
        <w:rPr>
          <w:rFonts w:hint="eastAsia"/>
        </w:rPr>
        <w:t>(3)</w:t>
      </w:r>
    </w:p>
    <w:p w14:paraId="6E7D7256" w14:textId="7DC578AB" w:rsidR="00965385" w:rsidRPr="00512AD5" w:rsidRDefault="00965385" w:rsidP="00965385">
      <w:pPr>
        <w:spacing w:line="360" w:lineRule="auto"/>
        <w:jc w:val="both"/>
        <w:rPr>
          <w:rFonts w:ascii="Cambria Math" w:hAnsi="Cambria Math"/>
        </w:rPr>
      </w:pPr>
      <w:r w:rsidRPr="00512AD5">
        <w:rPr>
          <w:rFonts w:hint="eastAsia"/>
        </w:rPr>
        <w:t>其中</w:t>
      </w:r>
      <m:oMath>
        <m:sSub>
          <m:sSubPr>
            <m:ctrlPr>
              <w:rPr>
                <w:rFonts w:ascii="Cambria Math" w:hAnsi="Cambria Math"/>
                <w:i/>
              </w:rPr>
            </m:ctrlPr>
          </m:sSubPr>
          <m:e>
            <m:r>
              <w:rPr>
                <w:rFonts w:ascii="Cambria Math" w:hAnsi="Cambria Math"/>
              </w:rPr>
              <m:t>X</m:t>
            </m:r>
          </m:e>
          <m:sub>
            <m:r>
              <w:rPr>
                <w:rFonts w:ascii="Cambria Math" w:hAnsi="Cambria Math"/>
              </w:rPr>
              <m:t>bg</m:t>
            </m:r>
          </m:sub>
        </m:sSub>
      </m:oMath>
      <w:r w:rsidRPr="00512AD5">
        <w:rPr>
          <w:rFonts w:ascii="Cambria Math" w:hAnsi="Cambria Math"/>
          <w:iCs/>
        </w:rPr>
        <w:t>是背景資料集合</w:t>
      </w:r>
      <w:r w:rsidRPr="00512AD5">
        <w:rPr>
          <w:rFonts w:ascii="Cambria Math" w:hAnsi="Cambria Math" w:hint="eastAsia"/>
          <w:iCs/>
        </w:rPr>
        <w:t>，</w:t>
      </w:r>
      <m:oMath>
        <m:r>
          <w:rPr>
            <w:rFonts w:ascii="Cambria Math" w:hAnsi="Cambria Math"/>
          </w:rPr>
          <m:t>f</m:t>
        </m:r>
        <m:d>
          <m:dPr>
            <m:ctrlPr>
              <w:rPr>
                <w:rFonts w:ascii="Cambria Math" w:hAnsi="Cambria Math"/>
                <w:i/>
              </w:rPr>
            </m:ctrlPr>
          </m:dPr>
          <m:e>
            <m:r>
              <w:rPr>
                <w:rFonts w:ascii="Cambria Math" w:hAnsi="Cambria Math"/>
              </w:rPr>
              <m:t>x</m:t>
            </m:r>
          </m:e>
        </m:d>
      </m:oMath>
      <w:r w:rsidRPr="00512AD5">
        <w:rPr>
          <w:rFonts w:ascii="Cambria Math" w:hAnsi="Cambria Math" w:hint="eastAsia"/>
        </w:rPr>
        <w:t>是模型對輸入樣本的預測輸出，</w:t>
      </w:r>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rsidRPr="00512AD5">
        <w:rPr>
          <w:rFonts w:ascii="Cambria Math" w:hAnsi="Cambria Math"/>
          <w:iCs/>
        </w:rPr>
        <w:t>是模型輸出對特徵</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512AD5">
        <w:rPr>
          <w:rFonts w:ascii="Cambria Math" w:hAnsi="Cambria Math" w:hint="eastAsia"/>
        </w:rPr>
        <w:t>的梯度，</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oMath>
      <w:r w:rsidRPr="00512AD5">
        <w:rPr>
          <w:rFonts w:ascii="Cambria Math" w:hAnsi="Cambria Math" w:hint="eastAsia"/>
        </w:rPr>
        <w:t>是輸入特徵值與背景特徵值的差異。這一公式</w:t>
      </w:r>
      <w:r w:rsidR="00512AD5" w:rsidRPr="00512AD5">
        <w:rPr>
          <w:rFonts w:ascii="Cambria Math" w:hAnsi="Cambria Math" w:hint="eastAsia"/>
        </w:rPr>
        <w:t>透</w:t>
      </w:r>
      <w:r w:rsidRPr="00512AD5">
        <w:rPr>
          <w:rFonts w:ascii="Cambria Math" w:hAnsi="Cambria Math" w:hint="eastAsia"/>
        </w:rPr>
        <w:t>過對背景資料集合中的樣本進行平均，將模型輸出的變化分配到每</w:t>
      </w:r>
      <w:proofErr w:type="gramStart"/>
      <w:r w:rsidRPr="00512AD5">
        <w:rPr>
          <w:rFonts w:ascii="Cambria Math" w:hAnsi="Cambria Math" w:hint="eastAsia"/>
        </w:rPr>
        <w:t>個</w:t>
      </w:r>
      <w:proofErr w:type="gramEnd"/>
      <w:r w:rsidRPr="00512AD5">
        <w:rPr>
          <w:rFonts w:ascii="Cambria Math" w:hAnsi="Cambria Math" w:hint="eastAsia"/>
        </w:rPr>
        <w:t>特徵上，從而近似</w:t>
      </w:r>
      <w:r w:rsidRPr="00512AD5">
        <w:rPr>
          <w:rFonts w:ascii="Cambria Math" w:hAnsi="Cambria Math" w:hint="eastAsia"/>
        </w:rPr>
        <w:t xml:space="preserve"> Shapley </w:t>
      </w:r>
      <w:r w:rsidRPr="00512AD5">
        <w:rPr>
          <w:rFonts w:ascii="Cambria Math" w:hAnsi="Cambria Math" w:hint="eastAsia"/>
        </w:rPr>
        <w:t>值。</w:t>
      </w:r>
    </w:p>
    <w:p w14:paraId="372ED760" w14:textId="544B8F70" w:rsidR="00965385" w:rsidRDefault="00965385" w:rsidP="00965385">
      <w:pPr>
        <w:spacing w:line="360" w:lineRule="auto"/>
        <w:ind w:firstLine="480"/>
        <w:jc w:val="both"/>
      </w:pPr>
      <w:r w:rsidRPr="00512AD5">
        <w:rPr>
          <w:rFonts w:hint="eastAsia"/>
        </w:rPr>
        <w:t>在應用中，</w:t>
      </w:r>
      <w:proofErr w:type="spellStart"/>
      <w:r w:rsidRPr="00512AD5">
        <w:rPr>
          <w:rFonts w:hint="eastAsia"/>
        </w:rPr>
        <w:t>DeepExplainer</w:t>
      </w:r>
      <w:proofErr w:type="spellEnd"/>
      <w:r w:rsidRPr="00512AD5">
        <w:rPr>
          <w:rFonts w:hint="eastAsia"/>
        </w:rPr>
        <w:t xml:space="preserve"> </w:t>
      </w:r>
      <w:r w:rsidRPr="00512AD5">
        <w:rPr>
          <w:rFonts w:hint="eastAsia"/>
        </w:rPr>
        <w:t>能夠</w:t>
      </w:r>
      <w:proofErr w:type="gramStart"/>
      <w:r w:rsidRPr="00512AD5">
        <w:rPr>
          <w:rFonts w:hint="eastAsia"/>
        </w:rPr>
        <w:t>高效地處理</w:t>
      </w:r>
      <w:proofErr w:type="gramEnd"/>
      <w:r w:rsidRPr="00512AD5">
        <w:rPr>
          <w:rFonts w:hint="eastAsia"/>
        </w:rPr>
        <w:t>如</w:t>
      </w:r>
      <w:r w:rsidR="00AE4A6D" w:rsidRPr="00512AD5">
        <w:rPr>
          <w:rFonts w:hint="eastAsia"/>
        </w:rPr>
        <w:t>影</w:t>
      </w:r>
      <w:r w:rsidRPr="00512AD5">
        <w:rPr>
          <w:rFonts w:hint="eastAsia"/>
        </w:rPr>
        <w:t>像或</w:t>
      </w:r>
      <w:r w:rsidR="00512AD5">
        <w:rPr>
          <w:rFonts w:hint="eastAsia"/>
        </w:rPr>
        <w:t>text</w:t>
      </w:r>
      <w:r w:rsidRPr="00512AD5">
        <w:rPr>
          <w:rFonts w:hint="eastAsia"/>
        </w:rPr>
        <w:t>這</w:t>
      </w:r>
      <w:proofErr w:type="gramStart"/>
      <w:r w:rsidRPr="00512AD5">
        <w:rPr>
          <w:rFonts w:hint="eastAsia"/>
        </w:rPr>
        <w:t>類高維數據</w:t>
      </w:r>
      <w:proofErr w:type="gramEnd"/>
      <w:r w:rsidRPr="00512AD5">
        <w:rPr>
          <w:rFonts w:hint="eastAsia"/>
        </w:rPr>
        <w:t>，並且能夠捕捉特徵值與背景資料之間的差異對模型輸出的影響。這使得</w:t>
      </w:r>
      <w:r w:rsidRPr="00512AD5">
        <w:rPr>
          <w:rFonts w:hint="eastAsia"/>
        </w:rPr>
        <w:t xml:space="preserve"> </w:t>
      </w:r>
      <w:proofErr w:type="spellStart"/>
      <w:r w:rsidRPr="00512AD5">
        <w:rPr>
          <w:rFonts w:hint="eastAsia"/>
        </w:rPr>
        <w:t>DeepExplainer</w:t>
      </w:r>
      <w:proofErr w:type="spellEnd"/>
      <w:r w:rsidRPr="00512AD5">
        <w:rPr>
          <w:rFonts w:hint="eastAsia"/>
        </w:rPr>
        <w:t xml:space="preserve"> </w:t>
      </w:r>
      <w:r w:rsidRPr="00512AD5">
        <w:rPr>
          <w:rFonts w:hint="eastAsia"/>
        </w:rPr>
        <w:t>成為解釋深度學習模型的一個重要工具，尤其適用於需要</w:t>
      </w:r>
      <w:proofErr w:type="gramStart"/>
      <w:r w:rsidRPr="00512AD5">
        <w:rPr>
          <w:rFonts w:hint="eastAsia"/>
        </w:rPr>
        <w:t>處理高維特徵</w:t>
      </w:r>
      <w:proofErr w:type="gramEnd"/>
      <w:r w:rsidRPr="00512AD5">
        <w:rPr>
          <w:rFonts w:hint="eastAsia"/>
        </w:rPr>
        <w:t>的任務，如</w:t>
      </w:r>
      <w:r w:rsidR="00AE4A6D" w:rsidRPr="00512AD5">
        <w:rPr>
          <w:rFonts w:hint="eastAsia"/>
        </w:rPr>
        <w:t>影</w:t>
      </w:r>
      <w:r w:rsidRPr="00512AD5">
        <w:rPr>
          <w:rFonts w:hint="eastAsia"/>
        </w:rPr>
        <w:t>像分類或自然語言處理。</w:t>
      </w:r>
    </w:p>
    <w:p w14:paraId="37FE5EDC" w14:textId="527AEDD0" w:rsidR="00BA253D" w:rsidRDefault="00155152" w:rsidP="00471A5B">
      <w:pPr>
        <w:pStyle w:val="2"/>
      </w:pPr>
      <w:bookmarkStart w:id="19" w:name="_Toc210754441"/>
      <w:r>
        <w:rPr>
          <w:rFonts w:hint="eastAsia"/>
        </w:rPr>
        <w:t>2.2</w:t>
      </w:r>
      <w:r w:rsidRPr="00155152">
        <w:t>相關研究比較探討</w:t>
      </w:r>
      <w:bookmarkEnd w:id="19"/>
    </w:p>
    <w:p w14:paraId="07A3A3DF" w14:textId="01972436" w:rsidR="00155152" w:rsidRPr="00512AD5" w:rsidRDefault="00BA253D" w:rsidP="00BA253D">
      <w:r>
        <w:tab/>
      </w:r>
      <w:r w:rsidRPr="00512AD5">
        <w:rPr>
          <w:rFonts w:hint="eastAsia"/>
        </w:rPr>
        <w:t>在本節中，將比較與分析相關研究中的主要方法與技術，分為兩部分進行探討：</w:t>
      </w:r>
      <w:r w:rsidRPr="00512AD5">
        <w:rPr>
          <w:rFonts w:hint="eastAsia"/>
        </w:rPr>
        <w:t xml:space="preserve">2.2.1 </w:t>
      </w:r>
      <w:r w:rsidRPr="00512AD5">
        <w:rPr>
          <w:rFonts w:hint="eastAsia"/>
        </w:rPr>
        <w:t>將比較不同對抗攻擊演算法與特點；</w:t>
      </w:r>
      <w:r w:rsidRPr="00512AD5">
        <w:rPr>
          <w:rFonts w:hint="eastAsia"/>
        </w:rPr>
        <w:t xml:space="preserve">2.2.2 </w:t>
      </w:r>
      <w:r w:rsidRPr="00512AD5">
        <w:rPr>
          <w:rFonts w:hint="eastAsia"/>
        </w:rPr>
        <w:t>則將對各種對抗防禦方法進行分類與分析，並討論其優勢與局限性。</w:t>
      </w:r>
    </w:p>
    <w:p w14:paraId="0C81F365" w14:textId="39A05786" w:rsidR="00DB62F3" w:rsidRPr="00512AD5" w:rsidRDefault="00DB62F3" w:rsidP="00BA253D">
      <w:pPr>
        <w:pStyle w:val="3"/>
        <w:tabs>
          <w:tab w:val="left" w:pos="4148"/>
        </w:tabs>
        <w:spacing w:line="360" w:lineRule="auto"/>
        <w:rPr>
          <w:rFonts w:cstheme="minorBidi"/>
          <w:szCs w:val="22"/>
        </w:rPr>
      </w:pPr>
      <w:bookmarkStart w:id="20" w:name="_Toc210754442"/>
      <w:r w:rsidRPr="00512AD5">
        <w:rPr>
          <w:rFonts w:hint="eastAsia"/>
        </w:rPr>
        <w:t>2.2.1</w:t>
      </w:r>
      <w:r w:rsidRPr="00512AD5">
        <w:rPr>
          <w:rFonts w:cstheme="minorBidi"/>
          <w:szCs w:val="22"/>
        </w:rPr>
        <w:t>對抗攻擊</w:t>
      </w:r>
      <w:r w:rsidRPr="00512AD5">
        <w:rPr>
          <w:rFonts w:hint="eastAsia"/>
        </w:rPr>
        <w:t>演算法</w:t>
      </w:r>
      <w:r w:rsidRPr="00512AD5">
        <w:rPr>
          <w:rFonts w:cstheme="minorBidi"/>
          <w:szCs w:val="22"/>
        </w:rPr>
        <w:t>比較</w:t>
      </w:r>
      <w:bookmarkEnd w:id="20"/>
      <w:r w:rsidR="00BA253D" w:rsidRPr="00512AD5">
        <w:rPr>
          <w:rFonts w:cstheme="minorBidi"/>
          <w:szCs w:val="22"/>
        </w:rPr>
        <w:tab/>
      </w:r>
    </w:p>
    <w:p w14:paraId="60B8AE6D" w14:textId="1582489F" w:rsidR="00BA253D" w:rsidRPr="00BA253D" w:rsidRDefault="00BA253D" w:rsidP="00BA253D">
      <w:pPr>
        <w:ind w:firstLine="480"/>
      </w:pPr>
      <w:r w:rsidRPr="00512AD5">
        <w:t>本節將詳細比較幾種常見的對抗攻擊演算法，包括</w:t>
      </w:r>
      <w:r w:rsidRPr="00512AD5">
        <w:t xml:space="preserve"> FGSM</w:t>
      </w:r>
      <w:r w:rsidR="003B71D5" w:rsidRPr="00512AD5">
        <w:rPr>
          <w:rFonts w:hint="eastAsia"/>
        </w:rPr>
        <w:t>[2]</w:t>
      </w:r>
      <w:r w:rsidRPr="00512AD5">
        <w:t>、</w:t>
      </w:r>
      <w:r w:rsidRPr="00512AD5">
        <w:t>PGD</w:t>
      </w:r>
      <w:r w:rsidR="003B71D5" w:rsidRPr="00512AD5">
        <w:rPr>
          <w:rFonts w:hint="eastAsia"/>
        </w:rPr>
        <w:t>[3]</w:t>
      </w:r>
      <w:r w:rsidRPr="00512AD5">
        <w:t>、</w:t>
      </w:r>
      <w:proofErr w:type="spellStart"/>
      <w:r w:rsidRPr="00512AD5">
        <w:t>DeepFool</w:t>
      </w:r>
      <w:proofErr w:type="spellEnd"/>
      <w:r w:rsidR="003B71D5" w:rsidRPr="00512AD5">
        <w:rPr>
          <w:rFonts w:hint="eastAsia"/>
        </w:rPr>
        <w:t>[18]</w:t>
      </w:r>
      <w:r w:rsidRPr="00512AD5">
        <w:t>、</w:t>
      </w:r>
      <w:r w:rsidRPr="00512AD5">
        <w:t>CW</w:t>
      </w:r>
      <w:r w:rsidR="003B71D5" w:rsidRPr="00512AD5">
        <w:rPr>
          <w:rFonts w:hint="eastAsia"/>
        </w:rPr>
        <w:t>[4]</w:t>
      </w:r>
      <w:r w:rsidRPr="00512AD5">
        <w:t xml:space="preserve"> </w:t>
      </w:r>
      <w:r w:rsidRPr="00512AD5">
        <w:t>攻擊等</w:t>
      </w:r>
      <w:r w:rsidRPr="00512AD5">
        <w:rPr>
          <w:rFonts w:hint="eastAsia"/>
        </w:rPr>
        <w:t>，並</w:t>
      </w:r>
      <w:r w:rsidRPr="00512AD5">
        <w:t>分析這些方法的數學基礎、優勢與局限性。</w:t>
      </w:r>
    </w:p>
    <w:p w14:paraId="0454D5F4" w14:textId="5D4FEDA9" w:rsidR="00DB62F3" w:rsidRPr="00EB1397" w:rsidRDefault="00DB62F3" w:rsidP="0061102B">
      <w:pPr>
        <w:pStyle w:val="ad"/>
        <w:numPr>
          <w:ilvl w:val="0"/>
          <w:numId w:val="18"/>
        </w:numPr>
        <w:spacing w:line="360" w:lineRule="auto"/>
        <w:ind w:leftChars="0"/>
        <w:rPr>
          <w:b/>
          <w:bCs/>
        </w:rPr>
      </w:pPr>
      <w:r w:rsidRPr="00EB1397">
        <w:rPr>
          <w:b/>
          <w:bCs/>
        </w:rPr>
        <w:lastRenderedPageBreak/>
        <w:t>Fast Gradient Sign Method</w:t>
      </w:r>
    </w:p>
    <w:p w14:paraId="4AB10FB2" w14:textId="519CC4BD" w:rsidR="00DB62F3" w:rsidRDefault="00DB62F3" w:rsidP="0061102B">
      <w:pPr>
        <w:spacing w:line="360" w:lineRule="auto"/>
        <w:ind w:firstLine="480"/>
      </w:pPr>
      <w:r w:rsidRPr="00DC6B74">
        <w:t>快速梯度符號法（</w:t>
      </w:r>
      <w:r w:rsidRPr="00DC6B74">
        <w:t>FGSM</w:t>
      </w:r>
      <w:r w:rsidRPr="00DC6B74">
        <w:t>）是最早由</w:t>
      </w:r>
      <w:r w:rsidRPr="00DC6B74">
        <w:t xml:space="preserve"> Goodfellow </w:t>
      </w:r>
      <w:r w:rsidRPr="00DC6B74">
        <w:t>等人提出的一種對抗攻擊方法</w:t>
      </w:r>
      <w:r>
        <w:rPr>
          <w:rFonts w:hint="eastAsia"/>
        </w:rPr>
        <w:t>[2]</w:t>
      </w:r>
      <w:r w:rsidRPr="00DC6B74">
        <w:t>。該方法利用模型的損失函數對輸入的梯度信息，生成具有擾動的對抗樣本。其核心思想是</w:t>
      </w:r>
      <w:r>
        <w:t>透過</w:t>
      </w:r>
      <w:r w:rsidRPr="00DC6B74">
        <w:t>梯度上升的方向來最大化模型的損失。</w:t>
      </w:r>
      <w:r w:rsidRPr="00DC6B74">
        <w:t xml:space="preserve">FGSM </w:t>
      </w:r>
      <w:r w:rsidRPr="00DC6B74">
        <w:t>的數學公式如下：</w:t>
      </w:r>
      <w:r w:rsidR="001D1023">
        <w:rPr>
          <w:rFonts w:hint="eastAsia"/>
        </w:rPr>
        <w:t xml:space="preserve"> </w:t>
      </w:r>
    </w:p>
    <w:p w14:paraId="05B40EA3" w14:textId="64396D4E" w:rsidR="00DB62F3" w:rsidRPr="00284BCB" w:rsidRDefault="007B5DEF"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r>
          <w:rPr>
            <w:rFonts w:ascii="Cambria Math" w:hAnsi="Cambria Math" w:hint="eastAsia"/>
          </w:rPr>
          <m:t xml:space="preserve">                                         </m:t>
        </m:r>
      </m:oMath>
      <w:r w:rsidR="001D1023">
        <w:rPr>
          <w:rFonts w:hint="eastAsia"/>
        </w:rPr>
        <w:t>(</w:t>
      </w:r>
      <w:r w:rsidR="00965385">
        <w:rPr>
          <w:rFonts w:hint="eastAsia"/>
        </w:rPr>
        <w:t>4</w:t>
      </w:r>
      <w:r w:rsidR="001D1023">
        <w:rPr>
          <w:rFonts w:hint="eastAsia"/>
        </w:rPr>
        <w:t>)</w:t>
      </w:r>
    </w:p>
    <w:p w14:paraId="67A23710" w14:textId="77777777" w:rsidR="00DB62F3" w:rsidRPr="00284BCB" w:rsidRDefault="00DB62F3" w:rsidP="0061102B">
      <w:pPr>
        <w:spacing w:line="360" w:lineRule="auto"/>
      </w:pPr>
    </w:p>
    <w:p w14:paraId="55275553" w14:textId="77777777" w:rsidR="00DB62F3" w:rsidRPr="00284BCB" w:rsidRDefault="00DB62F3" w:rsidP="0061102B">
      <w:pPr>
        <w:spacing w:line="360" w:lineRule="auto"/>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61013C4C" w14:textId="77777777" w:rsidR="00DB62F3" w:rsidRDefault="00DB62F3" w:rsidP="0061102B">
      <w:pPr>
        <w:spacing w:line="360" w:lineRule="auto"/>
        <w:ind w:firstLine="480"/>
      </w:pPr>
      <w:r w:rsidRPr="00284BCB">
        <w:t xml:space="preserve">FGSM </w:t>
      </w:r>
      <w:r w:rsidRPr="00284BCB">
        <w:t>的優勢在於其計算簡單且生成速度快，適合用於</w:t>
      </w:r>
      <w:r>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2E17E817" w14:textId="77777777" w:rsidR="00DB62F3" w:rsidRPr="00DB62F3" w:rsidRDefault="00DB62F3" w:rsidP="0061102B">
      <w:pPr>
        <w:spacing w:line="360" w:lineRule="auto"/>
      </w:pPr>
    </w:p>
    <w:p w14:paraId="5E01DB92" w14:textId="6DC22F59" w:rsidR="00DB62F3" w:rsidRPr="00EB1397" w:rsidRDefault="00DB62F3" w:rsidP="0061102B">
      <w:pPr>
        <w:pStyle w:val="ad"/>
        <w:numPr>
          <w:ilvl w:val="0"/>
          <w:numId w:val="19"/>
        </w:numPr>
        <w:spacing w:line="360" w:lineRule="auto"/>
        <w:ind w:leftChars="0"/>
        <w:rPr>
          <w:b/>
          <w:bCs/>
        </w:rPr>
      </w:pPr>
      <w:r w:rsidRPr="00EB1397">
        <w:rPr>
          <w:b/>
          <w:bCs/>
        </w:rPr>
        <w:t xml:space="preserve"> Projected Gradient Descent</w:t>
      </w:r>
    </w:p>
    <w:p w14:paraId="29885DA8" w14:textId="5B74D5B6" w:rsidR="00DB62F3" w:rsidRDefault="00DB62F3" w:rsidP="0061102B">
      <w:pPr>
        <w:spacing w:line="360" w:lineRule="auto"/>
        <w:ind w:firstLine="480"/>
      </w:pPr>
      <w:proofErr w:type="gramStart"/>
      <w:r w:rsidRPr="00284BCB">
        <w:t>投影梯</w:t>
      </w:r>
      <w:proofErr w:type="gramEnd"/>
      <w:r w:rsidRPr="00284BCB">
        <w:t>度下降法（</w:t>
      </w:r>
      <w:r w:rsidRPr="00284BCB">
        <w:t>PGD</w:t>
      </w:r>
      <w:r w:rsidRPr="00284BCB">
        <w:t>）是由</w:t>
      </w:r>
      <w:r w:rsidRPr="00284BCB">
        <w:t xml:space="preserve"> </w:t>
      </w:r>
      <w:proofErr w:type="spellStart"/>
      <w:r w:rsidRPr="00284BCB">
        <w:t>Madry</w:t>
      </w:r>
      <w:proofErr w:type="spellEnd"/>
      <w:r w:rsidRPr="00284BCB">
        <w:t xml:space="preserve"> </w:t>
      </w:r>
      <w:r w:rsidRPr="00284BCB">
        <w:t>等人提出</w:t>
      </w:r>
      <w:r>
        <w:rPr>
          <w:rFonts w:hint="eastAsia"/>
        </w:rPr>
        <w:t>的</w:t>
      </w:r>
      <w:r w:rsidRPr="00284BCB">
        <w:t xml:space="preserve"> FGSM </w:t>
      </w:r>
      <w:r w:rsidRPr="00284BCB">
        <w:t>的迭代版本</w:t>
      </w:r>
      <w:r>
        <w:rPr>
          <w:rFonts w:hint="eastAsia"/>
        </w:rPr>
        <w:t>[3]</w:t>
      </w:r>
      <w:r w:rsidRPr="00284BCB">
        <w:t>。</w:t>
      </w:r>
      <w:r w:rsidRPr="00284BCB">
        <w:t xml:space="preserve">PGD </w:t>
      </w:r>
      <w:r w:rsidRPr="00284BCB">
        <w:t>攻擊</w:t>
      </w:r>
      <w:r>
        <w:t>透過</w:t>
      </w:r>
      <w:r w:rsidRPr="00284BCB">
        <w:t>多次小步擾動來生成更強的對抗樣本，其核心思想是反覆更新輸入</w:t>
      </w:r>
      <w:r w:rsidR="00BF3C6B">
        <w:t>資料</w:t>
      </w:r>
      <w:r w:rsidRPr="00284BCB">
        <w:t>，逐步逼近攻擊目標，同時將擾動限制在特定範圍內。</w:t>
      </w:r>
      <w:r w:rsidRPr="00284BCB">
        <w:t xml:space="preserve">PGD </w:t>
      </w:r>
      <w:r w:rsidRPr="00284BCB">
        <w:t>的數學公式如下：</w:t>
      </w:r>
    </w:p>
    <w:p w14:paraId="6F7DAE00" w14:textId="03FA6524" w:rsidR="00DB62F3" w:rsidRPr="00DC6335" w:rsidRDefault="007B5DEF" w:rsidP="0061102B">
      <w:pPr>
        <w:spacing w:line="360" w:lineRule="auto"/>
        <w:jc w:val="right"/>
      </w:pPr>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w:r w:rsidR="001D1023">
        <w:rPr>
          <w:rFonts w:hint="eastAsia"/>
        </w:rPr>
        <w:t xml:space="preserve">           (</w:t>
      </w:r>
      <w:r w:rsidR="00965385">
        <w:rPr>
          <w:rFonts w:hint="eastAsia"/>
        </w:rPr>
        <w:t>5</w:t>
      </w:r>
      <w:r w:rsidR="001D1023">
        <w:rPr>
          <w:rFonts w:hint="eastAsia"/>
        </w:rPr>
        <w:t>)</w:t>
      </w:r>
    </w:p>
    <w:p w14:paraId="43892A24" w14:textId="77777777" w:rsidR="00DB62F3" w:rsidRDefault="00DB62F3" w:rsidP="0061102B">
      <w:pPr>
        <w:spacing w:line="360" w:lineRule="auto"/>
      </w:pPr>
    </w:p>
    <w:p w14:paraId="00226F8A" w14:textId="77777777" w:rsidR="00DB62F3" w:rsidRPr="00DC6335" w:rsidRDefault="00DB62F3" w:rsidP="0061102B">
      <w:pPr>
        <w:spacing w:line="360" w:lineRule="auto"/>
      </w:pPr>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Pr>
          <w:rFonts w:hint="eastAsia"/>
        </w:rPr>
        <w:t>指定</w:t>
      </w:r>
      <w:r w:rsidRPr="00DC6335">
        <w:t>範圍內。</w:t>
      </w:r>
    </w:p>
    <w:p w14:paraId="441DA70C" w14:textId="77777777" w:rsidR="00DB62F3" w:rsidRDefault="00DB62F3" w:rsidP="0061102B">
      <w:pPr>
        <w:spacing w:line="360" w:lineRule="auto"/>
        <w:ind w:firstLine="480"/>
      </w:pPr>
      <w:r w:rsidRPr="00DC6335">
        <w:t xml:space="preserve">PGD </w:t>
      </w:r>
      <w:r w:rsidRPr="00DC6335">
        <w:t>的優勢在於其高度靈活性，可</w:t>
      </w:r>
      <w:r>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Pr>
          <w:rFonts w:hint="eastAsia"/>
        </w:rPr>
        <w:t>現有攻擊</w:t>
      </w:r>
      <w:r w:rsidRPr="00DC6335">
        <w:t>中</w:t>
      </w:r>
      <w:r>
        <w:rPr>
          <w:rFonts w:hint="eastAsia"/>
        </w:rPr>
        <w:t>較</w:t>
      </w:r>
      <w:r w:rsidRPr="00DC6335">
        <w:t>具代表性的攻擊方法之</w:t>
      </w:r>
      <w:proofErr w:type="gramStart"/>
      <w:r w:rsidRPr="00DC6335">
        <w:t>一</w:t>
      </w:r>
      <w:proofErr w:type="gramEnd"/>
      <w:r w:rsidRPr="00DC6335">
        <w:t>。然而，其計算成本較高，生成對抗樣本的速度相對</w:t>
      </w:r>
      <w:r w:rsidRPr="00DC6335">
        <w:t xml:space="preserve"> FGSM </w:t>
      </w:r>
      <w:r w:rsidRPr="00DC6335">
        <w:lastRenderedPageBreak/>
        <w:t>更慢。</w:t>
      </w:r>
    </w:p>
    <w:p w14:paraId="5A209489" w14:textId="1B453599" w:rsidR="00781EBE" w:rsidRPr="00DC6335" w:rsidRDefault="00781EBE" w:rsidP="0061102B">
      <w:pPr>
        <w:spacing w:line="360" w:lineRule="auto"/>
        <w:ind w:firstLine="480"/>
      </w:pPr>
      <w:r w:rsidRPr="00781EBE">
        <w:t xml:space="preserve">Auto-PGD (APGD) </w:t>
      </w:r>
      <w:r w:rsidRPr="00781EBE">
        <w:t>為</w:t>
      </w:r>
      <w:r w:rsidRPr="00781EBE">
        <w:t xml:space="preserve"> Croce </w:t>
      </w:r>
      <w:r w:rsidRPr="00781EBE">
        <w:t>與</w:t>
      </w:r>
      <w:r w:rsidRPr="00781EBE">
        <w:t xml:space="preserve"> Hein </w:t>
      </w:r>
      <w:r w:rsidRPr="00781EBE">
        <w:t>提出的自適應</w:t>
      </w:r>
      <w:r w:rsidRPr="00781EBE">
        <w:t xml:space="preserve"> PGD </w:t>
      </w:r>
      <w:r w:rsidRPr="00781EBE">
        <w:t>變體</w:t>
      </w:r>
      <w:r w:rsidRPr="00781EBE">
        <w:t>[1</w:t>
      </w:r>
      <w:r w:rsidR="003C2A28">
        <w:rPr>
          <w:rFonts w:hint="eastAsia"/>
        </w:rPr>
        <w:t>9</w:t>
      </w:r>
      <w:r w:rsidRPr="00781EBE">
        <w:t>]</w:t>
      </w:r>
      <w:r w:rsidRPr="00781EBE">
        <w:t>，以動態檢查點監測攻擊損失增長，當進展停滯即自動</w:t>
      </w:r>
      <w:proofErr w:type="gramStart"/>
      <w:r w:rsidRPr="00781EBE">
        <w:t>縮減步長並</w:t>
      </w:r>
      <w:proofErr w:type="gramEnd"/>
      <w:r w:rsidRPr="00781EBE">
        <w:t>從歷史最佳解重啟，輔以動量穩定早期大步探索，將</w:t>
      </w:r>
      <w:proofErr w:type="gramStart"/>
      <w:r w:rsidRPr="00781EBE">
        <w:t>主要調參負擔</w:t>
      </w:r>
      <w:proofErr w:type="gramEnd"/>
      <w:r w:rsidRPr="00781EBE">
        <w:t>降為迭代預算。其同時支援</w:t>
      </w:r>
      <w:r w:rsidRPr="00781EBE">
        <w:t xml:space="preserve"> Cross-Entropy </w:t>
      </w:r>
      <w:r w:rsidRPr="00781EBE">
        <w:t>與具平移與尺度不變性的</w:t>
      </w:r>
      <w:r w:rsidRPr="00781EBE">
        <w:t xml:space="preserve"> Difference of Logits Ratio (DLR) </w:t>
      </w:r>
      <w:r w:rsidRPr="00781EBE">
        <w:t>損失，以降低固定步長與單一</w:t>
      </w:r>
      <w:r w:rsidRPr="00781EBE">
        <w:t xml:space="preserve"> loss </w:t>
      </w:r>
      <w:r w:rsidRPr="00781EBE">
        <w:t>在梯度遮蔽情境下的失效風險。</w:t>
      </w:r>
      <w:r w:rsidRPr="00781EBE">
        <w:t xml:space="preserve"> APGD </w:t>
      </w:r>
      <w:r>
        <w:rPr>
          <w:rFonts w:hint="eastAsia"/>
        </w:rPr>
        <w:t>能</w:t>
      </w:r>
      <w:r w:rsidRPr="00781EBE">
        <w:t>取得較高攻擊損失與更低</w:t>
      </w:r>
      <w:r w:rsidR="00D25476">
        <w:t>穩健</w:t>
      </w:r>
      <w:r w:rsidRPr="00781EBE">
        <w:t>精度，與傳統</w:t>
      </w:r>
      <w:r w:rsidRPr="00781EBE">
        <w:t xml:space="preserve"> PGD </w:t>
      </w:r>
      <w:proofErr w:type="gramStart"/>
      <w:r w:rsidRPr="00781EBE">
        <w:t>併</w:t>
      </w:r>
      <w:proofErr w:type="gramEnd"/>
      <w:r w:rsidRPr="00781EBE">
        <w:t>用可擴增對抗擾動路徑多樣性。</w:t>
      </w:r>
    </w:p>
    <w:p w14:paraId="7D7FC3D2" w14:textId="77777777" w:rsidR="00DB62F3" w:rsidRDefault="00DB62F3" w:rsidP="0061102B">
      <w:pPr>
        <w:spacing w:line="360" w:lineRule="auto"/>
      </w:pPr>
    </w:p>
    <w:p w14:paraId="21057189" w14:textId="570E2D83" w:rsidR="009C52D1" w:rsidRPr="00EB1397" w:rsidRDefault="009C52D1" w:rsidP="0061102B">
      <w:pPr>
        <w:pStyle w:val="ad"/>
        <w:numPr>
          <w:ilvl w:val="0"/>
          <w:numId w:val="19"/>
        </w:numPr>
        <w:spacing w:line="360" w:lineRule="auto"/>
        <w:ind w:leftChars="0"/>
        <w:rPr>
          <w:b/>
          <w:bCs/>
        </w:rPr>
      </w:pPr>
      <w:proofErr w:type="spellStart"/>
      <w:r>
        <w:rPr>
          <w:rFonts w:hint="eastAsia"/>
          <w:b/>
          <w:bCs/>
        </w:rPr>
        <w:t>DeepFool</w:t>
      </w:r>
      <w:proofErr w:type="spellEnd"/>
    </w:p>
    <w:p w14:paraId="42DCFF5E" w14:textId="45EDA1FC" w:rsidR="00DC6834" w:rsidRPr="00DC6335" w:rsidRDefault="009C52D1" w:rsidP="0061102B">
      <w:pPr>
        <w:spacing w:line="360" w:lineRule="auto"/>
        <w:ind w:firstLine="482"/>
      </w:pPr>
      <w:proofErr w:type="spellStart"/>
      <w:r w:rsidRPr="009C52D1">
        <w:rPr>
          <w:rFonts w:hint="eastAsia"/>
        </w:rPr>
        <w:t>DeepFool</w:t>
      </w:r>
      <w:proofErr w:type="spellEnd"/>
      <w:r w:rsidRPr="009C52D1">
        <w:rPr>
          <w:rFonts w:hint="eastAsia"/>
        </w:rPr>
        <w:t xml:space="preserve"> </w:t>
      </w:r>
      <w:r w:rsidR="00126087">
        <w:rPr>
          <w:rFonts w:hint="eastAsia"/>
        </w:rPr>
        <w:t>[18]</w:t>
      </w:r>
      <w:r w:rsidRPr="009C52D1">
        <w:rPr>
          <w:rFonts w:hint="eastAsia"/>
        </w:rPr>
        <w:t>是一種</w:t>
      </w:r>
      <w:proofErr w:type="gramStart"/>
      <w:r w:rsidRPr="009C52D1">
        <w:rPr>
          <w:rFonts w:hint="eastAsia"/>
        </w:rPr>
        <w:t>高效且準確</w:t>
      </w:r>
      <w:proofErr w:type="gramEnd"/>
      <w:r w:rsidRPr="009C52D1">
        <w:rPr>
          <w:rFonts w:hint="eastAsia"/>
        </w:rPr>
        <w:t>的對抗攻擊方法，</w:t>
      </w:r>
      <w:r w:rsidR="00126087" w:rsidRPr="00126087">
        <w:rPr>
          <w:rFonts w:hint="eastAsia"/>
        </w:rPr>
        <w:t>由</w:t>
      </w:r>
      <w:r w:rsidR="00126087" w:rsidRPr="00126087">
        <w:rPr>
          <w:rFonts w:hint="eastAsia"/>
        </w:rPr>
        <w:t xml:space="preserve"> </w:t>
      </w:r>
      <w:proofErr w:type="spellStart"/>
      <w:r w:rsidR="00126087" w:rsidRPr="00126087">
        <w:rPr>
          <w:rFonts w:hint="eastAsia"/>
        </w:rPr>
        <w:t>Seyed</w:t>
      </w:r>
      <w:proofErr w:type="spellEnd"/>
      <w:r w:rsidR="00126087" w:rsidRPr="00126087">
        <w:rPr>
          <w:rFonts w:hint="eastAsia"/>
        </w:rPr>
        <w:t xml:space="preserve">-Mohsen </w:t>
      </w:r>
      <w:proofErr w:type="spellStart"/>
      <w:r w:rsidR="00126087" w:rsidRPr="00126087">
        <w:rPr>
          <w:rFonts w:hint="eastAsia"/>
        </w:rPr>
        <w:t>Moosavi-Dezfooli</w:t>
      </w:r>
      <w:proofErr w:type="spellEnd"/>
      <w:r w:rsidR="00126087" w:rsidRPr="00126087">
        <w:rPr>
          <w:rFonts w:hint="eastAsia"/>
        </w:rPr>
        <w:t>等人提出</w:t>
      </w:r>
      <w:r w:rsidR="00126087">
        <w:rPr>
          <w:rFonts w:hint="eastAsia"/>
        </w:rPr>
        <w:t>。</w:t>
      </w:r>
      <w:r w:rsidRPr="009C52D1">
        <w:rPr>
          <w:rFonts w:hint="eastAsia"/>
        </w:rPr>
        <w:t>旨在計算最小擾動以欺騙深度學習模型。該方法</w:t>
      </w:r>
      <w:r w:rsidR="00512AD5">
        <w:rPr>
          <w:rFonts w:hint="eastAsia"/>
        </w:rPr>
        <w:t>透</w:t>
      </w:r>
      <w:r w:rsidRPr="009C52D1">
        <w:rPr>
          <w:rFonts w:hint="eastAsia"/>
        </w:rPr>
        <w:t>過</w:t>
      </w:r>
      <w:r w:rsidR="00126087">
        <w:rPr>
          <w:rFonts w:hint="eastAsia"/>
        </w:rPr>
        <w:t>一階泰勒展開</w:t>
      </w:r>
      <w:r w:rsidRPr="009C52D1">
        <w:rPr>
          <w:rFonts w:hint="eastAsia"/>
        </w:rPr>
        <w:t>對</w:t>
      </w:r>
      <w:r w:rsidR="00126087">
        <w:rPr>
          <w:rFonts w:hint="eastAsia"/>
        </w:rPr>
        <w:t>每</w:t>
      </w:r>
      <w:proofErr w:type="gramStart"/>
      <w:r w:rsidR="00126087">
        <w:rPr>
          <w:rFonts w:hint="eastAsia"/>
        </w:rPr>
        <w:t>個</w:t>
      </w:r>
      <w:proofErr w:type="gramEnd"/>
      <w:r w:rsidR="00126087">
        <w:rPr>
          <w:rFonts w:hint="eastAsia"/>
        </w:rPr>
        <w:t>類別的決策邊界進行線性化，並找到樣本與</w:t>
      </w:r>
      <w:r w:rsidR="00DC6834">
        <w:rPr>
          <w:rFonts w:hint="eastAsia"/>
        </w:rPr>
        <w:t>所有</w:t>
      </w:r>
      <w:r w:rsidR="00126087">
        <w:rPr>
          <w:rFonts w:hint="eastAsia"/>
        </w:rPr>
        <w:t>決策邊界</w:t>
      </w:r>
      <w:r w:rsidR="00DC6834">
        <w:rPr>
          <w:rFonts w:hint="eastAsia"/>
        </w:rPr>
        <w:t>中</w:t>
      </w:r>
      <w:r w:rsidR="00126087">
        <w:rPr>
          <w:rFonts w:hint="eastAsia"/>
        </w:rPr>
        <w:t>的最短距離，朝該方向添加</w:t>
      </w:r>
      <w:r w:rsidR="002D10FA">
        <w:rPr>
          <w:rFonts w:hint="eastAsia"/>
        </w:rPr>
        <w:t>最小</w:t>
      </w:r>
      <w:r w:rsidR="00126087">
        <w:rPr>
          <w:rFonts w:hint="eastAsia"/>
        </w:rPr>
        <w:t>擾動使其剛好越過決策邊界</w:t>
      </w:r>
      <w:r w:rsidRPr="009C52D1">
        <w:rPr>
          <w:rFonts w:hint="eastAsia"/>
        </w:rPr>
        <w:t>。</w:t>
      </w:r>
      <w:r w:rsidR="002D10FA">
        <w:rPr>
          <w:rFonts w:hint="eastAsia"/>
        </w:rPr>
        <w:t>其</w:t>
      </w:r>
      <w:r w:rsidR="00DC6834" w:rsidRPr="00DC6834">
        <w:t>主要優勢在於其能生成比其他方法（如</w:t>
      </w:r>
      <w:r w:rsidR="00DC6834" w:rsidRPr="00DC6834">
        <w:t xml:space="preserve"> FGSM </w:t>
      </w:r>
      <w:r w:rsidR="00DC6834" w:rsidRPr="00DC6834">
        <w:t>和</w:t>
      </w:r>
      <w:r w:rsidR="00DC6834" w:rsidRPr="00DC6834">
        <w:t xml:space="preserve"> PGD</w:t>
      </w:r>
      <w:r w:rsidR="00DC6834" w:rsidRPr="00DC6834">
        <w:t>）更小的擾動，並且在計算效率上也表現良好。實驗結果顯示，</w:t>
      </w:r>
      <w:proofErr w:type="spellStart"/>
      <w:r w:rsidR="00DC6834" w:rsidRPr="00DC6834">
        <w:t>DeepFool</w:t>
      </w:r>
      <w:proofErr w:type="spellEnd"/>
      <w:r w:rsidR="00DC6834" w:rsidRPr="00DC6834">
        <w:t xml:space="preserve"> </w:t>
      </w:r>
      <w:r w:rsidR="00DC6834" w:rsidRPr="00DC6834">
        <w:t>在多個數據集</w:t>
      </w:r>
      <w:proofErr w:type="gramStart"/>
      <w:r w:rsidR="00DC6834" w:rsidRPr="00DC6834">
        <w:t>上均能有效</w:t>
      </w:r>
      <w:proofErr w:type="gramEnd"/>
      <w:r w:rsidR="00DC6834" w:rsidRPr="00DC6834">
        <w:t>降低對抗</w:t>
      </w:r>
      <w:r w:rsidR="00DC6834">
        <w:rPr>
          <w:rFonts w:hint="eastAsia"/>
        </w:rPr>
        <w:t>擾動</w:t>
      </w:r>
      <w:r w:rsidR="00DC6834" w:rsidRPr="00DC6834">
        <w:t>的可見性</w:t>
      </w:r>
    </w:p>
    <w:p w14:paraId="0C151CFB" w14:textId="77777777" w:rsidR="009C52D1" w:rsidRPr="009C52D1" w:rsidRDefault="009C52D1" w:rsidP="0061102B">
      <w:pPr>
        <w:spacing w:line="360" w:lineRule="auto"/>
      </w:pPr>
    </w:p>
    <w:p w14:paraId="08C11719" w14:textId="1609770B" w:rsidR="00DB62F3" w:rsidRPr="00EB1397" w:rsidRDefault="00DB62F3" w:rsidP="0061102B">
      <w:pPr>
        <w:pStyle w:val="ad"/>
        <w:numPr>
          <w:ilvl w:val="0"/>
          <w:numId w:val="20"/>
        </w:numPr>
        <w:spacing w:line="360" w:lineRule="auto"/>
        <w:ind w:leftChars="0"/>
        <w:rPr>
          <w:b/>
          <w:bCs/>
        </w:rPr>
      </w:pPr>
      <w:proofErr w:type="spellStart"/>
      <w:r w:rsidRPr="00EB1397">
        <w:rPr>
          <w:b/>
          <w:bCs/>
        </w:rPr>
        <w:t>Carlini</w:t>
      </w:r>
      <w:proofErr w:type="spellEnd"/>
      <w:r w:rsidRPr="00EB1397">
        <w:rPr>
          <w:b/>
          <w:bCs/>
        </w:rPr>
        <w:t xml:space="preserve">-Wagner </w:t>
      </w:r>
      <w:r w:rsidRPr="00EB1397">
        <w:rPr>
          <w:b/>
          <w:bCs/>
        </w:rPr>
        <w:t>攻擊</w:t>
      </w:r>
    </w:p>
    <w:p w14:paraId="073CFC80" w14:textId="77777777" w:rsidR="00DB62F3" w:rsidRDefault="00DB62F3" w:rsidP="0061102B">
      <w:pPr>
        <w:spacing w:line="360" w:lineRule="auto"/>
      </w:pPr>
      <w:proofErr w:type="spellStart"/>
      <w:r w:rsidRPr="00105620">
        <w:t>Carlini</w:t>
      </w:r>
      <w:proofErr w:type="spellEnd"/>
      <w:r w:rsidRPr="00105620">
        <w:t xml:space="preserve">-Wagner </w:t>
      </w:r>
      <w:r w:rsidRPr="00105620">
        <w:t>攻擊（</w:t>
      </w:r>
      <w:r w:rsidRPr="00105620">
        <w:t>CW</w:t>
      </w:r>
      <w:r w:rsidRPr="00105620">
        <w:t>）</w:t>
      </w:r>
      <w:r>
        <w:rPr>
          <w:rFonts w:hint="eastAsia"/>
        </w:rPr>
        <w:t>[4]</w:t>
      </w:r>
      <w:r w:rsidRPr="00105620">
        <w:t>由</w:t>
      </w:r>
      <w:r w:rsidRPr="00105620">
        <w:t xml:space="preserve"> </w:t>
      </w:r>
      <w:proofErr w:type="spellStart"/>
      <w:r w:rsidRPr="00105620">
        <w:t>Carlini</w:t>
      </w:r>
      <w:proofErr w:type="spellEnd"/>
      <w:r w:rsidRPr="00105620">
        <w:t xml:space="preserve"> </w:t>
      </w:r>
      <w:r w:rsidRPr="00105620">
        <w:t>和</w:t>
      </w:r>
      <w:r w:rsidRPr="00105620">
        <w:t xml:space="preserve"> Wagner</w:t>
      </w:r>
      <w:r w:rsidRPr="00105620">
        <w:t>提出，是一種基於</w:t>
      </w:r>
      <w:r>
        <w:rPr>
          <w:rFonts w:hint="eastAsia"/>
        </w:rPr>
        <w:t>最佳</w:t>
      </w:r>
      <w:r w:rsidRPr="00105620">
        <w:t>化的對抗攻擊方法，其目標是生成擾動最小且隱蔽性高的對抗樣本，使模型產生錯誤分類。</w:t>
      </w:r>
      <w:r w:rsidRPr="00105620">
        <w:t xml:space="preserve">CW </w:t>
      </w:r>
      <w:r w:rsidRPr="00105620">
        <w:t>攻擊的核心在於設計特定的損失函數，該損失函數同時考量擾動大小與攻擊效果。</w:t>
      </w:r>
      <w:r w:rsidRPr="00105620">
        <w:t xml:space="preserve">CW </w:t>
      </w:r>
      <w:r w:rsidRPr="00105620">
        <w:t>攻擊中的擾動大小通常以</w:t>
      </w:r>
      <w:r w:rsidRPr="00105620">
        <w:t xml:space="preserve"> </w:t>
      </w:r>
      <m:oMath>
        <m:r>
          <w:rPr>
            <w:rFonts w:ascii="Cambria Math" w:hAnsi="Cambria Math"/>
          </w:rPr>
          <m:t>δ</m:t>
        </m:r>
      </m:oMath>
      <w:r w:rsidRPr="00105620">
        <w:t xml:space="preserve"> </w:t>
      </w:r>
      <w:r w:rsidRPr="00105620">
        <w:t>表示，並</w:t>
      </w:r>
      <w:r>
        <w:t>透過</w:t>
      </w:r>
      <w:r>
        <w:rPr>
          <w:rFonts w:hint="eastAsia"/>
        </w:rPr>
        <w:t>最佳</w:t>
      </w:r>
      <w:r w:rsidRPr="00105620">
        <w:t>化問題進行求解。其</w:t>
      </w:r>
      <w:r>
        <w:rPr>
          <w:rFonts w:hint="eastAsia"/>
        </w:rPr>
        <w:t>最佳</w:t>
      </w:r>
      <w:r w:rsidRPr="00105620">
        <w:t>化目標如下：</w:t>
      </w:r>
    </w:p>
    <w:p w14:paraId="49AF66EF" w14:textId="77777777" w:rsidR="00DB62F3" w:rsidRDefault="00DB62F3" w:rsidP="0061102B">
      <w:pPr>
        <w:spacing w:line="360" w:lineRule="auto"/>
      </w:pPr>
    </w:p>
    <w:p w14:paraId="690CADA6" w14:textId="7689289A" w:rsidR="00DB62F3" w:rsidRPr="00105620" w:rsidRDefault="007B5DEF" w:rsidP="0061102B">
      <w:pPr>
        <w:spacing w:line="360" w:lineRule="auto"/>
        <w:jc w:val="right"/>
      </w:pPr>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r>
          <w:rPr>
            <w:rFonts w:ascii="Cambria Math" w:hAnsi="Cambria Math"/>
          </w:rPr>
          <m:t xml:space="preserve">                                              </m:t>
        </m:r>
      </m:oMath>
      <w:r w:rsidR="001D1023">
        <w:rPr>
          <w:rFonts w:hint="eastAsia"/>
        </w:rPr>
        <w:t>(</w:t>
      </w:r>
      <w:r w:rsidR="00965385">
        <w:rPr>
          <w:rFonts w:hint="eastAsia"/>
        </w:rPr>
        <w:t>6</w:t>
      </w:r>
      <w:r w:rsidR="001D1023">
        <w:rPr>
          <w:rFonts w:hint="eastAsia"/>
        </w:rPr>
        <w:t>)</w:t>
      </w:r>
    </w:p>
    <w:p w14:paraId="266E9671" w14:textId="77777777" w:rsidR="00DB62F3" w:rsidRPr="00105620" w:rsidRDefault="00DB62F3" w:rsidP="0061102B">
      <w:pPr>
        <w:spacing w:line="360" w:lineRule="auto"/>
      </w:pPr>
    </w:p>
    <w:p w14:paraId="1EBD1E57" w14:textId="77777777" w:rsidR="002D10FA" w:rsidRDefault="00DB62F3" w:rsidP="0061102B">
      <w:pPr>
        <w:spacing w:line="360" w:lineRule="auto"/>
        <w:jc w:val="right"/>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Pr>
          <w:rFonts w:hint="eastAsia"/>
        </w:rPr>
        <w:t>其</w:t>
      </w:r>
    </w:p>
    <w:p w14:paraId="688D54A3" w14:textId="77777777" w:rsidR="002D10FA" w:rsidRDefault="00DB62F3" w:rsidP="0061102B">
      <w:pPr>
        <w:spacing w:line="360" w:lineRule="auto"/>
        <w:jc w:val="both"/>
      </w:pPr>
      <w:r>
        <w:rPr>
          <w:rFonts w:hint="eastAsia"/>
        </w:rPr>
        <w:t>中目標函數</w:t>
      </w:r>
      <w:r w:rsidRPr="00105620">
        <w:rPr>
          <w:rFonts w:hint="eastAsia"/>
          <w:i/>
          <w:iCs/>
        </w:rPr>
        <w:t>f</w:t>
      </w:r>
      <w:r>
        <w:rPr>
          <w:rFonts w:hint="eastAsia"/>
        </w:rPr>
        <w:t>為</w:t>
      </w:r>
    </w:p>
    <w:p w14:paraId="7B8E3E6B" w14:textId="7BF70B39" w:rsidR="00DB62F3" w:rsidRPr="001D1023" w:rsidRDefault="007B5DEF" w:rsidP="0061102B">
      <w:pPr>
        <w:spacing w:line="360" w:lineRule="auto"/>
        <w:jc w:val="right"/>
        <w:rPr>
          <w:rFonts w:ascii="Cambria Math" w:hAnsi="Cambria Math"/>
          <w:iCs/>
        </w:rPr>
      </w:pPr>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r>
          <w:rPr>
            <w:rFonts w:ascii="Cambria Math" w:hAnsi="Cambria Math"/>
          </w:rPr>
          <m:t xml:space="preserve">                                   </m:t>
        </m:r>
      </m:oMath>
      <w:r w:rsidR="001D1023">
        <w:rPr>
          <w:rFonts w:ascii="Cambria Math" w:hAnsi="Cambria Math" w:hint="eastAsia"/>
          <w:iCs/>
        </w:rPr>
        <w:t>(</w:t>
      </w:r>
      <w:r w:rsidR="00965385">
        <w:rPr>
          <w:rFonts w:ascii="Cambria Math" w:hAnsi="Cambria Math" w:hint="eastAsia"/>
          <w:iCs/>
        </w:rPr>
        <w:t>7</w:t>
      </w:r>
      <w:r w:rsidR="001D1023">
        <w:rPr>
          <w:rFonts w:ascii="Cambria Math" w:hAnsi="Cambria Math" w:hint="eastAsia"/>
          <w:iCs/>
        </w:rPr>
        <w:t>)</w:t>
      </w:r>
    </w:p>
    <w:p w14:paraId="1AFD991E" w14:textId="77777777" w:rsidR="00DB62F3" w:rsidRPr="00B11074" w:rsidRDefault="00DB62F3" w:rsidP="0061102B">
      <w:pPr>
        <w:spacing w:line="360" w:lineRule="auto"/>
        <w:rPr>
          <w:rFonts w:ascii="Cambria Math" w:hAnsi="Cambria Math"/>
          <w:i/>
        </w:rPr>
      </w:pPr>
    </w:p>
    <w:p w14:paraId="0DE7CC53" w14:textId="77777777" w:rsidR="00DB62F3" w:rsidRDefault="00DB62F3" w:rsidP="0061102B">
      <w:pPr>
        <w:spacing w:line="360" w:lineRule="auto"/>
      </w:pPr>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t>透過</w:t>
      </w:r>
      <w:r w:rsidRPr="00B11074">
        <w:t>使用</w:t>
      </w:r>
      <w:r w:rsidRPr="00B11074">
        <w:t xml:space="preserve"> tanh </w:t>
      </w:r>
      <w:r w:rsidRPr="00B11074">
        <w:t>函數將擾動映射到合理範圍內。具體公式如下：</w:t>
      </w:r>
    </w:p>
    <w:p w14:paraId="10963704" w14:textId="127E56D8" w:rsidR="00DB62F3" w:rsidRPr="00B11074" w:rsidRDefault="007B5DEF" w:rsidP="0061102B">
      <w:pPr>
        <w:spacing w:line="360" w:lineRule="auto"/>
        <w:jc w:val="right"/>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r>
          <w:rPr>
            <w:rFonts w:ascii="Cambria Math" w:hAnsi="Cambria Math"/>
          </w:rPr>
          <m:t xml:space="preserve">                                              </m:t>
        </m:r>
      </m:oMath>
      <w:r w:rsidR="001D1023">
        <w:rPr>
          <w:rFonts w:hint="eastAsia"/>
        </w:rPr>
        <w:t>(</w:t>
      </w:r>
      <w:r w:rsidR="00965385">
        <w:rPr>
          <w:rFonts w:hint="eastAsia"/>
        </w:rPr>
        <w:t>8</w:t>
      </w:r>
      <w:r w:rsidR="001D1023">
        <w:rPr>
          <w:rFonts w:hint="eastAsia"/>
        </w:rPr>
        <w:t>)</w:t>
      </w:r>
    </w:p>
    <w:p w14:paraId="6DC94408" w14:textId="77777777" w:rsidR="00DB62F3" w:rsidRPr="00B11074" w:rsidRDefault="00DB62F3" w:rsidP="0061102B">
      <w:pPr>
        <w:spacing w:line="360" w:lineRule="auto"/>
      </w:pPr>
    </w:p>
    <w:p w14:paraId="5D43CDDB" w14:textId="66981F04" w:rsidR="00DB62F3" w:rsidRDefault="00DB62F3" w:rsidP="0061102B">
      <w:pPr>
        <w:spacing w:line="360" w:lineRule="auto"/>
        <w:rPr>
          <w:iCs/>
        </w:rPr>
      </w:pPr>
      <w:r w:rsidRPr="00B11074">
        <w:rPr>
          <w:iCs/>
        </w:rPr>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w:t>
      </w:r>
      <w:r w:rsidR="0045616B">
        <w:rPr>
          <w:iCs/>
        </w:rPr>
        <w:t>最佳化</w:t>
      </w:r>
      <w:r w:rsidRPr="00B11074">
        <w:rPr>
          <w:iCs/>
        </w:rPr>
        <w:t>像素值的方式。此方法有效地避免其他方法可能遇到的局部</w:t>
      </w:r>
      <w:proofErr w:type="gramStart"/>
      <w:r w:rsidRPr="00B11074">
        <w:rPr>
          <w:iCs/>
        </w:rPr>
        <w:t>最小值或梯度</w:t>
      </w:r>
      <w:proofErr w:type="gramEnd"/>
      <w:r w:rsidRPr="00B11074">
        <w:rPr>
          <w:iCs/>
        </w:rPr>
        <w:t>平坦點問題，並確保擾動始終在合理範圍內。</w:t>
      </w:r>
    </w:p>
    <w:p w14:paraId="0D3D3A94" w14:textId="77777777" w:rsidR="00DB62F3" w:rsidRPr="00B11074" w:rsidRDefault="00DB62F3" w:rsidP="0061102B">
      <w:pPr>
        <w:spacing w:line="360" w:lineRule="auto"/>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00FD0873" w14:textId="77777777" w:rsidR="00DB62F3" w:rsidRDefault="00DB62F3" w:rsidP="0061102B">
      <w:pPr>
        <w:spacing w:line="360" w:lineRule="auto"/>
      </w:pPr>
    </w:p>
    <w:p w14:paraId="151950C9" w14:textId="0639DE9A" w:rsidR="00DB62F3" w:rsidRPr="00DB62F3" w:rsidRDefault="00DB62F3" w:rsidP="0061102B">
      <w:pPr>
        <w:spacing w:line="360" w:lineRule="auto"/>
      </w:pPr>
      <w:r w:rsidRPr="00AA2AAF">
        <w:t>對抗攻擊還可以根據攻擊者對模型的解程度</w:t>
      </w:r>
      <w:proofErr w:type="gramStart"/>
      <w:r w:rsidRPr="00AA2AAF">
        <w:t>分為白</w:t>
      </w:r>
      <w:r>
        <w:rPr>
          <w:rFonts w:hint="eastAsia"/>
        </w:rPr>
        <w:t>箱</w:t>
      </w:r>
      <w:r w:rsidRPr="00AA2AAF">
        <w:t>攻擊</w:t>
      </w:r>
      <w:proofErr w:type="gramEnd"/>
      <w:r w:rsidRPr="00AA2AAF">
        <w:t>（</w:t>
      </w:r>
      <w:r w:rsidRPr="00AA2AAF">
        <w:t>White-Box Attack</w:t>
      </w:r>
      <w:r w:rsidRPr="00AA2AAF">
        <w:t>）和黑</w:t>
      </w:r>
      <w:r>
        <w:rPr>
          <w:rFonts w:hint="eastAsia"/>
        </w:rPr>
        <w:t>箱</w:t>
      </w:r>
      <w:r w:rsidRPr="00AA2AAF">
        <w:t>攻擊（</w:t>
      </w:r>
      <w:r w:rsidRPr="00AA2AAF">
        <w:t>Black-Box Attack</w:t>
      </w:r>
      <w:r w:rsidRPr="00AA2AAF">
        <w:t>）。</w:t>
      </w:r>
      <w:proofErr w:type="gramStart"/>
      <w:r w:rsidRPr="00AA2AAF">
        <w:t>白</w:t>
      </w:r>
      <w:r>
        <w:rPr>
          <w:rFonts w:hint="eastAsia"/>
        </w:rPr>
        <w:t>箱</w:t>
      </w:r>
      <w:r w:rsidRPr="00AA2AAF">
        <w:t>攻擊</w:t>
      </w:r>
      <w:proofErr w:type="gramEnd"/>
      <w:r w:rsidRPr="00AA2AAF">
        <w:t>中，攻擊者擁有對模型的完全</w:t>
      </w:r>
      <w:r>
        <w:rPr>
          <w:rFonts w:hint="eastAsia"/>
        </w:rPr>
        <w:t>存取</w:t>
      </w:r>
      <w:r w:rsidRPr="00AA2AAF">
        <w:t>權，包括其內部結構和參數；而黑</w:t>
      </w:r>
      <w:r>
        <w:rPr>
          <w:rFonts w:hint="eastAsia"/>
        </w:rPr>
        <w:t>箱</w:t>
      </w:r>
      <w:r w:rsidRPr="00AA2AAF">
        <w:t>攻擊中，攻擊者僅能</w:t>
      </w:r>
      <w:r>
        <w:t>透過</w:t>
      </w:r>
      <w:r w:rsidRPr="00AA2AAF">
        <w:t>輸入和輸出觀察模型行為，無法直接</w:t>
      </w:r>
      <w:r>
        <w:rPr>
          <w:rFonts w:hint="eastAsia"/>
        </w:rPr>
        <w:t>存取</w:t>
      </w:r>
      <w:r w:rsidRPr="00AA2AAF">
        <w:t>模型內部狀態。</w:t>
      </w:r>
      <w:proofErr w:type="gramStart"/>
      <w:r w:rsidRPr="00AA2AAF">
        <w:t>此外，</w:t>
      </w:r>
      <w:proofErr w:type="gramEnd"/>
      <w:r w:rsidRPr="00AA2AAF">
        <w:t>許多對抗攻擊具有可轉移性，</w:t>
      </w:r>
      <w:r w:rsidRPr="00AA2AAF">
        <w:lastRenderedPageBreak/>
        <w:t>即針對某個模型生成的對抗樣本可以成功欺騙其他模型。這一特性使得攻擊者能夠</w:t>
      </w:r>
      <w:r>
        <w:t>透過</w:t>
      </w:r>
      <w:r w:rsidRPr="00AA2AAF">
        <w:t>訓練代理模型來實現黑</w:t>
      </w:r>
      <w:r>
        <w:rPr>
          <w:rFonts w:hint="eastAsia"/>
        </w:rPr>
        <w:t>箱</w:t>
      </w:r>
      <w:r w:rsidRPr="00AA2AAF">
        <w:t>攻擊。</w:t>
      </w:r>
    </w:p>
    <w:p w14:paraId="02E4E268" w14:textId="706316B9" w:rsidR="00155152" w:rsidRPr="00DB62F3" w:rsidRDefault="00155152" w:rsidP="0061102B">
      <w:pPr>
        <w:spacing w:line="360" w:lineRule="auto"/>
      </w:pPr>
    </w:p>
    <w:p w14:paraId="38A6D22B" w14:textId="24BFD31E" w:rsidR="00237457" w:rsidRDefault="00DB62F3" w:rsidP="0061102B">
      <w:pPr>
        <w:pStyle w:val="3"/>
        <w:spacing w:line="360" w:lineRule="auto"/>
      </w:pPr>
      <w:bookmarkStart w:id="21" w:name="_Toc210754443"/>
      <w:r w:rsidRPr="00DB62F3">
        <w:t>2.2.2</w:t>
      </w:r>
      <w:r>
        <w:rPr>
          <w:rFonts w:hint="eastAsia"/>
        </w:rPr>
        <w:t>對抗防禦</w:t>
      </w:r>
      <w:r w:rsidRPr="00DB62F3">
        <w:t>方法比</w:t>
      </w:r>
      <w:r w:rsidR="00237457">
        <w:rPr>
          <w:rFonts w:hint="eastAsia"/>
        </w:rPr>
        <w:t>較</w:t>
      </w:r>
      <w:bookmarkEnd w:id="21"/>
    </w:p>
    <w:p w14:paraId="54DE6D06" w14:textId="390AECE0" w:rsidR="003B71D5" w:rsidRPr="003B71D5" w:rsidRDefault="003B71D5" w:rsidP="003B71D5">
      <w:pPr>
        <w:ind w:firstLine="480"/>
      </w:pPr>
      <w:r w:rsidRPr="00512AD5">
        <w:t>在本節中，將探討對抗防禦技術的具體方法，分為兩大類進行比較：提升模型穩健性的方法與對抗檢測方法。首先，</w:t>
      </w:r>
      <w:r w:rsidRPr="00512AD5">
        <w:t xml:space="preserve">2.2.2.1 </w:t>
      </w:r>
      <w:r w:rsidRPr="00512AD5">
        <w:t>將分析對抗訓練</w:t>
      </w:r>
      <w:r w:rsidRPr="00512AD5">
        <w:rPr>
          <w:rFonts w:hint="eastAsia"/>
        </w:rPr>
        <w:t>[2-3]</w:t>
      </w:r>
      <w:r w:rsidRPr="00512AD5">
        <w:t>、防禦蒸餾</w:t>
      </w:r>
      <w:r w:rsidRPr="00512AD5">
        <w:rPr>
          <w:rFonts w:hint="eastAsia"/>
        </w:rPr>
        <w:t>[5-6]</w:t>
      </w:r>
      <w:r w:rsidRPr="00512AD5">
        <w:t>與特徵壓縮</w:t>
      </w:r>
      <w:r w:rsidRPr="00512AD5">
        <w:rPr>
          <w:rFonts w:hint="eastAsia"/>
        </w:rPr>
        <w:t>[9]</w:t>
      </w:r>
      <w:r w:rsidRPr="00512AD5">
        <w:t>等技術的核心思想</w:t>
      </w:r>
      <w:r w:rsidRPr="00512AD5">
        <w:rPr>
          <w:rFonts w:hint="eastAsia"/>
        </w:rPr>
        <w:t>、優勢與局限性</w:t>
      </w:r>
      <w:r w:rsidRPr="00512AD5">
        <w:t>；接著，</w:t>
      </w:r>
      <w:r w:rsidRPr="00512AD5">
        <w:t xml:space="preserve">2.2.2.2 </w:t>
      </w:r>
      <w:r w:rsidRPr="00512AD5">
        <w:t>將介紹基於模型內部</w:t>
      </w:r>
      <w:proofErr w:type="gramStart"/>
      <w:r w:rsidRPr="00512AD5">
        <w:t>層激活</w:t>
      </w:r>
      <w:proofErr w:type="gramEnd"/>
      <w:r w:rsidRPr="00512AD5">
        <w:t>統計</w:t>
      </w:r>
      <w:r w:rsidRPr="00512AD5">
        <w:rPr>
          <w:rFonts w:hint="eastAsia"/>
        </w:rPr>
        <w:t>[10]</w:t>
      </w:r>
      <w:r w:rsidRPr="00512AD5">
        <w:t>、多頭不確定性推理等檢測</w:t>
      </w:r>
      <w:r w:rsidRPr="00512AD5">
        <w:rPr>
          <w:rFonts w:hint="eastAsia"/>
        </w:rPr>
        <w:t>[20]</w:t>
      </w:r>
      <w:r w:rsidRPr="00512AD5">
        <w:rPr>
          <w:rFonts w:hint="eastAsia"/>
        </w:rPr>
        <w:t>等</w:t>
      </w:r>
      <w:r w:rsidRPr="00512AD5">
        <w:t>技術，並比較它們的檢測性能。</w:t>
      </w:r>
    </w:p>
    <w:p w14:paraId="21F8701E" w14:textId="62141CEE" w:rsidR="00914ACD" w:rsidRDefault="00DB62F3" w:rsidP="0061102B">
      <w:pPr>
        <w:pStyle w:val="5"/>
        <w:spacing w:line="360" w:lineRule="auto"/>
        <w:ind w:left="480"/>
      </w:pPr>
      <w:r>
        <w:rPr>
          <w:rFonts w:hint="eastAsia"/>
        </w:rPr>
        <w:t>2.2.2.1</w:t>
      </w:r>
      <w:r>
        <w:rPr>
          <w:rFonts w:hint="eastAsia"/>
        </w:rPr>
        <w:t>提升模型穩健性方法</w:t>
      </w:r>
    </w:p>
    <w:p w14:paraId="2F922774" w14:textId="27A139F8" w:rsidR="00EB1397" w:rsidRDefault="00EB1397" w:rsidP="0061102B">
      <w:pPr>
        <w:pStyle w:val="ad"/>
        <w:numPr>
          <w:ilvl w:val="0"/>
          <w:numId w:val="21"/>
        </w:numPr>
        <w:spacing w:line="360" w:lineRule="auto"/>
        <w:ind w:leftChars="0"/>
        <w:rPr>
          <w:b/>
          <w:bCs/>
        </w:rPr>
      </w:pPr>
      <w:r w:rsidRPr="00EB1397">
        <w:rPr>
          <w:b/>
          <w:bCs/>
        </w:rPr>
        <w:t>對抗訓練（</w:t>
      </w:r>
      <w:r w:rsidRPr="00EB1397">
        <w:rPr>
          <w:b/>
          <w:bCs/>
        </w:rPr>
        <w:t>Adversarial Training</w:t>
      </w:r>
      <w:r w:rsidRPr="00EB1397">
        <w:rPr>
          <w:b/>
          <w:bCs/>
        </w:rPr>
        <w:t>）</w:t>
      </w:r>
    </w:p>
    <w:p w14:paraId="128D3600" w14:textId="2BAF2688" w:rsidR="00EB1397" w:rsidRDefault="00EB1397" w:rsidP="0061102B">
      <w:pPr>
        <w:pStyle w:val="ad"/>
        <w:spacing w:line="360" w:lineRule="auto"/>
        <w:ind w:leftChars="0" w:firstLine="480"/>
      </w:pPr>
      <w:r w:rsidRPr="00EB1397">
        <w:t>對抗訓練是由</w:t>
      </w:r>
      <w:r w:rsidRPr="00EB1397">
        <w:t xml:space="preserve"> Goodfellow </w:t>
      </w:r>
      <w:r w:rsidRPr="00EB1397">
        <w:t>等人提出的一種提升模型穩健性的方法</w:t>
      </w:r>
      <w:r w:rsidRPr="00EB1397">
        <w:t>[2</w:t>
      </w:r>
      <w:r>
        <w:rPr>
          <w:rFonts w:hint="eastAsia"/>
        </w:rPr>
        <w:t>-3</w:t>
      </w:r>
      <w:r w:rsidRPr="00EB1397">
        <w:t>]</w:t>
      </w:r>
      <w:r w:rsidRPr="00EB1397">
        <w:t>。其核心思想是將對抗樣本加入到訓練集中，讓模型學習攻擊特徵，從而提高其抵禦能力。</w:t>
      </w:r>
      <w:r w:rsidR="00DD04A1" w:rsidRPr="00DD04A1">
        <w:t>對抗訓練可以表示為一個最小</w:t>
      </w:r>
      <w:r w:rsidR="00DD04A1" w:rsidRPr="00DD04A1">
        <w:t>-</w:t>
      </w:r>
      <w:r w:rsidR="00DD04A1" w:rsidRPr="00DD04A1">
        <w:t>最大（</w:t>
      </w:r>
      <w:r w:rsidR="00DD04A1" w:rsidRPr="00DD04A1">
        <w:t>min-max</w:t>
      </w:r>
      <w:r w:rsidR="00DD04A1" w:rsidRPr="00DD04A1">
        <w:t>）</w:t>
      </w:r>
      <w:r w:rsidR="00DD04A1">
        <w:rPr>
          <w:rFonts w:hint="eastAsia"/>
        </w:rPr>
        <w:t>最佳化</w:t>
      </w:r>
      <w:r w:rsidR="00DD04A1" w:rsidRPr="00DD04A1">
        <w:t>問題</w:t>
      </w:r>
      <w:r w:rsidRPr="00EB1397">
        <w:t>：</w:t>
      </w:r>
    </w:p>
    <w:p w14:paraId="50A8444A" w14:textId="216C5594" w:rsidR="00EB1397" w:rsidRPr="00DD04A1" w:rsidRDefault="00C60CF3" w:rsidP="0061102B">
      <w:pPr>
        <w:pStyle w:val="ad"/>
        <w:spacing w:line="360" w:lineRule="auto"/>
        <w:ind w:leftChars="0"/>
        <w:jc w:val="right"/>
      </w:pPr>
      <m:oMath>
        <m:r>
          <w:rPr>
            <w:rFonts w:ascii="Cambria Math" w:hAnsi="Cambria Math"/>
          </w:rPr>
          <m:t>mⅈ</m:t>
        </m:r>
        <m:sSub>
          <m:sSubPr>
            <m:ctrlPr>
              <w:rPr>
                <w:rFonts w:ascii="Cambria Math" w:hAnsi="Cambria Math"/>
                <w:i/>
              </w:rPr>
            </m:ctrlPr>
          </m:sSubPr>
          <m:e>
            <m:r>
              <w:rPr>
                <w:rFonts w:ascii="Cambria Math" w:hAnsi="Cambria Math"/>
              </w:rPr>
              <m:t>n</m:t>
            </m:r>
          </m:e>
          <m:sub>
            <m:r>
              <w:rPr>
                <w:rFonts w:ascii="Cambria Math" w:hAnsi="Cambria Math"/>
              </w:rPr>
              <m:t>θ</m:t>
            </m:r>
          </m:sub>
        </m:sSub>
        <m:sSub>
          <m:sSubPr>
            <m:ctrlPr>
              <w:rPr>
                <w:rFonts w:ascii="Cambria Math" w:hAnsi="Cambria Math"/>
                <w:i/>
              </w:rPr>
            </m:ctrlPr>
          </m:sSubPr>
          <m:e>
            <m:r>
              <w:rPr>
                <w:rFonts w:ascii="Cambria Math" w:hAnsi="Cambria Math"/>
              </w:rPr>
              <m:t>ρ</m:t>
            </m:r>
            <m:d>
              <m:dPr>
                <m:ctrlPr>
                  <w:rPr>
                    <w:rFonts w:ascii="Cambria Math" w:hAnsi="Cambria Math"/>
                    <w:i/>
                  </w:rPr>
                </m:ctrlPr>
              </m:dPr>
              <m:e>
                <m:r>
                  <w:rPr>
                    <w:rFonts w:ascii="Cambria Math" w:hAnsi="Cambria Math"/>
                  </w:rPr>
                  <m:t>θ</m:t>
                </m:r>
              </m:e>
            </m:d>
          </m:e>
          <m:sub>
            <m:r>
              <w:rPr>
                <w:rFonts w:ascii="Cambria Math" w:hAnsi="Cambria Math" w:hint="eastAsia"/>
              </w:rPr>
              <m:t xml:space="preserve"> </m:t>
            </m:r>
            <m:r>
              <w:rPr>
                <w:rFonts w:ascii="Cambria Math" w:hAnsi="Cambria Math"/>
              </w:rPr>
              <m:t>,</m:t>
            </m:r>
          </m:sub>
        </m:sSub>
        <m:r>
          <w:rPr>
            <w:rFonts w:ascii="Cambria Math" w:hAnsi="Cambria Math"/>
          </w:rPr>
          <m:t xml:space="preserve">   where ρ</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w:rPr>
                <w:rFonts w:ascii="Cambria Math" w:hAnsi="Cambria Math"/>
              </w:rPr>
              <m:t>~D</m:t>
            </m:r>
          </m:sub>
        </m:sSub>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max</m:t>
                </m:r>
                <m:r>
                  <w:rPr>
                    <w:rFonts w:ascii="Cambria Math" w:hAnsi="Cambria Math" w:hint="eastAsia"/>
                  </w:rPr>
                  <m:t xml:space="preserve"> </m:t>
                </m:r>
              </m:e>
              <m:lim>
                <m:r>
                  <w:rPr>
                    <w:rFonts w:ascii="Cambria Math" w:hAnsi="Cambria Math"/>
                  </w:rPr>
                  <m:t>δ∈S</m:t>
                </m:r>
              </m:lim>
            </m:limLow>
            <m:r>
              <w:rPr>
                <w:rFonts w:ascii="Cambria Math" w:hAnsi="Cambria Math"/>
              </w:rPr>
              <m:t>L</m:t>
            </m:r>
            <m:d>
              <m:dPr>
                <m:ctrlPr>
                  <w:rPr>
                    <w:rFonts w:ascii="Cambria Math" w:hAnsi="Cambria Math"/>
                    <w:i/>
                  </w:rPr>
                </m:ctrlPr>
              </m:dPr>
              <m:e>
                <m:r>
                  <w:rPr>
                    <w:rFonts w:ascii="Cambria Math" w:hAnsi="Cambria Math"/>
                  </w:rPr>
                  <m:t>θ,x+δ,y</m:t>
                </m:r>
              </m:e>
            </m:d>
          </m:e>
        </m:d>
        <m:r>
          <w:rPr>
            <w:rFonts w:ascii="Cambria Math" w:hAnsi="Cambria Math"/>
          </w:rPr>
          <m:t xml:space="preserve">          </m:t>
        </m:r>
      </m:oMath>
      <w:r w:rsidR="001D1023">
        <w:rPr>
          <w:rFonts w:hint="eastAsia"/>
        </w:rPr>
        <w:t>(</w:t>
      </w:r>
      <w:r w:rsidR="00965385">
        <w:rPr>
          <w:rFonts w:hint="eastAsia"/>
        </w:rPr>
        <w:t>9</w:t>
      </w:r>
      <w:r w:rsidR="001D1023">
        <w:rPr>
          <w:rFonts w:hint="eastAsia"/>
        </w:rPr>
        <w:t>)</w:t>
      </w:r>
    </w:p>
    <w:p w14:paraId="27EEE657" w14:textId="4BD2D411" w:rsidR="00DD04A1" w:rsidRPr="00DD04A1" w:rsidRDefault="00DD04A1" w:rsidP="0061102B">
      <w:pPr>
        <w:pStyle w:val="ad"/>
        <w:spacing w:line="360" w:lineRule="auto"/>
      </w:pPr>
      <w:r>
        <w:rPr>
          <w:rFonts w:hint="eastAsia"/>
        </w:rPr>
        <w:t>其中</w:t>
      </w:r>
      <w:r w:rsidRPr="00DD04A1">
        <w:t>外層的</w:t>
      </w:r>
      <w:r w:rsidRPr="00DD04A1">
        <w:t xml:space="preserve"> </w:t>
      </w:r>
      <m:oMath>
        <m:r>
          <w:rPr>
            <w:rFonts w:ascii="Cambria Math" w:hAnsi="Cambria Math"/>
          </w:rPr>
          <m:t>m</m:t>
        </m:r>
        <m:r>
          <m:rPr>
            <m:sty m:val="p"/>
          </m:rPr>
          <w:rPr>
            <w:rFonts w:ascii="Cambria Math" w:hAnsi="Cambria Math"/>
          </w:rPr>
          <m:t>ⅈ</m:t>
        </m:r>
        <m:sSub>
          <m:sSubPr>
            <m:ctrlPr>
              <w:rPr>
                <w:rFonts w:ascii="Cambria Math" w:hAnsi="Cambria Math"/>
              </w:rPr>
            </m:ctrlPr>
          </m:sSubPr>
          <m:e>
            <m:r>
              <w:rPr>
                <w:rFonts w:ascii="Cambria Math" w:hAnsi="Cambria Math"/>
              </w:rPr>
              <m:t>n</m:t>
            </m:r>
          </m:e>
          <m:sub>
            <m:r>
              <w:rPr>
                <w:rFonts w:ascii="Cambria Math" w:hAnsi="Cambria Math"/>
              </w:rPr>
              <m:t>θ</m:t>
            </m:r>
          </m:sub>
        </m:sSub>
        <m:r>
          <w:rPr>
            <w:rFonts w:ascii="Cambria Math" w:hAnsi="Cambria Math"/>
          </w:rPr>
          <m:t>ρ</m:t>
        </m:r>
        <m:d>
          <m:dPr>
            <m:ctrlPr>
              <w:rPr>
                <w:rFonts w:ascii="Cambria Math" w:hAnsi="Cambria Math"/>
              </w:rPr>
            </m:ctrlPr>
          </m:dPr>
          <m:e>
            <m:r>
              <w:rPr>
                <w:rFonts w:ascii="Cambria Math" w:hAnsi="Cambria Math"/>
              </w:rPr>
              <m:t>θ</m:t>
            </m:r>
          </m:e>
        </m:d>
      </m:oMath>
      <w:r w:rsidRPr="00DD04A1">
        <w:t xml:space="preserve"> </w:t>
      </w:r>
      <w:r w:rsidRPr="00DD04A1">
        <w:t>表示要最小化模型最壞情況下的損失</w:t>
      </w:r>
      <w:r>
        <w:rPr>
          <w:rFonts w:hint="eastAsia"/>
        </w:rPr>
        <w:t>，</w:t>
      </w:r>
      <w:r w:rsidRPr="00DD04A1">
        <w:t>內層的</w:t>
      </w:r>
      <w:r w:rsidRPr="00DD04A1">
        <w:t xml:space="preserve"> </w:t>
      </w:r>
    </w:p>
    <w:p w14:paraId="1B35EC31" w14:textId="6A9CCEAE" w:rsidR="00DD04A1" w:rsidRDefault="007B5DEF" w:rsidP="0061102B">
      <w:pPr>
        <w:pStyle w:val="ad"/>
        <w:spacing w:line="360" w:lineRule="auto"/>
      </w:pPr>
      <m:oMath>
        <m:limLow>
          <m:limLowPr>
            <m:ctrlPr>
              <w:rPr>
                <w:rFonts w:ascii="Cambria Math" w:hAnsi="Cambria Math"/>
              </w:rPr>
            </m:ctrlPr>
          </m:limLowPr>
          <m:e>
            <m:r>
              <w:rPr>
                <w:rFonts w:ascii="Cambria Math" w:hAnsi="Cambria Math"/>
              </w:rPr>
              <m:t>max</m:t>
            </m:r>
          </m:e>
          <m:lim>
            <m:r>
              <w:rPr>
                <w:rFonts w:ascii="Cambria Math" w:hAnsi="Cambria Math"/>
              </w:rPr>
              <m:t>δ</m:t>
            </m:r>
            <m:r>
              <m:rPr>
                <m:sty m:val="p"/>
              </m:rPr>
              <w:rPr>
                <w:rFonts w:ascii="Cambria Math" w:hAnsi="Cambria Math"/>
              </w:rPr>
              <m:t>∈</m:t>
            </m:r>
            <m:r>
              <w:rPr>
                <w:rFonts w:ascii="Cambria Math" w:hAnsi="Cambria Math"/>
              </w:rPr>
              <m:t>S</m:t>
            </m:r>
          </m:lim>
        </m:limLow>
      </m:oMath>
      <w:r w:rsidR="00DD04A1" w:rsidRPr="00DD04A1">
        <w:t xml:space="preserve"> </w:t>
      </w:r>
      <w:r w:rsidR="00DD04A1" w:rsidRPr="00DD04A1">
        <w:t>表示在允許的擾動集合</w:t>
      </w:r>
      <w:r w:rsidR="00DD04A1" w:rsidRPr="00DD04A1">
        <w:t xml:space="preserve"> S </w:t>
      </w:r>
      <w:r w:rsidR="00DD04A1" w:rsidRPr="00DD04A1">
        <w:t>中尋找最大化損失的擾動</w:t>
      </w:r>
      <w:r w:rsidR="00DD04A1">
        <w:rPr>
          <w:rFonts w:hint="eastAsia"/>
        </w:rPr>
        <w:t>，</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sub>
        </m:sSub>
      </m:oMath>
      <w:r w:rsidR="00DD04A1" w:rsidRPr="00DD04A1">
        <w:t>表示對訓練</w:t>
      </w:r>
      <w:r w:rsidR="00BF3C6B">
        <w:t>資料</w:t>
      </w:r>
      <w:r w:rsidR="00DD04A1" w:rsidRPr="00DD04A1">
        <w:t>的期望值</w:t>
      </w:r>
      <w:r w:rsidR="00DD04A1">
        <w:rPr>
          <w:rFonts w:hint="eastAsia"/>
        </w:rPr>
        <w:t>，</w:t>
      </w:r>
      <m:oMath>
        <m:r>
          <w:rPr>
            <w:rFonts w:ascii="Cambria Math" w:hAnsi="Cambria Math"/>
          </w:rPr>
          <m:t>L</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y</m:t>
            </m:r>
          </m:e>
        </m:d>
      </m:oMath>
      <w:r w:rsidR="00DD04A1">
        <w:rPr>
          <w:rFonts w:hint="eastAsia"/>
        </w:rPr>
        <w:t>為</w:t>
      </w:r>
      <w:r w:rsidR="00DD04A1" w:rsidRPr="00DD04A1">
        <w:t>擾動後的輸入上的損失函數</w:t>
      </w:r>
      <w:r w:rsidR="00DD04A1">
        <w:rPr>
          <w:rFonts w:hint="eastAsia"/>
        </w:rPr>
        <w:t>。</w:t>
      </w:r>
    </w:p>
    <w:p w14:paraId="6E4AB1F2" w14:textId="417CC578" w:rsidR="00DD04A1" w:rsidRDefault="00DD04A1" w:rsidP="0061102B">
      <w:pPr>
        <w:pStyle w:val="ad"/>
        <w:spacing w:line="360" w:lineRule="auto"/>
        <w:ind w:firstLine="480"/>
      </w:pPr>
      <w:r w:rsidRPr="00DD04A1">
        <w:t>對抗訓練的優勢在於其能直接提升模型對多種攻擊的防禦能力，並且是目前防禦方法中最具代表性的一種。然而，其主要缺點是計算成本高，且可能導致模型在未受攻擊的情況下性能下降</w:t>
      </w:r>
    </w:p>
    <w:p w14:paraId="057DB833" w14:textId="77777777" w:rsidR="00DD04A1" w:rsidRPr="00DD04A1" w:rsidRDefault="00DD04A1" w:rsidP="0061102B">
      <w:pPr>
        <w:pStyle w:val="ad"/>
        <w:spacing w:line="360" w:lineRule="auto"/>
      </w:pPr>
    </w:p>
    <w:p w14:paraId="010D22FB" w14:textId="26422D19" w:rsidR="00EB1397" w:rsidRDefault="00EB1397" w:rsidP="0061102B">
      <w:pPr>
        <w:pStyle w:val="ad"/>
        <w:numPr>
          <w:ilvl w:val="0"/>
          <w:numId w:val="21"/>
        </w:numPr>
        <w:spacing w:line="360" w:lineRule="auto"/>
        <w:ind w:leftChars="0"/>
        <w:rPr>
          <w:b/>
          <w:bCs/>
        </w:rPr>
      </w:pPr>
      <w:r w:rsidRPr="00EB1397">
        <w:rPr>
          <w:b/>
          <w:bCs/>
        </w:rPr>
        <w:t>防禦蒸餾（</w:t>
      </w:r>
      <w:r w:rsidRPr="00EB1397">
        <w:rPr>
          <w:b/>
          <w:bCs/>
        </w:rPr>
        <w:t>Defensive Distillation</w:t>
      </w:r>
      <w:r w:rsidRPr="00EB1397">
        <w:rPr>
          <w:b/>
          <w:bCs/>
        </w:rPr>
        <w:t>）</w:t>
      </w:r>
    </w:p>
    <w:p w14:paraId="0F17386C" w14:textId="07884562" w:rsidR="00DD04A1" w:rsidRDefault="00DD04A1" w:rsidP="0061102B">
      <w:pPr>
        <w:pStyle w:val="ad"/>
        <w:spacing w:line="360" w:lineRule="auto"/>
        <w:ind w:leftChars="0" w:firstLine="480"/>
      </w:pPr>
      <w:r w:rsidRPr="00DD04A1">
        <w:t>防禦蒸餾由</w:t>
      </w:r>
      <w:r w:rsidRPr="00DD04A1">
        <w:t xml:space="preserve"> </w:t>
      </w:r>
      <w:proofErr w:type="spellStart"/>
      <w:r w:rsidRPr="00DD04A1">
        <w:t>Papernot</w:t>
      </w:r>
      <w:proofErr w:type="spellEnd"/>
      <w:r w:rsidRPr="00DD04A1">
        <w:t xml:space="preserve"> </w:t>
      </w:r>
      <w:r w:rsidRPr="00DD04A1">
        <w:t>等人提出</w:t>
      </w:r>
      <w:r w:rsidRPr="00DD04A1">
        <w:t>[5</w:t>
      </w:r>
      <w:r w:rsidR="00237457">
        <w:rPr>
          <w:rFonts w:hint="eastAsia"/>
        </w:rPr>
        <w:t>-6</w:t>
      </w:r>
      <w:r w:rsidRPr="00DD04A1">
        <w:t>]</w:t>
      </w:r>
      <w:r w:rsidRPr="00DD04A1">
        <w:t>，是一種</w:t>
      </w:r>
      <w:r w:rsidR="001D1023">
        <w:t>透過</w:t>
      </w:r>
      <w:r w:rsidRPr="00DD04A1">
        <w:t>降低模型對輸入的敏感性來提升穩健性的方法。</w:t>
      </w:r>
      <w:r w:rsidR="00642BF6" w:rsidRPr="00642BF6">
        <w:t>該方法基於蒸餾技術，透過利用</w:t>
      </w:r>
      <w:r w:rsidR="00642BF6">
        <w:rPr>
          <w:rFonts w:hint="eastAsia"/>
        </w:rPr>
        <w:t>教師</w:t>
      </w:r>
      <w:r w:rsidR="00642BF6" w:rsidRPr="00642BF6">
        <w:t>模型生成的</w:t>
      </w:r>
      <w:r w:rsidR="00642BF6" w:rsidRPr="00642BF6">
        <w:lastRenderedPageBreak/>
        <w:t>機率分佈</w:t>
      </w:r>
      <w:r w:rsidR="00642BF6" w:rsidRPr="00642BF6">
        <w:t xml:space="preserve"> (soft labels) </w:t>
      </w:r>
      <w:r w:rsidR="00642BF6" w:rsidRPr="00642BF6">
        <w:t>作為</w:t>
      </w:r>
      <w:r w:rsidR="00642BF6">
        <w:rPr>
          <w:rFonts w:hint="eastAsia"/>
        </w:rPr>
        <w:t>學生</w:t>
      </w:r>
      <w:r w:rsidR="00642BF6" w:rsidRPr="00642BF6">
        <w:t>模型的訓練目標，</w:t>
      </w:r>
      <w:r w:rsidR="00642BF6">
        <w:rPr>
          <w:rFonts w:hint="eastAsia"/>
        </w:rPr>
        <w:t>讓其學習更高層次的資訊，</w:t>
      </w:r>
      <w:r w:rsidR="00642BF6" w:rsidRPr="00642BF6">
        <w:t>以提升模型的泛化能力和穩定性，減少對抗樣本的成功率。</w:t>
      </w:r>
      <w:r w:rsidRPr="00DD04A1">
        <w:t>。蒸餾過程中，</w:t>
      </w:r>
      <w:r w:rsidR="00642BF6">
        <w:rPr>
          <w:rFonts w:hint="eastAsia"/>
        </w:rPr>
        <w:t>教師</w:t>
      </w:r>
      <w:r w:rsidRPr="00DD04A1">
        <w:t>模型的輸出</w:t>
      </w:r>
      <w:r w:rsidR="00642BF6">
        <w:rPr>
          <w:rFonts w:hint="eastAsia"/>
        </w:rPr>
        <w:t>機</w:t>
      </w:r>
      <w:r w:rsidRPr="00DD04A1">
        <w:t>率分佈被平滑化：</w:t>
      </w:r>
    </w:p>
    <w:p w14:paraId="75BAC1AF" w14:textId="02119C84" w:rsidR="00642BF6" w:rsidRPr="00A5187B" w:rsidRDefault="00642BF6" w:rsidP="0061102B">
      <w:pPr>
        <w:pStyle w:val="ad"/>
        <w:spacing w:line="360" w:lineRule="auto"/>
        <w:ind w:leftChars="0" w:firstLine="480"/>
        <w:jc w:val="right"/>
      </w:pPr>
      <m:oMath>
        <m:r>
          <w:rPr>
            <w:rFonts w:ascii="Cambria Math" w:hAnsi="Cambria Math"/>
          </w:rPr>
          <m:t>F</m:t>
        </m:r>
        <m:sSub>
          <m:sSubPr>
            <m:ctrlPr>
              <w:rPr>
                <w:rFonts w:ascii="Cambria Math" w:hAnsi="Cambria Math"/>
                <w:i/>
              </w:rPr>
            </m:ctrlPr>
          </m:sSubPr>
          <m:e>
            <m:d>
              <m:dPr>
                <m:ctrlPr>
                  <w:rPr>
                    <w:rFonts w:ascii="Cambria Math" w:hAnsi="Cambria Math"/>
                    <w:i/>
                  </w:rPr>
                </m:ctrlPr>
              </m:dPr>
              <m:e>
                <m:r>
                  <w:rPr>
                    <w:rFonts w:ascii="Cambria Math" w:hAnsi="Cambria Math"/>
                  </w:rPr>
                  <m:t>X</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∕T</m:t>
                </m:r>
              </m:sup>
            </m:sSup>
          </m:num>
          <m:den>
            <m:sSubSup>
              <m:sSubSupPr>
                <m:ctrlPr>
                  <w:rPr>
                    <w:rFonts w:ascii="Cambria Math" w:hAnsi="Cambria Math"/>
                    <w:i/>
                  </w:rPr>
                </m:ctrlPr>
              </m:sSubSupPr>
              <m:e>
                <m:r>
                  <w:rPr>
                    <w:rFonts w:ascii="Cambria Math" w:hAnsi="Cambria Math"/>
                  </w:rPr>
                  <m:t>Σ</m:t>
                </m:r>
              </m:e>
              <m:sub>
                <m:r>
                  <w:rPr>
                    <w:rFonts w:ascii="Cambria Math" w:hAnsi="Cambria Math"/>
                  </w:rPr>
                  <m:t>j=0</m:t>
                </m:r>
              </m:sub>
              <m:sup>
                <m:r>
                  <w:rPr>
                    <w:rFonts w:ascii="Cambria Math" w:hAnsi="Cambria Math"/>
                  </w:rPr>
                  <m:t>N-1</m:t>
                </m:r>
              </m:sup>
            </m:sSub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∕T</m:t>
                </m:r>
              </m:sup>
            </m:sSup>
          </m:den>
        </m:f>
        <m:r>
          <w:rPr>
            <w:rFonts w:ascii="Cambria Math" w:hAnsi="Cambria Math"/>
          </w:rPr>
          <m:t xml:space="preserve">                                                 </m:t>
        </m:r>
      </m:oMath>
      <w:r w:rsidR="001D1023">
        <w:rPr>
          <w:rFonts w:hint="eastAsia"/>
        </w:rPr>
        <w:t>(</w:t>
      </w:r>
      <w:r w:rsidR="00965385">
        <w:rPr>
          <w:rFonts w:hint="eastAsia"/>
        </w:rPr>
        <w:t>10</w:t>
      </w:r>
      <w:r w:rsidR="001D1023">
        <w:rPr>
          <w:rFonts w:hint="eastAsia"/>
        </w:rPr>
        <w:t>)</w:t>
      </w:r>
    </w:p>
    <w:p w14:paraId="738CA46B" w14:textId="05C2597C" w:rsidR="00A5187B" w:rsidRDefault="00A5187B" w:rsidP="0061102B">
      <w:pPr>
        <w:spacing w:line="360" w:lineRule="auto"/>
        <w:ind w:left="480"/>
      </w:pPr>
      <w:r>
        <w:rPr>
          <w:rFonts w:hint="eastAsia"/>
        </w:rPr>
        <w:t>其中</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m:t>
            </m:r>
          </m:e>
        </m:d>
      </m:oMath>
      <w:r>
        <w:rPr>
          <w:rFonts w:hint="eastAsia"/>
        </w:rPr>
        <w:t>為</w:t>
      </w:r>
      <w:r w:rsidRPr="00A5187B">
        <w:t>輸入</w:t>
      </w:r>
      <w:r>
        <w:rPr>
          <w:rFonts w:hint="eastAsia"/>
        </w:rPr>
        <w:t>x</w:t>
      </w:r>
      <w:r w:rsidRPr="00A5187B">
        <w:t>在第</w:t>
      </w:r>
      <w:proofErr w:type="spellStart"/>
      <w:r w:rsidRPr="00A5187B">
        <w:t>i</w:t>
      </w:r>
      <w:proofErr w:type="spellEnd"/>
      <w:r w:rsidRPr="00A5187B">
        <w:t>類的</w:t>
      </w:r>
      <w:r w:rsidRPr="00A5187B">
        <w:t>logits</w:t>
      </w:r>
      <w:r w:rsidRPr="00A5187B">
        <w:t>值</w:t>
      </w:r>
      <w:r>
        <w:rPr>
          <w:rFonts w:hint="eastAsia"/>
        </w:rPr>
        <w:t>，</w:t>
      </w:r>
      <w:r>
        <w:rPr>
          <w:rFonts w:hint="eastAsia"/>
        </w:rPr>
        <w:t>T</w:t>
      </w:r>
      <w:r>
        <w:rPr>
          <w:rFonts w:hint="eastAsia"/>
        </w:rPr>
        <w:t>為</w:t>
      </w:r>
      <w:r w:rsidRPr="00A5187B">
        <w:t>溫度參數，控制</w:t>
      </w:r>
      <w:r>
        <w:rPr>
          <w:rFonts w:hint="eastAsia"/>
        </w:rPr>
        <w:t>機</w:t>
      </w:r>
      <w:r w:rsidRPr="00A5187B">
        <w:t>率分佈的平滑程度。</w:t>
      </w:r>
    </w:p>
    <w:p w14:paraId="7480F136" w14:textId="5CEC38E6" w:rsidR="00DD04A1" w:rsidRDefault="008F32BA" w:rsidP="0061102B">
      <w:pPr>
        <w:pStyle w:val="ad"/>
        <w:spacing w:line="360" w:lineRule="auto"/>
        <w:ind w:leftChars="0" w:firstLine="480"/>
        <w:rPr>
          <w:rFonts w:cstheme="minorBidi"/>
        </w:rPr>
      </w:pPr>
      <w:r w:rsidRPr="008F32BA">
        <w:rPr>
          <w:rFonts w:cstheme="minorBidi"/>
        </w:rPr>
        <w:t>防禦蒸餾的主要優勢在於其能有效抵禦</w:t>
      </w:r>
      <w:proofErr w:type="gramStart"/>
      <w:r w:rsidRPr="008F32BA">
        <w:rPr>
          <w:rFonts w:cstheme="minorBidi"/>
        </w:rPr>
        <w:t>基於梯</w:t>
      </w:r>
      <w:proofErr w:type="gramEnd"/>
      <w:r w:rsidRPr="008F32BA">
        <w:rPr>
          <w:rFonts w:cstheme="minorBidi"/>
        </w:rPr>
        <w:t>度的攻擊（例如</w:t>
      </w:r>
      <w:r w:rsidRPr="008F32BA">
        <w:rPr>
          <w:rFonts w:cstheme="minorBidi"/>
        </w:rPr>
        <w:t xml:space="preserve"> FGSM</w:t>
      </w:r>
      <w:r w:rsidRPr="008F32BA">
        <w:rPr>
          <w:rFonts w:cstheme="minorBidi"/>
        </w:rPr>
        <w:t>），並且實現過程相對簡單。</w:t>
      </w:r>
      <w:r w:rsidRPr="008F32BA">
        <w:rPr>
          <w:rFonts w:cstheme="minorBidi"/>
        </w:rPr>
        <w:t xml:space="preserve">R. Mehta </w:t>
      </w:r>
      <w:r w:rsidRPr="008F32BA">
        <w:rPr>
          <w:rFonts w:cstheme="minorBidi"/>
        </w:rPr>
        <w:t>進一步提出結合對抗訓練的分層蒸餾（</w:t>
      </w:r>
      <w:r w:rsidRPr="008F32BA">
        <w:rPr>
          <w:rFonts w:cstheme="minorBidi"/>
        </w:rPr>
        <w:t>Layered Distillation</w:t>
      </w:r>
      <w:r w:rsidRPr="008F32BA">
        <w:rPr>
          <w:rFonts w:cstheme="minorBidi"/>
        </w:rPr>
        <w:t>）</w:t>
      </w:r>
      <w:proofErr w:type="gramStart"/>
      <w:r w:rsidRPr="008F32BA">
        <w:rPr>
          <w:rFonts w:cstheme="minorBidi"/>
        </w:rPr>
        <w:t>方法</w:t>
      </w:r>
      <w:r w:rsidR="00237457">
        <w:rPr>
          <w:rFonts w:cstheme="minorBidi" w:hint="eastAsia"/>
        </w:rPr>
        <w:t>[</w:t>
      </w:r>
      <w:proofErr w:type="gramEnd"/>
      <w:r w:rsidR="00237457">
        <w:rPr>
          <w:rFonts w:cstheme="minorBidi" w:hint="eastAsia"/>
        </w:rPr>
        <w:t>7]</w:t>
      </w:r>
      <w:r w:rsidRPr="008F32BA">
        <w:rPr>
          <w:rFonts w:cstheme="minorBidi"/>
        </w:rPr>
        <w:t>，</w:t>
      </w:r>
      <w:r>
        <w:rPr>
          <w:rFonts w:cstheme="minorBidi" w:hint="eastAsia"/>
        </w:rPr>
        <w:t>再度</w:t>
      </w:r>
      <w:r w:rsidRPr="008F32BA">
        <w:rPr>
          <w:rFonts w:cstheme="minorBidi"/>
        </w:rPr>
        <w:t>提升模型的防禦能力。然而，防禦蒸餾對隱蔽性更高的攻擊（如</w:t>
      </w:r>
      <w:r w:rsidRPr="008F32BA">
        <w:rPr>
          <w:rFonts w:cstheme="minorBidi"/>
        </w:rPr>
        <w:t xml:space="preserve"> CW </w:t>
      </w:r>
      <w:r w:rsidRPr="008F32BA">
        <w:rPr>
          <w:rFonts w:cstheme="minorBidi"/>
        </w:rPr>
        <w:t>攻擊）防禦效果有限，且引入額外的蒸餾步驟，導致訓練成本增加。</w:t>
      </w:r>
    </w:p>
    <w:p w14:paraId="4271F5C5" w14:textId="77777777" w:rsidR="008F32BA" w:rsidRPr="00DD04A1" w:rsidRDefault="008F32BA" w:rsidP="0061102B">
      <w:pPr>
        <w:spacing w:line="360" w:lineRule="auto"/>
      </w:pPr>
    </w:p>
    <w:p w14:paraId="1172A56D" w14:textId="0117A8FA" w:rsidR="00EB1397" w:rsidRPr="008F32BA" w:rsidRDefault="00EB1397" w:rsidP="0061102B">
      <w:pPr>
        <w:pStyle w:val="ad"/>
        <w:numPr>
          <w:ilvl w:val="0"/>
          <w:numId w:val="21"/>
        </w:numPr>
        <w:spacing w:line="360" w:lineRule="auto"/>
        <w:ind w:leftChars="0"/>
      </w:pPr>
      <w:r w:rsidRPr="00EB1397">
        <w:rPr>
          <w:b/>
          <w:bCs/>
        </w:rPr>
        <w:t>特徵壓縮（</w:t>
      </w:r>
      <w:r w:rsidRPr="00EB1397">
        <w:rPr>
          <w:b/>
          <w:bCs/>
        </w:rPr>
        <w:t>Feature Squeezing</w:t>
      </w:r>
      <w:r w:rsidRPr="00EB1397">
        <w:rPr>
          <w:b/>
          <w:bCs/>
        </w:rPr>
        <w:t>）</w:t>
      </w:r>
    </w:p>
    <w:p w14:paraId="0730605B" w14:textId="56F4817C" w:rsidR="008F32BA" w:rsidRDefault="008F32BA" w:rsidP="0061102B">
      <w:pPr>
        <w:pStyle w:val="ad"/>
        <w:spacing w:line="360" w:lineRule="auto"/>
        <w:ind w:leftChars="0" w:firstLine="480"/>
      </w:pPr>
      <w:r>
        <w:rPr>
          <w:rFonts w:hint="eastAsia"/>
        </w:rPr>
        <w:t>特徵壓縮是一種</w:t>
      </w:r>
      <w:r w:rsidR="001D1023">
        <w:rPr>
          <w:rFonts w:hint="eastAsia"/>
        </w:rPr>
        <w:t>透過</w:t>
      </w:r>
      <w:r>
        <w:rPr>
          <w:rFonts w:hint="eastAsia"/>
        </w:rPr>
        <w:t>降低輸入</w:t>
      </w:r>
      <w:r w:rsidR="00BF3C6B">
        <w:rPr>
          <w:rFonts w:hint="eastAsia"/>
        </w:rPr>
        <w:t>資料</w:t>
      </w:r>
      <w:r>
        <w:rPr>
          <w:rFonts w:hint="eastAsia"/>
        </w:rPr>
        <w:t>的冗餘性來提升模型穩健性的方法</w:t>
      </w:r>
      <w:r>
        <w:rPr>
          <w:rFonts w:hint="eastAsia"/>
        </w:rPr>
        <w:t>[</w:t>
      </w:r>
      <w:r w:rsidR="00237457">
        <w:rPr>
          <w:rFonts w:hint="eastAsia"/>
        </w:rPr>
        <w:t>9</w:t>
      </w:r>
      <w:r>
        <w:rPr>
          <w:rFonts w:hint="eastAsia"/>
        </w:rPr>
        <w:t>]</w:t>
      </w:r>
      <w:r>
        <w:rPr>
          <w:rFonts w:hint="eastAsia"/>
        </w:rPr>
        <w:t>。其核心思想是利用壓縮操作（例如降低</w:t>
      </w:r>
      <w:r w:rsidR="00160EAE">
        <w:rPr>
          <w:rFonts w:hint="eastAsia"/>
        </w:rPr>
        <w:t>影像</w:t>
      </w:r>
      <w:r>
        <w:rPr>
          <w:rFonts w:hint="eastAsia"/>
        </w:rPr>
        <w:t>分辨率或量化像素值）來消除對抗樣本中的擾動信息。壓縮後的</w:t>
      </w:r>
      <w:r w:rsidR="00BF3C6B">
        <w:rPr>
          <w:rFonts w:hint="eastAsia"/>
        </w:rPr>
        <w:t>資料</w:t>
      </w:r>
      <w:r>
        <w:rPr>
          <w:rFonts w:hint="eastAsia"/>
        </w:rPr>
        <w:t>可用於模型判斷，若壓縮前後的分類結果不一致，則可能表明輸入為對抗樣本。</w:t>
      </w:r>
    </w:p>
    <w:p w14:paraId="666BF3DD" w14:textId="7B2F4459" w:rsidR="008F32BA" w:rsidRDefault="008F32BA" w:rsidP="0061102B">
      <w:pPr>
        <w:spacing w:line="360" w:lineRule="auto"/>
        <w:ind w:left="480" w:firstLine="480"/>
      </w:pPr>
      <w:r>
        <w:rPr>
          <w:rFonts w:hint="eastAsia"/>
        </w:rPr>
        <w:t>特徵壓縮的優勢在於其計算成本低，實現簡單，適合資源有限的場景。然而，由於壓縮操作可能損失部分有效特徵，其對模型性能的影響需要謹慎評估。且面對更隱蔽的攻擊，特徵壓縮的效果可能不如其他防禦方法。</w:t>
      </w:r>
    </w:p>
    <w:p w14:paraId="019CF9AC" w14:textId="0EE48331" w:rsidR="00CD0720" w:rsidRPr="001E5707" w:rsidRDefault="00DB62F3" w:rsidP="0061102B">
      <w:pPr>
        <w:pStyle w:val="5"/>
        <w:spacing w:line="360" w:lineRule="auto"/>
        <w:ind w:left="480"/>
      </w:pPr>
      <w:r w:rsidRPr="001E5707">
        <w:rPr>
          <w:rFonts w:hint="eastAsia"/>
        </w:rPr>
        <w:t>2.2.2.2</w:t>
      </w:r>
      <w:r w:rsidRPr="001E5707">
        <w:rPr>
          <w:rFonts w:hint="eastAsia"/>
        </w:rPr>
        <w:t>對抗檢測方法</w:t>
      </w:r>
    </w:p>
    <w:p w14:paraId="7E31E6A1" w14:textId="02E12B4B" w:rsidR="00FA3439" w:rsidRDefault="0019709B" w:rsidP="00FA3439">
      <w:pPr>
        <w:pStyle w:val="ad"/>
        <w:numPr>
          <w:ilvl w:val="0"/>
          <w:numId w:val="22"/>
        </w:numPr>
        <w:spacing w:line="360" w:lineRule="auto"/>
        <w:ind w:leftChars="0"/>
        <w:rPr>
          <w:b/>
          <w:bCs/>
        </w:rPr>
      </w:pPr>
      <w:proofErr w:type="gramStart"/>
      <w:r w:rsidRPr="0019709B">
        <w:rPr>
          <w:b/>
          <w:bCs/>
        </w:rPr>
        <w:t>卷積層</w:t>
      </w:r>
      <w:proofErr w:type="gramEnd"/>
      <w:r w:rsidRPr="0019709B">
        <w:rPr>
          <w:b/>
          <w:bCs/>
        </w:rPr>
        <w:t>輸出統計特徵</w:t>
      </w:r>
    </w:p>
    <w:p w14:paraId="4FC2DF76" w14:textId="77777777" w:rsidR="001F543F" w:rsidRDefault="00FA3439" w:rsidP="001F543F">
      <w:pPr>
        <w:pStyle w:val="ad"/>
        <w:spacing w:line="360" w:lineRule="auto"/>
        <w:ind w:leftChars="0" w:firstLine="480"/>
      </w:pPr>
      <w:r w:rsidRPr="007A72F2">
        <w:rPr>
          <w:rFonts w:hint="eastAsia"/>
        </w:rPr>
        <w:t xml:space="preserve">Li </w:t>
      </w:r>
      <w:r w:rsidRPr="007A72F2">
        <w:rPr>
          <w:rFonts w:hint="eastAsia"/>
        </w:rPr>
        <w:t>等人</w:t>
      </w:r>
      <w:r>
        <w:rPr>
          <w:rFonts w:hint="eastAsia"/>
        </w:rPr>
        <w:t>在</w:t>
      </w:r>
      <w:r w:rsidRPr="007A72F2">
        <w:rPr>
          <w:rFonts w:hint="eastAsia"/>
        </w:rPr>
        <w:t>研究中</w:t>
      </w:r>
      <w:r w:rsidR="001F543F">
        <w:rPr>
          <w:rFonts w:hint="eastAsia"/>
        </w:rPr>
        <w:t>[10]</w:t>
      </w:r>
      <w:r w:rsidRPr="007A72F2">
        <w:rPr>
          <w:rFonts w:hint="eastAsia"/>
        </w:rPr>
        <w:t>發現，</w:t>
      </w:r>
      <w:r w:rsidR="001F543F" w:rsidRPr="001F543F">
        <w:rPr>
          <w:rFonts w:hint="eastAsia"/>
        </w:rPr>
        <w:t>透過分析深度神經網路中間層的激活分佈來辨識異常輸入。研究指出，正常樣本</w:t>
      </w:r>
      <w:proofErr w:type="gramStart"/>
      <w:r w:rsidR="001F543F" w:rsidRPr="001F543F">
        <w:rPr>
          <w:rFonts w:hint="eastAsia"/>
        </w:rPr>
        <w:t>在高維特徵</w:t>
      </w:r>
      <w:proofErr w:type="gramEnd"/>
      <w:r w:rsidR="001F543F" w:rsidRPr="001F543F">
        <w:rPr>
          <w:rFonts w:hint="eastAsia"/>
        </w:rPr>
        <w:t>空間中的投影多呈現近似高</w:t>
      </w:r>
      <w:r w:rsidR="001F543F" w:rsidRPr="001F543F">
        <w:rPr>
          <w:rFonts w:hint="eastAsia"/>
        </w:rPr>
        <w:lastRenderedPageBreak/>
        <w:t>斯分佈，而對抗樣本則會在尾部分佈產生明顯偏離，出現極端值與異常的標準差變化。</w:t>
      </w:r>
    </w:p>
    <w:p w14:paraId="5BDA1E85" w14:textId="77777777" w:rsidR="001F543F" w:rsidRDefault="001F543F" w:rsidP="001F543F">
      <w:pPr>
        <w:pStyle w:val="ad"/>
        <w:spacing w:line="360" w:lineRule="auto"/>
        <w:ind w:leftChars="0" w:firstLine="480"/>
      </w:pPr>
      <w:r w:rsidRPr="001F543F">
        <w:rPr>
          <w:rFonts w:hint="eastAsia"/>
        </w:rPr>
        <w:t>該方法從</w:t>
      </w:r>
      <w:proofErr w:type="gramStart"/>
      <w:r w:rsidRPr="001F543F">
        <w:rPr>
          <w:rFonts w:hint="eastAsia"/>
        </w:rPr>
        <w:t>各卷積</w:t>
      </w:r>
      <w:proofErr w:type="gramEnd"/>
      <w:r w:rsidRPr="001F543F">
        <w:rPr>
          <w:rFonts w:hint="eastAsia"/>
        </w:rPr>
        <w:t>層輸出中提取主成分分析（</w:t>
      </w:r>
      <w:r w:rsidRPr="001F543F">
        <w:rPr>
          <w:rFonts w:hint="eastAsia"/>
        </w:rPr>
        <w:t>PCA</w:t>
      </w:r>
      <w:r w:rsidRPr="001F543F">
        <w:rPr>
          <w:rFonts w:hint="eastAsia"/>
        </w:rPr>
        <w:t>）投影後的正規化係數、極值及分位數等統計特徵，作為判斷依據。由於這些特徵屬於不可微分統計量，能有效</w:t>
      </w:r>
      <w:proofErr w:type="gramStart"/>
      <w:r w:rsidRPr="001F543F">
        <w:rPr>
          <w:rFonts w:hint="eastAsia"/>
        </w:rPr>
        <w:t>抵禦梯</w:t>
      </w:r>
      <w:proofErr w:type="gramEnd"/>
      <w:r w:rsidRPr="001F543F">
        <w:rPr>
          <w:rFonts w:hint="eastAsia"/>
        </w:rPr>
        <w:t>度導向的攻擊。分類架構方面，研究採用由多層支持向量機（</w:t>
      </w:r>
      <w:r w:rsidRPr="001F543F">
        <w:rPr>
          <w:rFonts w:hint="eastAsia"/>
        </w:rPr>
        <w:t>SVM</w:t>
      </w:r>
      <w:r w:rsidRPr="001F543F">
        <w:rPr>
          <w:rFonts w:hint="eastAsia"/>
        </w:rPr>
        <w:t>）組成</w:t>
      </w:r>
      <w:proofErr w:type="gramStart"/>
      <w:r w:rsidRPr="001F543F">
        <w:rPr>
          <w:rFonts w:hint="eastAsia"/>
        </w:rPr>
        <w:t>的級聯分類</w:t>
      </w:r>
      <w:proofErr w:type="gramEnd"/>
      <w:r w:rsidRPr="001F543F">
        <w:rPr>
          <w:rFonts w:hint="eastAsia"/>
        </w:rPr>
        <w:t>器，逐層</w:t>
      </w:r>
      <w:proofErr w:type="gramStart"/>
      <w:r w:rsidRPr="001F543F">
        <w:rPr>
          <w:rFonts w:hint="eastAsia"/>
        </w:rPr>
        <w:t>利用卷積層</w:t>
      </w:r>
      <w:proofErr w:type="gramEnd"/>
      <w:r w:rsidRPr="001F543F">
        <w:rPr>
          <w:rFonts w:hint="eastAsia"/>
        </w:rPr>
        <w:t>特徵進行判斷，</w:t>
      </w:r>
      <w:proofErr w:type="gramStart"/>
      <w:r w:rsidRPr="001F543F">
        <w:rPr>
          <w:rFonts w:hint="eastAsia"/>
        </w:rPr>
        <w:t>前層快速</w:t>
      </w:r>
      <w:proofErr w:type="gramEnd"/>
      <w:r w:rsidRPr="001F543F">
        <w:rPr>
          <w:rFonts w:hint="eastAsia"/>
        </w:rPr>
        <w:t>過濾正常樣本，</w:t>
      </w:r>
      <w:proofErr w:type="gramStart"/>
      <w:r w:rsidRPr="001F543F">
        <w:rPr>
          <w:rFonts w:hint="eastAsia"/>
        </w:rPr>
        <w:t>後層則</w:t>
      </w:r>
      <w:proofErr w:type="gramEnd"/>
      <w:r w:rsidRPr="001F543F">
        <w:rPr>
          <w:rFonts w:hint="eastAsia"/>
        </w:rPr>
        <w:t>針對疑似樣本進一步檢測。</w:t>
      </w:r>
    </w:p>
    <w:p w14:paraId="2EF601ED" w14:textId="22F80614" w:rsidR="00FA3439" w:rsidRDefault="001F543F" w:rsidP="001F543F">
      <w:pPr>
        <w:pStyle w:val="ad"/>
        <w:spacing w:line="360" w:lineRule="auto"/>
        <w:ind w:leftChars="0" w:firstLine="480"/>
      </w:pPr>
      <w:r w:rsidRPr="001F543F">
        <w:rPr>
          <w:rFonts w:hint="eastAsia"/>
        </w:rPr>
        <w:t>實驗結果顯示，該方法能在多種網路架構中以高準確率區分正常與對抗樣本，並展現出良好的泛化性與穩定性。</w:t>
      </w:r>
      <w:r w:rsidR="00FA3439" w:rsidRPr="007A72F2">
        <w:rPr>
          <w:rFonts w:hint="eastAsia"/>
        </w:rPr>
        <w:t>此方法的優勢在於能有效捕捉對抗樣本的異常行為，特別是在面對隱蔽性高的攻擊時。然而，其依賴於</w:t>
      </w:r>
      <w:proofErr w:type="gramStart"/>
      <w:r w:rsidR="00FA3439" w:rsidRPr="007A72F2">
        <w:rPr>
          <w:rFonts w:hint="eastAsia"/>
        </w:rPr>
        <w:t>所選層的</w:t>
      </w:r>
      <w:proofErr w:type="gramEnd"/>
      <w:r w:rsidR="00FA3439" w:rsidRPr="007A72F2">
        <w:rPr>
          <w:rFonts w:hint="eastAsia"/>
        </w:rPr>
        <w:t>特徵表現，可能需要針對不同模型進行調整，並且對高維度</w:t>
      </w:r>
      <w:r>
        <w:rPr>
          <w:rFonts w:hint="eastAsia"/>
        </w:rPr>
        <w:t>多層</w:t>
      </w:r>
      <w:r w:rsidR="00FA3439" w:rsidRPr="007A72F2">
        <w:rPr>
          <w:rFonts w:hint="eastAsia"/>
        </w:rPr>
        <w:t>特徵的處理可能增加計算成本。</w:t>
      </w:r>
    </w:p>
    <w:p w14:paraId="780FEFEE" w14:textId="0BD96B4C" w:rsidR="001D3909" w:rsidRPr="00AB5624" w:rsidRDefault="001D3909" w:rsidP="00FA3439">
      <w:pPr>
        <w:pStyle w:val="ad"/>
        <w:numPr>
          <w:ilvl w:val="0"/>
          <w:numId w:val="22"/>
        </w:numPr>
        <w:spacing w:line="360" w:lineRule="auto"/>
        <w:ind w:leftChars="0"/>
        <w:rPr>
          <w:b/>
          <w:bCs/>
        </w:rPr>
      </w:pPr>
      <w:r w:rsidRPr="00AB5624">
        <w:rPr>
          <w:rFonts w:hint="eastAsia"/>
          <w:b/>
          <w:bCs/>
        </w:rPr>
        <w:t>多頭不確定性推理</w:t>
      </w:r>
      <w:r w:rsidRPr="00AB5624">
        <w:rPr>
          <w:rFonts w:hint="eastAsia"/>
          <w:b/>
          <w:bCs/>
        </w:rPr>
        <w:t>(</w:t>
      </w:r>
      <w:r w:rsidRPr="00AB5624">
        <w:rPr>
          <w:b/>
          <w:bCs/>
        </w:rPr>
        <w:t>Multi-Head</w:t>
      </w:r>
      <w:r w:rsidRPr="00AB5624">
        <w:rPr>
          <w:rFonts w:hint="eastAsia"/>
          <w:b/>
          <w:bCs/>
        </w:rPr>
        <w:t xml:space="preserve"> </w:t>
      </w:r>
      <w:r w:rsidRPr="00AB5624">
        <w:rPr>
          <w:b/>
          <w:bCs/>
        </w:rPr>
        <w:t>Uncertainty</w:t>
      </w:r>
      <w:r w:rsidRPr="00AB5624">
        <w:rPr>
          <w:rFonts w:hint="eastAsia"/>
          <w:b/>
          <w:bCs/>
        </w:rPr>
        <w:t xml:space="preserve"> Inference)</w:t>
      </w:r>
    </w:p>
    <w:p w14:paraId="3F1A3FC2" w14:textId="5E0CF169" w:rsidR="006E770E" w:rsidRDefault="006E770E" w:rsidP="006E770E">
      <w:pPr>
        <w:pStyle w:val="ad"/>
        <w:spacing w:line="360" w:lineRule="auto"/>
        <w:ind w:leftChars="0" w:firstLine="480"/>
        <w:rPr>
          <w:rFonts w:cstheme="minorBidi"/>
        </w:rPr>
      </w:pPr>
      <w:r w:rsidRPr="00512AD5">
        <w:rPr>
          <w:rFonts w:cstheme="minorBidi" w:hint="eastAsia"/>
        </w:rPr>
        <w:t xml:space="preserve">Yang </w:t>
      </w:r>
      <w:r w:rsidRPr="00512AD5">
        <w:rPr>
          <w:rFonts w:cstheme="minorBidi" w:hint="eastAsia"/>
        </w:rPr>
        <w:t>等人提出一種名為「多頭不確定性推理框架（</w:t>
      </w:r>
      <w:r w:rsidRPr="00512AD5">
        <w:rPr>
          <w:rFonts w:cstheme="minorBidi" w:hint="eastAsia"/>
        </w:rPr>
        <w:t>MH-UI</w:t>
      </w:r>
      <w:r w:rsidRPr="00512AD5">
        <w:rPr>
          <w:rFonts w:cstheme="minorBidi" w:hint="eastAsia"/>
        </w:rPr>
        <w:t>）」的方法</w:t>
      </w:r>
      <w:r w:rsidRPr="00512AD5">
        <w:rPr>
          <w:rFonts w:cstheme="minorBidi" w:hint="eastAsia"/>
        </w:rPr>
        <w:t>[20]</w:t>
      </w:r>
      <w:r w:rsidRPr="00512AD5">
        <w:rPr>
          <w:rFonts w:cstheme="minorBidi" w:hint="eastAsia"/>
        </w:rPr>
        <w:t>，該方法採用多頭架構，透過在深度神經網路（</w:t>
      </w:r>
      <w:r w:rsidRPr="00512AD5">
        <w:rPr>
          <w:rFonts w:cstheme="minorBidi" w:hint="eastAsia"/>
        </w:rPr>
        <w:t>DNNs</w:t>
      </w:r>
      <w:r w:rsidRPr="00512AD5">
        <w:rPr>
          <w:rFonts w:cstheme="minorBidi" w:hint="eastAsia"/>
        </w:rPr>
        <w:t>）的不同深度設置獨立的分類器（即多頭），以引入多層次的特徵信息。</w:t>
      </w:r>
      <w:r w:rsidRPr="00512AD5">
        <w:rPr>
          <w:rFonts w:cstheme="minorBidi" w:hint="eastAsia"/>
        </w:rPr>
        <w:t xml:space="preserve">MH-UI </w:t>
      </w:r>
      <w:r w:rsidRPr="00512AD5">
        <w:rPr>
          <w:rFonts w:cstheme="minorBidi" w:hint="eastAsia"/>
        </w:rPr>
        <w:t>假設各分類器的正規化預測值遵循相同的</w:t>
      </w:r>
      <w:r w:rsidRPr="00512AD5">
        <w:rPr>
          <w:rFonts w:cstheme="minorBidi" w:hint="eastAsia"/>
        </w:rPr>
        <w:t xml:space="preserve"> Dirichlet </w:t>
      </w:r>
      <w:r w:rsidRPr="00512AD5">
        <w:rPr>
          <w:rFonts w:cstheme="minorBidi" w:hint="eastAsia"/>
        </w:rPr>
        <w:t>分佈，並</w:t>
      </w:r>
      <w:r w:rsidR="00512AD5" w:rsidRPr="00512AD5">
        <w:rPr>
          <w:rFonts w:cstheme="minorBidi" w:hint="eastAsia"/>
        </w:rPr>
        <w:t>透</w:t>
      </w:r>
      <w:r w:rsidRPr="00512AD5">
        <w:rPr>
          <w:rFonts w:cstheme="minorBidi" w:hint="eastAsia"/>
        </w:rPr>
        <w:t>過</w:t>
      </w:r>
      <w:proofErr w:type="gramStart"/>
      <w:r w:rsidRPr="00512AD5">
        <w:rPr>
          <w:rFonts w:cstheme="minorBidi" w:hint="eastAsia"/>
        </w:rPr>
        <w:t>矩</w:t>
      </w:r>
      <w:proofErr w:type="gramEnd"/>
      <w:r w:rsidRPr="00512AD5">
        <w:rPr>
          <w:rFonts w:cstheme="minorBidi" w:hint="eastAsia"/>
        </w:rPr>
        <w:t>匹配（</w:t>
      </w:r>
      <w:r w:rsidRPr="00512AD5">
        <w:rPr>
          <w:rFonts w:cstheme="minorBidi" w:hint="eastAsia"/>
        </w:rPr>
        <w:t>moment matching</w:t>
      </w:r>
      <w:r w:rsidRPr="00512AD5">
        <w:rPr>
          <w:rFonts w:cstheme="minorBidi" w:hint="eastAsia"/>
        </w:rPr>
        <w:t>）估算分佈參數。根據估算出的</w:t>
      </w:r>
      <w:r w:rsidRPr="00512AD5">
        <w:rPr>
          <w:rFonts w:cstheme="minorBidi" w:hint="eastAsia"/>
        </w:rPr>
        <w:t xml:space="preserve"> Dirichlet </w:t>
      </w:r>
      <w:r w:rsidRPr="00512AD5">
        <w:rPr>
          <w:rFonts w:cstheme="minorBidi" w:hint="eastAsia"/>
        </w:rPr>
        <w:t>分佈參數，計算最大機率（</w:t>
      </w:r>
      <w:r w:rsidRPr="00512AD5">
        <w:rPr>
          <w:rFonts w:cstheme="minorBidi" w:hint="eastAsia"/>
        </w:rPr>
        <w:t>Max Probability</w:t>
      </w:r>
      <w:r w:rsidRPr="00512AD5">
        <w:rPr>
          <w:rFonts w:cstheme="minorBidi" w:hint="eastAsia"/>
        </w:rPr>
        <w:t>）和</w:t>
      </w:r>
      <w:proofErr w:type="gramStart"/>
      <w:r w:rsidRPr="00512AD5">
        <w:rPr>
          <w:rFonts w:cstheme="minorBidi" w:hint="eastAsia"/>
        </w:rPr>
        <w:t>熵（</w:t>
      </w:r>
      <w:proofErr w:type="gramEnd"/>
      <w:r w:rsidRPr="00512AD5">
        <w:rPr>
          <w:rFonts w:cstheme="minorBidi" w:hint="eastAsia"/>
        </w:rPr>
        <w:t>Entropy</w:t>
      </w:r>
      <w:r w:rsidRPr="00512AD5">
        <w:rPr>
          <w:rFonts w:cstheme="minorBidi" w:hint="eastAsia"/>
        </w:rPr>
        <w:t>）來量化不確定性，進而檢測對抗樣本。</w:t>
      </w:r>
    </w:p>
    <w:p w14:paraId="15059C2A" w14:textId="4F63B4C1" w:rsidR="006E770E" w:rsidRDefault="006E770E" w:rsidP="006E770E">
      <w:pPr>
        <w:pStyle w:val="ad"/>
        <w:spacing w:line="360" w:lineRule="auto"/>
        <w:ind w:leftChars="0" w:firstLine="480"/>
      </w:pPr>
      <w:r w:rsidRPr="006E770E">
        <w:rPr>
          <w:rFonts w:hint="eastAsia"/>
        </w:rPr>
        <w:t>實驗結果顯示，</w:t>
      </w:r>
      <w:r w:rsidRPr="006E770E">
        <w:rPr>
          <w:rFonts w:hint="eastAsia"/>
        </w:rPr>
        <w:t xml:space="preserve">MH-UI </w:t>
      </w:r>
      <w:r w:rsidRPr="006E770E">
        <w:rPr>
          <w:rFonts w:hint="eastAsia"/>
        </w:rPr>
        <w:t>在不同對抗攻擊場景下均具有良好的檢測性能，並且框架靈活，可適配多種模型結構（如</w:t>
      </w:r>
      <w:r w:rsidRPr="006E770E">
        <w:rPr>
          <w:rFonts w:hint="eastAsia"/>
        </w:rPr>
        <w:t xml:space="preserve"> </w:t>
      </w:r>
      <w:proofErr w:type="spellStart"/>
      <w:r w:rsidRPr="006E770E">
        <w:rPr>
          <w:rFonts w:hint="eastAsia"/>
        </w:rPr>
        <w:t>GoogLeNet</w:t>
      </w:r>
      <w:proofErr w:type="spellEnd"/>
      <w:r w:rsidRPr="006E770E">
        <w:rPr>
          <w:rFonts w:hint="eastAsia"/>
        </w:rPr>
        <w:t xml:space="preserve"> </w:t>
      </w:r>
      <w:r w:rsidRPr="006E770E">
        <w:rPr>
          <w:rFonts w:hint="eastAsia"/>
        </w:rPr>
        <w:t>和</w:t>
      </w:r>
      <w:r w:rsidRPr="006E770E">
        <w:rPr>
          <w:rFonts w:hint="eastAsia"/>
        </w:rPr>
        <w:t xml:space="preserve"> </w:t>
      </w:r>
      <w:proofErr w:type="spellStart"/>
      <w:r w:rsidRPr="006E770E">
        <w:rPr>
          <w:rFonts w:hint="eastAsia"/>
        </w:rPr>
        <w:t>ResNet</w:t>
      </w:r>
      <w:proofErr w:type="spellEnd"/>
      <w:r w:rsidRPr="006E770E">
        <w:rPr>
          <w:rFonts w:hint="eastAsia"/>
        </w:rPr>
        <w:t>）。然而，該方法需要額外的計算資源來訓練多頭分類器，且</w:t>
      </w:r>
      <w:r w:rsidRPr="006E770E">
        <w:rPr>
          <w:rFonts w:hint="eastAsia"/>
        </w:rPr>
        <w:t xml:space="preserve"> Dirichlet </w:t>
      </w:r>
      <w:r w:rsidRPr="006E770E">
        <w:rPr>
          <w:rFonts w:hint="eastAsia"/>
        </w:rPr>
        <w:t>分佈的假設可能限制其在某些特定場景中的應用。</w:t>
      </w:r>
    </w:p>
    <w:p w14:paraId="3C8AD0F8" w14:textId="54D546AF" w:rsidR="004C4C0B" w:rsidRPr="006E770E" w:rsidRDefault="004C4C0B" w:rsidP="006E770E">
      <w:pPr>
        <w:pStyle w:val="ad"/>
        <w:numPr>
          <w:ilvl w:val="0"/>
          <w:numId w:val="22"/>
        </w:numPr>
        <w:spacing w:line="360" w:lineRule="auto"/>
        <w:ind w:leftChars="0"/>
        <w:rPr>
          <w:b/>
          <w:bCs/>
        </w:rPr>
      </w:pPr>
      <w:r w:rsidRPr="006E770E">
        <w:rPr>
          <w:b/>
          <w:bCs/>
        </w:rPr>
        <w:t>基於</w:t>
      </w:r>
      <w:r w:rsidR="00160EAE" w:rsidRPr="006E770E">
        <w:rPr>
          <w:b/>
          <w:bCs/>
        </w:rPr>
        <w:t>影像</w:t>
      </w:r>
      <w:r w:rsidRPr="006E770E">
        <w:rPr>
          <w:b/>
          <w:bCs/>
        </w:rPr>
        <w:t>依賴</w:t>
      </w:r>
      <w:proofErr w:type="gramStart"/>
      <w:r w:rsidRPr="006E770E">
        <w:rPr>
          <w:b/>
          <w:bCs/>
        </w:rPr>
        <w:t>的噪聲消除</w:t>
      </w:r>
      <w:proofErr w:type="gramEnd"/>
      <w:r w:rsidRPr="006E770E">
        <w:rPr>
          <w:b/>
          <w:bCs/>
        </w:rPr>
        <w:t>模型（</w:t>
      </w:r>
      <w:r w:rsidRPr="006E770E">
        <w:rPr>
          <w:b/>
          <w:bCs/>
        </w:rPr>
        <w:t>ADDITION</w:t>
      </w:r>
      <w:r w:rsidRPr="006E770E">
        <w:rPr>
          <w:b/>
          <w:bCs/>
        </w:rPr>
        <w:t>）</w:t>
      </w:r>
    </w:p>
    <w:p w14:paraId="5D8A6741" w14:textId="2B9AC782" w:rsidR="004C4C0B" w:rsidRDefault="004C4C0B" w:rsidP="0056416E">
      <w:pPr>
        <w:spacing w:line="360" w:lineRule="auto"/>
        <w:ind w:left="480" w:firstLine="480"/>
        <w:jc w:val="both"/>
      </w:pPr>
      <w:r>
        <w:rPr>
          <w:rFonts w:hint="eastAsia"/>
        </w:rPr>
        <w:t xml:space="preserve">Wang </w:t>
      </w:r>
      <w:r>
        <w:rPr>
          <w:rFonts w:hint="eastAsia"/>
        </w:rPr>
        <w:t>等人提出一種名為「</w:t>
      </w:r>
      <w:r>
        <w:rPr>
          <w:rFonts w:hint="eastAsia"/>
        </w:rPr>
        <w:t>ADDITION</w:t>
      </w:r>
      <w:r>
        <w:rPr>
          <w:rFonts w:hint="eastAsia"/>
        </w:rPr>
        <w:t>」的方法</w:t>
      </w:r>
      <w:r>
        <w:rPr>
          <w:rFonts w:hint="eastAsia"/>
        </w:rPr>
        <w:t>[21]</w:t>
      </w:r>
      <w:r>
        <w:rPr>
          <w:rFonts w:hint="eastAsia"/>
        </w:rPr>
        <w:t>，用於檢測深度神經網路（</w:t>
      </w:r>
      <w:r>
        <w:rPr>
          <w:rFonts w:hint="eastAsia"/>
        </w:rPr>
        <w:t>DNNs</w:t>
      </w:r>
      <w:r>
        <w:rPr>
          <w:rFonts w:hint="eastAsia"/>
        </w:rPr>
        <w:t>）中的對抗樣本。該方法透過對</w:t>
      </w:r>
      <w:r w:rsidR="00160EAE">
        <w:rPr>
          <w:rFonts w:hint="eastAsia"/>
        </w:rPr>
        <w:t>影像</w:t>
      </w:r>
      <w:r>
        <w:rPr>
          <w:rFonts w:hint="eastAsia"/>
        </w:rPr>
        <w:t>添加的</w:t>
      </w:r>
      <w:proofErr w:type="gramStart"/>
      <w:r>
        <w:rPr>
          <w:rFonts w:hint="eastAsia"/>
        </w:rPr>
        <w:t>額外噪聲注入</w:t>
      </w:r>
      <w:proofErr w:type="gramEnd"/>
      <w:r>
        <w:rPr>
          <w:rFonts w:hint="eastAsia"/>
        </w:rPr>
        <w:t>，將</w:t>
      </w:r>
      <w:r>
        <w:rPr>
          <w:rFonts w:hint="eastAsia"/>
        </w:rPr>
        <w:lastRenderedPageBreak/>
        <w:t>對抗性擾動轉化為近似高</w:t>
      </w:r>
      <w:proofErr w:type="gramStart"/>
      <w:r>
        <w:rPr>
          <w:rFonts w:hint="eastAsia"/>
        </w:rPr>
        <w:t>斯噪聲</w:t>
      </w:r>
      <w:proofErr w:type="gramEnd"/>
      <w:r>
        <w:rPr>
          <w:rFonts w:hint="eastAsia"/>
        </w:rPr>
        <w:t>。隨後，模型</w:t>
      </w:r>
      <w:proofErr w:type="gramStart"/>
      <w:r>
        <w:rPr>
          <w:rFonts w:hint="eastAsia"/>
        </w:rPr>
        <w:t>進行噪聲消除</w:t>
      </w:r>
      <w:proofErr w:type="gramEnd"/>
      <w:r>
        <w:rPr>
          <w:rFonts w:hint="eastAsia"/>
        </w:rPr>
        <w:t>以去除擾動，並比較原始</w:t>
      </w:r>
      <w:r w:rsidR="00160EAE">
        <w:rPr>
          <w:rFonts w:hint="eastAsia"/>
        </w:rPr>
        <w:t>影像</w:t>
      </w:r>
      <w:r>
        <w:rPr>
          <w:rFonts w:hint="eastAsia"/>
        </w:rPr>
        <w:t>與</w:t>
      </w:r>
      <w:proofErr w:type="gramStart"/>
      <w:r>
        <w:rPr>
          <w:rFonts w:hint="eastAsia"/>
        </w:rPr>
        <w:t>去噪後</w:t>
      </w:r>
      <w:r w:rsidR="00160EAE">
        <w:rPr>
          <w:rFonts w:hint="eastAsia"/>
        </w:rPr>
        <w:t>影像</w:t>
      </w:r>
      <w:proofErr w:type="gramEnd"/>
      <w:r>
        <w:rPr>
          <w:rFonts w:hint="eastAsia"/>
        </w:rPr>
        <w:t>的分類結果之間的差異性，從而有效檢測對抗樣本。</w:t>
      </w:r>
    </w:p>
    <w:p w14:paraId="53224DA1" w14:textId="3996239D" w:rsidR="004C4C0B" w:rsidRDefault="004C4C0B" w:rsidP="0056416E">
      <w:pPr>
        <w:spacing w:line="360" w:lineRule="auto"/>
        <w:ind w:left="480" w:firstLine="480"/>
        <w:jc w:val="both"/>
      </w:pPr>
      <w:r>
        <w:rPr>
          <w:rFonts w:hint="eastAsia"/>
        </w:rPr>
        <w:t>該模型的核心特點在於其自適應性。</w:t>
      </w:r>
      <w:r>
        <w:rPr>
          <w:rFonts w:hint="eastAsia"/>
        </w:rPr>
        <w:t xml:space="preserve">ADDITION </w:t>
      </w:r>
      <w:r>
        <w:rPr>
          <w:rFonts w:hint="eastAsia"/>
        </w:rPr>
        <w:t>能根據輸入</w:t>
      </w:r>
      <w:r w:rsidR="00160EAE">
        <w:rPr>
          <w:rFonts w:hint="eastAsia"/>
        </w:rPr>
        <w:t>影像</w:t>
      </w:r>
      <w:r>
        <w:rPr>
          <w:rFonts w:hint="eastAsia"/>
        </w:rPr>
        <w:t>的特徵生成額外</w:t>
      </w:r>
      <w:proofErr w:type="gramStart"/>
      <w:r>
        <w:rPr>
          <w:rFonts w:hint="eastAsia"/>
        </w:rPr>
        <w:t>的噪聲</w:t>
      </w:r>
      <w:proofErr w:type="gramEnd"/>
      <w:r>
        <w:rPr>
          <w:rFonts w:hint="eastAsia"/>
        </w:rPr>
        <w:t>，並在訓練過程中，同時</w:t>
      </w:r>
      <w:proofErr w:type="gramStart"/>
      <w:r w:rsidR="0045616B">
        <w:rPr>
          <w:rFonts w:hint="eastAsia"/>
        </w:rPr>
        <w:t>最佳化</w:t>
      </w:r>
      <w:r>
        <w:rPr>
          <w:rFonts w:hint="eastAsia"/>
        </w:rPr>
        <w:t>噪聲注入</w:t>
      </w:r>
      <w:proofErr w:type="gramEnd"/>
      <w:r>
        <w:rPr>
          <w:rFonts w:hint="eastAsia"/>
        </w:rPr>
        <w:t>和</w:t>
      </w:r>
      <w:proofErr w:type="gramStart"/>
      <w:r>
        <w:rPr>
          <w:rFonts w:hint="eastAsia"/>
        </w:rPr>
        <w:t>噪聲</w:t>
      </w:r>
      <w:proofErr w:type="gramEnd"/>
      <w:r>
        <w:rPr>
          <w:rFonts w:hint="eastAsia"/>
        </w:rPr>
        <w:t>消除模</w:t>
      </w:r>
      <w:r w:rsidR="0045616B">
        <w:rPr>
          <w:rFonts w:hint="eastAsia"/>
        </w:rPr>
        <w:t>組</w:t>
      </w:r>
      <w:r>
        <w:rPr>
          <w:rFonts w:hint="eastAsia"/>
        </w:rPr>
        <w:t>。與傳統方法不同，</w:t>
      </w:r>
      <w:r>
        <w:rPr>
          <w:rFonts w:hint="eastAsia"/>
        </w:rPr>
        <w:t xml:space="preserve">ADDITION </w:t>
      </w:r>
      <w:r>
        <w:rPr>
          <w:rFonts w:hint="eastAsia"/>
        </w:rPr>
        <w:t>無需依賴事先生成的對抗樣本來進行訓練，而是僅使用正常樣本即可完成模型的學習，顯著減少訓練成本並提升實用性。</w:t>
      </w:r>
    </w:p>
    <w:p w14:paraId="196C25B8" w14:textId="4CE72106" w:rsidR="00D25476" w:rsidRPr="007B5DEF" w:rsidRDefault="00D25476" w:rsidP="00D25476">
      <w:pPr>
        <w:pStyle w:val="ad"/>
        <w:numPr>
          <w:ilvl w:val="0"/>
          <w:numId w:val="22"/>
        </w:numPr>
        <w:spacing w:line="360" w:lineRule="auto"/>
        <w:ind w:leftChars="0"/>
        <w:rPr>
          <w:b/>
          <w:bCs/>
          <w:highlight w:val="cyan"/>
        </w:rPr>
      </w:pPr>
      <w:r w:rsidRPr="007B5DEF">
        <w:rPr>
          <w:b/>
          <w:bCs/>
          <w:highlight w:val="cyan"/>
        </w:rPr>
        <w:t>Self-adaptive Logit Balancing</w:t>
      </w:r>
      <w:r w:rsidRPr="007B5DEF">
        <w:rPr>
          <w:rFonts w:hint="eastAsia"/>
          <w:b/>
          <w:bCs/>
          <w:highlight w:val="cyan"/>
        </w:rPr>
        <w:t>方法</w:t>
      </w:r>
    </w:p>
    <w:p w14:paraId="2902F795" w14:textId="52C8935E" w:rsidR="00D25476" w:rsidRPr="007B5DEF" w:rsidRDefault="00D25476" w:rsidP="00D25476">
      <w:pPr>
        <w:pStyle w:val="ad"/>
        <w:spacing w:line="360" w:lineRule="auto"/>
        <w:ind w:firstLine="480"/>
        <w:rPr>
          <w:highlight w:val="cyan"/>
        </w:rPr>
      </w:pPr>
      <w:r w:rsidRPr="007B5DEF">
        <w:rPr>
          <w:rFonts w:hint="eastAsia"/>
          <w:highlight w:val="cyan"/>
        </w:rPr>
        <w:t>該方法</w:t>
      </w:r>
      <w:r w:rsidR="00AB5624" w:rsidRPr="007B5DEF">
        <w:rPr>
          <w:rFonts w:hint="eastAsia"/>
          <w:highlight w:val="cyan"/>
        </w:rPr>
        <w:t>[26]</w:t>
      </w:r>
      <w:r w:rsidRPr="007B5DEF">
        <w:rPr>
          <w:highlight w:val="cyan"/>
        </w:rPr>
        <w:t>由</w:t>
      </w:r>
      <w:proofErr w:type="spellStart"/>
      <w:r w:rsidRPr="007B5DEF">
        <w:rPr>
          <w:highlight w:val="cyan"/>
        </w:rPr>
        <w:t>Jiefei</w:t>
      </w:r>
      <w:proofErr w:type="spellEnd"/>
      <w:r w:rsidRPr="007B5DEF">
        <w:rPr>
          <w:highlight w:val="cyan"/>
        </w:rPr>
        <w:t xml:space="preserve"> Wei </w:t>
      </w:r>
      <w:r w:rsidRPr="007B5DEF">
        <w:rPr>
          <w:highlight w:val="cyan"/>
        </w:rPr>
        <w:t>等人提出，旨在提升深度神經網路（</w:t>
      </w:r>
      <w:r w:rsidRPr="007B5DEF">
        <w:rPr>
          <w:highlight w:val="cyan"/>
        </w:rPr>
        <w:t>DNN</w:t>
      </w:r>
      <w:r w:rsidRPr="007B5DEF">
        <w:rPr>
          <w:highlight w:val="cyan"/>
        </w:rPr>
        <w:t>）的對抗穩健性，並有效檢測對抗樣本。該方法</w:t>
      </w:r>
      <w:r w:rsidR="00443D92">
        <w:rPr>
          <w:rFonts w:hint="eastAsia"/>
          <w:highlight w:val="cyan"/>
        </w:rPr>
        <w:t>透</w:t>
      </w:r>
      <w:r w:rsidRPr="007B5DEF">
        <w:rPr>
          <w:highlight w:val="cyan"/>
        </w:rPr>
        <w:t>過引入兩個新損失函數和基於</w:t>
      </w:r>
      <w:r w:rsidRPr="007B5DEF">
        <w:rPr>
          <w:highlight w:val="cyan"/>
        </w:rPr>
        <w:t xml:space="preserve"> Log-</w:t>
      </w:r>
      <w:proofErr w:type="spellStart"/>
      <w:r w:rsidRPr="007B5DEF">
        <w:rPr>
          <w:highlight w:val="cyan"/>
        </w:rPr>
        <w:t>Softmax</w:t>
      </w:r>
      <w:proofErr w:type="spellEnd"/>
      <w:r w:rsidRPr="007B5DEF">
        <w:rPr>
          <w:highlight w:val="cyan"/>
        </w:rPr>
        <w:t xml:space="preserve"> </w:t>
      </w:r>
      <w:r w:rsidRPr="007B5DEF">
        <w:rPr>
          <w:highlight w:val="cyan"/>
        </w:rPr>
        <w:t>特徵模式的檢測技術，實現高效的防禦與檢測。首先，</w:t>
      </w:r>
      <w:r w:rsidRPr="007B5DEF">
        <w:rPr>
          <w:highlight w:val="cyan"/>
        </w:rPr>
        <w:t xml:space="preserve">Zero-Cross-Entropy Loss </w:t>
      </w:r>
      <w:r w:rsidRPr="007B5DEF">
        <w:rPr>
          <w:highlight w:val="cyan"/>
        </w:rPr>
        <w:t>能有效抑制模型對訓練樣本的過度自信，幫助模型在分類時對正確類別保持適度信心；其次，</w:t>
      </w:r>
      <w:r w:rsidRPr="007B5DEF">
        <w:rPr>
          <w:highlight w:val="cyan"/>
        </w:rPr>
        <w:t xml:space="preserve">Logit Balancing Loss </w:t>
      </w:r>
      <w:r w:rsidR="00443D92">
        <w:rPr>
          <w:rFonts w:hint="eastAsia"/>
          <w:highlight w:val="cyan"/>
        </w:rPr>
        <w:t>透</w:t>
      </w:r>
      <w:r w:rsidRPr="007B5DEF">
        <w:rPr>
          <w:highlight w:val="cyan"/>
        </w:rPr>
        <w:t>過</w:t>
      </w:r>
      <w:proofErr w:type="gramStart"/>
      <w:r w:rsidRPr="007B5DEF">
        <w:rPr>
          <w:highlight w:val="cyan"/>
        </w:rPr>
        <w:t>正則化非</w:t>
      </w:r>
      <w:proofErr w:type="gramEnd"/>
      <w:r w:rsidRPr="007B5DEF">
        <w:rPr>
          <w:highlight w:val="cyan"/>
        </w:rPr>
        <w:t>目標類別的</w:t>
      </w:r>
      <w:r w:rsidRPr="007B5DEF">
        <w:rPr>
          <w:highlight w:val="cyan"/>
        </w:rPr>
        <w:t xml:space="preserve"> Logits </w:t>
      </w:r>
      <w:r w:rsidRPr="007B5DEF">
        <w:rPr>
          <w:highlight w:val="cyan"/>
        </w:rPr>
        <w:t>分佈，降低其標準差，從而減少對抗攻擊對模型穩定性的影響。</w:t>
      </w:r>
      <w:proofErr w:type="gramStart"/>
      <w:r w:rsidRPr="007B5DEF">
        <w:rPr>
          <w:highlight w:val="cyan"/>
        </w:rPr>
        <w:t>此外，</w:t>
      </w:r>
      <w:proofErr w:type="gramEnd"/>
      <w:r w:rsidRPr="007B5DEF">
        <w:rPr>
          <w:highlight w:val="cyan"/>
        </w:rPr>
        <w:t>該方法</w:t>
      </w:r>
      <w:r w:rsidRPr="007B5DEF">
        <w:rPr>
          <w:rFonts w:hint="eastAsia"/>
          <w:highlight w:val="cyan"/>
        </w:rPr>
        <w:t>還</w:t>
      </w:r>
      <w:r w:rsidRPr="007B5DEF">
        <w:rPr>
          <w:highlight w:val="cyan"/>
        </w:rPr>
        <w:t>引入</w:t>
      </w:r>
      <w:r w:rsidRPr="007B5DEF">
        <w:rPr>
          <w:highlight w:val="cyan"/>
        </w:rPr>
        <w:t xml:space="preserve"> Gaussian Noise Boost Training</w:t>
      </w:r>
      <w:r w:rsidRPr="007B5DEF">
        <w:rPr>
          <w:highlight w:val="cyan"/>
        </w:rPr>
        <w:t>，在訓練過程中向輸入樣本注入隨機高</w:t>
      </w:r>
      <w:proofErr w:type="gramStart"/>
      <w:r w:rsidRPr="007B5DEF">
        <w:rPr>
          <w:highlight w:val="cyan"/>
        </w:rPr>
        <w:t>斯噪聲</w:t>
      </w:r>
      <w:proofErr w:type="gramEnd"/>
      <w:r w:rsidRPr="007B5DEF">
        <w:rPr>
          <w:highlight w:val="cyan"/>
        </w:rPr>
        <w:t>，模擬對抗樣本特性以提升模型的泛化能力。透過這些技術，該方法不依賴於傳統對抗訓練，顯著降低計算成本，同時達到與先進對抗訓練方法相當的效果。</w:t>
      </w:r>
    </w:p>
    <w:p w14:paraId="71E0D64F" w14:textId="6F0B9BDD" w:rsidR="00D25476" w:rsidRPr="007B5DEF" w:rsidRDefault="00D25476" w:rsidP="00D25476">
      <w:pPr>
        <w:pStyle w:val="ad"/>
        <w:spacing w:line="360" w:lineRule="auto"/>
        <w:ind w:firstLine="480"/>
        <w:rPr>
          <w:highlight w:val="cyan"/>
        </w:rPr>
      </w:pPr>
      <w:r w:rsidRPr="007B5DEF">
        <w:rPr>
          <w:highlight w:val="cyan"/>
        </w:rPr>
        <w:t>在對抗樣本檢測方面，該方法基於</w:t>
      </w:r>
      <w:r w:rsidRPr="007B5DEF">
        <w:rPr>
          <w:highlight w:val="cyan"/>
        </w:rPr>
        <w:t xml:space="preserve"> Log-</w:t>
      </w:r>
      <w:proofErr w:type="spellStart"/>
      <w:r w:rsidRPr="007B5DEF">
        <w:rPr>
          <w:highlight w:val="cyan"/>
        </w:rPr>
        <w:t>Softmax</w:t>
      </w:r>
      <w:proofErr w:type="spellEnd"/>
      <w:r w:rsidRPr="007B5DEF">
        <w:rPr>
          <w:highlight w:val="cyan"/>
        </w:rPr>
        <w:t xml:space="preserve"> </w:t>
      </w:r>
      <w:r w:rsidRPr="007B5DEF">
        <w:rPr>
          <w:highlight w:val="cyan"/>
        </w:rPr>
        <w:t>特徵模式設計一種多層感知機（</w:t>
      </w:r>
      <w:r w:rsidRPr="007B5DEF">
        <w:rPr>
          <w:highlight w:val="cyan"/>
        </w:rPr>
        <w:t>MLP</w:t>
      </w:r>
      <w:r w:rsidRPr="007B5DEF">
        <w:rPr>
          <w:highlight w:val="cyan"/>
        </w:rPr>
        <w:t>）檢測器，能有效區分乾淨樣本與多種對抗樣本，並識別攻擊類型（如</w:t>
      </w:r>
      <w:r w:rsidRPr="007B5DEF">
        <w:rPr>
          <w:highlight w:val="cyan"/>
        </w:rPr>
        <w:t xml:space="preserve"> FGSM</w:t>
      </w:r>
      <w:r w:rsidRPr="007B5DEF">
        <w:rPr>
          <w:highlight w:val="cyan"/>
        </w:rPr>
        <w:t>、</w:t>
      </w:r>
      <w:r w:rsidRPr="007B5DEF">
        <w:rPr>
          <w:highlight w:val="cyan"/>
        </w:rPr>
        <w:t xml:space="preserve">PGD </w:t>
      </w:r>
      <w:r w:rsidRPr="007B5DEF">
        <w:rPr>
          <w:highlight w:val="cyan"/>
        </w:rPr>
        <w:t>和</w:t>
      </w:r>
      <w:r w:rsidRPr="007B5DEF">
        <w:rPr>
          <w:highlight w:val="cyan"/>
        </w:rPr>
        <w:t xml:space="preserve"> CW-L2</w:t>
      </w:r>
      <w:r w:rsidRPr="007B5DEF">
        <w:rPr>
          <w:highlight w:val="cyan"/>
        </w:rPr>
        <w:t>）。實驗結果顯示，該檢測器在</w:t>
      </w:r>
      <w:proofErr w:type="gramStart"/>
      <w:r w:rsidRPr="007B5DEF">
        <w:rPr>
          <w:highlight w:val="cyan"/>
        </w:rPr>
        <w:t>白箱梯</w:t>
      </w:r>
      <w:proofErr w:type="gramEnd"/>
      <w:r w:rsidRPr="007B5DEF">
        <w:rPr>
          <w:highlight w:val="cyan"/>
        </w:rPr>
        <w:t>度攻擊下的檢測準確率高達</w:t>
      </w:r>
      <w:r w:rsidRPr="007B5DEF">
        <w:rPr>
          <w:highlight w:val="cyan"/>
        </w:rPr>
        <w:t xml:space="preserve"> 95.5%</w:t>
      </w:r>
      <w:r w:rsidRPr="007B5DEF">
        <w:rPr>
          <w:highlight w:val="cyan"/>
        </w:rPr>
        <w:t>，假陽性率低於</w:t>
      </w:r>
      <w:r w:rsidRPr="007B5DEF">
        <w:rPr>
          <w:highlight w:val="cyan"/>
        </w:rPr>
        <w:t xml:space="preserve"> 0.1%</w:t>
      </w:r>
      <w:r w:rsidRPr="007B5DEF">
        <w:rPr>
          <w:highlight w:val="cyan"/>
        </w:rPr>
        <w:t>，在多種攻擊場景中展現出卓越的性能。</w:t>
      </w:r>
    </w:p>
    <w:p w14:paraId="64EFCA80" w14:textId="3559BA34" w:rsidR="00D25476" w:rsidRPr="00D25476" w:rsidRDefault="004C3B8B" w:rsidP="00D25476">
      <w:pPr>
        <w:pStyle w:val="ad"/>
        <w:spacing w:line="360" w:lineRule="auto"/>
        <w:ind w:leftChars="0" w:firstLine="480"/>
      </w:pPr>
      <w:r w:rsidRPr="007B5DEF">
        <w:rPr>
          <w:rFonts w:hint="eastAsia"/>
          <w:highlight w:val="cyan"/>
        </w:rPr>
        <w:t>然而，該方法仍存在一些劣勢。首先，檢測器的性能高度依賴於目標模型的</w:t>
      </w:r>
      <w:r w:rsidRPr="007B5DEF">
        <w:rPr>
          <w:rFonts w:hint="eastAsia"/>
          <w:highlight w:val="cyan"/>
        </w:rPr>
        <w:t xml:space="preserve"> Logit Balancing </w:t>
      </w:r>
      <w:r w:rsidRPr="007B5DEF">
        <w:rPr>
          <w:rFonts w:hint="eastAsia"/>
          <w:highlight w:val="cyan"/>
        </w:rPr>
        <w:t>訓練結果，無法對其他已訓練模型進行有效檢測，這限制其在跨模型應用中的靈活性。其次，在識別攻擊類型時，檢測器某些攻</w:t>
      </w:r>
      <w:r w:rsidRPr="007B5DEF">
        <w:rPr>
          <w:rFonts w:hint="eastAsia"/>
          <w:highlight w:val="cyan"/>
        </w:rPr>
        <w:lastRenderedPageBreak/>
        <w:t>擊</w:t>
      </w:r>
      <w:r w:rsidRPr="007B5DEF">
        <w:rPr>
          <w:rFonts w:hint="eastAsia"/>
          <w:highlight w:val="cyan"/>
        </w:rPr>
        <w:t>(</w:t>
      </w:r>
      <w:r w:rsidRPr="007B5DEF">
        <w:rPr>
          <w:rFonts w:hint="eastAsia"/>
          <w:highlight w:val="cyan"/>
        </w:rPr>
        <w:t>如</w:t>
      </w:r>
      <w:r w:rsidRPr="007B5DEF">
        <w:rPr>
          <w:rFonts w:hint="eastAsia"/>
          <w:highlight w:val="cyan"/>
        </w:rPr>
        <w:t>CW</w:t>
      </w:r>
      <w:r w:rsidRPr="007B5DEF">
        <w:rPr>
          <w:rFonts w:hint="eastAsia"/>
          <w:highlight w:val="cyan"/>
        </w:rPr>
        <w:t>攻擊</w:t>
      </w:r>
      <w:r w:rsidRPr="007B5DEF">
        <w:rPr>
          <w:rFonts w:hint="eastAsia"/>
          <w:highlight w:val="cyan"/>
        </w:rPr>
        <w:t>)</w:t>
      </w:r>
      <w:r w:rsidRPr="007B5DEF">
        <w:rPr>
          <w:rFonts w:hint="eastAsia"/>
          <w:highlight w:val="cyan"/>
        </w:rPr>
        <w:t>的誤判率偏高。</w:t>
      </w:r>
      <w:proofErr w:type="gramStart"/>
      <w:r w:rsidRPr="007B5DEF">
        <w:rPr>
          <w:rFonts w:hint="eastAsia"/>
          <w:highlight w:val="cyan"/>
        </w:rPr>
        <w:t>此外，</w:t>
      </w:r>
      <w:proofErr w:type="gramEnd"/>
      <w:r w:rsidR="00C172B2" w:rsidRPr="007B5DEF">
        <w:rPr>
          <w:rFonts w:hint="eastAsia"/>
          <w:highlight w:val="cyan"/>
        </w:rPr>
        <w:t>此方法</w:t>
      </w:r>
      <w:r w:rsidRPr="007B5DEF">
        <w:rPr>
          <w:rFonts w:hint="eastAsia"/>
          <w:highlight w:val="cyan"/>
        </w:rPr>
        <w:t>需要小批量的數據進行對抗樣本檢測，而其他方法則可以針對單一樣本進行檢測，</w:t>
      </w:r>
      <w:r w:rsidR="00C172B2" w:rsidRPr="007B5DEF">
        <w:rPr>
          <w:highlight w:val="cyan"/>
        </w:rPr>
        <w:t>這限制其在實際應用中的範圍</w:t>
      </w:r>
      <w:r w:rsidRPr="007B5DEF">
        <w:rPr>
          <w:rFonts w:hint="eastAsia"/>
          <w:highlight w:val="cyan"/>
        </w:rPr>
        <w:t>。</w:t>
      </w:r>
    </w:p>
    <w:p w14:paraId="2860821C" w14:textId="77777777" w:rsidR="00D25476" w:rsidRPr="00D25476" w:rsidRDefault="00D25476" w:rsidP="0056416E">
      <w:pPr>
        <w:spacing w:line="360" w:lineRule="auto"/>
        <w:ind w:left="480" w:firstLine="480"/>
        <w:jc w:val="both"/>
      </w:pPr>
    </w:p>
    <w:p w14:paraId="00281A5A" w14:textId="453FBA77" w:rsidR="00EB1397" w:rsidRPr="006E770E" w:rsidRDefault="00EB1397" w:rsidP="0061102B">
      <w:pPr>
        <w:pStyle w:val="ad"/>
        <w:numPr>
          <w:ilvl w:val="0"/>
          <w:numId w:val="22"/>
        </w:numPr>
        <w:spacing w:line="360" w:lineRule="auto"/>
        <w:ind w:leftChars="0"/>
        <w:rPr>
          <w:b/>
          <w:bCs/>
        </w:rPr>
      </w:pPr>
      <w:r w:rsidRPr="006E770E">
        <w:rPr>
          <w:b/>
          <w:bCs/>
        </w:rPr>
        <w:t>模糊邏輯檢測器（</w:t>
      </w:r>
      <w:r w:rsidRPr="006E770E">
        <w:rPr>
          <w:b/>
          <w:bCs/>
        </w:rPr>
        <w:t>Fuzzy Logic Detector</w:t>
      </w:r>
      <w:r w:rsidRPr="006E770E">
        <w:rPr>
          <w:b/>
          <w:bCs/>
        </w:rPr>
        <w:t>）</w:t>
      </w:r>
    </w:p>
    <w:p w14:paraId="60187307" w14:textId="65CD1E35" w:rsidR="00237457" w:rsidRPr="00237457" w:rsidRDefault="00237457" w:rsidP="0061102B">
      <w:pPr>
        <w:pStyle w:val="ad"/>
        <w:spacing w:line="360" w:lineRule="auto"/>
        <w:ind w:leftChars="0" w:firstLine="480"/>
      </w:pPr>
      <w:r w:rsidRPr="007D4FA7">
        <w:t>Yi Li</w:t>
      </w:r>
      <w:r>
        <w:rPr>
          <w:rFonts w:hint="eastAsia"/>
        </w:rPr>
        <w:t>等人</w:t>
      </w:r>
      <w:r w:rsidRPr="007D4FA7">
        <w:t>提出一種基於模糊規則的神經網路檢測器</w:t>
      </w:r>
      <w:r>
        <w:rPr>
          <w:rFonts w:hint="eastAsia"/>
        </w:rPr>
        <w:t>[13-14]</w:t>
      </w:r>
      <w:r w:rsidRPr="007D4FA7">
        <w:t>，透過模糊化網路將清晰樣本與攻擊樣本的特徵差異轉化為模糊集合，並利用模糊規則控制檢測邊界。該方法</w:t>
      </w:r>
      <w:r>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3443D72D" w14:textId="2CC38C8D" w:rsidR="00EB1397" w:rsidRPr="00237457" w:rsidRDefault="00EB1397" w:rsidP="0061102B">
      <w:pPr>
        <w:pStyle w:val="ad"/>
        <w:numPr>
          <w:ilvl w:val="0"/>
          <w:numId w:val="22"/>
        </w:numPr>
        <w:spacing w:line="360" w:lineRule="auto"/>
        <w:ind w:leftChars="0"/>
        <w:rPr>
          <w:rFonts w:cstheme="minorBidi"/>
        </w:rPr>
      </w:pPr>
      <w:r w:rsidRPr="00EB1397">
        <w:rPr>
          <w:b/>
          <w:bCs/>
        </w:rPr>
        <w:t>基於</w:t>
      </w:r>
      <w:r w:rsidRPr="00EB1397">
        <w:rPr>
          <w:b/>
          <w:bCs/>
        </w:rPr>
        <w:t xml:space="preserve"> SHAP </w:t>
      </w:r>
      <w:r w:rsidRPr="00EB1397">
        <w:rPr>
          <w:rFonts w:hint="eastAsia"/>
          <w:b/>
          <w:bCs/>
        </w:rPr>
        <w:t>簽名</w:t>
      </w:r>
      <w:r w:rsidRPr="00EB1397">
        <w:rPr>
          <w:b/>
          <w:bCs/>
        </w:rPr>
        <w:t>的檢測方法</w:t>
      </w:r>
    </w:p>
    <w:p w14:paraId="062F65C3" w14:textId="05C67047" w:rsidR="00237457" w:rsidRPr="00512AD5" w:rsidRDefault="00965385" w:rsidP="0061102B">
      <w:pPr>
        <w:pStyle w:val="ad"/>
        <w:spacing w:line="360" w:lineRule="auto"/>
        <w:ind w:leftChars="0" w:firstLine="480"/>
      </w:pPr>
      <w:r w:rsidRPr="00512AD5">
        <w:t>Gil Fidel</w:t>
      </w:r>
      <w:r w:rsidRPr="00512AD5">
        <w:rPr>
          <w:rFonts w:hint="eastAsia"/>
        </w:rPr>
        <w:t>等人提出</w:t>
      </w:r>
      <w:r w:rsidRPr="00512AD5">
        <w:t>一種利用</w:t>
      </w:r>
      <w:r w:rsidRPr="00512AD5">
        <w:t xml:space="preserve"> SHAP </w:t>
      </w:r>
      <w:r w:rsidRPr="00512AD5">
        <w:t>值的檢測方法</w:t>
      </w:r>
      <w:r w:rsidRPr="00512AD5">
        <w:rPr>
          <w:rFonts w:hint="eastAsia"/>
        </w:rPr>
        <w:t>[15]</w:t>
      </w:r>
      <w:r w:rsidRPr="00512AD5">
        <w:t>，該方法透過</w:t>
      </w:r>
      <w:proofErr w:type="spellStart"/>
      <w:r w:rsidRPr="00512AD5">
        <w:rPr>
          <w:rFonts w:hint="eastAsia"/>
        </w:rPr>
        <w:t>shap</w:t>
      </w:r>
      <w:proofErr w:type="spellEnd"/>
      <w:r w:rsidRPr="00512AD5">
        <w:rPr>
          <w:rFonts w:hint="eastAsia"/>
        </w:rPr>
        <w:t xml:space="preserve"> deep explainer</w:t>
      </w:r>
      <w:r w:rsidRPr="00512AD5">
        <w:t>計算</w:t>
      </w:r>
      <w:r w:rsidRPr="00512AD5">
        <w:rPr>
          <w:rFonts w:hint="eastAsia"/>
        </w:rPr>
        <w:t>CNN</w:t>
      </w:r>
      <w:r w:rsidRPr="00512AD5">
        <w:rPr>
          <w:rFonts w:hint="eastAsia"/>
        </w:rPr>
        <w:t>中</w:t>
      </w:r>
      <w:r w:rsidRPr="00512AD5">
        <w:rPr>
          <w:rFonts w:hint="eastAsia"/>
        </w:rPr>
        <w:t>Dense layer</w:t>
      </w:r>
      <w:r w:rsidRPr="00512AD5">
        <w:rPr>
          <w:rFonts w:hint="eastAsia"/>
        </w:rPr>
        <w:t>倒數第二層之</w:t>
      </w:r>
      <w:r w:rsidRPr="00512AD5">
        <w:rPr>
          <w:rFonts w:hint="eastAsia"/>
        </w:rPr>
        <w:t xml:space="preserve">SHAP </w:t>
      </w:r>
      <w:r w:rsidRPr="00512AD5">
        <w:rPr>
          <w:rFonts w:hint="eastAsia"/>
        </w:rPr>
        <w:t>值並合併為</w:t>
      </w:r>
      <w:r w:rsidRPr="00512AD5">
        <w:t xml:space="preserve"> SHAP </w:t>
      </w:r>
      <w:r w:rsidRPr="00512AD5">
        <w:t>簽名（</w:t>
      </w:r>
      <w:r w:rsidRPr="00512AD5">
        <w:t>SHAP Signatures</w:t>
      </w:r>
      <w:r w:rsidRPr="00512AD5">
        <w:t>）</w:t>
      </w:r>
      <w:r w:rsidR="00237457" w:rsidRPr="00512AD5">
        <w:t>。</w:t>
      </w:r>
      <w:r w:rsidR="00916FAD" w:rsidRPr="00512AD5">
        <w:t>隨後，</w:t>
      </w:r>
      <w:r w:rsidR="00512AD5" w:rsidRPr="00512AD5">
        <w:rPr>
          <w:rFonts w:hint="eastAsia"/>
        </w:rPr>
        <w:t>透</w:t>
      </w:r>
      <w:r w:rsidR="00916FAD" w:rsidRPr="00512AD5">
        <w:t>過將乾淨樣本與對抗樣本的</w:t>
      </w:r>
      <w:r w:rsidR="00916FAD" w:rsidRPr="00512AD5">
        <w:t xml:space="preserve"> SHAP </w:t>
      </w:r>
      <w:r w:rsidR="00916FAD" w:rsidRPr="00512AD5">
        <w:t>簽名作為輸入，訓練一個深度神經網路（</w:t>
      </w:r>
      <w:r w:rsidR="00916FAD" w:rsidRPr="00512AD5">
        <w:t>DNN</w:t>
      </w:r>
      <w:r w:rsidR="00916FAD" w:rsidRPr="00512AD5">
        <w:t>）檢測器，以利用對抗樣本在模型解釋上的異常行為來進行檢測。</w:t>
      </w:r>
    </w:p>
    <w:p w14:paraId="0679B55D" w14:textId="3C54D4D2" w:rsidR="00237457" w:rsidRPr="00237457" w:rsidRDefault="00AE4A6D" w:rsidP="00512AD5">
      <w:pPr>
        <w:pStyle w:val="ad"/>
        <w:spacing w:line="360" w:lineRule="auto"/>
        <w:ind w:leftChars="0" w:firstLine="480"/>
        <w:rPr>
          <w:rFonts w:cstheme="minorBidi"/>
        </w:rPr>
      </w:pPr>
      <w:r w:rsidRPr="00512AD5">
        <w:t>實驗結果表明，該方法能有效檢測由多種攻擊方式生成的對抗樣本，並展現出良好的泛化能力。即使面對未見過的攻擊方法，該檢測器依然能保持穩健的檢測性能，證明模型解釋性在提升檢測器準確率方面的作用。然而，該方法的通用性以及在不同基礎分類模型之間的可遷移性，仍需進一步研究</w:t>
      </w:r>
      <w:r w:rsidR="006E5FE3">
        <w:rPr>
          <w:rFonts w:hint="eastAsia"/>
        </w:rPr>
        <w:t>探討</w:t>
      </w:r>
      <w:r w:rsidRPr="00512AD5">
        <w:t>。</w:t>
      </w:r>
    </w:p>
    <w:p w14:paraId="61AF240D" w14:textId="17070069" w:rsidR="00CD0720" w:rsidRPr="00FA050C" w:rsidRDefault="00AA2AAF" w:rsidP="0061102B">
      <w:pPr>
        <w:widowControl/>
        <w:spacing w:line="360" w:lineRule="auto"/>
      </w:pPr>
      <w:r>
        <w:br w:type="page"/>
      </w:r>
    </w:p>
    <w:p w14:paraId="273CDBF7" w14:textId="402865FC" w:rsidR="005D528A" w:rsidRPr="00FA050C" w:rsidRDefault="00CD0720" w:rsidP="0061102B">
      <w:pPr>
        <w:pStyle w:val="11"/>
        <w:spacing w:beforeLines="0" w:before="0"/>
      </w:pPr>
      <w:bookmarkStart w:id="22" w:name="_Toc210754444"/>
      <w:r w:rsidRPr="00FA050C">
        <w:lastRenderedPageBreak/>
        <w:t>第三章</w:t>
      </w:r>
      <w:r w:rsidRPr="00FA050C">
        <w:t xml:space="preserve"> </w:t>
      </w:r>
      <w:r w:rsidRPr="00FA050C">
        <w:rPr>
          <w:color w:val="000000" w:themeColor="text1"/>
        </w:rPr>
        <w:t>研究</w:t>
      </w:r>
      <w:r w:rsidRPr="00FA050C">
        <w:t>方法</w:t>
      </w:r>
      <w:bookmarkEnd w:id="22"/>
    </w:p>
    <w:p w14:paraId="51BA04B5" w14:textId="683BBFCF" w:rsidR="0011289D" w:rsidRDefault="002A48AD" w:rsidP="0061102B">
      <w:pPr>
        <w:pStyle w:val="2"/>
        <w:keepNext w:val="0"/>
        <w:widowControl/>
        <w:spacing w:line="360" w:lineRule="auto"/>
        <w:jc w:val="both"/>
        <w:rPr>
          <w:rFonts w:cs="Times New Roman"/>
        </w:rPr>
      </w:pPr>
      <w:bookmarkStart w:id="23" w:name="_Toc210754445"/>
      <w:r w:rsidRPr="00FA050C">
        <w:rPr>
          <w:rFonts w:cs="Times New Roman" w:hint="eastAsia"/>
        </w:rPr>
        <w:t xml:space="preserve">3.1 </w:t>
      </w:r>
      <w:r w:rsidR="001E5707">
        <w:rPr>
          <w:rFonts w:cs="Times New Roman" w:hint="eastAsia"/>
        </w:rPr>
        <w:t>研究議題</w:t>
      </w:r>
      <w:bookmarkEnd w:id="23"/>
    </w:p>
    <w:p w14:paraId="14F5D12A" w14:textId="529E1585" w:rsidR="006B7AB6" w:rsidRPr="00512AD5" w:rsidRDefault="006B7AB6" w:rsidP="006B7AB6">
      <w:r>
        <w:tab/>
      </w:r>
      <w:r w:rsidRPr="006B7AB6">
        <w:t>深度學習模型在影像處理任務中展現卓越的性能，但其對對抗樣本的脆弱性是值得深入</w:t>
      </w:r>
      <w:r>
        <w:rPr>
          <w:rFonts w:hint="eastAsia"/>
        </w:rPr>
        <w:t>研究</w:t>
      </w:r>
      <w:r w:rsidRPr="006B7AB6">
        <w:t>的問題。</w:t>
      </w:r>
      <w:r w:rsidRPr="00512AD5">
        <w:t>這些模型在面對特定的微小且精心設計的擾動時，可能出現完全錯誤的預測。這些擾動往往是人眼幾乎無法察覺的，但卻能使模型將原本正確分類的影像誤判為完全不相關的類別，甚至在某些情況下，攻擊者可以精</w:t>
      </w:r>
      <w:proofErr w:type="gramStart"/>
      <w:r w:rsidRPr="00512AD5">
        <w:t>準</w:t>
      </w:r>
      <w:proofErr w:type="gramEnd"/>
      <w:r w:rsidRPr="00512AD5">
        <w:t>控制模型的輸出結果。</w:t>
      </w:r>
    </w:p>
    <w:p w14:paraId="3565ED62" w14:textId="18C51319" w:rsidR="006B7AB6" w:rsidRPr="006B7AB6" w:rsidRDefault="006B7AB6" w:rsidP="006B7AB6">
      <w:pPr>
        <w:ind w:firstLine="480"/>
      </w:pPr>
      <w:r w:rsidRPr="00512AD5">
        <w:t>學術界對此問題投入大量研究，但目前對抗樣本的生成技術仍然在快速演進，攻擊者能夠設計出更加隱蔽且高效的攻擊方法，例如針對模型防禦策略進行自適應攻擊。自適應攻擊是一種能根據防禦方法的特性進行調整的攻擊技術，它使得許多防禦方法在實際應用中效果</w:t>
      </w:r>
      <w:r w:rsidR="00512AD5" w:rsidRPr="00512AD5">
        <w:rPr>
          <w:rFonts w:hint="eastAsia"/>
        </w:rPr>
        <w:t>削弱</w:t>
      </w:r>
      <w:r w:rsidRPr="00512AD5">
        <w:t>。這也是選擇專注於對抗樣本的檢測而非防禦的原因之</w:t>
      </w:r>
      <w:proofErr w:type="gramStart"/>
      <w:r w:rsidRPr="00512AD5">
        <w:t>一</w:t>
      </w:r>
      <w:proofErr w:type="gramEnd"/>
      <w:r w:rsidRPr="00512AD5">
        <w:t>。防禦方法通常需要直接修改模型結構或訓練流程，這可能導致模型性能下降或增加運算成本，且在面對自適應攻擊時防禦效果往往有限。相比之下，檢測方法更注重分析輸入樣本的特徵，</w:t>
      </w:r>
      <w:r w:rsidR="00512AD5" w:rsidRPr="00512AD5">
        <w:rPr>
          <w:rFonts w:hint="eastAsia"/>
        </w:rPr>
        <w:t>透</w:t>
      </w:r>
      <w:r w:rsidRPr="00512AD5">
        <w:t>過判斷樣本是否受到攻擊來提供額外的安全保障，這種方式不需要對模型本身進行大幅度改動，因此在實際應用中更具靈活性。</w:t>
      </w:r>
    </w:p>
    <w:p w14:paraId="2C0B85E7" w14:textId="1A8CDF7B" w:rsidR="00915D99" w:rsidRPr="00915D99" w:rsidRDefault="006B7AB6" w:rsidP="006B7AB6">
      <w:pPr>
        <w:ind w:firstLine="480"/>
      </w:pPr>
      <w:r w:rsidRPr="006B7AB6">
        <w:rPr>
          <w:highlight w:val="red"/>
        </w:rPr>
        <w:t>然而，傳統的對抗樣本檢測方法多採用二元分類技術，直接判斷輸入是否受到攻擊，但面對隱蔽性高且多樣化的攻擊樣本時效果有限。</w:t>
      </w:r>
      <w:proofErr w:type="gramStart"/>
      <w:r w:rsidRPr="006B7AB6">
        <w:rPr>
          <w:highlight w:val="red"/>
        </w:rPr>
        <w:t>此外，</w:t>
      </w:r>
      <w:proofErr w:type="gramEnd"/>
      <w:r w:rsidRPr="006B7AB6">
        <w:rPr>
          <w:highlight w:val="red"/>
        </w:rPr>
        <w:t>模型的輸出解釋性不足，限制其在高風險應用中的採用。本研究旨在結合模糊邏輯與可解釋人工智慧技術，提出一種新</w:t>
      </w:r>
      <w:r w:rsidRPr="006B7AB6">
        <w:rPr>
          <w:rFonts w:hint="eastAsia"/>
          <w:highlight w:val="red"/>
        </w:rPr>
        <w:t>的</w:t>
      </w:r>
      <w:r w:rsidRPr="006B7AB6">
        <w:rPr>
          <w:highlight w:val="red"/>
        </w:rPr>
        <w:t>對抗樣本檢測方法，能有效捕捉特徵差異並提升檢測性能。</w:t>
      </w:r>
    </w:p>
    <w:p w14:paraId="64B05976" w14:textId="27A9249F" w:rsidR="00290A5C" w:rsidRDefault="00290A5C" w:rsidP="0061102B">
      <w:pPr>
        <w:pStyle w:val="2"/>
        <w:spacing w:line="360" w:lineRule="auto"/>
      </w:pPr>
      <w:bookmarkStart w:id="24" w:name="_Toc210754446"/>
      <w:r>
        <w:rPr>
          <w:rFonts w:hint="eastAsia"/>
        </w:rPr>
        <w:t>3.2</w:t>
      </w:r>
      <w:r w:rsidR="001E5707">
        <w:rPr>
          <w:rFonts w:hint="eastAsia"/>
        </w:rPr>
        <w:t>研究方法架構</w:t>
      </w:r>
      <w:bookmarkEnd w:id="24"/>
    </w:p>
    <w:p w14:paraId="35D24735" w14:textId="77777777" w:rsidR="00DB1E69" w:rsidRDefault="00DB1E69" w:rsidP="00DB1E69">
      <w:pPr>
        <w:pStyle w:val="3"/>
        <w:spacing w:line="360" w:lineRule="auto"/>
      </w:pPr>
      <w:bookmarkStart w:id="25" w:name="_Toc210754447"/>
      <w:r w:rsidRPr="00D2468D">
        <w:t xml:space="preserve">3.2.1 </w:t>
      </w:r>
      <w:r w:rsidRPr="00D2468D">
        <w:t>架構概述</w:t>
      </w:r>
      <w:bookmarkEnd w:id="25"/>
    </w:p>
    <w:p w14:paraId="5F029801" w14:textId="77777777" w:rsidR="00DB1E69" w:rsidRPr="006E5FE3" w:rsidRDefault="00DB1E69" w:rsidP="00DB1E69">
      <w:pPr>
        <w:spacing w:line="360" w:lineRule="auto"/>
        <w:ind w:firstLine="480"/>
        <w:jc w:val="both"/>
        <w:rPr>
          <w:highlight w:val="red"/>
        </w:rPr>
      </w:pPr>
      <w:r w:rsidRPr="006E5FE3">
        <w:rPr>
          <w:highlight w:val="red"/>
        </w:rPr>
        <w:t>本研究提出之「</w:t>
      </w:r>
      <w:r w:rsidRPr="006E5FE3">
        <w:rPr>
          <w:highlight w:val="red"/>
        </w:rPr>
        <w:t xml:space="preserve">XAI </w:t>
      </w:r>
      <w:r w:rsidRPr="006E5FE3">
        <w:rPr>
          <w:highlight w:val="red"/>
        </w:rPr>
        <w:t>輔助模糊推理對抗樣本檢測架構」</w:t>
      </w:r>
      <w:r w:rsidRPr="006E5FE3">
        <w:rPr>
          <w:rFonts w:hint="eastAsia"/>
          <w:highlight w:val="red"/>
        </w:rPr>
        <w:t>如圖一，</w:t>
      </w:r>
      <w:r w:rsidRPr="006E5FE3">
        <w:rPr>
          <w:highlight w:val="red"/>
        </w:rPr>
        <w:t>旨在結合深度分類模型之</w:t>
      </w:r>
      <w:r w:rsidRPr="006E5FE3">
        <w:rPr>
          <w:rFonts w:hint="eastAsia"/>
          <w:highlight w:val="red"/>
        </w:rPr>
        <w:t>特徵提取</w:t>
      </w:r>
      <w:r w:rsidRPr="006E5FE3">
        <w:rPr>
          <w:highlight w:val="red"/>
        </w:rPr>
        <w:t>行為與可解釋</w:t>
      </w:r>
      <w:r w:rsidRPr="006E5FE3">
        <w:rPr>
          <w:rFonts w:hint="eastAsia"/>
          <w:highlight w:val="red"/>
        </w:rPr>
        <w:t>性簽名</w:t>
      </w:r>
      <w:r w:rsidRPr="006E5FE3">
        <w:rPr>
          <w:highlight w:val="red"/>
        </w:rPr>
        <w:t>，透過差異量化與模糊規則演化（</w:t>
      </w:r>
      <w:r w:rsidRPr="006E5FE3">
        <w:rPr>
          <w:highlight w:val="red"/>
        </w:rPr>
        <w:t>Evolving Fuzzy Rule Base</w:t>
      </w:r>
      <w:r w:rsidRPr="006E5FE3">
        <w:rPr>
          <w:highlight w:val="red"/>
        </w:rPr>
        <w:t>）</w:t>
      </w:r>
      <w:r w:rsidRPr="006E5FE3">
        <w:rPr>
          <w:rFonts w:hint="eastAsia"/>
          <w:highlight w:val="red"/>
        </w:rPr>
        <w:t>[16-17]</w:t>
      </w:r>
      <w:r w:rsidRPr="006E5FE3">
        <w:rPr>
          <w:highlight w:val="red"/>
        </w:rPr>
        <w:t>達成對多型態與高隱蔽度對抗樣本之偵測。整體流程</w:t>
      </w:r>
      <w:r w:rsidRPr="006E5FE3">
        <w:rPr>
          <w:rFonts w:hint="eastAsia"/>
          <w:highlight w:val="red"/>
        </w:rPr>
        <w:t>自</w:t>
      </w:r>
      <w:r w:rsidRPr="006E5FE3">
        <w:rPr>
          <w:highlight w:val="red"/>
        </w:rPr>
        <w:t>資料前處理</w:t>
      </w:r>
      <w:r w:rsidRPr="006E5FE3">
        <w:rPr>
          <w:rFonts w:hint="eastAsia"/>
          <w:highlight w:val="red"/>
        </w:rPr>
        <w:t>、</w:t>
      </w:r>
      <w:r w:rsidRPr="006E5FE3">
        <w:rPr>
          <w:highlight w:val="red"/>
        </w:rPr>
        <w:t>對抗樣本生成，經由目標模型（</w:t>
      </w:r>
      <w:r w:rsidRPr="006E5FE3">
        <w:rPr>
          <w:highlight w:val="red"/>
        </w:rPr>
        <w:t>Target Model</w:t>
      </w:r>
      <w:r w:rsidRPr="006E5FE3">
        <w:rPr>
          <w:highlight w:val="red"/>
        </w:rPr>
        <w:t>）</w:t>
      </w:r>
      <w:r w:rsidRPr="006E5FE3">
        <w:rPr>
          <w:rFonts w:hint="eastAsia"/>
          <w:highlight w:val="red"/>
        </w:rPr>
        <w:t>特徵提取與</w:t>
      </w:r>
      <w:r w:rsidRPr="006E5FE3">
        <w:rPr>
          <w:highlight w:val="red"/>
        </w:rPr>
        <w:t>可解釋人工智慧（</w:t>
      </w:r>
      <w:r w:rsidRPr="006E5FE3">
        <w:rPr>
          <w:highlight w:val="red"/>
        </w:rPr>
        <w:t>XAI</w:t>
      </w:r>
      <w:r w:rsidRPr="006E5FE3">
        <w:rPr>
          <w:highlight w:val="red"/>
        </w:rPr>
        <w:t>）簽名擷取</w:t>
      </w:r>
      <w:r w:rsidRPr="006E5FE3">
        <w:rPr>
          <w:rFonts w:hint="eastAsia"/>
          <w:highlight w:val="red"/>
        </w:rPr>
        <w:t>，計算其特徵差異，並進行</w:t>
      </w:r>
      <w:r w:rsidRPr="006E5FE3">
        <w:rPr>
          <w:highlight w:val="red"/>
        </w:rPr>
        <w:t>模糊化（</w:t>
      </w:r>
      <w:r w:rsidRPr="006E5FE3">
        <w:rPr>
          <w:highlight w:val="red"/>
        </w:rPr>
        <w:t>Fuzzification</w:t>
      </w:r>
      <w:r w:rsidRPr="006E5FE3">
        <w:rPr>
          <w:highlight w:val="red"/>
        </w:rPr>
        <w:t>）、規則推理與解析化（</w:t>
      </w:r>
      <w:r w:rsidRPr="006E5FE3">
        <w:rPr>
          <w:highlight w:val="red"/>
        </w:rPr>
        <w:t>Defuzzification</w:t>
      </w:r>
      <w:r w:rsidRPr="006E5FE3">
        <w:rPr>
          <w:highlight w:val="red"/>
        </w:rPr>
        <w:t>），最終輸出</w:t>
      </w:r>
      <w:r w:rsidRPr="006E5FE3">
        <w:rPr>
          <w:rFonts w:hint="eastAsia"/>
          <w:highlight w:val="red"/>
        </w:rPr>
        <w:t>是否為對抗影像</w:t>
      </w:r>
      <w:r w:rsidRPr="006E5FE3">
        <w:rPr>
          <w:highlight w:val="red"/>
        </w:rPr>
        <w:t>之二元判定結果。</w:t>
      </w:r>
    </w:p>
    <w:p w14:paraId="2182E685" w14:textId="77777777" w:rsidR="00DB1E69" w:rsidRPr="006E5FE3" w:rsidRDefault="00DB1E69" w:rsidP="00DB1E69">
      <w:pPr>
        <w:rPr>
          <w:highlight w:val="red"/>
        </w:rPr>
      </w:pPr>
    </w:p>
    <w:p w14:paraId="4D1949F7" w14:textId="1B299A3E" w:rsidR="00241C62" w:rsidRPr="006E5FE3" w:rsidRDefault="005B5C6B" w:rsidP="0061102B">
      <w:pPr>
        <w:spacing w:line="360" w:lineRule="auto"/>
        <w:rPr>
          <w:highlight w:val="red"/>
        </w:rPr>
      </w:pPr>
      <w:r w:rsidRPr="006E5FE3">
        <w:rPr>
          <w:noProof/>
          <w:highlight w:val="red"/>
        </w:rPr>
        <w:lastRenderedPageBreak/>
        <mc:AlternateContent>
          <mc:Choice Requires="wpc">
            <w:drawing>
              <wp:inline distT="0" distB="0" distL="0" distR="0" wp14:anchorId="61E4A3D6" wp14:editId="721CE5F2">
                <wp:extent cx="5274310" cy="3266120"/>
                <wp:effectExtent l="0" t="0" r="2540" b="0"/>
                <wp:docPr id="5" name="畫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 name="文字方塊 11"/>
                        <wps:cNvSpPr txBox="1"/>
                        <wps:spPr>
                          <a:xfrm>
                            <a:off x="157842" y="501998"/>
                            <a:ext cx="1104922" cy="314325"/>
                          </a:xfrm>
                          <a:prstGeom prst="rect">
                            <a:avLst/>
                          </a:prstGeom>
                          <a:solidFill>
                            <a:schemeClr val="lt1"/>
                          </a:solidFill>
                          <a:ln w="6350">
                            <a:noFill/>
                          </a:ln>
                        </wps:spPr>
                        <wps:txb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文字方塊 20"/>
                        <wps:cNvSpPr txBox="1"/>
                        <wps:spPr>
                          <a:xfrm>
                            <a:off x="261255" y="2216816"/>
                            <a:ext cx="887187" cy="314325"/>
                          </a:xfrm>
                          <a:prstGeom prst="rect">
                            <a:avLst/>
                          </a:prstGeom>
                          <a:solidFill>
                            <a:schemeClr val="lt1"/>
                          </a:solidFill>
                          <a:ln w="6350">
                            <a:noFill/>
                          </a:ln>
                        </wps:spPr>
                        <wps:txb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矩形 21"/>
                        <wps:cNvSpPr/>
                        <wps:spPr>
                          <a:xfrm>
                            <a:off x="227729" y="1250988"/>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1835343" y="2110226"/>
                            <a:ext cx="959279" cy="5329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1752133" y="1209750"/>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矩形 42"/>
                        <wps:cNvSpPr/>
                        <wps:spPr>
                          <a:xfrm>
                            <a:off x="1746522" y="382372"/>
                            <a:ext cx="1120094" cy="6769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矩形 43"/>
                        <wps:cNvSpPr/>
                        <wps:spPr>
                          <a:xfrm>
                            <a:off x="1621971" y="244903"/>
                            <a:ext cx="3561499" cy="25037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矩形 44"/>
                        <wps:cNvSpPr/>
                        <wps:spPr>
                          <a:xfrm>
                            <a:off x="3311661" y="557241"/>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矩形 45"/>
                        <wps:cNvSpPr/>
                        <wps:spPr>
                          <a:xfrm>
                            <a:off x="3312595" y="1360380"/>
                            <a:ext cx="1013508"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3360313" w14:textId="3DE0D441" w:rsidR="00570FD4" w:rsidRDefault="00570FD4" w:rsidP="00570FD4">
                              <w:pPr>
                                <w:jc w:val="center"/>
                              </w:pPr>
                              <w:r>
                                <w:rPr>
                                  <w:rFonts w:hint="eastAsia"/>
                                  <w:color w:val="000000" w:themeColor="text1"/>
                                </w:rPr>
                                <w:t>Inference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3199461" y="2182228"/>
                            <a:ext cx="1269691" cy="3291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1731E24" w14:textId="368FB34F" w:rsidR="00570FD4" w:rsidRDefault="00570FD4" w:rsidP="00570FD4">
                              <w:pPr>
                                <w:jc w:val="center"/>
                              </w:pPr>
                              <w:r>
                                <w:rPr>
                                  <w:rFonts w:hint="eastAsia"/>
                                  <w:color w:val="000000" w:themeColor="text1"/>
                                </w:rPr>
                                <w:t>Defuzzification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圓柱形 47"/>
                        <wps:cNvSpPr/>
                        <wps:spPr>
                          <a:xfrm>
                            <a:off x="4482243" y="1138701"/>
                            <a:ext cx="555372" cy="764640"/>
                          </a:xfrm>
                          <a:prstGeom prst="ca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直線單箭頭接點 52"/>
                        <wps:cNvCnPr>
                          <a:stCxn id="39" idx="0"/>
                          <a:endCxn id="40" idx="2"/>
                        </wps:cNvCnPr>
                        <wps:spPr>
                          <a:xfrm flipH="1" flipV="1">
                            <a:off x="2312180" y="1886668"/>
                            <a:ext cx="2803" cy="22355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3" name="直線單箭頭接點 53"/>
                        <wps:cNvCnPr>
                          <a:stCxn id="40" idx="0"/>
                          <a:endCxn id="42" idx="2"/>
                        </wps:cNvCnPr>
                        <wps:spPr>
                          <a:xfrm flipH="1" flipV="1">
                            <a:off x="2306569" y="1059203"/>
                            <a:ext cx="5611" cy="150448"/>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5" name="直線單箭頭接點 55"/>
                        <wps:cNvCnPr>
                          <a:stCxn id="42" idx="3"/>
                          <a:endCxn id="44" idx="1"/>
                        </wps:cNvCnPr>
                        <wps:spPr>
                          <a:xfrm>
                            <a:off x="2866616" y="720831"/>
                            <a:ext cx="445045" cy="9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6" name="直線單箭頭接點 56"/>
                        <wps:cNvCnPr>
                          <a:stCxn id="44" idx="2"/>
                          <a:endCxn id="45" idx="0"/>
                        </wps:cNvCnPr>
                        <wps:spPr>
                          <a:xfrm>
                            <a:off x="3818415" y="886350"/>
                            <a:ext cx="934" cy="47403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7" name="直線單箭頭接點 57"/>
                        <wps:cNvCnPr>
                          <a:stCxn id="45" idx="2"/>
                          <a:endCxn id="46" idx="0"/>
                        </wps:cNvCnPr>
                        <wps:spPr>
                          <a:xfrm>
                            <a:off x="3819349" y="1689489"/>
                            <a:ext cx="14958" cy="492739"/>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8" name="直線單箭頭接點 58"/>
                        <wps:cNvCnPr>
                          <a:endCxn id="47" idx="1"/>
                        </wps:cNvCnPr>
                        <wps:spPr>
                          <a:xfrm>
                            <a:off x="4326103" y="738568"/>
                            <a:ext cx="433826" cy="400041"/>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59" name="直線單箭頭接點 59"/>
                        <wps:cNvCnPr>
                          <a:stCxn id="47" idx="2"/>
                          <a:endCxn id="45" idx="3"/>
                        </wps:cNvCnPr>
                        <wps:spPr>
                          <a:xfrm flipH="1">
                            <a:off x="4326103" y="1521021"/>
                            <a:ext cx="156140" cy="39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1" name="文字方塊 61"/>
                        <wps:cNvSpPr txBox="1"/>
                        <wps:spPr>
                          <a:xfrm>
                            <a:off x="3207819" y="2921051"/>
                            <a:ext cx="1263200" cy="344754"/>
                          </a:xfrm>
                          <a:prstGeom prst="rect">
                            <a:avLst/>
                          </a:prstGeom>
                          <a:solidFill>
                            <a:schemeClr val="lt1"/>
                          </a:solidFill>
                          <a:ln w="6350">
                            <a:noFill/>
                          </a:ln>
                        </wps:spPr>
                        <wps:txbx>
                          <w:txbxContent>
                            <w:p w14:paraId="668DE5D6" w14:textId="5BD7E392" w:rsidR="00EB3388" w:rsidRPr="00AC4AF0" w:rsidRDefault="00EB3388" w:rsidP="00EB3388">
                              <w:pPr>
                                <w:jc w:val="center"/>
                              </w:pPr>
                              <w:r>
                                <w:rPr>
                                  <w:rFonts w:hint="eastAsia"/>
                                </w:rPr>
                                <w:t>decision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直線單箭頭接點 62"/>
                        <wps:cNvCnPr>
                          <a:stCxn id="46" idx="2"/>
                          <a:endCxn id="61" idx="0"/>
                        </wps:cNvCnPr>
                        <wps:spPr>
                          <a:xfrm>
                            <a:off x="3834307" y="2511337"/>
                            <a:ext cx="5112" cy="409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6" name="直線單箭頭接點 66"/>
                        <wps:cNvCnPr>
                          <a:stCxn id="11" idx="2"/>
                          <a:endCxn id="21" idx="0"/>
                        </wps:cNvCnPr>
                        <wps:spPr>
                          <a:xfrm flipH="1">
                            <a:off x="707369" y="816323"/>
                            <a:ext cx="2934" cy="43466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67" name="直線單箭頭接點 67"/>
                        <wps:cNvCnPr>
                          <a:stCxn id="21" idx="2"/>
                          <a:endCxn id="20" idx="0"/>
                        </wps:cNvCnPr>
                        <wps:spPr>
                          <a:xfrm flipH="1">
                            <a:off x="704849" y="1783921"/>
                            <a:ext cx="2520" cy="432895"/>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7" name="直線單箭頭接點 7"/>
                        <wps:cNvCnPr>
                          <a:stCxn id="20" idx="3"/>
                          <a:endCxn id="39" idx="1"/>
                        </wps:cNvCnPr>
                        <wps:spPr>
                          <a:xfrm>
                            <a:off x="1148442" y="2373979"/>
                            <a:ext cx="686901" cy="2714"/>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s:wsp>
                        <wps:cNvPr id="15" name="直線接點 15"/>
                        <wps:cNvCnPr/>
                        <wps:spPr>
                          <a:xfrm>
                            <a:off x="1317193" y="658586"/>
                            <a:ext cx="146936" cy="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直線接點 16"/>
                        <wps:cNvCnPr/>
                        <wps:spPr>
                          <a:xfrm>
                            <a:off x="1464129" y="658522"/>
                            <a:ext cx="0" cy="1578492"/>
                          </a:xfrm>
                          <a:prstGeom prst="line">
                            <a:avLst/>
                          </a:prstGeom>
                        </wps:spPr>
                        <wps:style>
                          <a:lnRef idx="1">
                            <a:schemeClr val="dk1"/>
                          </a:lnRef>
                          <a:fillRef idx="0">
                            <a:schemeClr val="dk1"/>
                          </a:fillRef>
                          <a:effectRef idx="0">
                            <a:schemeClr val="dk1"/>
                          </a:effectRef>
                          <a:fontRef idx="minor">
                            <a:schemeClr val="tx1"/>
                          </a:fontRef>
                        </wps:style>
                        <wps:bodyPr/>
                      </wps:wsp>
                      <wps:wsp>
                        <wps:cNvPr id="17" name="直線單箭頭接點 17"/>
                        <wps:cNvCnPr/>
                        <wps:spPr>
                          <a:xfrm>
                            <a:off x="1464129" y="2226128"/>
                            <a:ext cx="359228" cy="0"/>
                          </a:xfrm>
                          <a:prstGeom prst="straightConnector1">
                            <a:avLst/>
                          </a:prstGeom>
                          <a:ln>
                            <a:tailEnd type="triangle" w="med" len="sm"/>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4A3D6" id="畫布 5" o:spid="_x0000_s1026" editas="canvas" style="width:415.3pt;height:257.15pt;mso-position-horizontal-relative:char;mso-position-vertical-relative:line" coordsize="52743,3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">
                <v:shape id="_x0000_s1027" type="#_x0000_t75" style="position:absolute;width:52743;height:32658;visibility:visible;mso-wrap-style:square" filled="t">
                  <v:fill o:detectmouseclick="t"/>
                  <v:path o:connecttype="none"/>
                </v:shape>
                <v:shapetype id="_x0000_t202" coordsize="21600,21600" o:spt="202" path="m,l,21600r21600,l21600,xe">
                  <v:stroke joinstyle="miter"/>
                  <v:path gradientshapeok="t" o:connecttype="rect"/>
                </v:shapetype>
                <v:shape id="文字方塊 11" o:spid="_x0000_s1028" type="#_x0000_t202" style="position:absolute;left:1578;top:5019;width:1104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0D6D58B2" w14:textId="0F5CCAB3" w:rsidR="00AC4AF0" w:rsidRPr="00AC4AF0" w:rsidRDefault="00FA20B2" w:rsidP="00AC4AF0">
                        <w:pPr>
                          <w:jc w:val="center"/>
                        </w:pPr>
                        <w:r>
                          <w:t>N</w:t>
                        </w:r>
                        <w:r>
                          <w:rPr>
                            <w:rFonts w:hint="eastAsia"/>
                          </w:rPr>
                          <w:t>ormal image</w:t>
                        </w:r>
                        <w:r w:rsidR="00AC4AF0" w:rsidRPr="00AC4AF0">
                          <w:rPr>
                            <w:rFonts w:hint="eastAsia"/>
                          </w:rPr>
                          <w:t xml:space="preserve"> image</w:t>
                        </w:r>
                      </w:p>
                    </w:txbxContent>
                  </v:textbox>
                </v:shape>
                <v:shape id="文字方塊 20" o:spid="_x0000_s1029" type="#_x0000_t202" style="position:absolute;left:2612;top:22168;width:8872;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A1A2CBE" w14:textId="2565F9DE" w:rsidR="00AC4AF0" w:rsidRPr="00AC4AF0" w:rsidRDefault="00FA20B2" w:rsidP="00AC4AF0">
                        <w:pPr>
                          <w:jc w:val="center"/>
                        </w:pPr>
                        <w:r>
                          <w:t>A</w:t>
                        </w:r>
                        <w:r>
                          <w:rPr>
                            <w:rFonts w:hint="eastAsia"/>
                          </w:rPr>
                          <w:t xml:space="preserve">dv </w:t>
                        </w:r>
                        <w:r w:rsidR="00AC4AF0" w:rsidRPr="00AC4AF0">
                          <w:rPr>
                            <w:rFonts w:hint="eastAsia"/>
                          </w:rPr>
                          <w:t>image</w:t>
                        </w:r>
                      </w:p>
                    </w:txbxContent>
                  </v:textbox>
                </v:shape>
                <v:rect id="矩形 21" o:spid="_x0000_s1030" style="position:absolute;left:2277;top:12509;width:9593;height:5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" filled="f" strokecolor="#09101d [484]" strokeweight="1pt">
                  <v:textbox>
                    <w:txbxContent>
                      <w:p w14:paraId="6272A91F" w14:textId="4AD5C9B6" w:rsidR="00AC4AF0" w:rsidRPr="00AC4AF0" w:rsidRDefault="00AC4AF0" w:rsidP="00AC4AF0">
                        <w:pPr>
                          <w:jc w:val="center"/>
                          <w:rPr>
                            <w:color w:val="000000" w:themeColor="text1"/>
                          </w:rPr>
                        </w:pPr>
                        <w:r>
                          <w:rPr>
                            <w:rFonts w:hint="eastAsia"/>
                            <w:color w:val="000000" w:themeColor="text1"/>
                          </w:rPr>
                          <w:t>A</w:t>
                        </w:r>
                        <w:r w:rsidRPr="00AC4AF0">
                          <w:rPr>
                            <w:rFonts w:hint="eastAsia"/>
                            <w:color w:val="000000" w:themeColor="text1"/>
                          </w:rPr>
                          <w:t>dv image</w:t>
                        </w:r>
                      </w:p>
                      <w:p w14:paraId="276C8263" w14:textId="62C0E46C" w:rsidR="00AC4AF0" w:rsidRPr="00AC4AF0" w:rsidRDefault="00AC4AF0" w:rsidP="00AC4AF0">
                        <w:pPr>
                          <w:jc w:val="center"/>
                          <w:rPr>
                            <w:color w:val="000000" w:themeColor="text1"/>
                          </w:rPr>
                        </w:pPr>
                        <w:r w:rsidRPr="00AC4AF0">
                          <w:rPr>
                            <w:rFonts w:hint="eastAsia"/>
                            <w:color w:val="000000" w:themeColor="text1"/>
                          </w:rPr>
                          <w:t>generator</w:t>
                        </w:r>
                      </w:p>
                    </w:txbxContent>
                  </v:textbox>
                </v:rect>
                <v:rect id="矩形 39" o:spid="_x0000_s1031" style="position:absolute;left:18353;top:21102;width:9593;height:5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" filled="f" strokecolor="#09101d [484]" strokeweight="1pt">
                  <v:textbox>
                    <w:txbxContent>
                      <w:p w14:paraId="5C9C3CDC" w14:textId="11108E95" w:rsidR="00AC4AF0" w:rsidRPr="00AC4AF0" w:rsidRDefault="00AC4AF0" w:rsidP="00AC4AF0">
                        <w:pPr>
                          <w:jc w:val="center"/>
                          <w:rPr>
                            <w:color w:val="000000" w:themeColor="text1"/>
                          </w:rPr>
                        </w:pPr>
                        <w:r>
                          <w:rPr>
                            <w:color w:val="000000" w:themeColor="text1"/>
                          </w:rPr>
                          <w:t>T</w:t>
                        </w:r>
                        <w:r>
                          <w:rPr>
                            <w:rFonts w:hint="eastAsia"/>
                            <w:color w:val="000000" w:themeColor="text1"/>
                          </w:rPr>
                          <w:t>arget model</w:t>
                        </w:r>
                      </w:p>
                    </w:txbxContent>
                  </v:textbox>
                </v:rect>
                <v:rect id="矩形 40" o:spid="_x0000_s1032" style="position:absolute;left:17521;top:12097;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" filled="f" strokecolor="#09101d [484]" strokeweight="1pt">
                  <v:textbox>
                    <w:txbxContent>
                      <w:p w14:paraId="0101C822" w14:textId="7CA42F54" w:rsidR="00AC4AF0" w:rsidRPr="00AC4AF0" w:rsidRDefault="00AC4AF0" w:rsidP="00AC4AF0">
                        <w:pPr>
                          <w:jc w:val="center"/>
                          <w:rPr>
                            <w:color w:val="000000" w:themeColor="text1"/>
                          </w:rPr>
                        </w:pPr>
                        <w:r>
                          <w:rPr>
                            <w:color w:val="000000" w:themeColor="text1"/>
                          </w:rPr>
                          <w:t>X</w:t>
                        </w:r>
                        <w:r>
                          <w:rPr>
                            <w:rFonts w:hint="eastAsia"/>
                            <w:color w:val="000000" w:themeColor="text1"/>
                          </w:rPr>
                          <w:t>AI signature generator</w:t>
                        </w:r>
                      </w:p>
                    </w:txbxContent>
                  </v:textbox>
                </v:rect>
                <v:rect id="矩形 42" o:spid="_x0000_s1033" style="position:absolute;left:17465;top:3823;width:11201;height:6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" filled="f" strokecolor="#09101d [484]" strokeweight="1pt">
                  <v:textbox>
                    <w:txbxContent>
                      <w:p w14:paraId="5A296723" w14:textId="7F5C6E45" w:rsidR="00570FD4" w:rsidRPr="00AC4AF0" w:rsidRDefault="00570FD4" w:rsidP="00AC4AF0">
                        <w:pPr>
                          <w:jc w:val="center"/>
                          <w:rPr>
                            <w:color w:val="000000" w:themeColor="text1"/>
                          </w:rPr>
                        </w:pPr>
                        <w:r>
                          <w:rPr>
                            <w:color w:val="000000" w:themeColor="text1"/>
                          </w:rPr>
                          <w:t>D</w:t>
                        </w:r>
                        <w:r>
                          <w:rPr>
                            <w:rFonts w:hint="eastAsia"/>
                            <w:color w:val="000000" w:themeColor="text1"/>
                          </w:rPr>
                          <w:t>ifference calculation</w:t>
                        </w:r>
                      </w:p>
                    </w:txbxContent>
                  </v:textbox>
                </v:rect>
                <v:rect id="矩形 43" o:spid="_x0000_s1034" style="position:absolute;left:16219;top:2449;width:35615;height:25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" filled="f" strokecolor="#09101d [484]" strokeweight="1pt"/>
                <v:rect id="矩形 44" o:spid="_x0000_s1035" style="position:absolute;left:33116;top:5572;width:10135;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" filled="f" strokecolor="#09101d [484]" strokeweight="1pt">
                  <v:textbox>
                    <w:txbxContent>
                      <w:p w14:paraId="06A24EC4" w14:textId="394C64D4" w:rsidR="00570FD4" w:rsidRPr="00AC4AF0" w:rsidRDefault="00570FD4" w:rsidP="00570FD4">
                        <w:pPr>
                          <w:rPr>
                            <w:color w:val="000000" w:themeColor="text1"/>
                          </w:rPr>
                        </w:pPr>
                        <w:r>
                          <w:rPr>
                            <w:rFonts w:hint="eastAsia"/>
                            <w:color w:val="000000" w:themeColor="text1"/>
                          </w:rPr>
                          <w:t>Fuzzification</w:t>
                        </w:r>
                      </w:p>
                      <w:p w14:paraId="25AB9404" w14:textId="77777777" w:rsidR="00570FD4" w:rsidRDefault="00570FD4"/>
                    </w:txbxContent>
                  </v:textbox>
                </v:rect>
                <v:rect id="矩形 45" o:spid="_x0000_s1036" style="position:absolute;left:33125;top:13603;width:10136;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" filled="f" strokecolor="#09101d [484]" strokeweight="1pt">
                  <v:textbox>
                    <w:txbxContent>
                      <w:p w14:paraId="53360313" w14:textId="3DE0D441" w:rsidR="00570FD4" w:rsidRDefault="00570FD4" w:rsidP="00570FD4">
                        <w:pPr>
                          <w:jc w:val="center"/>
                        </w:pPr>
                        <w:r>
                          <w:rPr>
                            <w:rFonts w:hint="eastAsia"/>
                            <w:color w:val="000000" w:themeColor="text1"/>
                          </w:rPr>
                          <w:t>Inference</w:t>
                        </w:r>
                      </w:p>
                    </w:txbxContent>
                  </v:textbox>
                </v:rect>
                <v:rect id="矩形 46" o:spid="_x0000_s1037" style="position:absolute;left:31994;top:21822;width:12697;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" filled="f" strokecolor="#09101d [484]" strokeweight="1pt">
                  <v:textbox>
                    <w:txbxContent>
                      <w:p w14:paraId="51731E24" w14:textId="368FB34F" w:rsidR="00570FD4" w:rsidRDefault="00570FD4" w:rsidP="00570FD4">
                        <w:pPr>
                          <w:jc w:val="center"/>
                        </w:pPr>
                        <w:r>
                          <w:rPr>
                            <w:rFonts w:hint="eastAsia"/>
                            <w:color w:val="000000" w:themeColor="text1"/>
                          </w:rPr>
                          <w:t>Defuzzification</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圓柱形 47" o:spid="_x0000_s1038" type="#_x0000_t22" style="position:absolute;left:44822;top:11387;width:5554;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" adj="3922" filled="f" strokecolor="#09101d [484]" strokeweight="1pt">
                  <v:stroke joinstyle="miter"/>
                  <v:textbox>
                    <w:txbxContent>
                      <w:p w14:paraId="196EC42E" w14:textId="5F816D77" w:rsidR="00570FD4" w:rsidRPr="00570FD4" w:rsidRDefault="00570FD4" w:rsidP="00570FD4">
                        <w:pPr>
                          <w:jc w:val="center"/>
                          <w:rPr>
                            <w:color w:val="000000" w:themeColor="text1"/>
                          </w:rPr>
                        </w:pPr>
                        <w:r w:rsidRPr="00570FD4">
                          <w:rPr>
                            <w:rFonts w:hint="eastAsia"/>
                            <w:color w:val="000000" w:themeColor="text1"/>
                          </w:rPr>
                          <w:t>Rule base</w:t>
                        </w:r>
                      </w:p>
                    </w:txbxContent>
                  </v:textbox>
                </v:shape>
                <v:shapetype id="_x0000_t32" coordsize="21600,21600" o:spt="32" o:oned="t" path="m,l21600,21600e" filled="f">
                  <v:path arrowok="t" fillok="f" o:connecttype="none"/>
                  <o:lock v:ext="edit" shapetype="t"/>
                </v:shapetype>
                <v:shape id="直線單箭頭接點 52" o:spid="_x0000_s1039" type="#_x0000_t32" style="position:absolute;left:23121;top:18866;width:28;height:22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" strokecolor="black [3200]" strokeweight=".5pt">
                  <v:stroke endarrow="block" endarrowlength="short" joinstyle="miter"/>
                </v:shape>
                <v:shape id="直線單箭頭接點 53" o:spid="_x0000_s1040" type="#_x0000_t32" style="position:absolute;left:23065;top:10592;width:56;height:15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" strokecolor="black [3200]" strokeweight=".5pt">
                  <v:stroke endarrow="block" endarrowlength="short" joinstyle="miter"/>
                </v:shape>
                <v:shape id="直線單箭頭接點 55" o:spid="_x0000_s1041" type="#_x0000_t32" style="position:absolute;left:28666;top:7208;width:4450;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" strokecolor="black [3200]" strokeweight=".5pt">
                  <v:stroke endarrow="block" endarrowlength="short" joinstyle="miter"/>
                </v:shape>
                <v:shape id="直線單箭頭接點 56" o:spid="_x0000_s1042" type="#_x0000_t32" style="position:absolute;left:38184;top:8863;width:9;height:4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" strokecolor="black [3200]" strokeweight=".5pt">
                  <v:stroke endarrow="block" endarrowlength="short" joinstyle="miter"/>
                </v:shape>
                <v:shape id="直線單箭頭接點 57" o:spid="_x0000_s1043" type="#_x0000_t32" style="position:absolute;left:38193;top:16894;width:150;height:4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" strokecolor="black [3200]" strokeweight=".5pt">
                  <v:stroke endarrow="block" endarrowlength="short" joinstyle="miter"/>
                </v:shape>
                <v:shape id="直線單箭頭接點 58" o:spid="_x0000_s1044" type="#_x0000_t32" style="position:absolute;left:43261;top:7385;width:4338;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" strokecolor="black [3200]" strokeweight=".5pt">
                  <v:stroke endarrow="block" endarrowlength="short" joinstyle="miter"/>
                </v:shape>
                <v:shape id="直線單箭頭接點 59" o:spid="_x0000_s1045" type="#_x0000_t32" style="position:absolute;left:43261;top:15210;width:1561;height: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" strokecolor="black [3200]" strokeweight=".5pt">
                  <v:stroke endarrow="block" endarrowlength="short" joinstyle="miter"/>
                </v:shape>
                <v:shape id="文字方塊 61" o:spid="_x0000_s1046" type="#_x0000_t202" style="position:absolute;left:32078;top:29210;width:1263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668DE5D6" w14:textId="5BD7E392" w:rsidR="00EB3388" w:rsidRPr="00AC4AF0" w:rsidRDefault="00EB3388" w:rsidP="00EB3388">
                        <w:pPr>
                          <w:jc w:val="center"/>
                        </w:pPr>
                        <w:r>
                          <w:rPr>
                            <w:rFonts w:hint="eastAsia"/>
                          </w:rPr>
                          <w:t>decision output</w:t>
                        </w:r>
                      </w:p>
                    </w:txbxContent>
                  </v:textbox>
                </v:shape>
                <v:shape id="直線單箭頭接點 62" o:spid="_x0000_s1047" type="#_x0000_t32" style="position:absolute;left:38343;top:25113;width:51;height:40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" strokecolor="black [3200]" strokeweight=".5pt">
                  <v:stroke endarrow="block" endarrowlength="short" joinstyle="miter"/>
                </v:shape>
                <v:shape id="直線單箭頭接點 66" o:spid="_x0000_s1048" type="#_x0000_t32" style="position:absolute;left:7073;top:8163;width:30;height:43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" strokecolor="black [3200]" strokeweight=".5pt">
                  <v:stroke endarrow="block" endarrowlength="short" joinstyle="miter"/>
                </v:shape>
                <v:shape id="直線單箭頭接點 67" o:spid="_x0000_s1049" type="#_x0000_t32" style="position:absolute;left:7048;top:17839;width:25;height:43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" strokecolor="black [3200]" strokeweight=".5pt">
                  <v:stroke endarrow="block" endarrowlength="short" joinstyle="miter"/>
                </v:shape>
                <v:shape id="直線單箭頭接點 7" o:spid="_x0000_s1050" type="#_x0000_t32" style="position:absolute;left:11484;top:23739;width:6869;height: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" strokecolor="black [3200]" strokeweight=".5pt">
                  <v:stroke endarrow="block" endarrowlength="short" joinstyle="miter"/>
                </v:shape>
                <v:line id="直線接點 15" o:spid="_x0000_s1051" style="position:absolute;visibility:visible;mso-wrap-style:square" from="13171,6585" to="14641,6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line id="直線接點 16" o:spid="_x0000_s1052" style="position:absolute;visibility:visible;mso-wrap-style:square" from="14641,6585" to="14641,2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" strokecolor="black [3200]" strokeweight=".5pt">
                  <v:stroke joinstyle="miter"/>
                </v:line>
                <v:shape id="直線單箭頭接點 17" o:spid="_x0000_s1053" type="#_x0000_t32" style="position:absolute;left:14641;top:22261;width:35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" strokecolor="black [3200]" strokeweight=".5pt">
                  <v:stroke endarrow="block" endarrowlength="short" joinstyle="miter"/>
                </v:shape>
                <w10:anchorlock/>
              </v:group>
            </w:pict>
          </mc:Fallback>
        </mc:AlternateContent>
      </w:r>
    </w:p>
    <w:p w14:paraId="09DEF228" w14:textId="46B53161" w:rsidR="00A17F0E" w:rsidRPr="006E5FE3" w:rsidRDefault="00A17F0E" w:rsidP="0061102B">
      <w:pPr>
        <w:pStyle w:val="4"/>
        <w:spacing w:line="360" w:lineRule="auto"/>
        <w:rPr>
          <w:highlight w:val="red"/>
        </w:rPr>
      </w:pPr>
      <w:bookmarkStart w:id="26" w:name="_Ref186804772"/>
      <w:bookmarkStart w:id="27" w:name="_Toc203345813"/>
      <w:bookmarkStart w:id="28" w:name="_Toc206864049"/>
      <w:r w:rsidRPr="006E5FE3">
        <w:rPr>
          <w:rFonts w:hint="eastAsia"/>
          <w:highlight w:val="red"/>
        </w:rPr>
        <w:t>圖</w:t>
      </w:r>
      <w:r w:rsidRPr="006E5FE3">
        <w:rPr>
          <w:highlight w:val="red"/>
        </w:rPr>
        <w:fldChar w:fldCharType="begin"/>
      </w:r>
      <w:r w:rsidRPr="006E5FE3">
        <w:rPr>
          <w:highlight w:val="red"/>
        </w:rPr>
        <w:instrText xml:space="preserve"> </w:instrText>
      </w:r>
      <w:r w:rsidRPr="006E5FE3">
        <w:rPr>
          <w:rFonts w:hint="eastAsia"/>
          <w:highlight w:val="red"/>
        </w:rPr>
        <w:instrText>SEQ Fi</w:instrText>
      </w:r>
      <w:r w:rsidRPr="006E5FE3">
        <w:rPr>
          <w:highlight w:val="red"/>
        </w:rPr>
        <w:instrText>gure</w:instrText>
      </w:r>
      <w:r w:rsidRPr="006E5FE3">
        <w:rPr>
          <w:rFonts w:hint="eastAsia"/>
          <w:highlight w:val="red"/>
        </w:rPr>
        <w:instrText xml:space="preserve"> \* ARABIC</w:instrText>
      </w:r>
      <w:r w:rsidRPr="006E5FE3">
        <w:rPr>
          <w:highlight w:val="red"/>
        </w:rPr>
        <w:instrText xml:space="preserve"> </w:instrText>
      </w:r>
      <w:r w:rsidRPr="006E5FE3">
        <w:rPr>
          <w:highlight w:val="red"/>
        </w:rPr>
        <w:fldChar w:fldCharType="separate"/>
      </w:r>
      <w:r w:rsidRPr="006E5FE3">
        <w:rPr>
          <w:noProof/>
          <w:highlight w:val="red"/>
        </w:rPr>
        <w:t>1</w:t>
      </w:r>
      <w:r w:rsidRPr="006E5FE3">
        <w:rPr>
          <w:highlight w:val="red"/>
        </w:rPr>
        <w:fldChar w:fldCharType="end"/>
      </w:r>
      <w:bookmarkEnd w:id="26"/>
      <w:r w:rsidRPr="006E5FE3">
        <w:rPr>
          <w:rFonts w:hint="eastAsia"/>
          <w:highlight w:val="red"/>
        </w:rPr>
        <w:t xml:space="preserve"> </w:t>
      </w:r>
      <w:bookmarkStart w:id="29" w:name="_Hlk198797458"/>
      <w:r w:rsidRPr="006E5FE3">
        <w:rPr>
          <w:rFonts w:hint="eastAsia"/>
          <w:highlight w:val="red"/>
        </w:rPr>
        <w:t>系統架構</w:t>
      </w:r>
      <w:bookmarkEnd w:id="27"/>
      <w:bookmarkEnd w:id="29"/>
      <w:r w:rsidRPr="006E5FE3">
        <w:rPr>
          <w:rFonts w:hint="eastAsia"/>
          <w:highlight w:val="red"/>
        </w:rPr>
        <w:t>圖</w:t>
      </w:r>
      <w:bookmarkEnd w:id="28"/>
    </w:p>
    <w:p w14:paraId="3F4655EB" w14:textId="2F12DC28" w:rsidR="00D2468D" w:rsidRPr="006E5FE3" w:rsidRDefault="00D2468D" w:rsidP="0061102B">
      <w:pPr>
        <w:pStyle w:val="3"/>
        <w:spacing w:line="360" w:lineRule="auto"/>
        <w:rPr>
          <w:highlight w:val="red"/>
        </w:rPr>
      </w:pPr>
      <w:bookmarkStart w:id="30" w:name="_Toc210754448"/>
      <w:r w:rsidRPr="006E5FE3">
        <w:rPr>
          <w:highlight w:val="red"/>
        </w:rPr>
        <w:t>3.2.2</w:t>
      </w:r>
      <w:r w:rsidR="00153488" w:rsidRPr="006E5FE3">
        <w:rPr>
          <w:highlight w:val="red"/>
        </w:rPr>
        <w:t xml:space="preserve"> </w:t>
      </w:r>
      <w:r w:rsidRPr="006E5FE3">
        <w:rPr>
          <w:highlight w:val="red"/>
        </w:rPr>
        <w:t>Adversarial Image Generator</w:t>
      </w:r>
      <w:bookmarkEnd w:id="30"/>
    </w:p>
    <w:p w14:paraId="2BBF18AB" w14:textId="76FD0D45" w:rsidR="00831775" w:rsidRPr="006E5FE3" w:rsidRDefault="00D92474" w:rsidP="0061102B">
      <w:pPr>
        <w:spacing w:line="360" w:lineRule="auto"/>
        <w:ind w:firstLine="480"/>
        <w:rPr>
          <w:highlight w:val="red"/>
        </w:rPr>
      </w:pPr>
      <w:r w:rsidRPr="006E5FE3">
        <w:rPr>
          <w:rFonts w:hint="eastAsia"/>
          <w:highlight w:val="red"/>
        </w:rPr>
        <w:t>對抗樣本生成器</w:t>
      </w:r>
      <w:r w:rsidRPr="006E5FE3">
        <w:rPr>
          <w:rFonts w:hint="eastAsia"/>
          <w:highlight w:val="red"/>
        </w:rPr>
        <w:t>(</w:t>
      </w:r>
      <w:r w:rsidRPr="006E5FE3">
        <w:rPr>
          <w:highlight w:val="red"/>
        </w:rPr>
        <w:t>Adversarial Image Generator</w:t>
      </w:r>
      <w:r w:rsidRPr="006E5FE3">
        <w:rPr>
          <w:rFonts w:hint="eastAsia"/>
          <w:highlight w:val="red"/>
        </w:rPr>
        <w:t>)</w:t>
      </w:r>
      <w:r w:rsidR="00831775" w:rsidRPr="006E5FE3">
        <w:rPr>
          <w:rFonts w:hint="eastAsia"/>
          <w:highlight w:val="red"/>
        </w:rPr>
        <w:t>負責產生多樣且覆蓋連續擾動強度譜的</w:t>
      </w:r>
      <w:r w:rsidRPr="006E5FE3">
        <w:rPr>
          <w:rFonts w:hint="eastAsia"/>
          <w:highlight w:val="red"/>
        </w:rPr>
        <w:t>對抗樣本，</w:t>
      </w:r>
      <w:r w:rsidR="001C31CA" w:rsidRPr="006E5FE3">
        <w:rPr>
          <w:highlight w:val="red"/>
        </w:rPr>
        <w:t>為後續差異特徵</w:t>
      </w:r>
      <w:r w:rsidR="001C31CA" w:rsidRPr="006E5FE3">
        <w:rPr>
          <w:rFonts w:hint="eastAsia"/>
          <w:highlight w:val="red"/>
        </w:rPr>
        <w:t>提</w:t>
      </w:r>
      <w:r w:rsidR="001C31CA" w:rsidRPr="006E5FE3">
        <w:rPr>
          <w:highlight w:val="red"/>
        </w:rPr>
        <w:t>取與模糊規則泛化提供充分變異</w:t>
      </w:r>
      <w:r w:rsidRPr="006E5FE3">
        <w:rPr>
          <w:rFonts w:hint="eastAsia"/>
          <w:highlight w:val="red"/>
        </w:rPr>
        <w:t>。</w:t>
      </w:r>
      <w:r w:rsidR="001C31CA" w:rsidRPr="006E5FE3">
        <w:rPr>
          <w:highlight w:val="red"/>
        </w:rPr>
        <w:t>實驗中整合多類代表性攻擊：</w:t>
      </w:r>
      <w:proofErr w:type="gramStart"/>
      <w:r w:rsidR="001C31CA" w:rsidRPr="006E5FE3">
        <w:rPr>
          <w:highlight w:val="red"/>
        </w:rPr>
        <w:t>單步梯</w:t>
      </w:r>
      <w:proofErr w:type="gramEnd"/>
      <w:r w:rsidR="001C31CA" w:rsidRPr="006E5FE3">
        <w:rPr>
          <w:highlight w:val="red"/>
        </w:rPr>
        <w:t>度符號型</w:t>
      </w:r>
      <w:r w:rsidR="001C31CA" w:rsidRPr="006E5FE3">
        <w:rPr>
          <w:highlight w:val="red"/>
        </w:rPr>
        <w:t xml:space="preserve"> FGSM</w:t>
      </w:r>
      <w:r w:rsidR="00061402" w:rsidRPr="006E5FE3">
        <w:rPr>
          <w:rFonts w:hint="eastAsia"/>
          <w:highlight w:val="red"/>
        </w:rPr>
        <w:t>[2]</w:t>
      </w:r>
      <w:r w:rsidR="001C31CA" w:rsidRPr="006E5FE3">
        <w:rPr>
          <w:highlight w:val="red"/>
        </w:rPr>
        <w:t>、迭代投影型</w:t>
      </w:r>
      <w:r w:rsidR="00CF7979" w:rsidRPr="006E5FE3">
        <w:rPr>
          <w:rFonts w:hint="eastAsia"/>
          <w:highlight w:val="red"/>
        </w:rPr>
        <w:t xml:space="preserve"> </w:t>
      </w:r>
      <w:r w:rsidR="001C31CA" w:rsidRPr="006E5FE3">
        <w:rPr>
          <w:highlight w:val="red"/>
        </w:rPr>
        <w:t>PGD</w:t>
      </w:r>
      <w:r w:rsidR="00061402" w:rsidRPr="006E5FE3">
        <w:rPr>
          <w:rFonts w:hint="eastAsia"/>
          <w:highlight w:val="red"/>
        </w:rPr>
        <w:t>[3]</w:t>
      </w:r>
      <w:r w:rsidR="001C31CA" w:rsidRPr="006E5FE3">
        <w:rPr>
          <w:highlight w:val="red"/>
        </w:rPr>
        <w:t>、</w:t>
      </w:r>
      <w:r w:rsidR="00CF7979" w:rsidRPr="006E5FE3">
        <w:rPr>
          <w:highlight w:val="red"/>
        </w:rPr>
        <w:t>追求最小決策邊界擾動之</w:t>
      </w:r>
      <w:r w:rsidR="00CF7979" w:rsidRPr="006E5FE3">
        <w:rPr>
          <w:highlight w:val="red"/>
        </w:rPr>
        <w:t xml:space="preserve"> </w:t>
      </w:r>
      <w:proofErr w:type="spellStart"/>
      <w:r w:rsidR="00CF7979" w:rsidRPr="006E5FE3">
        <w:rPr>
          <w:highlight w:val="red"/>
        </w:rPr>
        <w:t>DeepFool</w:t>
      </w:r>
      <w:proofErr w:type="spellEnd"/>
      <w:r w:rsidR="004C5723" w:rsidRPr="006E5FE3">
        <w:rPr>
          <w:rFonts w:hint="eastAsia"/>
          <w:highlight w:val="red"/>
        </w:rPr>
        <w:t>[18]</w:t>
      </w:r>
      <w:r w:rsidR="00CF7979" w:rsidRPr="006E5FE3">
        <w:rPr>
          <w:rFonts w:hint="eastAsia"/>
          <w:highlight w:val="red"/>
        </w:rPr>
        <w:t>、以及</w:t>
      </w:r>
      <w:r w:rsidR="001C31CA" w:rsidRPr="006E5FE3">
        <w:rPr>
          <w:highlight w:val="red"/>
        </w:rPr>
        <w:t>最佳化求解型</w:t>
      </w:r>
      <w:r w:rsidR="001C31CA" w:rsidRPr="006E5FE3">
        <w:rPr>
          <w:highlight w:val="red"/>
        </w:rPr>
        <w:t xml:space="preserve"> </w:t>
      </w:r>
      <w:proofErr w:type="spellStart"/>
      <w:r w:rsidR="001C31CA" w:rsidRPr="006E5FE3">
        <w:rPr>
          <w:highlight w:val="red"/>
        </w:rPr>
        <w:t>Carlini</w:t>
      </w:r>
      <w:proofErr w:type="spellEnd"/>
      <w:proofErr w:type="gramStart"/>
      <w:r w:rsidR="001C31CA" w:rsidRPr="006E5FE3">
        <w:rPr>
          <w:highlight w:val="red"/>
        </w:rPr>
        <w:t>–</w:t>
      </w:r>
      <w:proofErr w:type="gramEnd"/>
      <w:r w:rsidR="001C31CA" w:rsidRPr="006E5FE3">
        <w:rPr>
          <w:highlight w:val="red"/>
        </w:rPr>
        <w:t>Wagner (CW)</w:t>
      </w:r>
      <w:r w:rsidR="00061402" w:rsidRPr="006E5FE3">
        <w:rPr>
          <w:rFonts w:hint="eastAsia"/>
          <w:highlight w:val="red"/>
        </w:rPr>
        <w:t>[4]</w:t>
      </w:r>
      <w:r w:rsidR="001C31CA" w:rsidRPr="006E5FE3">
        <w:rPr>
          <w:highlight w:val="red"/>
        </w:rPr>
        <w:t>，以覆蓋「快速近似」</w:t>
      </w:r>
      <w:r w:rsidR="00CF7979" w:rsidRPr="006E5FE3">
        <w:rPr>
          <w:rFonts w:hint="eastAsia"/>
          <w:highlight w:val="red"/>
        </w:rPr>
        <w:t>、</w:t>
      </w:r>
      <w:r w:rsidR="001C31CA" w:rsidRPr="006E5FE3">
        <w:rPr>
          <w:highlight w:val="red"/>
        </w:rPr>
        <w:t>「</w:t>
      </w:r>
      <w:proofErr w:type="gramStart"/>
      <w:r w:rsidR="001C31CA" w:rsidRPr="006E5FE3">
        <w:rPr>
          <w:highlight w:val="red"/>
        </w:rPr>
        <w:t>多步強化</w:t>
      </w:r>
      <w:proofErr w:type="gramEnd"/>
      <w:r w:rsidR="001C31CA" w:rsidRPr="006E5FE3">
        <w:rPr>
          <w:highlight w:val="red"/>
        </w:rPr>
        <w:t>」</w:t>
      </w:r>
      <w:r w:rsidR="00CF7979" w:rsidRPr="006E5FE3">
        <w:rPr>
          <w:rFonts w:hint="eastAsia"/>
          <w:highlight w:val="red"/>
        </w:rPr>
        <w:t>、</w:t>
      </w:r>
      <w:r w:rsidR="00CF7979" w:rsidRPr="006E5FE3">
        <w:rPr>
          <w:highlight w:val="red"/>
        </w:rPr>
        <w:t>「邊界逼近」</w:t>
      </w:r>
      <w:r w:rsidR="00CF7979" w:rsidRPr="006E5FE3">
        <w:rPr>
          <w:rFonts w:hint="eastAsia"/>
          <w:highlight w:val="red"/>
        </w:rPr>
        <w:t>、</w:t>
      </w:r>
      <w:r w:rsidR="001C31CA" w:rsidRPr="006E5FE3">
        <w:rPr>
          <w:highlight w:val="red"/>
        </w:rPr>
        <w:t>「精細隱匿」等</w:t>
      </w:r>
      <w:r w:rsidR="00CF7979" w:rsidRPr="006E5FE3">
        <w:rPr>
          <w:rFonts w:hint="eastAsia"/>
          <w:highlight w:val="red"/>
        </w:rPr>
        <w:t>不同</w:t>
      </w:r>
      <w:r w:rsidR="001C31CA" w:rsidRPr="006E5FE3">
        <w:rPr>
          <w:highlight w:val="red"/>
        </w:rPr>
        <w:t>攻擊機制。</w:t>
      </w:r>
      <w:r w:rsidR="00CF7979" w:rsidRPr="006E5FE3">
        <w:rPr>
          <w:highlight w:val="red"/>
        </w:rPr>
        <w:t>為避免</w:t>
      </w:r>
      <w:proofErr w:type="gramStart"/>
      <w:r w:rsidR="00CF7979" w:rsidRPr="006E5FE3">
        <w:rPr>
          <w:highlight w:val="red"/>
        </w:rPr>
        <w:t>規則庫</w:t>
      </w:r>
      <w:proofErr w:type="gramEnd"/>
      <w:r w:rsidR="00CF7979" w:rsidRPr="006E5FE3">
        <w:rPr>
          <w:highlight w:val="red"/>
        </w:rPr>
        <w:t>僅</w:t>
      </w:r>
      <w:r w:rsidR="00CF7979" w:rsidRPr="006E5FE3">
        <w:rPr>
          <w:rFonts w:hint="eastAsia"/>
          <w:highlight w:val="red"/>
        </w:rPr>
        <w:t>擬</w:t>
      </w:r>
      <w:r w:rsidR="00CF7979" w:rsidRPr="006E5FE3">
        <w:rPr>
          <w:highlight w:val="red"/>
        </w:rPr>
        <w:t>合離散</w:t>
      </w:r>
      <w:r w:rsidR="00CF7979" w:rsidRPr="006E5FE3">
        <w:rPr>
          <w:rFonts w:hint="eastAsia"/>
          <w:highlight w:val="red"/>
        </w:rPr>
        <w:t>擾動幅度</w:t>
      </w:r>
      <w:r w:rsidR="00CF7979" w:rsidRPr="006E5FE3">
        <w:rPr>
          <w:highlight w:val="red"/>
        </w:rPr>
        <w:t>或固定參數模板，</w:t>
      </w:r>
      <w:r w:rsidR="00CF7979" w:rsidRPr="006E5FE3">
        <w:rPr>
          <w:highlight w:val="red"/>
        </w:rPr>
        <w:t xml:space="preserve">FGSM </w:t>
      </w:r>
      <w:r w:rsidR="00CF7979" w:rsidRPr="006E5FE3">
        <w:rPr>
          <w:highlight w:val="red"/>
        </w:rPr>
        <w:t>之擾動幅度</w:t>
      </w:r>
      <w:r w:rsidR="00CF7979" w:rsidRPr="006E5FE3">
        <w:rPr>
          <w:highlight w:val="red"/>
        </w:rPr>
        <w:t xml:space="preserve"> ε </w:t>
      </w:r>
      <w:r w:rsidR="00CF7979" w:rsidRPr="006E5FE3">
        <w:rPr>
          <w:highlight w:val="red"/>
        </w:rPr>
        <w:t>於預設連續區間內隨機抽樣；</w:t>
      </w:r>
      <w:r w:rsidR="00CF7979" w:rsidRPr="006E5FE3">
        <w:rPr>
          <w:highlight w:val="red"/>
        </w:rPr>
        <w:t xml:space="preserve">PGD </w:t>
      </w:r>
      <w:r w:rsidR="00CF7979" w:rsidRPr="006E5FE3">
        <w:rPr>
          <w:highlight w:val="red"/>
        </w:rPr>
        <w:t>同步隨機化最大擾動半徑、步長與迭代</w:t>
      </w:r>
      <w:r w:rsidR="00CF7979" w:rsidRPr="006E5FE3">
        <w:rPr>
          <w:rFonts w:hint="eastAsia"/>
          <w:highlight w:val="red"/>
        </w:rPr>
        <w:t>次數</w:t>
      </w:r>
      <w:r w:rsidR="00CF7979" w:rsidRPr="006E5FE3">
        <w:rPr>
          <w:highlight w:val="red"/>
        </w:rPr>
        <w:t>，使其生成樣本在</w:t>
      </w:r>
      <w:r w:rsidR="009C52D1" w:rsidRPr="006E5FE3">
        <w:rPr>
          <w:rFonts w:hint="eastAsia"/>
          <w:highlight w:val="red"/>
        </w:rPr>
        <w:t>空間中的擾動</w:t>
      </w:r>
      <w:r w:rsidR="00CF7979" w:rsidRPr="006E5FE3">
        <w:rPr>
          <w:highlight w:val="red"/>
        </w:rPr>
        <w:t>形成</w:t>
      </w:r>
      <w:r w:rsidR="00CF7979" w:rsidRPr="006E5FE3">
        <w:rPr>
          <w:rFonts w:hint="eastAsia"/>
          <w:highlight w:val="red"/>
        </w:rPr>
        <w:t>近似</w:t>
      </w:r>
      <w:r w:rsidR="00CF7979" w:rsidRPr="006E5FE3">
        <w:rPr>
          <w:highlight w:val="red"/>
        </w:rPr>
        <w:t>連續；</w:t>
      </w:r>
      <w:r w:rsidR="00CF7979" w:rsidRPr="006E5FE3">
        <w:rPr>
          <w:highlight w:val="red"/>
        </w:rPr>
        <w:t xml:space="preserve">CW </w:t>
      </w:r>
      <w:r w:rsidR="00CF7979" w:rsidRPr="006E5FE3">
        <w:rPr>
          <w:highlight w:val="red"/>
        </w:rPr>
        <w:t>與</w:t>
      </w:r>
      <w:r w:rsidR="00CF7979" w:rsidRPr="006E5FE3">
        <w:rPr>
          <w:highlight w:val="red"/>
        </w:rPr>
        <w:t xml:space="preserve"> </w:t>
      </w:r>
      <w:proofErr w:type="spellStart"/>
      <w:r w:rsidR="00CF7979" w:rsidRPr="006E5FE3">
        <w:rPr>
          <w:highlight w:val="red"/>
        </w:rPr>
        <w:t>DeepFool</w:t>
      </w:r>
      <w:proofErr w:type="spellEnd"/>
      <w:r w:rsidR="00CF7979" w:rsidRPr="006E5FE3">
        <w:rPr>
          <w:highlight w:val="red"/>
        </w:rPr>
        <w:t xml:space="preserve"> </w:t>
      </w:r>
      <w:r w:rsidR="00CF7979" w:rsidRPr="006E5FE3">
        <w:rPr>
          <w:highlight w:val="red"/>
        </w:rPr>
        <w:t>則提供高隱蔽</w:t>
      </w:r>
      <w:r w:rsidR="00CF7979" w:rsidRPr="006E5FE3">
        <w:rPr>
          <w:rFonts w:hint="eastAsia"/>
          <w:highlight w:val="red"/>
        </w:rPr>
        <w:t>性的擾動</w:t>
      </w:r>
      <w:r w:rsidR="00CF7979" w:rsidRPr="006E5FE3">
        <w:rPr>
          <w:highlight w:val="red"/>
        </w:rPr>
        <w:t>，強化檢測器對細微結構的敏感度。</w:t>
      </w:r>
    </w:p>
    <w:p w14:paraId="3C25313D" w14:textId="6273E62F" w:rsidR="00E420D2" w:rsidRPr="006E5FE3" w:rsidRDefault="00E420D2" w:rsidP="0061102B">
      <w:pPr>
        <w:spacing w:line="360" w:lineRule="auto"/>
        <w:ind w:firstLine="480"/>
        <w:rPr>
          <w:highlight w:val="red"/>
        </w:rPr>
      </w:pPr>
      <w:r w:rsidRPr="006E5FE3">
        <w:rPr>
          <w:rFonts w:hint="eastAsia"/>
          <w:highlight w:val="red"/>
        </w:rPr>
        <w:t>本研究採用</w:t>
      </w:r>
      <w:r w:rsidRPr="006E5FE3">
        <w:rPr>
          <w:rFonts w:hint="eastAsia"/>
          <w:highlight w:val="red"/>
        </w:rPr>
        <w:t xml:space="preserve"> IBM </w:t>
      </w:r>
      <w:r w:rsidRPr="006E5FE3">
        <w:rPr>
          <w:rFonts w:hint="eastAsia"/>
          <w:highlight w:val="red"/>
        </w:rPr>
        <w:t>開源的</w:t>
      </w:r>
      <w:r w:rsidRPr="006E5FE3">
        <w:rPr>
          <w:rFonts w:hint="eastAsia"/>
          <w:highlight w:val="red"/>
        </w:rPr>
        <w:t xml:space="preserve"> Adversarial Robustness Toolbox (ART) </w:t>
      </w:r>
      <w:r w:rsidRPr="006E5FE3">
        <w:rPr>
          <w:rFonts w:hint="eastAsia"/>
          <w:highlight w:val="red"/>
        </w:rPr>
        <w:t>作為統一攻擊框架，藉其跨框架一致</w:t>
      </w:r>
      <w:r w:rsidRPr="006E5FE3">
        <w:rPr>
          <w:rFonts w:hint="eastAsia"/>
          <w:highlight w:val="red"/>
        </w:rPr>
        <w:t xml:space="preserve"> API </w:t>
      </w:r>
      <w:r w:rsidRPr="006E5FE3">
        <w:rPr>
          <w:rFonts w:hint="eastAsia"/>
          <w:highlight w:val="red"/>
        </w:rPr>
        <w:t>與經驗證的攻擊實作，避免自寫程式造成的實作偏差，提升結果可重現與跨攻擊可比較性；其模組化設計亦便於後續無縫擴充新攻擊（例如</w:t>
      </w:r>
      <w:r w:rsidRPr="006E5FE3">
        <w:rPr>
          <w:highlight w:val="red"/>
        </w:rPr>
        <w:t xml:space="preserve"> </w:t>
      </w:r>
      <w:proofErr w:type="spellStart"/>
      <w:r w:rsidRPr="006E5FE3">
        <w:rPr>
          <w:highlight w:val="red"/>
        </w:rPr>
        <w:t>AutoAttack</w:t>
      </w:r>
      <w:proofErr w:type="spellEnd"/>
      <w:r w:rsidRPr="006E5FE3">
        <w:rPr>
          <w:highlight w:val="red"/>
        </w:rPr>
        <w:t xml:space="preserve"> </w:t>
      </w:r>
      <w:r w:rsidRPr="006E5FE3">
        <w:rPr>
          <w:rFonts w:hint="eastAsia"/>
          <w:highlight w:val="red"/>
        </w:rPr>
        <w:t>或黑箱方法），讓研究焦點專注於差異特徵建模</w:t>
      </w:r>
      <w:r w:rsidRPr="006E5FE3">
        <w:rPr>
          <w:rFonts w:hint="eastAsia"/>
          <w:highlight w:val="red"/>
        </w:rPr>
        <w:lastRenderedPageBreak/>
        <w:t>與模糊規則泛化。</w:t>
      </w:r>
    </w:p>
    <w:p w14:paraId="62C7B0E2" w14:textId="0D98EA19" w:rsidR="00D2468D" w:rsidRPr="006E5FE3" w:rsidRDefault="00D2468D" w:rsidP="0061102B">
      <w:pPr>
        <w:pStyle w:val="3"/>
        <w:spacing w:line="360" w:lineRule="auto"/>
        <w:rPr>
          <w:highlight w:val="red"/>
        </w:rPr>
      </w:pPr>
      <w:bookmarkStart w:id="31" w:name="_Toc210754449"/>
      <w:r w:rsidRPr="006E5FE3">
        <w:rPr>
          <w:rFonts w:hint="eastAsia"/>
          <w:highlight w:val="red"/>
        </w:rPr>
        <w:t>3.2.3</w:t>
      </w:r>
      <w:r w:rsidR="00153488" w:rsidRPr="006E5FE3">
        <w:rPr>
          <w:highlight w:val="red"/>
        </w:rPr>
        <w:t xml:space="preserve"> </w:t>
      </w:r>
      <w:r w:rsidRPr="006E5FE3">
        <w:rPr>
          <w:highlight w:val="red"/>
        </w:rPr>
        <w:t>Target Model</w:t>
      </w:r>
      <w:r w:rsidR="001407CA" w:rsidRPr="006E5FE3">
        <w:rPr>
          <w:rFonts w:hint="eastAsia"/>
          <w:highlight w:val="red"/>
        </w:rPr>
        <w:t xml:space="preserve"> &amp; XAI </w:t>
      </w:r>
      <w:r w:rsidR="001407CA" w:rsidRPr="006E5FE3">
        <w:rPr>
          <w:highlight w:val="red"/>
        </w:rPr>
        <w:t>Signature Generat</w:t>
      </w:r>
      <w:r w:rsidR="001407CA" w:rsidRPr="006E5FE3">
        <w:rPr>
          <w:rFonts w:hint="eastAsia"/>
          <w:highlight w:val="red"/>
        </w:rPr>
        <w:t>or</w:t>
      </w:r>
      <w:bookmarkEnd w:id="31"/>
    </w:p>
    <w:p w14:paraId="5AD0669D" w14:textId="56752784" w:rsidR="001407CA" w:rsidRPr="006E5FE3" w:rsidRDefault="00CC782E" w:rsidP="0061102B">
      <w:pPr>
        <w:spacing w:line="360" w:lineRule="auto"/>
        <w:ind w:firstLine="480"/>
        <w:rPr>
          <w:highlight w:val="red"/>
        </w:rPr>
      </w:pPr>
      <w:r w:rsidRPr="006E5FE3">
        <w:rPr>
          <w:rFonts w:hint="eastAsia"/>
          <w:highlight w:val="red"/>
        </w:rPr>
        <w:t>目標模型</w:t>
      </w:r>
      <w:r w:rsidR="001407CA" w:rsidRPr="006E5FE3">
        <w:rPr>
          <w:rFonts w:hint="eastAsia"/>
          <w:highlight w:val="red"/>
        </w:rPr>
        <w:t>(</w:t>
      </w:r>
      <w:r w:rsidR="001407CA" w:rsidRPr="006E5FE3">
        <w:rPr>
          <w:highlight w:val="red"/>
        </w:rPr>
        <w:t>Target Model</w:t>
      </w:r>
      <w:r w:rsidR="001407CA" w:rsidRPr="006E5FE3">
        <w:rPr>
          <w:rFonts w:hint="eastAsia"/>
          <w:highlight w:val="red"/>
        </w:rPr>
        <w:t>)</w:t>
      </w:r>
      <w:r w:rsidR="001407CA" w:rsidRPr="006E5FE3">
        <w:rPr>
          <w:rFonts w:hint="eastAsia"/>
          <w:highlight w:val="red"/>
        </w:rPr>
        <w:t>為</w:t>
      </w:r>
      <w:r w:rsidR="001407CA" w:rsidRPr="006E5FE3">
        <w:rPr>
          <w:highlight w:val="red"/>
        </w:rPr>
        <w:t>預</w:t>
      </w:r>
      <w:proofErr w:type="gramStart"/>
      <w:r w:rsidR="001407CA" w:rsidRPr="006E5FE3">
        <w:rPr>
          <w:highlight w:val="red"/>
        </w:rPr>
        <w:t>訓練卷積神經</w:t>
      </w:r>
      <w:proofErr w:type="gramEnd"/>
      <w:r w:rsidR="001407CA" w:rsidRPr="006E5FE3">
        <w:rPr>
          <w:highlight w:val="red"/>
        </w:rPr>
        <w:t>網路</w:t>
      </w:r>
      <w:r w:rsidRPr="006E5FE3">
        <w:rPr>
          <w:rFonts w:hint="eastAsia"/>
          <w:highlight w:val="red"/>
        </w:rPr>
        <w:t>，用於對抗樣本生成以及</w:t>
      </w:r>
      <w:r w:rsidR="001407CA" w:rsidRPr="006E5FE3">
        <w:rPr>
          <w:highlight w:val="red"/>
        </w:rPr>
        <w:t>提供後續差異量化與模糊推理使用的可解釋特徵簽名來源</w:t>
      </w:r>
      <w:r w:rsidRPr="006E5FE3">
        <w:rPr>
          <w:rFonts w:hint="eastAsia"/>
          <w:highlight w:val="red"/>
        </w:rPr>
        <w:t>。</w:t>
      </w:r>
      <w:r w:rsidR="001407CA" w:rsidRPr="006E5FE3">
        <w:rPr>
          <w:highlight w:val="red"/>
        </w:rPr>
        <w:t>首先在對抗樣本生成階段被視為標準分類器，以滿足</w:t>
      </w:r>
      <w:r w:rsidR="001407CA" w:rsidRPr="006E5FE3">
        <w:rPr>
          <w:highlight w:val="red"/>
        </w:rPr>
        <w:t xml:space="preserve"> ART </w:t>
      </w:r>
      <w:r w:rsidR="001407CA" w:rsidRPr="006E5FE3">
        <w:rPr>
          <w:highlight w:val="red"/>
        </w:rPr>
        <w:t>框架對統一</w:t>
      </w:r>
      <w:r w:rsidR="001407CA" w:rsidRPr="006E5FE3">
        <w:rPr>
          <w:highlight w:val="red"/>
        </w:rPr>
        <w:t xml:space="preserve"> classifier </w:t>
      </w:r>
      <w:r w:rsidR="001407CA" w:rsidRPr="006E5FE3">
        <w:rPr>
          <w:highlight w:val="red"/>
        </w:rPr>
        <w:t>介面的需求，使各類攻擊可一致存取前向</w:t>
      </w:r>
      <w:proofErr w:type="gramStart"/>
      <w:r w:rsidR="001407CA" w:rsidRPr="006E5FE3">
        <w:rPr>
          <w:highlight w:val="red"/>
        </w:rPr>
        <w:t>輸出與梯度</w:t>
      </w:r>
      <w:proofErr w:type="gramEnd"/>
      <w:r w:rsidR="001407CA" w:rsidRPr="006E5FE3">
        <w:rPr>
          <w:highlight w:val="red"/>
        </w:rPr>
        <w:t>訊息；</w:t>
      </w:r>
      <w:r w:rsidR="00A92AEF" w:rsidRPr="006E5FE3">
        <w:rPr>
          <w:highlight w:val="red"/>
        </w:rPr>
        <w:t>接著於特徵分析階段再被重用為語義與決策表徵的穩定供應者。為兼顧表示豐富</w:t>
      </w:r>
      <w:proofErr w:type="gramStart"/>
      <w:r w:rsidR="00A92AEF" w:rsidRPr="006E5FE3">
        <w:rPr>
          <w:highlight w:val="red"/>
        </w:rPr>
        <w:t>度與梯度</w:t>
      </w:r>
      <w:proofErr w:type="gramEnd"/>
      <w:r w:rsidR="00A92AEF" w:rsidRPr="006E5FE3">
        <w:rPr>
          <w:highlight w:val="red"/>
        </w:rPr>
        <w:t>訊號穩定性，簽名抽取</w:t>
      </w:r>
      <w:proofErr w:type="spellStart"/>
      <w:r w:rsidR="00A92AEF" w:rsidRPr="006E5FE3">
        <w:rPr>
          <w:highlight w:val="red"/>
        </w:rPr>
        <w:t>softmax</w:t>
      </w:r>
      <w:proofErr w:type="spellEnd"/>
      <w:r w:rsidR="00A92AEF" w:rsidRPr="006E5FE3">
        <w:rPr>
          <w:highlight w:val="red"/>
        </w:rPr>
        <w:t xml:space="preserve"> </w:t>
      </w:r>
      <w:r w:rsidR="00A92AEF" w:rsidRPr="006E5FE3">
        <w:rPr>
          <w:highlight w:val="red"/>
        </w:rPr>
        <w:t>之前的</w:t>
      </w:r>
      <w:r w:rsidR="00A92AEF" w:rsidRPr="006E5FE3">
        <w:rPr>
          <w:highlight w:val="red"/>
        </w:rPr>
        <w:t xml:space="preserve"> logit </w:t>
      </w:r>
      <w:r w:rsidR="00A92AEF" w:rsidRPr="006E5FE3">
        <w:rPr>
          <w:highlight w:val="red"/>
        </w:rPr>
        <w:t>向量</w:t>
      </w:r>
      <w:r w:rsidR="00A92AEF" w:rsidRPr="006E5FE3">
        <w:rPr>
          <w:rFonts w:hint="eastAsia"/>
          <w:highlight w:val="red"/>
        </w:rPr>
        <w:t>，</w:t>
      </w:r>
      <w:r w:rsidR="00A92AEF" w:rsidRPr="006E5FE3">
        <w:rPr>
          <w:highlight w:val="red"/>
        </w:rPr>
        <w:t>避免因機率</w:t>
      </w:r>
      <w:proofErr w:type="gramStart"/>
      <w:r w:rsidR="00A92AEF" w:rsidRPr="006E5FE3">
        <w:rPr>
          <w:highlight w:val="red"/>
        </w:rPr>
        <w:t>正則化</w:t>
      </w:r>
      <w:proofErr w:type="gramEnd"/>
      <w:r w:rsidR="00A92AEF" w:rsidRPr="006E5FE3">
        <w:rPr>
          <w:highlight w:val="red"/>
        </w:rPr>
        <w:t>（</w:t>
      </w:r>
      <w:proofErr w:type="spellStart"/>
      <w:r w:rsidR="00A92AEF" w:rsidRPr="006E5FE3">
        <w:rPr>
          <w:highlight w:val="red"/>
        </w:rPr>
        <w:t>softmax</w:t>
      </w:r>
      <w:proofErr w:type="spellEnd"/>
      <w:r w:rsidR="00A92AEF" w:rsidRPr="006E5FE3">
        <w:rPr>
          <w:highlight w:val="red"/>
        </w:rPr>
        <w:t xml:space="preserve"> </w:t>
      </w:r>
      <w:r w:rsidR="00A92AEF" w:rsidRPr="006E5FE3">
        <w:rPr>
          <w:highlight w:val="red"/>
        </w:rPr>
        <w:t>壓縮）而喪失細微幅度差異。</w:t>
      </w:r>
    </w:p>
    <w:p w14:paraId="4ACB8A37" w14:textId="575B5677" w:rsidR="00A92AEF" w:rsidRPr="006E5FE3" w:rsidRDefault="00683A1F" w:rsidP="0061102B">
      <w:pPr>
        <w:spacing w:line="360" w:lineRule="auto"/>
        <w:ind w:firstLine="480"/>
        <w:rPr>
          <w:highlight w:val="red"/>
        </w:rPr>
      </w:pPr>
      <w:r w:rsidRPr="006E5FE3">
        <w:rPr>
          <w:rFonts w:hint="eastAsia"/>
          <w:highlight w:val="red"/>
        </w:rPr>
        <w:t>系統使用</w:t>
      </w:r>
      <w:r w:rsidRPr="006E5FE3">
        <w:rPr>
          <w:highlight w:val="red"/>
        </w:rPr>
        <w:t>深度可解釋方法</w:t>
      </w:r>
      <w:r w:rsidRPr="006E5FE3">
        <w:rPr>
          <w:rFonts w:hint="eastAsia"/>
          <w:highlight w:val="red"/>
        </w:rPr>
        <w:t xml:space="preserve"> SHAP Deep Explainer </w:t>
      </w:r>
      <w:r w:rsidRPr="006E5FE3">
        <w:rPr>
          <w:rFonts w:hint="eastAsia"/>
          <w:highlight w:val="red"/>
        </w:rPr>
        <w:t>計算每</w:t>
      </w:r>
      <w:proofErr w:type="gramStart"/>
      <w:r w:rsidRPr="006E5FE3">
        <w:rPr>
          <w:rFonts w:hint="eastAsia"/>
          <w:highlight w:val="red"/>
        </w:rPr>
        <w:t>個</w:t>
      </w:r>
      <w:proofErr w:type="gramEnd"/>
      <w:r w:rsidRPr="006E5FE3">
        <w:rPr>
          <w:rFonts w:hint="eastAsia"/>
          <w:highlight w:val="red"/>
        </w:rPr>
        <w:t>特徵神經元對各類別輸出的影響，組成</w:t>
      </w:r>
      <w:r w:rsidRPr="006E5FE3">
        <w:rPr>
          <w:rFonts w:hint="eastAsia"/>
          <w:highlight w:val="red"/>
        </w:rPr>
        <w:t xml:space="preserve"> m*n </w:t>
      </w:r>
      <w:r w:rsidRPr="006E5FE3">
        <w:rPr>
          <w:rFonts w:hint="eastAsia"/>
          <w:highlight w:val="red"/>
        </w:rPr>
        <w:t>的簽名矩陣（</w:t>
      </w:r>
      <w:r w:rsidRPr="006E5FE3">
        <w:rPr>
          <w:rFonts w:hint="eastAsia"/>
          <w:highlight w:val="red"/>
        </w:rPr>
        <w:t xml:space="preserve">m </w:t>
      </w:r>
      <w:r w:rsidRPr="006E5FE3">
        <w:rPr>
          <w:rFonts w:hint="eastAsia"/>
          <w:highlight w:val="red"/>
        </w:rPr>
        <w:t>為特徵神經元數，</w:t>
      </w:r>
      <w:r w:rsidRPr="006E5FE3">
        <w:rPr>
          <w:rFonts w:hint="eastAsia"/>
          <w:highlight w:val="red"/>
        </w:rPr>
        <w:t xml:space="preserve">n </w:t>
      </w:r>
      <w:r w:rsidRPr="006E5FE3">
        <w:rPr>
          <w:rFonts w:hint="eastAsia"/>
          <w:highlight w:val="red"/>
        </w:rPr>
        <w:t>為類別數）。矩陣中的每</w:t>
      </w:r>
      <w:proofErr w:type="gramStart"/>
      <w:r w:rsidRPr="006E5FE3">
        <w:rPr>
          <w:rFonts w:hint="eastAsia"/>
          <w:highlight w:val="red"/>
        </w:rPr>
        <w:t>個</w:t>
      </w:r>
      <w:proofErr w:type="gramEnd"/>
      <w:r w:rsidRPr="006E5FE3">
        <w:rPr>
          <w:rFonts w:hint="eastAsia"/>
          <w:highlight w:val="red"/>
        </w:rPr>
        <w:t>數值表示該神經元對某一類別的正向或負向貢獻。這份簽名同時</w:t>
      </w:r>
      <w:r w:rsidR="00512AD5" w:rsidRPr="006E5FE3">
        <w:rPr>
          <w:rFonts w:hint="eastAsia"/>
          <w:highlight w:val="red"/>
        </w:rPr>
        <w:t>表現</w:t>
      </w:r>
      <w:r w:rsidRPr="006E5FE3">
        <w:rPr>
          <w:rFonts w:hint="eastAsia"/>
          <w:highlight w:val="red"/>
        </w:rPr>
        <w:t>出哪些中階特徵在支持或抑制哪些類別，及其跨類別的整體分佈情形，為後續的差異比較</w:t>
      </w:r>
      <w:r w:rsidR="00FF053A" w:rsidRPr="006E5FE3">
        <w:rPr>
          <w:rFonts w:hint="eastAsia"/>
          <w:highlight w:val="red"/>
        </w:rPr>
        <w:t>，</w:t>
      </w:r>
      <w:r w:rsidRPr="006E5FE3">
        <w:rPr>
          <w:rFonts w:hint="eastAsia"/>
          <w:highlight w:val="red"/>
        </w:rPr>
        <w:t>提供</w:t>
      </w:r>
      <w:proofErr w:type="gramStart"/>
      <w:r w:rsidRPr="006E5FE3">
        <w:rPr>
          <w:rFonts w:hint="eastAsia"/>
          <w:highlight w:val="red"/>
        </w:rPr>
        <w:t>清楚、</w:t>
      </w:r>
      <w:proofErr w:type="gramEnd"/>
      <w:r w:rsidRPr="006E5FE3">
        <w:rPr>
          <w:rFonts w:hint="eastAsia"/>
          <w:highlight w:val="red"/>
        </w:rPr>
        <w:t>可比較的解釋性特徵基底。</w:t>
      </w:r>
    </w:p>
    <w:p w14:paraId="76FF8020" w14:textId="21960D69" w:rsidR="00D2468D" w:rsidRPr="006E5FE3" w:rsidRDefault="00D2468D" w:rsidP="0061102B">
      <w:pPr>
        <w:pStyle w:val="3"/>
        <w:spacing w:line="360" w:lineRule="auto"/>
        <w:rPr>
          <w:highlight w:val="red"/>
        </w:rPr>
      </w:pPr>
      <w:bookmarkStart w:id="32" w:name="_Toc210754450"/>
      <w:r w:rsidRPr="006E5FE3">
        <w:rPr>
          <w:rFonts w:hint="eastAsia"/>
          <w:highlight w:val="red"/>
        </w:rPr>
        <w:t>3.2.</w:t>
      </w:r>
      <w:r w:rsidR="001407CA" w:rsidRPr="006E5FE3">
        <w:rPr>
          <w:rFonts w:hint="eastAsia"/>
          <w:highlight w:val="red"/>
        </w:rPr>
        <w:t>4</w:t>
      </w:r>
      <w:r w:rsidR="00153488" w:rsidRPr="006E5FE3">
        <w:rPr>
          <w:highlight w:val="red"/>
        </w:rPr>
        <w:t xml:space="preserve"> </w:t>
      </w:r>
      <w:r w:rsidRPr="006E5FE3">
        <w:rPr>
          <w:highlight w:val="red"/>
        </w:rPr>
        <w:t>Difference Calculation</w:t>
      </w:r>
      <w:bookmarkEnd w:id="32"/>
    </w:p>
    <w:p w14:paraId="2DE73F93" w14:textId="31A03D02" w:rsidR="00683A1F" w:rsidRPr="006E5FE3" w:rsidRDefault="00683A1F" w:rsidP="0061102B">
      <w:pPr>
        <w:spacing w:line="360" w:lineRule="auto"/>
        <w:rPr>
          <w:highlight w:val="red"/>
        </w:rPr>
      </w:pPr>
      <w:r w:rsidRPr="006E5FE3">
        <w:rPr>
          <w:rFonts w:hint="eastAsia"/>
          <w:highlight w:val="red"/>
        </w:rPr>
        <w:t>在此階段，計算先前</w:t>
      </w:r>
      <w:r w:rsidR="007C66F9" w:rsidRPr="006E5FE3">
        <w:rPr>
          <w:rFonts w:hint="eastAsia"/>
          <w:highlight w:val="red"/>
        </w:rPr>
        <w:t>構</w:t>
      </w:r>
      <w:r w:rsidRPr="006E5FE3">
        <w:rPr>
          <w:rFonts w:hint="eastAsia"/>
          <w:highlight w:val="red"/>
        </w:rPr>
        <w:t>造的</w:t>
      </w:r>
      <w:r w:rsidR="00FA20B2" w:rsidRPr="006E5FE3">
        <w:rPr>
          <w:rFonts w:hint="eastAsia"/>
          <w:highlight w:val="red"/>
        </w:rPr>
        <w:t>正常</w:t>
      </w:r>
      <w:r w:rsidRPr="006E5FE3">
        <w:rPr>
          <w:rFonts w:hint="eastAsia"/>
          <w:highlight w:val="red"/>
        </w:rPr>
        <w:t>乾淨</w:t>
      </w:r>
      <w:r w:rsidR="00160EAE" w:rsidRPr="006E5FE3">
        <w:rPr>
          <w:rFonts w:hint="eastAsia"/>
          <w:highlight w:val="red"/>
        </w:rPr>
        <w:t>影像</w:t>
      </w:r>
      <w:r w:rsidRPr="006E5FE3">
        <w:rPr>
          <w:rFonts w:hint="eastAsia"/>
          <w:highlight w:val="red"/>
        </w:rPr>
        <w:t>與對抗</w:t>
      </w:r>
      <w:r w:rsidR="00160EAE" w:rsidRPr="006E5FE3">
        <w:rPr>
          <w:rFonts w:hint="eastAsia"/>
          <w:highlight w:val="red"/>
        </w:rPr>
        <w:t>影像</w:t>
      </w:r>
      <w:r w:rsidRPr="006E5FE3">
        <w:rPr>
          <w:rFonts w:hint="eastAsia"/>
          <w:highlight w:val="red"/>
        </w:rPr>
        <w:t>的</w:t>
      </w:r>
      <w:r w:rsidRPr="006E5FE3">
        <w:rPr>
          <w:rFonts w:hint="eastAsia"/>
          <w:highlight w:val="red"/>
        </w:rPr>
        <w:t>SHAP</w:t>
      </w:r>
      <w:r w:rsidRPr="006E5FE3">
        <w:rPr>
          <w:rFonts w:hint="eastAsia"/>
          <w:highlight w:val="red"/>
        </w:rPr>
        <w:t>簽名進行差異量化計算，</w:t>
      </w:r>
      <w:r w:rsidRPr="006E5FE3">
        <w:rPr>
          <w:highlight w:val="red"/>
        </w:rPr>
        <w:t>並以此差異驅動後續的模糊規則演化判別機制。</w:t>
      </w:r>
      <w:r w:rsidR="00C25504" w:rsidRPr="006E5FE3">
        <w:rPr>
          <w:highlight w:val="red"/>
        </w:rPr>
        <w:t>接著計算五項差異</w:t>
      </w:r>
      <w:r w:rsidR="00C25504" w:rsidRPr="006E5FE3">
        <w:rPr>
          <w:rFonts w:hint="eastAsia"/>
          <w:highlight w:val="red"/>
        </w:rPr>
        <w:t>指標，</w:t>
      </w:r>
      <w:r w:rsidR="00C25504" w:rsidRPr="006E5FE3">
        <w:rPr>
          <w:rFonts w:hint="eastAsia"/>
          <w:highlight w:val="red"/>
        </w:rPr>
        <w:t xml:space="preserve"> </w:t>
      </w:r>
      <w:proofErr w:type="gramStart"/>
      <w:r w:rsidR="007C66F9" w:rsidRPr="006E5FE3">
        <w:rPr>
          <w:rFonts w:hint="eastAsia"/>
          <w:highlight w:val="red"/>
        </w:rPr>
        <w:t>均方誤差</w:t>
      </w:r>
      <w:proofErr w:type="gramEnd"/>
      <w:r w:rsidR="007C66F9" w:rsidRPr="006E5FE3">
        <w:rPr>
          <w:rFonts w:hint="eastAsia"/>
          <w:highlight w:val="red"/>
        </w:rPr>
        <w:t>(</w:t>
      </w:r>
      <w:r w:rsidRPr="006E5FE3">
        <w:rPr>
          <w:rFonts w:hint="eastAsia"/>
          <w:highlight w:val="red"/>
        </w:rPr>
        <w:t>MSE</w:t>
      </w:r>
      <w:r w:rsidR="007C66F9" w:rsidRPr="006E5FE3">
        <w:rPr>
          <w:rFonts w:hint="eastAsia"/>
          <w:highlight w:val="red"/>
        </w:rPr>
        <w:t>)</w:t>
      </w:r>
      <w:r w:rsidR="00C25504" w:rsidRPr="006E5FE3">
        <w:rPr>
          <w:rFonts w:hint="eastAsia"/>
          <w:highlight w:val="red"/>
        </w:rPr>
        <w:t>、最大</w:t>
      </w:r>
      <w:r w:rsidR="007C66F9" w:rsidRPr="006E5FE3">
        <w:rPr>
          <w:rFonts w:hint="eastAsia"/>
          <w:highlight w:val="red"/>
        </w:rPr>
        <w:t>支持度</w:t>
      </w:r>
      <w:r w:rsidR="00C25504" w:rsidRPr="006E5FE3">
        <w:rPr>
          <w:rFonts w:hint="eastAsia"/>
          <w:highlight w:val="red"/>
        </w:rPr>
        <w:t>差異、</w:t>
      </w:r>
      <w:r w:rsidR="00C25504" w:rsidRPr="006E5FE3">
        <w:rPr>
          <w:highlight w:val="red"/>
        </w:rPr>
        <w:t>熵</w:t>
      </w:r>
      <w:r w:rsidR="00C25504" w:rsidRPr="006E5FE3">
        <w:rPr>
          <w:rFonts w:hint="eastAsia"/>
          <w:highlight w:val="red"/>
        </w:rPr>
        <w:t>差異</w:t>
      </w:r>
      <w:r w:rsidR="007C66F9" w:rsidRPr="006E5FE3">
        <w:rPr>
          <w:rFonts w:hint="eastAsia"/>
          <w:highlight w:val="red"/>
        </w:rPr>
        <w:t>(entropy)</w:t>
      </w:r>
      <w:r w:rsidR="00C25504" w:rsidRPr="006E5FE3">
        <w:rPr>
          <w:rFonts w:hint="eastAsia"/>
          <w:highlight w:val="red"/>
        </w:rPr>
        <w:t>、</w:t>
      </w:r>
      <w:proofErr w:type="spellStart"/>
      <w:r w:rsidR="00DE0EAD" w:rsidRPr="006E5FE3">
        <w:rPr>
          <w:highlight w:val="red"/>
        </w:rPr>
        <w:t>Kullback</w:t>
      </w:r>
      <w:proofErr w:type="spellEnd"/>
      <w:proofErr w:type="gramStart"/>
      <w:r w:rsidR="00DE0EAD" w:rsidRPr="006E5FE3">
        <w:rPr>
          <w:highlight w:val="red"/>
        </w:rPr>
        <w:t>–</w:t>
      </w:r>
      <w:proofErr w:type="spellStart"/>
      <w:proofErr w:type="gramEnd"/>
      <w:r w:rsidR="00DE0EAD" w:rsidRPr="006E5FE3">
        <w:rPr>
          <w:highlight w:val="red"/>
        </w:rPr>
        <w:t>Leibler</w:t>
      </w:r>
      <w:proofErr w:type="spellEnd"/>
      <w:r w:rsidR="00DE0EAD" w:rsidRPr="006E5FE3">
        <w:rPr>
          <w:highlight w:val="red"/>
        </w:rPr>
        <w:t xml:space="preserve"> </w:t>
      </w:r>
      <w:proofErr w:type="gramStart"/>
      <w:r w:rsidR="00DE0EAD" w:rsidRPr="006E5FE3">
        <w:rPr>
          <w:highlight w:val="red"/>
        </w:rPr>
        <w:t>散度</w:t>
      </w:r>
      <w:proofErr w:type="gramEnd"/>
      <w:r w:rsidR="00C25504" w:rsidRPr="006E5FE3">
        <w:rPr>
          <w:rFonts w:hint="eastAsia"/>
          <w:highlight w:val="red"/>
        </w:rPr>
        <w:t>、</w:t>
      </w:r>
      <w:r w:rsidR="00C25504" w:rsidRPr="006E5FE3">
        <w:rPr>
          <w:rFonts w:hint="eastAsia"/>
          <w:highlight w:val="red"/>
        </w:rPr>
        <w:t>L1</w:t>
      </w:r>
      <w:r w:rsidR="00C25504" w:rsidRPr="006E5FE3">
        <w:rPr>
          <w:rFonts w:hint="eastAsia"/>
          <w:highlight w:val="red"/>
        </w:rPr>
        <w:t>差異等</w:t>
      </w:r>
      <w:r w:rsidR="007C66F9" w:rsidRPr="006E5FE3">
        <w:rPr>
          <w:rFonts w:hint="eastAsia"/>
          <w:highlight w:val="red"/>
        </w:rPr>
        <w:t>。相較僅使用單一差異度量，多指標組合能更全面描述貢獻幅度、主導支持變化與分佈形狀、方向性重排等。實驗結果亦證實，以多種差異指標訓練之偵測器在整體表現上明顯優於僅</w:t>
      </w:r>
      <w:proofErr w:type="gramStart"/>
      <w:r w:rsidR="007C66F9" w:rsidRPr="006E5FE3">
        <w:rPr>
          <w:rFonts w:hint="eastAsia"/>
          <w:highlight w:val="red"/>
        </w:rPr>
        <w:t>採</w:t>
      </w:r>
      <w:proofErr w:type="gramEnd"/>
      <w:r w:rsidR="007C66F9" w:rsidRPr="006E5FE3">
        <w:rPr>
          <w:rFonts w:hint="eastAsia"/>
          <w:highlight w:val="red"/>
        </w:rPr>
        <w:t>單一指標的設定。</w:t>
      </w:r>
    </w:p>
    <w:p w14:paraId="4FC7645B" w14:textId="0833983A" w:rsidR="00D2468D" w:rsidRPr="006E5FE3" w:rsidRDefault="00D2468D" w:rsidP="0061102B">
      <w:pPr>
        <w:pStyle w:val="3"/>
        <w:spacing w:line="360" w:lineRule="auto"/>
        <w:rPr>
          <w:highlight w:val="red"/>
        </w:rPr>
      </w:pPr>
      <w:bookmarkStart w:id="33" w:name="_Toc210754451"/>
      <w:r w:rsidRPr="006E5FE3">
        <w:rPr>
          <w:rFonts w:hint="eastAsia"/>
          <w:highlight w:val="red"/>
        </w:rPr>
        <w:t>3.2.</w:t>
      </w:r>
      <w:r w:rsidR="001407CA" w:rsidRPr="006E5FE3">
        <w:rPr>
          <w:rFonts w:hint="eastAsia"/>
          <w:highlight w:val="red"/>
        </w:rPr>
        <w:t>5</w:t>
      </w:r>
      <w:r w:rsidR="00153488" w:rsidRPr="006E5FE3">
        <w:rPr>
          <w:highlight w:val="red"/>
        </w:rPr>
        <w:t xml:space="preserve"> </w:t>
      </w:r>
      <w:r w:rsidRPr="006E5FE3">
        <w:rPr>
          <w:highlight w:val="red"/>
        </w:rPr>
        <w:t>Fuzzification</w:t>
      </w:r>
      <w:bookmarkEnd w:id="33"/>
    </w:p>
    <w:p w14:paraId="75A16936" w14:textId="1CD6A1F5" w:rsidR="00DE0EAD" w:rsidRPr="006E5FE3" w:rsidRDefault="00423B5F" w:rsidP="0061102B">
      <w:pPr>
        <w:spacing w:line="360" w:lineRule="auto"/>
        <w:ind w:firstLine="480"/>
        <w:rPr>
          <w:highlight w:val="red"/>
        </w:rPr>
      </w:pPr>
      <w:r w:rsidRPr="006E5FE3">
        <w:rPr>
          <w:rFonts w:hint="eastAsia"/>
          <w:highlight w:val="red"/>
        </w:rPr>
        <w:t>模糊化模組</w:t>
      </w:r>
      <w:r w:rsidRPr="006E5FE3">
        <w:rPr>
          <w:highlight w:val="red"/>
        </w:rPr>
        <w:t>之核心目標</w:t>
      </w:r>
      <w:r w:rsidR="00486D8C" w:rsidRPr="006E5FE3">
        <w:rPr>
          <w:highlight w:val="red"/>
        </w:rPr>
        <w:t>是把</w:t>
      </w:r>
      <w:r w:rsidR="00DE0EAD" w:rsidRPr="006E5FE3">
        <w:rPr>
          <w:highlight w:val="red"/>
        </w:rPr>
        <w:t>前一處理流程所計算之多</w:t>
      </w:r>
      <w:proofErr w:type="gramStart"/>
      <w:r w:rsidR="00DE0EAD" w:rsidRPr="006E5FE3">
        <w:rPr>
          <w:highlight w:val="red"/>
        </w:rPr>
        <w:t>個</w:t>
      </w:r>
      <w:proofErr w:type="gramEnd"/>
      <w:r w:rsidR="00DE0EAD" w:rsidRPr="006E5FE3">
        <w:rPr>
          <w:highlight w:val="red"/>
        </w:rPr>
        <w:t>差異指標由單點實值轉換為具語義漸層的模糊表示，以降低後續規則更新對微小波動的敏感性。首先，針對各指標分別執行</w:t>
      </w:r>
      <w:r w:rsidR="00DE0EAD" w:rsidRPr="006E5FE3">
        <w:rPr>
          <w:highlight w:val="red"/>
        </w:rPr>
        <w:t xml:space="preserve"> 0 </w:t>
      </w:r>
      <w:r w:rsidR="00DE0EAD" w:rsidRPr="006E5FE3">
        <w:rPr>
          <w:highlight w:val="red"/>
        </w:rPr>
        <w:t>至</w:t>
      </w:r>
      <w:r w:rsidR="00DE0EAD" w:rsidRPr="006E5FE3">
        <w:rPr>
          <w:highlight w:val="red"/>
        </w:rPr>
        <w:t xml:space="preserve"> 1 </w:t>
      </w:r>
      <w:r w:rsidR="00DE0EAD" w:rsidRPr="006E5FE3">
        <w:rPr>
          <w:highlight w:val="red"/>
        </w:rPr>
        <w:t>區間的線性正規化，</w:t>
      </w:r>
      <w:r w:rsidR="004D574F" w:rsidRPr="006E5FE3">
        <w:rPr>
          <w:highlight w:val="red"/>
        </w:rPr>
        <w:t>統一數值尺度，避免</w:t>
      </w:r>
      <w:r w:rsidR="004D574F" w:rsidRPr="006E5FE3">
        <w:rPr>
          <w:highlight w:val="red"/>
        </w:rPr>
        <w:lastRenderedPageBreak/>
        <w:t>某些指標僅因原本尺度較大而在</w:t>
      </w:r>
      <w:proofErr w:type="gramStart"/>
      <w:r w:rsidR="004D574F" w:rsidRPr="006E5FE3">
        <w:rPr>
          <w:highlight w:val="red"/>
        </w:rPr>
        <w:t>規則激活中</w:t>
      </w:r>
      <w:proofErr w:type="gramEnd"/>
      <w:r w:rsidR="004D574F" w:rsidRPr="006E5FE3">
        <w:rPr>
          <w:highlight w:val="red"/>
        </w:rPr>
        <w:t>被不成比例放大</w:t>
      </w:r>
      <w:r w:rsidR="00DE0EAD" w:rsidRPr="006E5FE3">
        <w:rPr>
          <w:highlight w:val="red"/>
        </w:rPr>
        <w:t>。其後，於每一正規化後的數值軸上配置五個重疊的語詞區段（</w:t>
      </w:r>
      <w:r w:rsidR="00DE0EAD" w:rsidRPr="006E5FE3">
        <w:rPr>
          <w:highlight w:val="red"/>
        </w:rPr>
        <w:t>Very Low</w:t>
      </w:r>
      <w:r w:rsidR="00DE0EAD" w:rsidRPr="006E5FE3">
        <w:rPr>
          <w:highlight w:val="red"/>
        </w:rPr>
        <w:t>、</w:t>
      </w:r>
      <w:r w:rsidR="00DE0EAD" w:rsidRPr="006E5FE3">
        <w:rPr>
          <w:highlight w:val="red"/>
        </w:rPr>
        <w:t>Low</w:t>
      </w:r>
      <w:r w:rsidR="00DE0EAD" w:rsidRPr="006E5FE3">
        <w:rPr>
          <w:highlight w:val="red"/>
        </w:rPr>
        <w:t>、</w:t>
      </w:r>
      <w:r w:rsidR="00DE0EAD" w:rsidRPr="006E5FE3">
        <w:rPr>
          <w:highlight w:val="red"/>
        </w:rPr>
        <w:t>OK</w:t>
      </w:r>
      <w:r w:rsidR="00DE0EAD" w:rsidRPr="006E5FE3">
        <w:rPr>
          <w:highlight w:val="red"/>
        </w:rPr>
        <w:t>、</w:t>
      </w:r>
      <w:r w:rsidR="00DE0EAD" w:rsidRPr="006E5FE3">
        <w:rPr>
          <w:highlight w:val="red"/>
        </w:rPr>
        <w:t>High</w:t>
      </w:r>
      <w:r w:rsidR="00DE0EAD" w:rsidRPr="006E5FE3">
        <w:rPr>
          <w:highlight w:val="red"/>
        </w:rPr>
        <w:t>、</w:t>
      </w:r>
      <w:r w:rsidR="00DE0EAD" w:rsidRPr="006E5FE3">
        <w:rPr>
          <w:highlight w:val="red"/>
        </w:rPr>
        <w:t>Very High</w:t>
      </w:r>
      <w:r w:rsidR="00DE0EAD" w:rsidRPr="006E5FE3">
        <w:rPr>
          <w:highlight w:val="red"/>
        </w:rPr>
        <w:t>），各語詞以對稱之三角形隸屬函數交錯</w:t>
      </w:r>
      <w:r w:rsidR="004D574F" w:rsidRPr="006E5FE3">
        <w:rPr>
          <w:rFonts w:hint="eastAsia"/>
          <w:highlight w:val="red"/>
        </w:rPr>
        <w:t>配置</w:t>
      </w:r>
      <w:r w:rsidR="00DE0EAD" w:rsidRPr="006E5FE3">
        <w:rPr>
          <w:highlight w:val="red"/>
        </w:rPr>
        <w:t>：</w:t>
      </w:r>
      <w:r w:rsidR="004D574F" w:rsidRPr="006E5FE3">
        <w:rPr>
          <w:highlight w:val="red"/>
        </w:rPr>
        <w:t>外緣斜率較平緩以包容偏離，中央保持較尖峰以保留辨識力</w:t>
      </w:r>
      <w:r w:rsidR="00DE0EAD" w:rsidRPr="006E5FE3">
        <w:rPr>
          <w:highlight w:val="red"/>
        </w:rPr>
        <w:t>。當</w:t>
      </w:r>
      <w:proofErr w:type="gramStart"/>
      <w:r w:rsidR="00DE0EAD" w:rsidRPr="006E5FE3">
        <w:rPr>
          <w:highlight w:val="red"/>
        </w:rPr>
        <w:t>一</w:t>
      </w:r>
      <w:proofErr w:type="gramEnd"/>
      <w:r w:rsidR="00DE0EAD" w:rsidRPr="006E5FE3">
        <w:rPr>
          <w:highlight w:val="red"/>
        </w:rPr>
        <w:t>輸入</w:t>
      </w:r>
      <w:proofErr w:type="gramStart"/>
      <w:r w:rsidR="00DE0EAD" w:rsidRPr="006E5FE3">
        <w:rPr>
          <w:highlight w:val="red"/>
        </w:rPr>
        <w:t>差異值落於</w:t>
      </w:r>
      <w:proofErr w:type="gramEnd"/>
      <w:r w:rsidR="00DE0EAD" w:rsidRPr="006E5FE3">
        <w:rPr>
          <w:highlight w:val="red"/>
        </w:rPr>
        <w:t>相鄰語詞交疊區間時，將同時獲得兩個語詞的非零隸屬度。此設計避免資料落在邊界時因</w:t>
      </w:r>
      <w:r w:rsidR="007C6B04" w:rsidRPr="006E5FE3">
        <w:rPr>
          <w:rFonts w:hint="eastAsia"/>
          <w:highlight w:val="red"/>
        </w:rPr>
        <w:t>細微變化</w:t>
      </w:r>
      <w:r w:rsidR="00DE0EAD" w:rsidRPr="006E5FE3">
        <w:rPr>
          <w:highlight w:val="red"/>
        </w:rPr>
        <w:t>便造成分類語詞</w:t>
      </w:r>
      <w:r w:rsidR="007C6B04" w:rsidRPr="006E5FE3">
        <w:rPr>
          <w:rFonts w:hint="eastAsia"/>
          <w:highlight w:val="red"/>
        </w:rPr>
        <w:t>改變</w:t>
      </w:r>
      <w:r w:rsidR="00DE0EAD" w:rsidRPr="006E5FE3">
        <w:rPr>
          <w:highlight w:val="red"/>
        </w:rPr>
        <w:t>，進而抑制</w:t>
      </w:r>
      <w:r w:rsidR="007C6B04" w:rsidRPr="006E5FE3">
        <w:rPr>
          <w:rFonts w:hint="eastAsia"/>
          <w:highlight w:val="red"/>
        </w:rPr>
        <w:t>後續</w:t>
      </w:r>
      <w:r w:rsidR="00DE0EAD" w:rsidRPr="006E5FE3">
        <w:rPr>
          <w:highlight w:val="red"/>
        </w:rPr>
        <w:t>規則更新過程的</w:t>
      </w:r>
      <w:r w:rsidR="007C6B04" w:rsidRPr="006E5FE3">
        <w:rPr>
          <w:rFonts w:hint="eastAsia"/>
          <w:highlight w:val="red"/>
        </w:rPr>
        <w:t>不穩定震盪</w:t>
      </w:r>
      <w:r w:rsidR="00DE0EAD" w:rsidRPr="006E5FE3">
        <w:rPr>
          <w:highlight w:val="red"/>
        </w:rPr>
        <w:t>。最終，原始的差異指標向量被展開為一組跨「指標</w:t>
      </w:r>
      <w:r w:rsidR="00DE0EAD" w:rsidRPr="006E5FE3">
        <w:rPr>
          <w:highlight w:val="red"/>
        </w:rPr>
        <w:t xml:space="preserve"> × </w:t>
      </w:r>
      <w:r w:rsidR="00DE0EAD" w:rsidRPr="006E5FE3">
        <w:rPr>
          <w:highlight w:val="red"/>
        </w:rPr>
        <w:t>語詞」的隸屬度組合，提供後續演化式規則學習一個平滑且</w:t>
      </w:r>
      <w:r w:rsidR="001F1BA7" w:rsidRPr="006E5FE3">
        <w:rPr>
          <w:rFonts w:hint="eastAsia"/>
          <w:highlight w:val="red"/>
        </w:rPr>
        <w:t>具</w:t>
      </w:r>
      <w:r w:rsidR="00DE0EAD" w:rsidRPr="006E5FE3">
        <w:rPr>
          <w:highlight w:val="red"/>
        </w:rPr>
        <w:t>語意的輸入表示。</w:t>
      </w:r>
    </w:p>
    <w:p w14:paraId="429EE307" w14:textId="11C9612B" w:rsidR="00D2468D" w:rsidRPr="006E5FE3" w:rsidRDefault="00D2468D" w:rsidP="0061102B">
      <w:pPr>
        <w:pStyle w:val="3"/>
        <w:spacing w:line="360" w:lineRule="auto"/>
        <w:rPr>
          <w:highlight w:val="red"/>
        </w:rPr>
      </w:pPr>
      <w:bookmarkStart w:id="34" w:name="_Toc210754452"/>
      <w:r w:rsidRPr="006E5FE3">
        <w:rPr>
          <w:rFonts w:hint="eastAsia"/>
          <w:highlight w:val="red"/>
        </w:rPr>
        <w:t>3.2.</w:t>
      </w:r>
      <w:r w:rsidR="001407CA" w:rsidRPr="006E5FE3">
        <w:rPr>
          <w:rFonts w:hint="eastAsia"/>
          <w:highlight w:val="red"/>
        </w:rPr>
        <w:t>6</w:t>
      </w:r>
      <w:r w:rsidR="00153488" w:rsidRPr="006E5FE3">
        <w:rPr>
          <w:highlight w:val="red"/>
        </w:rPr>
        <w:t xml:space="preserve"> </w:t>
      </w:r>
      <w:r w:rsidRPr="006E5FE3">
        <w:rPr>
          <w:highlight w:val="red"/>
        </w:rPr>
        <w:t>Evolving Fuzzy Rule Base &amp; Inference</w:t>
      </w:r>
      <w:bookmarkEnd w:id="34"/>
    </w:p>
    <w:p w14:paraId="2B3D9467" w14:textId="77777777" w:rsidR="007C6B04" w:rsidRPr="006E5FE3" w:rsidRDefault="00383BF5" w:rsidP="0061102B">
      <w:pPr>
        <w:spacing w:line="360" w:lineRule="auto"/>
        <w:ind w:firstLine="480"/>
        <w:rPr>
          <w:highlight w:val="red"/>
        </w:rPr>
      </w:pPr>
      <w:r w:rsidRPr="006E5FE3">
        <w:rPr>
          <w:highlight w:val="red"/>
        </w:rPr>
        <w:t>完成模糊化後的隸屬度向量被送入一個可隨資料流動態生長與收縮之演化式模糊</w:t>
      </w:r>
      <w:proofErr w:type="gramStart"/>
      <w:r w:rsidRPr="006E5FE3">
        <w:rPr>
          <w:highlight w:val="red"/>
        </w:rPr>
        <w:t>規則庫</w:t>
      </w:r>
      <w:proofErr w:type="gramEnd"/>
      <w:r w:rsidRPr="006E5FE3">
        <w:rPr>
          <w:highlight w:val="red"/>
        </w:rPr>
        <w:t>。每一規則可視為一個差異樣貌的語義原型，內含：</w:t>
      </w:r>
    </w:p>
    <w:p w14:paraId="0372A566" w14:textId="283A80C3" w:rsidR="007C6B04" w:rsidRPr="006E5FE3" w:rsidRDefault="00383BF5" w:rsidP="0061102B">
      <w:pPr>
        <w:spacing w:line="360" w:lineRule="auto"/>
        <w:ind w:left="480" w:hangingChars="200" w:hanging="480"/>
        <w:rPr>
          <w:highlight w:val="red"/>
        </w:rPr>
      </w:pPr>
      <w:r w:rsidRPr="006E5FE3">
        <w:rPr>
          <w:highlight w:val="red"/>
        </w:rPr>
        <w:t>（</w:t>
      </w:r>
      <w:r w:rsidRPr="006E5FE3">
        <w:rPr>
          <w:highlight w:val="red"/>
        </w:rPr>
        <w:t>1</w:t>
      </w:r>
      <w:r w:rsidRPr="006E5FE3">
        <w:rPr>
          <w:highlight w:val="red"/>
        </w:rPr>
        <w:t>）對應語詞隸屬度分布的中心位置</w:t>
      </w:r>
      <w:r w:rsidR="007C6B04" w:rsidRPr="006E5FE3">
        <w:rPr>
          <w:rFonts w:hint="eastAsia"/>
          <w:highlight w:val="red"/>
        </w:rPr>
        <w:t>，</w:t>
      </w:r>
      <w:r w:rsidRPr="006E5FE3">
        <w:rPr>
          <w:highlight w:val="red"/>
        </w:rPr>
        <w:t>代表該樣貌在模糊語義空間的典型呈現</w:t>
      </w:r>
    </w:p>
    <w:p w14:paraId="08A82589" w14:textId="11B69C94" w:rsidR="007C6B04" w:rsidRPr="006E5FE3" w:rsidRDefault="00383BF5" w:rsidP="0061102B">
      <w:pPr>
        <w:spacing w:line="360" w:lineRule="auto"/>
        <w:ind w:left="480" w:hangingChars="200" w:hanging="480"/>
        <w:rPr>
          <w:highlight w:val="red"/>
        </w:rPr>
      </w:pPr>
      <w:r w:rsidRPr="006E5FE3">
        <w:rPr>
          <w:highlight w:val="red"/>
        </w:rPr>
        <w:t>（</w:t>
      </w:r>
      <w:r w:rsidRPr="006E5FE3">
        <w:rPr>
          <w:highlight w:val="red"/>
        </w:rPr>
        <w:t>2</w:t>
      </w:r>
      <w:r w:rsidRPr="006E5FE3">
        <w:rPr>
          <w:highlight w:val="red"/>
        </w:rPr>
        <w:t>）</w:t>
      </w:r>
      <w:proofErr w:type="gramStart"/>
      <w:r w:rsidRPr="006E5FE3">
        <w:rPr>
          <w:highlight w:val="red"/>
        </w:rPr>
        <w:t>各維度</w:t>
      </w:r>
      <w:proofErr w:type="gramEnd"/>
      <w:r w:rsidRPr="006E5FE3">
        <w:rPr>
          <w:highlight w:val="red"/>
        </w:rPr>
        <w:t>的擴散或寬度參數</w:t>
      </w:r>
      <w:r w:rsidR="007C6B04" w:rsidRPr="006E5FE3">
        <w:rPr>
          <w:rFonts w:hint="eastAsia"/>
          <w:highlight w:val="red"/>
        </w:rPr>
        <w:t>，用以</w:t>
      </w:r>
      <w:r w:rsidRPr="006E5FE3">
        <w:rPr>
          <w:highlight w:val="red"/>
        </w:rPr>
        <w:t>界定何種偏移仍被視為「相似」</w:t>
      </w:r>
    </w:p>
    <w:p w14:paraId="2E91C7BE" w14:textId="4DABF84B" w:rsidR="009C2E6F" w:rsidRPr="006E5FE3" w:rsidRDefault="00383BF5" w:rsidP="0061102B">
      <w:pPr>
        <w:spacing w:line="360" w:lineRule="auto"/>
        <w:ind w:left="480" w:hangingChars="200" w:hanging="480"/>
        <w:rPr>
          <w:highlight w:val="red"/>
        </w:rPr>
      </w:pPr>
      <w:r w:rsidRPr="006E5FE3">
        <w:rPr>
          <w:highlight w:val="red"/>
        </w:rPr>
        <w:t>（</w:t>
      </w:r>
      <w:r w:rsidRPr="006E5FE3">
        <w:rPr>
          <w:highlight w:val="red"/>
        </w:rPr>
        <w:t>3</w:t>
      </w:r>
      <w:r w:rsidRPr="006E5FE3">
        <w:rPr>
          <w:highlight w:val="red"/>
        </w:rPr>
        <w:t>）</w:t>
      </w:r>
      <w:r w:rsidR="009C2E6F" w:rsidRPr="006E5FE3">
        <w:rPr>
          <w:highlight w:val="red"/>
        </w:rPr>
        <w:t>規則輸出</w:t>
      </w:r>
      <w:r w:rsidRPr="006E5FE3">
        <w:rPr>
          <w:highlight w:val="red"/>
        </w:rPr>
        <w:t>（</w:t>
      </w:r>
      <w:r w:rsidR="009C2E6F" w:rsidRPr="006E5FE3">
        <w:rPr>
          <w:highlight w:val="red"/>
        </w:rPr>
        <w:t>potential</w:t>
      </w:r>
      <w:r w:rsidR="009C2E6F" w:rsidRPr="006E5FE3">
        <w:rPr>
          <w:rFonts w:hint="eastAsia"/>
          <w:highlight w:val="red"/>
        </w:rPr>
        <w:t>）</w:t>
      </w:r>
      <w:r w:rsidRPr="006E5FE3">
        <w:rPr>
          <w:highlight w:val="red"/>
        </w:rPr>
        <w:t>估計值，</w:t>
      </w:r>
      <w:r w:rsidR="009C2E6F" w:rsidRPr="006E5FE3">
        <w:rPr>
          <w:rFonts w:hint="eastAsia"/>
          <w:highlight w:val="red"/>
        </w:rPr>
        <w:t>在此</w:t>
      </w:r>
      <w:r w:rsidR="00DE7808" w:rsidRPr="006E5FE3">
        <w:rPr>
          <w:rFonts w:hint="eastAsia"/>
          <w:highlight w:val="red"/>
        </w:rPr>
        <w:t>為</w:t>
      </w:r>
      <w:r w:rsidR="009C2E6F" w:rsidRPr="006E5FE3">
        <w:rPr>
          <w:rFonts w:hint="eastAsia"/>
          <w:highlight w:val="red"/>
        </w:rPr>
        <w:t>對抗</w:t>
      </w:r>
      <w:r w:rsidR="00DE7808" w:rsidRPr="006E5FE3">
        <w:rPr>
          <w:rFonts w:hint="eastAsia"/>
          <w:highlight w:val="red"/>
        </w:rPr>
        <w:t>風險</w:t>
      </w:r>
      <w:r w:rsidR="009C2E6F" w:rsidRPr="006E5FE3">
        <w:rPr>
          <w:rFonts w:hint="eastAsia"/>
          <w:highlight w:val="red"/>
        </w:rPr>
        <w:t>評分，亦即屬於</w:t>
      </w:r>
      <w:r w:rsidR="00DE7808" w:rsidRPr="006E5FE3">
        <w:rPr>
          <w:rFonts w:hint="eastAsia"/>
          <w:highlight w:val="red"/>
        </w:rPr>
        <w:t>對抗</w:t>
      </w:r>
      <w:r w:rsidR="00160EAE" w:rsidRPr="006E5FE3">
        <w:rPr>
          <w:rFonts w:hint="eastAsia"/>
          <w:highlight w:val="red"/>
        </w:rPr>
        <w:t>影像</w:t>
      </w:r>
      <w:r w:rsidR="009C2E6F" w:rsidRPr="006E5FE3">
        <w:rPr>
          <w:rFonts w:hint="eastAsia"/>
          <w:highlight w:val="red"/>
        </w:rPr>
        <w:t>的程度。</w:t>
      </w:r>
    </w:p>
    <w:p w14:paraId="6D1037C6" w14:textId="3DA67BE9" w:rsidR="007C6B04" w:rsidRPr="006E5FE3" w:rsidRDefault="009C2E6F" w:rsidP="0061102B">
      <w:pPr>
        <w:spacing w:line="360" w:lineRule="auto"/>
        <w:ind w:left="480" w:hangingChars="200" w:hanging="480"/>
        <w:rPr>
          <w:highlight w:val="red"/>
        </w:rPr>
      </w:pPr>
      <w:r w:rsidRPr="006E5FE3">
        <w:rPr>
          <w:highlight w:val="red"/>
        </w:rPr>
        <w:t>（</w:t>
      </w:r>
      <w:r w:rsidRPr="006E5FE3">
        <w:rPr>
          <w:rFonts w:hint="eastAsia"/>
          <w:highlight w:val="red"/>
        </w:rPr>
        <w:t>4</w:t>
      </w:r>
      <w:r w:rsidRPr="006E5FE3">
        <w:rPr>
          <w:highlight w:val="red"/>
        </w:rPr>
        <w:t>）</w:t>
      </w:r>
      <w:r w:rsidR="00383BF5" w:rsidRPr="006E5FE3">
        <w:rPr>
          <w:highlight w:val="red"/>
        </w:rPr>
        <w:t>另附加支持度</w:t>
      </w:r>
      <w:r w:rsidRPr="006E5FE3">
        <w:rPr>
          <w:rFonts w:hint="eastAsia"/>
          <w:highlight w:val="red"/>
        </w:rPr>
        <w:t>(</w:t>
      </w:r>
      <w:r w:rsidRPr="006E5FE3">
        <w:rPr>
          <w:highlight w:val="red"/>
        </w:rPr>
        <w:t>support</w:t>
      </w:r>
      <w:r w:rsidRPr="006E5FE3">
        <w:rPr>
          <w:rFonts w:hint="eastAsia"/>
          <w:highlight w:val="red"/>
        </w:rPr>
        <w:t>)</w:t>
      </w:r>
      <w:r w:rsidR="00383BF5" w:rsidRPr="006E5FE3">
        <w:rPr>
          <w:highlight w:val="red"/>
        </w:rPr>
        <w:t>、信心指</w:t>
      </w:r>
      <w:r w:rsidRPr="006E5FE3">
        <w:rPr>
          <w:rFonts w:hint="eastAsia"/>
          <w:highlight w:val="red"/>
        </w:rPr>
        <w:t>標</w:t>
      </w:r>
      <w:r w:rsidRPr="006E5FE3">
        <w:rPr>
          <w:rFonts w:hint="eastAsia"/>
          <w:highlight w:val="red"/>
        </w:rPr>
        <w:t>(c</w:t>
      </w:r>
      <w:r w:rsidRPr="006E5FE3">
        <w:rPr>
          <w:highlight w:val="red"/>
        </w:rPr>
        <w:t>onfidence</w:t>
      </w:r>
      <w:r w:rsidRPr="006E5FE3">
        <w:rPr>
          <w:rFonts w:hint="eastAsia"/>
          <w:highlight w:val="red"/>
        </w:rPr>
        <w:t>)</w:t>
      </w:r>
      <w:r w:rsidR="00383BF5" w:rsidRPr="006E5FE3">
        <w:rPr>
          <w:highlight w:val="red"/>
        </w:rPr>
        <w:t>，以及具時間衰減的活躍度</w:t>
      </w:r>
      <w:r w:rsidRPr="006E5FE3">
        <w:rPr>
          <w:rFonts w:hint="eastAsia"/>
          <w:highlight w:val="red"/>
        </w:rPr>
        <w:t>(potential)</w:t>
      </w:r>
      <w:r w:rsidR="00383BF5" w:rsidRPr="006E5FE3">
        <w:rPr>
          <w:highlight w:val="red"/>
        </w:rPr>
        <w:t>。</w:t>
      </w:r>
    </w:p>
    <w:p w14:paraId="17A5A1E9" w14:textId="686BC47B" w:rsidR="00372B32" w:rsidRPr="006E5FE3" w:rsidRDefault="00383BF5" w:rsidP="0061102B">
      <w:pPr>
        <w:spacing w:line="360" w:lineRule="auto"/>
        <w:rPr>
          <w:highlight w:val="red"/>
        </w:rPr>
      </w:pPr>
      <w:proofErr w:type="gramStart"/>
      <w:r w:rsidRPr="006E5FE3">
        <w:rPr>
          <w:highlight w:val="red"/>
        </w:rPr>
        <w:t>線上推論</w:t>
      </w:r>
      <w:proofErr w:type="gramEnd"/>
      <w:r w:rsidR="007C6B04" w:rsidRPr="006E5FE3">
        <w:rPr>
          <w:rFonts w:hint="eastAsia"/>
          <w:highlight w:val="red"/>
        </w:rPr>
        <w:t>(online training)</w:t>
      </w:r>
      <w:r w:rsidR="00A60547" w:rsidRPr="006E5FE3">
        <w:rPr>
          <w:rFonts w:hint="eastAsia"/>
          <w:highlight w:val="red"/>
        </w:rPr>
        <w:t>[16]</w:t>
      </w:r>
      <w:r w:rsidRPr="006E5FE3">
        <w:rPr>
          <w:highlight w:val="red"/>
        </w:rPr>
        <w:t>時，新輸入首先計算相對每條規則原型的匹配程度</w:t>
      </w:r>
      <w:r w:rsidR="009C2E6F" w:rsidRPr="006E5FE3">
        <w:rPr>
          <w:rFonts w:hint="eastAsia"/>
          <w:highlight w:val="red"/>
        </w:rPr>
        <w:t>(activation)</w:t>
      </w:r>
      <w:r w:rsidRPr="006E5FE3">
        <w:rPr>
          <w:highlight w:val="red"/>
        </w:rPr>
        <w:t>，</w:t>
      </w:r>
      <w:r w:rsidR="00DE7808" w:rsidRPr="006E5FE3">
        <w:rPr>
          <w:highlight w:val="red"/>
        </w:rPr>
        <w:t>本實驗採用高斯型距離激活函數，用以衡量語義相似性</w:t>
      </w:r>
      <w:r w:rsidRPr="006E5FE3">
        <w:rPr>
          <w:highlight w:val="red"/>
        </w:rPr>
        <w:t>；若所有規則的最高</w:t>
      </w:r>
      <w:proofErr w:type="gramStart"/>
      <w:r w:rsidRPr="006E5FE3">
        <w:rPr>
          <w:highlight w:val="red"/>
        </w:rPr>
        <w:t>激活度皆</w:t>
      </w:r>
      <w:proofErr w:type="gramEnd"/>
      <w:r w:rsidRPr="006E5FE3">
        <w:rPr>
          <w:highlight w:val="red"/>
        </w:rPr>
        <w:t>低於預設門檻，表示現有原型未能充分涵蓋該語義區域，系統便以該輸入初始化一條新規則，以擴張涵蓋範圍。</w:t>
      </w:r>
      <w:r w:rsidR="00DE7808" w:rsidRPr="006E5FE3">
        <w:rPr>
          <w:rFonts w:hint="eastAsia"/>
          <w:highlight w:val="red"/>
        </w:rPr>
        <w:t>另外</w:t>
      </w:r>
      <w:r w:rsidRPr="006E5FE3">
        <w:rPr>
          <w:highlight w:val="red"/>
        </w:rPr>
        <w:t>，</w:t>
      </w:r>
      <w:proofErr w:type="gramStart"/>
      <w:r w:rsidRPr="006E5FE3">
        <w:rPr>
          <w:highlight w:val="red"/>
        </w:rPr>
        <w:t>對激活度</w:t>
      </w:r>
      <w:proofErr w:type="gramEnd"/>
      <w:r w:rsidRPr="006E5FE3">
        <w:rPr>
          <w:highlight w:val="red"/>
        </w:rPr>
        <w:t>充分的既有規則進行增量式微調：中心位置朝向新樣本以</w:t>
      </w:r>
      <w:proofErr w:type="gramStart"/>
      <w:r w:rsidRPr="006E5FE3">
        <w:rPr>
          <w:highlight w:val="red"/>
        </w:rPr>
        <w:t>小步長</w:t>
      </w:r>
      <w:proofErr w:type="gramEnd"/>
      <w:r w:rsidRPr="006E5FE3">
        <w:rPr>
          <w:highlight w:val="red"/>
        </w:rPr>
        <w:t>更新，寬度參數依據局部誤差或偏離幅度調整（過度集中則適度放寬、過度分散則收斂），對抗評分則以遞迴加權方式向真實標籤或外部判定值逼近，同步刷新支持度與信心統計。對長時間未被激活之規則，活躍度經線性衰減降至下限後移除，以避免</w:t>
      </w:r>
      <w:proofErr w:type="gramStart"/>
      <w:r w:rsidRPr="006E5FE3">
        <w:rPr>
          <w:highlight w:val="red"/>
        </w:rPr>
        <w:t>規</w:t>
      </w:r>
      <w:r w:rsidRPr="006E5FE3">
        <w:rPr>
          <w:highlight w:val="red"/>
        </w:rPr>
        <w:lastRenderedPageBreak/>
        <w:t>則庫</w:t>
      </w:r>
      <w:proofErr w:type="gramEnd"/>
      <w:r w:rsidRPr="006E5FE3">
        <w:rPr>
          <w:highlight w:val="red"/>
        </w:rPr>
        <w:t>冗餘膨脹並維持記憶集中於近期或持續相關之模式。整體而言，該機制結合</w:t>
      </w:r>
      <w:proofErr w:type="gramStart"/>
      <w:r w:rsidRPr="006E5FE3">
        <w:rPr>
          <w:highlight w:val="red"/>
        </w:rPr>
        <w:t>模糊聚類與線上擬</w:t>
      </w:r>
      <w:proofErr w:type="gramEnd"/>
      <w:r w:rsidRPr="006E5FE3">
        <w:rPr>
          <w:highlight w:val="red"/>
        </w:rPr>
        <w:t>合思想：規則中心對應語義型態聚落，擴散參數自動調節局部容忍度，而對抗評分提供決策層所需之風險映射。</w:t>
      </w:r>
    </w:p>
    <w:p w14:paraId="1EA35AFF" w14:textId="6A7430DC" w:rsidR="00D2468D" w:rsidRPr="006E5FE3" w:rsidRDefault="00D2468D" w:rsidP="0061102B">
      <w:pPr>
        <w:pStyle w:val="3"/>
        <w:spacing w:line="360" w:lineRule="auto"/>
        <w:rPr>
          <w:highlight w:val="red"/>
        </w:rPr>
      </w:pPr>
      <w:bookmarkStart w:id="35" w:name="_Toc210754453"/>
      <w:r w:rsidRPr="006E5FE3">
        <w:rPr>
          <w:rFonts w:hint="eastAsia"/>
          <w:highlight w:val="red"/>
        </w:rPr>
        <w:t>3.2.</w:t>
      </w:r>
      <w:r w:rsidR="001407CA" w:rsidRPr="006E5FE3">
        <w:rPr>
          <w:rFonts w:hint="eastAsia"/>
          <w:highlight w:val="red"/>
        </w:rPr>
        <w:t>7</w:t>
      </w:r>
      <w:r w:rsidR="00153488" w:rsidRPr="006E5FE3">
        <w:rPr>
          <w:highlight w:val="red"/>
        </w:rPr>
        <w:t xml:space="preserve"> </w:t>
      </w:r>
      <w:r w:rsidRPr="006E5FE3">
        <w:rPr>
          <w:highlight w:val="red"/>
        </w:rPr>
        <w:t>Defuzzification &amp; Decision Output</w:t>
      </w:r>
      <w:bookmarkEnd w:id="35"/>
    </w:p>
    <w:p w14:paraId="3BD46AD4" w14:textId="03017205" w:rsidR="00C73537" w:rsidRDefault="007933F0" w:rsidP="0061102B">
      <w:pPr>
        <w:spacing w:line="360" w:lineRule="auto"/>
        <w:ind w:firstLine="480"/>
      </w:pPr>
      <w:r w:rsidRPr="006E5FE3">
        <w:rPr>
          <w:highlight w:val="red"/>
        </w:rPr>
        <w:t>決策輸出採用加權平均</w:t>
      </w:r>
      <w:r w:rsidRPr="006E5FE3">
        <w:rPr>
          <w:highlight w:val="red"/>
        </w:rPr>
        <w:t xml:space="preserve"> (weighted average</w:t>
      </w:r>
      <w:r w:rsidR="00A60547" w:rsidRPr="006E5FE3">
        <w:rPr>
          <w:rFonts w:hint="eastAsia"/>
          <w:highlight w:val="red"/>
        </w:rPr>
        <w:t xml:space="preserve"> method</w:t>
      </w:r>
      <w:r w:rsidRPr="006E5FE3">
        <w:rPr>
          <w:highlight w:val="red"/>
        </w:rPr>
        <w:t xml:space="preserve">) </w:t>
      </w:r>
      <w:r w:rsidRPr="006E5FE3">
        <w:rPr>
          <w:highlight w:val="red"/>
        </w:rPr>
        <w:t>去模糊策略</w:t>
      </w:r>
      <w:r w:rsidR="00A60547" w:rsidRPr="006E5FE3">
        <w:rPr>
          <w:rFonts w:hint="eastAsia"/>
          <w:highlight w:val="red"/>
        </w:rPr>
        <w:t>[12]</w:t>
      </w:r>
      <w:r w:rsidRPr="006E5FE3">
        <w:rPr>
          <w:highlight w:val="red"/>
        </w:rPr>
        <w:t>。對每次輸入首先評估各規則的</w:t>
      </w:r>
      <w:r w:rsidRPr="006E5FE3">
        <w:rPr>
          <w:rFonts w:hint="eastAsia"/>
          <w:highlight w:val="red"/>
        </w:rPr>
        <w:t>激活</w:t>
      </w:r>
      <w:r w:rsidRPr="006E5FE3">
        <w:rPr>
          <w:highlight w:val="red"/>
        </w:rPr>
        <w:t>強度</w:t>
      </w:r>
      <w:r w:rsidR="00A60547" w:rsidRPr="006E5FE3">
        <w:rPr>
          <w:rFonts w:hint="eastAsia"/>
          <w:highlight w:val="red"/>
        </w:rPr>
        <w:t>作為權重</w:t>
      </w:r>
      <w:r w:rsidRPr="006E5FE3">
        <w:rPr>
          <w:highlight w:val="red"/>
        </w:rPr>
        <w:t>，</w:t>
      </w:r>
      <w:proofErr w:type="gramStart"/>
      <w:r w:rsidRPr="006E5FE3">
        <w:rPr>
          <w:highlight w:val="red"/>
        </w:rPr>
        <w:t>再僅保留激活度超過</w:t>
      </w:r>
      <w:proofErr w:type="gramEnd"/>
      <w:r w:rsidRPr="006E5FE3">
        <w:rPr>
          <w:highlight w:val="red"/>
        </w:rPr>
        <w:t>門檻</w:t>
      </w:r>
      <w:r w:rsidRPr="006E5FE3">
        <w:rPr>
          <w:highlight w:val="red"/>
        </w:rPr>
        <w:t xml:space="preserve"> τ </w:t>
      </w:r>
      <w:r w:rsidRPr="006E5FE3">
        <w:rPr>
          <w:highlight w:val="red"/>
        </w:rPr>
        <w:t>的規則參與聚合，以避免大量極低匹配度</w:t>
      </w:r>
      <w:r w:rsidRPr="006E5FE3">
        <w:rPr>
          <w:rFonts w:hint="eastAsia"/>
          <w:highlight w:val="red"/>
        </w:rPr>
        <w:t>輸出</w:t>
      </w:r>
      <w:r w:rsidRPr="006E5FE3">
        <w:rPr>
          <w:highlight w:val="red"/>
        </w:rPr>
        <w:t>累積造成</w:t>
      </w:r>
      <w:r w:rsidRPr="006E5FE3">
        <w:rPr>
          <w:rFonts w:hint="eastAsia"/>
          <w:highlight w:val="red"/>
        </w:rPr>
        <w:t>有效訊</w:t>
      </w:r>
      <w:r w:rsidRPr="006E5FE3">
        <w:rPr>
          <w:highlight w:val="red"/>
        </w:rPr>
        <w:t>號稀釋。若至少存在</w:t>
      </w:r>
      <w:proofErr w:type="gramStart"/>
      <w:r w:rsidRPr="006E5FE3">
        <w:rPr>
          <w:highlight w:val="red"/>
        </w:rPr>
        <w:t>一</w:t>
      </w:r>
      <w:proofErr w:type="gramEnd"/>
      <w:r w:rsidRPr="006E5FE3">
        <w:rPr>
          <w:highlight w:val="red"/>
        </w:rPr>
        <w:t>條規則</w:t>
      </w:r>
      <w:r w:rsidR="00A60547" w:rsidRPr="006E5FE3">
        <w:rPr>
          <w:rFonts w:hint="eastAsia"/>
          <w:highlight w:val="red"/>
        </w:rPr>
        <w:t>透</w:t>
      </w:r>
      <w:r w:rsidRPr="006E5FE3">
        <w:rPr>
          <w:highlight w:val="red"/>
        </w:rPr>
        <w:t>過門檻，輸出</w:t>
      </w:r>
      <w:r w:rsidRPr="006E5FE3">
        <w:rPr>
          <w:highlight w:val="red"/>
        </w:rPr>
        <w:t xml:space="preserve"> y </w:t>
      </w:r>
      <w:r w:rsidRPr="006E5FE3">
        <w:rPr>
          <w:highlight w:val="red"/>
        </w:rPr>
        <w:t>以其加權平均。若沒有任何規則達到門檻，則</w:t>
      </w:r>
      <w:proofErr w:type="gramStart"/>
      <w:r w:rsidRPr="006E5FE3">
        <w:rPr>
          <w:highlight w:val="red"/>
        </w:rPr>
        <w:t>啟動回退機制</w:t>
      </w:r>
      <w:proofErr w:type="gramEnd"/>
      <w:r w:rsidRPr="006E5FE3">
        <w:rPr>
          <w:highlight w:val="red"/>
        </w:rPr>
        <w:t>，直接採用</w:t>
      </w:r>
      <w:proofErr w:type="gramStart"/>
      <w:r w:rsidRPr="006E5FE3">
        <w:rPr>
          <w:highlight w:val="red"/>
        </w:rPr>
        <w:t>激活度最高</w:t>
      </w:r>
      <w:proofErr w:type="gramEnd"/>
      <w:r w:rsidRPr="006E5FE3">
        <w:rPr>
          <w:highlight w:val="red"/>
        </w:rPr>
        <w:t>之單一規則輸出作為結果，以避免未定義值並保留最鄰近原型的語義指向性。整個過程不需額外構造輸出端模糊集合，亦無需進行幾何形狀合成或數值積分近似，計算負擔與規則數呈線性關係，適合</w:t>
      </w:r>
      <w:r w:rsidRPr="006E5FE3">
        <w:rPr>
          <w:rFonts w:hint="eastAsia"/>
          <w:highlight w:val="red"/>
        </w:rPr>
        <w:t>本實驗的</w:t>
      </w:r>
      <w:r w:rsidRPr="006E5FE3">
        <w:rPr>
          <w:rFonts w:hint="eastAsia"/>
          <w:highlight w:val="red"/>
        </w:rPr>
        <w:t>online training</w:t>
      </w:r>
      <w:r w:rsidRPr="006E5FE3">
        <w:rPr>
          <w:highlight w:val="red"/>
        </w:rPr>
        <w:t>場景。最終所得連續分數</w:t>
      </w:r>
      <w:r w:rsidRPr="006E5FE3">
        <w:rPr>
          <w:highlight w:val="red"/>
        </w:rPr>
        <w:t xml:space="preserve"> y </w:t>
      </w:r>
      <w:r w:rsidRPr="006E5FE3">
        <w:rPr>
          <w:highlight w:val="red"/>
        </w:rPr>
        <w:t>可直接</w:t>
      </w:r>
      <w:r w:rsidRPr="006E5FE3">
        <w:rPr>
          <w:rFonts w:hint="eastAsia"/>
          <w:highlight w:val="red"/>
        </w:rPr>
        <w:t>透過比較</w:t>
      </w:r>
      <w:proofErr w:type="gramStart"/>
      <w:r w:rsidRPr="006E5FE3">
        <w:rPr>
          <w:highlight w:val="red"/>
        </w:rPr>
        <w:t>閾</w:t>
      </w:r>
      <w:proofErr w:type="gramEnd"/>
      <w:r w:rsidRPr="006E5FE3">
        <w:rPr>
          <w:highlight w:val="red"/>
        </w:rPr>
        <w:t>值判定</w:t>
      </w:r>
      <w:r w:rsidRPr="006E5FE3">
        <w:rPr>
          <w:rFonts w:hint="eastAsia"/>
          <w:highlight w:val="red"/>
        </w:rPr>
        <w:t>其</w:t>
      </w:r>
      <w:r w:rsidR="00160EAE" w:rsidRPr="006E5FE3">
        <w:rPr>
          <w:rFonts w:hint="eastAsia"/>
          <w:highlight w:val="red"/>
        </w:rPr>
        <w:t>影像</w:t>
      </w:r>
      <w:r w:rsidRPr="006E5FE3">
        <w:rPr>
          <w:rFonts w:hint="eastAsia"/>
          <w:highlight w:val="red"/>
        </w:rPr>
        <w:t>屬性</w:t>
      </w:r>
      <w:r w:rsidR="00A60547" w:rsidRPr="006E5FE3">
        <w:rPr>
          <w:rFonts w:hint="eastAsia"/>
          <w:highlight w:val="red"/>
        </w:rPr>
        <w:t>結果</w:t>
      </w:r>
      <w:r w:rsidRPr="006E5FE3">
        <w:rPr>
          <w:highlight w:val="red"/>
        </w:rPr>
        <w:t>。綜合而言，此架構以門檻過濾、加權聚合形成簡潔而穩健的輸出機制，在保持語義敏感度的同時確保數值穩定與運算效率。</w:t>
      </w:r>
    </w:p>
    <w:p w14:paraId="1C2B90A7" w14:textId="5F132E0A" w:rsidR="00976409" w:rsidRPr="00C73537" w:rsidRDefault="00C73537" w:rsidP="0061102B">
      <w:pPr>
        <w:pStyle w:val="2"/>
        <w:spacing w:line="360" w:lineRule="auto"/>
        <w:rPr>
          <w:b w:val="0"/>
          <w:bCs w:val="0"/>
        </w:rPr>
      </w:pPr>
      <w:bookmarkStart w:id="36" w:name="_Toc210754454"/>
      <w:r w:rsidRPr="00C73537">
        <w:rPr>
          <w:rStyle w:val="20"/>
          <w:rFonts w:hint="eastAsia"/>
          <w:b/>
          <w:bCs/>
        </w:rPr>
        <w:t>3.3</w:t>
      </w:r>
      <w:r w:rsidRPr="00C73537">
        <w:rPr>
          <w:rStyle w:val="20"/>
          <w:rFonts w:hint="eastAsia"/>
          <w:b/>
          <w:bCs/>
        </w:rPr>
        <w:t>研究流程與步驟</w:t>
      </w:r>
      <w:bookmarkEnd w:id="36"/>
    </w:p>
    <w:p w14:paraId="08558504" w14:textId="1AE92016" w:rsidR="00044494" w:rsidRPr="00FA050C" w:rsidRDefault="009365EF" w:rsidP="0061102B">
      <w:pPr>
        <w:pStyle w:val="2"/>
        <w:spacing w:line="360" w:lineRule="auto"/>
        <w:rPr>
          <w:rFonts w:cs="Times New Roman"/>
        </w:rPr>
      </w:pPr>
      <w:bookmarkStart w:id="37" w:name="_Toc210754455"/>
      <w:r>
        <w:rPr>
          <w:rFonts w:hint="eastAsia"/>
        </w:rPr>
        <w:t>3.4</w:t>
      </w:r>
      <w:r w:rsidR="001E5707">
        <w:rPr>
          <w:rFonts w:hint="eastAsia"/>
        </w:rPr>
        <w:t>研究技術</w:t>
      </w:r>
      <w:bookmarkEnd w:id="37"/>
      <w:r w:rsidR="00044494" w:rsidRPr="00FA050C">
        <w:rPr>
          <w:rFonts w:cs="Times New Roman"/>
        </w:rPr>
        <w:br w:type="page"/>
      </w:r>
    </w:p>
    <w:p w14:paraId="3E54C394" w14:textId="462CEE5C" w:rsidR="000D3A7E" w:rsidRPr="00FA050C" w:rsidRDefault="00B2530B" w:rsidP="0061102B">
      <w:pPr>
        <w:pStyle w:val="11"/>
        <w:spacing w:beforeLines="0" w:before="0"/>
        <w:ind w:firstLine="801"/>
      </w:pPr>
      <w:bookmarkStart w:id="38" w:name="_Toc210754456"/>
      <w:r w:rsidRPr="00FA050C">
        <w:rPr>
          <w:rFonts w:hint="eastAsia"/>
        </w:rPr>
        <w:lastRenderedPageBreak/>
        <w:t>第四章</w:t>
      </w:r>
      <w:r w:rsidRPr="00FA050C">
        <w:rPr>
          <w:rFonts w:hint="eastAsia"/>
        </w:rPr>
        <w:t xml:space="preserve"> </w:t>
      </w:r>
      <w:r w:rsidRPr="00FA050C">
        <w:rPr>
          <w:rFonts w:hint="eastAsia"/>
        </w:rPr>
        <w:t>實</w:t>
      </w:r>
      <w:r w:rsidR="00713233">
        <w:rPr>
          <w:rFonts w:hint="eastAsia"/>
        </w:rPr>
        <w:t>驗</w:t>
      </w:r>
      <w:r w:rsidRPr="00FA050C">
        <w:rPr>
          <w:rFonts w:hint="eastAsia"/>
        </w:rPr>
        <w:t>與</w:t>
      </w:r>
      <w:r w:rsidR="00A165E6" w:rsidRPr="00FA050C">
        <w:rPr>
          <w:rFonts w:hint="eastAsia"/>
        </w:rPr>
        <w:t>成果</w:t>
      </w:r>
      <w:r w:rsidRPr="00FA050C">
        <w:rPr>
          <w:rFonts w:hint="eastAsia"/>
        </w:rPr>
        <w:t>分析</w:t>
      </w:r>
      <w:bookmarkEnd w:id="38"/>
    </w:p>
    <w:p w14:paraId="6F7F7FED" w14:textId="77777777" w:rsidR="0032611E" w:rsidRPr="00FA050C" w:rsidRDefault="0032611E" w:rsidP="0061102B">
      <w:pPr>
        <w:spacing w:line="360" w:lineRule="auto"/>
        <w:ind w:firstLineChars="200" w:firstLine="480"/>
        <w:jc w:val="center"/>
      </w:pPr>
    </w:p>
    <w:p w14:paraId="13851FC4" w14:textId="17C162F9" w:rsidR="00044494" w:rsidRPr="00FA050C" w:rsidRDefault="00044494" w:rsidP="0061102B">
      <w:pPr>
        <w:widowControl/>
        <w:spacing w:line="360" w:lineRule="auto"/>
        <w:rPr>
          <w:rFonts w:cs="Times New Roman"/>
        </w:rPr>
      </w:pPr>
      <w:r w:rsidRPr="00FA050C">
        <w:rPr>
          <w:rFonts w:cs="Times New Roman"/>
        </w:rPr>
        <w:br w:type="page"/>
      </w:r>
    </w:p>
    <w:p w14:paraId="6A5E4F95" w14:textId="67BC1C63" w:rsidR="008506E0" w:rsidRPr="00FA050C" w:rsidRDefault="008506E0" w:rsidP="0061102B">
      <w:pPr>
        <w:pStyle w:val="11"/>
        <w:spacing w:before="540"/>
        <w:ind w:firstLine="801"/>
      </w:pPr>
      <w:bookmarkStart w:id="39" w:name="_Toc210754457"/>
      <w:r w:rsidRPr="00FA050C">
        <w:rPr>
          <w:rFonts w:hint="eastAsia"/>
        </w:rPr>
        <w:lastRenderedPageBreak/>
        <w:t>第五章</w:t>
      </w:r>
      <w:r w:rsidRPr="00FA050C">
        <w:rPr>
          <w:rFonts w:hint="eastAsia"/>
        </w:rPr>
        <w:t xml:space="preserve"> </w:t>
      </w:r>
      <w:r w:rsidRPr="00FA050C">
        <w:rPr>
          <w:rFonts w:hint="eastAsia"/>
        </w:rPr>
        <w:t>結論與未來研究方向</w:t>
      </w:r>
      <w:bookmarkEnd w:id="39"/>
    </w:p>
    <w:p w14:paraId="3F200562" w14:textId="233AD348" w:rsidR="008506E0" w:rsidRPr="00FA050C" w:rsidRDefault="008506E0" w:rsidP="0061102B">
      <w:pPr>
        <w:pStyle w:val="2"/>
        <w:spacing w:line="360" w:lineRule="auto"/>
        <w:rPr>
          <w:rFonts w:cs="Times New Roman"/>
          <w:sz w:val="40"/>
          <w:szCs w:val="40"/>
        </w:rPr>
      </w:pPr>
      <w:bookmarkStart w:id="40" w:name="_Toc152601538"/>
      <w:bookmarkStart w:id="41" w:name="_Toc210754458"/>
      <w:r w:rsidRPr="00FA050C">
        <w:rPr>
          <w:rFonts w:cs="Times New Roman"/>
          <w:sz w:val="40"/>
          <w:szCs w:val="40"/>
        </w:rPr>
        <w:t xml:space="preserve">5.1 </w:t>
      </w:r>
      <w:r w:rsidRPr="00FA050C">
        <w:rPr>
          <w:rFonts w:cs="Times New Roman"/>
          <w:sz w:val="40"/>
          <w:szCs w:val="40"/>
        </w:rPr>
        <w:t>結論</w:t>
      </w:r>
      <w:bookmarkEnd w:id="40"/>
      <w:bookmarkEnd w:id="41"/>
    </w:p>
    <w:p w14:paraId="185AD287" w14:textId="03A1A10E" w:rsidR="008A62AA" w:rsidRPr="00FA050C" w:rsidRDefault="000502B2" w:rsidP="0061102B">
      <w:pPr>
        <w:pStyle w:val="2"/>
        <w:spacing w:line="360" w:lineRule="auto"/>
        <w:rPr>
          <w:rFonts w:cs="Times New Roman"/>
          <w:sz w:val="40"/>
          <w:szCs w:val="40"/>
        </w:rPr>
      </w:pPr>
      <w:bookmarkStart w:id="42" w:name="_Toc210754459"/>
      <w:bookmarkStart w:id="43" w:name="_Hlk198805069"/>
      <w:r w:rsidRPr="00FA050C">
        <w:rPr>
          <w:rFonts w:cs="Times New Roman" w:hint="eastAsia"/>
          <w:sz w:val="40"/>
          <w:szCs w:val="40"/>
        </w:rPr>
        <w:t xml:space="preserve">5.2 </w:t>
      </w:r>
      <w:r w:rsidRPr="00FA050C">
        <w:rPr>
          <w:rFonts w:cs="Times New Roman" w:hint="eastAsia"/>
          <w:sz w:val="40"/>
          <w:szCs w:val="40"/>
        </w:rPr>
        <w:t>未來研究方向</w:t>
      </w:r>
      <w:bookmarkEnd w:id="42"/>
    </w:p>
    <w:bookmarkEnd w:id="43"/>
    <w:p w14:paraId="1182E83C" w14:textId="4D3223B2" w:rsidR="00E9493D" w:rsidRPr="00FA050C" w:rsidRDefault="00E9493D" w:rsidP="0061102B">
      <w:pPr>
        <w:spacing w:line="360" w:lineRule="auto"/>
        <w:ind w:firstLine="480"/>
        <w:jc w:val="both"/>
      </w:pPr>
      <w:r w:rsidRPr="00FA050C">
        <w:br w:type="page"/>
      </w:r>
    </w:p>
    <w:p w14:paraId="4195C91B" w14:textId="47923E77" w:rsidR="00B33588" w:rsidRPr="00FA050C" w:rsidRDefault="00861661" w:rsidP="0061102B">
      <w:pPr>
        <w:pStyle w:val="11"/>
        <w:spacing w:beforeLines="0" w:before="0"/>
        <w:ind w:firstLine="801"/>
      </w:pPr>
      <w:bookmarkStart w:id="44" w:name="_Toc210754460"/>
      <w:r w:rsidRPr="00FA050C">
        <w:lastRenderedPageBreak/>
        <w:t>參考文獻</w:t>
      </w:r>
      <w:bookmarkEnd w:id="44"/>
    </w:p>
    <w:p w14:paraId="329279A3" w14:textId="33610A5C" w:rsidR="00464BF7" w:rsidRDefault="00D1215C"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17821553" w14:textId="1FA3C8EA" w:rsidR="00A5187B" w:rsidRDefault="008F32BA" w:rsidP="0061102B">
      <w:pPr>
        <w:pStyle w:val="EndNoteBibliography"/>
        <w:ind w:left="720" w:hanging="720"/>
      </w:pPr>
      <w:r>
        <w:rPr>
          <w:rFonts w:hint="eastAsia"/>
        </w:rPr>
        <w:t>[</w:t>
      </w:r>
      <w:r w:rsidR="00237457">
        <w:rPr>
          <w:rFonts w:hint="eastAsia"/>
        </w:rPr>
        <w:t>6</w:t>
      </w:r>
      <w:r w:rsidRPr="00464BF7">
        <w:t>]</w:t>
      </w:r>
      <w:r w:rsidRPr="00464BF7">
        <w:tab/>
      </w:r>
      <w:r w:rsidRPr="008F32BA">
        <w:t>CARLINI, Nicholas; WAGNER, David. Towards evaluating the robustness of neural networks. In: </w:t>
      </w:r>
      <w:r w:rsidRPr="008F32BA">
        <w:rPr>
          <w:i/>
          <w:iCs/>
        </w:rPr>
        <w:t>2017 ieee symposium on security and privacy (sp)</w:t>
      </w:r>
      <w:r w:rsidRPr="008F32BA">
        <w:t>. Ieee, 2017. p. 39-57.</w:t>
      </w:r>
    </w:p>
    <w:p w14:paraId="2461E5FA" w14:textId="0D785B39" w:rsidR="00A5187B" w:rsidRDefault="00A5187B" w:rsidP="0061102B">
      <w:pPr>
        <w:pStyle w:val="EndNoteBibliography"/>
        <w:ind w:left="720" w:hanging="720"/>
      </w:pPr>
      <w:r>
        <w:rPr>
          <w:rFonts w:hint="eastAsia"/>
        </w:rPr>
        <w:t>[</w:t>
      </w:r>
      <w:r w:rsidR="00237457">
        <w:rPr>
          <w:rFonts w:hint="eastAsia"/>
        </w:rPr>
        <w:t>7</w:t>
      </w:r>
      <w:r w:rsidRPr="00464BF7">
        <w:t>]</w:t>
      </w:r>
      <w:r w:rsidRPr="00464BF7">
        <w:tab/>
      </w:r>
      <w:r w:rsidRPr="00A5187B">
        <w:t>LI, Zhuorong, et al. Soften to defend: Towards adversarial robustness via self-guided label refinement. In: </w:t>
      </w:r>
      <w:r w:rsidRPr="00A5187B">
        <w:rPr>
          <w:i/>
          <w:iCs/>
        </w:rPr>
        <w:t>Proceedings of the IEEE/CVF Conference on Computer Vision and Pattern Recognition</w:t>
      </w:r>
      <w:r w:rsidRPr="00A5187B">
        <w:t>. 2024. p. 24776-24785.</w:t>
      </w:r>
    </w:p>
    <w:p w14:paraId="7021964F" w14:textId="6B4965C8"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8</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1DD19C74"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9</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49342B4F" w14:textId="685168C6" w:rsidR="00155152" w:rsidRDefault="00155152"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10</w:t>
      </w:r>
      <w:r w:rsidRPr="00464BF7">
        <w:t>]</w:t>
      </w:r>
      <w:r w:rsidRPr="00464BF7">
        <w:tab/>
      </w:r>
      <w:r w:rsidRPr="00155152">
        <w:t>LI, Xin; LI, Fuxin. Adversarial examples detection in deep networks with convolutional filter statistics. In: </w:t>
      </w:r>
      <w:r w:rsidRPr="00155152">
        <w:rPr>
          <w:i/>
          <w:iCs/>
        </w:rPr>
        <w:t>Proceedings of the IEEE international conference on computer vision</w:t>
      </w:r>
      <w:r w:rsidRPr="00155152">
        <w:t>. 2017. p. 5764-5772.</w:t>
      </w:r>
      <w:r w:rsidRPr="00FA050C">
        <w:fldChar w:fldCharType="end"/>
      </w:r>
    </w:p>
    <w:p w14:paraId="6F330BC3" w14:textId="6AB74EA0"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11</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31A3E779"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12</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796CD5B1"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13</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1C00FB16" w:rsidR="005C2699" w:rsidRDefault="005C2699"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14</w:t>
      </w:r>
      <w:r>
        <w:rPr>
          <w:rFonts w:hint="eastAsia"/>
        </w:rPr>
        <w:t>]</w:t>
      </w:r>
      <w:r w:rsidRPr="00464BF7">
        <w:tab/>
      </w:r>
      <w:r w:rsidR="00504F18" w:rsidRPr="00504F18">
        <w:t xml:space="preserve">LI, Yi; ANGELOV, Plamen; SURI, Neeraj. Adversarial attack detection via </w:t>
      </w:r>
      <w:r w:rsidR="00504F18" w:rsidRPr="00504F18">
        <w:lastRenderedPageBreak/>
        <w:t>fuzzy predictions. </w:t>
      </w:r>
      <w:r w:rsidR="00504F18" w:rsidRPr="00504F18">
        <w:rPr>
          <w:i/>
          <w:iCs/>
        </w:rPr>
        <w:t>IEEE Transactions on Fuzzy Systems</w:t>
      </w:r>
      <w:r w:rsidR="00504F18" w:rsidRPr="00504F18">
        <w:t xml:space="preserve">, 2024. </w:t>
      </w:r>
      <w:r w:rsidRPr="00FA050C">
        <w:fldChar w:fldCharType="end"/>
      </w:r>
    </w:p>
    <w:p w14:paraId="1BCE8677" w14:textId="5037E516" w:rsidR="00504F18" w:rsidRDefault="00504F18"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sidR="00237457">
        <w:rPr>
          <w:rFonts w:hint="eastAsia"/>
        </w:rPr>
        <w:t>15</w:t>
      </w:r>
      <w:r>
        <w:rPr>
          <w:rFonts w:hint="eastAsia"/>
        </w:rPr>
        <w:t>]</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3AF97153" w14:textId="2A43D8FA"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16]</w:t>
      </w:r>
      <w:r w:rsidRPr="00464BF7">
        <w:tab/>
      </w:r>
      <w:r w:rsidRPr="00D260D0">
        <w:rPr>
          <w:i/>
          <w:iCs/>
        </w:rPr>
        <w:t>ANGELOV, Plamen P. Evolving rule-based models: a tool for design of flexible adaptive systems. Springer Science &amp; Business Media, 2002.</w:t>
      </w:r>
      <w:r w:rsidRPr="00FA050C">
        <w:fldChar w:fldCharType="end"/>
      </w:r>
    </w:p>
    <w:p w14:paraId="2B1F6234" w14:textId="4002DC72" w:rsidR="00D260D0" w:rsidRDefault="00D260D0"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17]</w:t>
      </w:r>
      <w:r w:rsidRPr="00464BF7">
        <w:tab/>
      </w:r>
      <w:r w:rsidRPr="00D260D0">
        <w:rPr>
          <w:i/>
          <w:iCs/>
        </w:rPr>
        <w:t>ANGELOV, Plamen P.; ZHOU, Xiaowei. Evolving fuzzy-rule-based classifiers from data streams. Ieee transactions on fuzzy systems, 2008, 16.6: 1462-1475.</w:t>
      </w:r>
      <w:r w:rsidRPr="00FA050C">
        <w:fldChar w:fldCharType="end"/>
      </w:r>
    </w:p>
    <w:p w14:paraId="0697FDDB" w14:textId="50F5829E" w:rsidR="004C5723" w:rsidRDefault="004C5723"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18]</w:t>
      </w:r>
      <w:r w:rsidRPr="00464BF7">
        <w:tab/>
      </w:r>
      <w:r w:rsidRPr="004C5723">
        <w:rPr>
          <w:i/>
          <w:iCs/>
        </w:rPr>
        <w:t>MOOSAVI-DEZFOOLI, Seyed-Mohsen; FAWZI, Alhussein; FROSSARD, Pascal. Deepfool: a simple and accurate method to fool deep neural networks. In: Proceedings of the IEEE conference on computer vision and pattern recognition. 2016. p. 2574-2582.</w:t>
      </w:r>
      <w:r w:rsidRPr="00FA050C">
        <w:fldChar w:fldCharType="end"/>
      </w:r>
    </w:p>
    <w:p w14:paraId="3299F301" w14:textId="6C478F07" w:rsidR="00781EBE" w:rsidRDefault="00781EBE" w:rsidP="0061102B">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w:t>
      </w:r>
      <w:r w:rsidR="003C2A28">
        <w:rPr>
          <w:rFonts w:hint="eastAsia"/>
        </w:rPr>
        <w:t>9</w:t>
      </w:r>
      <w:r>
        <w:rPr>
          <w:rFonts w:hint="eastAsia"/>
        </w:rPr>
        <w:t>]</w:t>
      </w:r>
      <w:r w:rsidRPr="00464BF7">
        <w:tab/>
      </w:r>
      <w:r w:rsidRPr="00781EBE">
        <w:rPr>
          <w:i/>
          <w:iCs/>
        </w:rPr>
        <w:t>CROCE, Francesco; HEIN, Matthias. Reliable evaluation of adversarial robustness with an ensemble of diverse parameter-free attacks. In: International conference on machine learning. PMLR, 2020. p. 2206-2216.</w:t>
      </w:r>
      <w:r w:rsidRPr="00FA050C">
        <w:fldChar w:fldCharType="end"/>
      </w:r>
    </w:p>
    <w:p w14:paraId="4F064BEB" w14:textId="5E303FB9" w:rsidR="004C4C0B" w:rsidRDefault="004C4C0B" w:rsidP="0061102B">
      <w:pPr>
        <w:pStyle w:val="EndNoteBibliography"/>
        <w:ind w:left="720" w:hanging="720"/>
      </w:pPr>
      <w:r w:rsidRPr="00464BF7">
        <w:t>[</w:t>
      </w:r>
      <w:r>
        <w:rPr>
          <w:rFonts w:hint="eastAsia"/>
        </w:rPr>
        <w:t>20</w:t>
      </w:r>
      <w:r w:rsidRPr="00464BF7">
        <w:t>]</w:t>
      </w:r>
      <w:r w:rsidRPr="00464BF7">
        <w:tab/>
      </w:r>
      <w:r w:rsidRPr="004C4C0B">
        <w:t>YANG, Yuqi, et al. Multi-head uncertainty inference for adversarial attack detection. In: </w:t>
      </w:r>
      <w:r w:rsidRPr="004C4C0B">
        <w:rPr>
          <w:i/>
          <w:iCs/>
        </w:rPr>
        <w:t>ICASSP 2023-2023 IEEE International Conference on Acoustics, Speech and Signal Processing (ICASSP)</w:t>
      </w:r>
      <w:r w:rsidRPr="004C4C0B">
        <w:t>. IEEE, 2023. p. 1-5.</w:t>
      </w:r>
    </w:p>
    <w:p w14:paraId="1233164A" w14:textId="0B517BA3" w:rsidR="004C4C0B" w:rsidRDefault="004C4C0B" w:rsidP="0061102B">
      <w:pPr>
        <w:pStyle w:val="EndNoteBibliography"/>
        <w:ind w:left="720" w:hanging="720"/>
      </w:pPr>
      <w:r w:rsidRPr="00464BF7">
        <w:t>[</w:t>
      </w:r>
      <w:r>
        <w:rPr>
          <w:rFonts w:hint="eastAsia"/>
        </w:rPr>
        <w:t>2</w:t>
      </w:r>
      <w:r w:rsidRPr="00464BF7">
        <w:t>1]</w:t>
      </w:r>
      <w:r w:rsidRPr="00464BF7">
        <w:tab/>
      </w:r>
      <w:r w:rsidRPr="004C4C0B">
        <w:t>WANG, Yuchen, et al. ADDITION: Detecting adversarial examples with image-dependent noise reduction. </w:t>
      </w:r>
      <w:r w:rsidRPr="004C4C0B">
        <w:rPr>
          <w:i/>
          <w:iCs/>
        </w:rPr>
        <w:t>IEEE Transactions on Dependable and Secure Computing</w:t>
      </w:r>
      <w:r w:rsidRPr="004C4C0B">
        <w:t>, 2023, 21.3: 1139-1154.</w:t>
      </w:r>
    </w:p>
    <w:p w14:paraId="50CB1C3A" w14:textId="4556AB46" w:rsidR="00180D35" w:rsidRDefault="00180D35" w:rsidP="0061102B">
      <w:pPr>
        <w:pStyle w:val="EndNoteBibliography"/>
        <w:ind w:left="720" w:hanging="720"/>
      </w:pPr>
      <w:r w:rsidRPr="00464BF7">
        <w:t>[</w:t>
      </w:r>
      <w:r>
        <w:rPr>
          <w:rFonts w:hint="eastAsia"/>
        </w:rPr>
        <w:t>22</w:t>
      </w:r>
      <w:r w:rsidRPr="00464BF7">
        <w:t>]</w:t>
      </w:r>
      <w:r w:rsidRPr="00464BF7">
        <w:tab/>
      </w:r>
      <w:r w:rsidR="0061102B" w:rsidRPr="0061102B">
        <w:t>JANG, J.-SR. ANFIS: adaptive-network-based fuzzy inference system. </w:t>
      </w:r>
      <w:r w:rsidR="0061102B" w:rsidRPr="0061102B">
        <w:rPr>
          <w:i/>
          <w:iCs/>
        </w:rPr>
        <w:t>IEEE transactions on systems, man, and cybernetics</w:t>
      </w:r>
      <w:r w:rsidR="0061102B" w:rsidRPr="0061102B">
        <w:t>, 1993, 23.3: 665-685.</w:t>
      </w:r>
    </w:p>
    <w:p w14:paraId="3FC1E578" w14:textId="1AAD99CA" w:rsidR="00180D35" w:rsidRDefault="00180D35" w:rsidP="0061102B">
      <w:pPr>
        <w:pStyle w:val="EndNoteBibliography"/>
        <w:ind w:left="720" w:hanging="720"/>
      </w:pPr>
      <w:r w:rsidRPr="00464BF7">
        <w:t>[</w:t>
      </w:r>
      <w:r>
        <w:rPr>
          <w:rFonts w:hint="eastAsia"/>
        </w:rPr>
        <w:t>23</w:t>
      </w:r>
      <w:r w:rsidRPr="00464BF7">
        <w:t>]</w:t>
      </w:r>
      <w:r w:rsidRPr="00464BF7">
        <w:tab/>
      </w:r>
      <w:r w:rsidR="0061102B" w:rsidRPr="0061102B">
        <w:t>ANGELOV, Plamen P.; ZHOU, Xiaowei. Evolving fuzzy-rule-based classifiers from data streams. </w:t>
      </w:r>
      <w:r w:rsidR="0061102B" w:rsidRPr="0061102B">
        <w:rPr>
          <w:i/>
          <w:iCs/>
        </w:rPr>
        <w:t>Ieee transactions on fuzzy systems</w:t>
      </w:r>
      <w:r w:rsidR="0061102B" w:rsidRPr="0061102B">
        <w:t>, 2008, 16.6: 1462-1475.</w:t>
      </w:r>
    </w:p>
    <w:p w14:paraId="5E38A0D9" w14:textId="52D02A10" w:rsidR="00AE4A6D" w:rsidRDefault="00AE4A6D" w:rsidP="00AE4A6D">
      <w:pPr>
        <w:pStyle w:val="EndNoteBibliography"/>
        <w:ind w:left="720" w:hanging="720"/>
      </w:pPr>
      <w:r w:rsidRPr="00464BF7">
        <w:t>[</w:t>
      </w:r>
      <w:r>
        <w:rPr>
          <w:rFonts w:hint="eastAsia"/>
        </w:rPr>
        <w:t>24</w:t>
      </w:r>
      <w:r w:rsidRPr="00464BF7">
        <w:t>]</w:t>
      </w:r>
      <w:r w:rsidRPr="00464BF7">
        <w:tab/>
      </w:r>
      <w:r w:rsidRPr="00AE4A6D">
        <w:t>LUNDBERG, Scott M.; LEE, Su-In. A unified approach to interpreting model predictions. </w:t>
      </w:r>
      <w:r w:rsidRPr="00AE4A6D">
        <w:rPr>
          <w:i/>
          <w:iCs/>
        </w:rPr>
        <w:t>Advances in neural information processing systems</w:t>
      </w:r>
      <w:r w:rsidRPr="00AE4A6D">
        <w:t>, 2017, 30.</w:t>
      </w:r>
    </w:p>
    <w:p w14:paraId="2BA19E1F" w14:textId="2545C6A4" w:rsidR="00AE4A6D" w:rsidRDefault="00AE4A6D" w:rsidP="00AE4A6D">
      <w:pPr>
        <w:pStyle w:val="EndNoteBibliography"/>
        <w:ind w:left="720" w:hanging="720"/>
      </w:pPr>
      <w:r w:rsidRPr="00464BF7">
        <w:t>[</w:t>
      </w:r>
      <w:r>
        <w:rPr>
          <w:rFonts w:hint="eastAsia"/>
        </w:rPr>
        <w:t>25</w:t>
      </w:r>
      <w:r w:rsidRPr="00464BF7">
        <w:t>]</w:t>
      </w:r>
      <w:r w:rsidRPr="00464BF7">
        <w:tab/>
      </w:r>
      <w:r w:rsidRPr="00AE4A6D">
        <w:t>https://shap.readthedocs.io/en/latest/generated/shap.DeepExplainer.html</w:t>
      </w:r>
    </w:p>
    <w:p w14:paraId="0F8F8BA5" w14:textId="430A7AF9" w:rsidR="004C3B8B" w:rsidRDefault="004C3B8B" w:rsidP="004C3B8B">
      <w:pPr>
        <w:pStyle w:val="EndNoteBibliography"/>
        <w:ind w:left="720" w:hanging="720"/>
      </w:pPr>
      <w:r w:rsidRPr="00464BF7">
        <w:t>[</w:t>
      </w:r>
      <w:r>
        <w:rPr>
          <w:rFonts w:hint="eastAsia"/>
        </w:rPr>
        <w:t>26</w:t>
      </w:r>
      <w:r w:rsidRPr="00464BF7">
        <w:t>]</w:t>
      </w:r>
      <w:r w:rsidRPr="00464BF7">
        <w:tab/>
      </w:r>
      <w:r w:rsidRPr="004C3B8B">
        <w:t>WEI, Jiefei; YAO, Luyan; MENG, Qinggang. Self-adaptive logit balancing for deep neural network robustness: Defence and detection of adversarial attacks. </w:t>
      </w:r>
      <w:r w:rsidRPr="004C3B8B">
        <w:rPr>
          <w:i/>
          <w:iCs/>
        </w:rPr>
        <w:t>Neurocomputing</w:t>
      </w:r>
      <w:r w:rsidRPr="004C3B8B">
        <w:t>, 2023, 531: 180-194.</w:t>
      </w:r>
    </w:p>
    <w:p w14:paraId="68F81020" w14:textId="77777777" w:rsidR="004C3B8B" w:rsidRDefault="004C3B8B" w:rsidP="00AE4A6D">
      <w:pPr>
        <w:pStyle w:val="EndNoteBibliography"/>
        <w:ind w:left="720" w:hanging="720"/>
      </w:pPr>
    </w:p>
    <w:p w14:paraId="4661A91D" w14:textId="77777777" w:rsidR="00AE4A6D" w:rsidRDefault="00AE4A6D" w:rsidP="00AE4A6D">
      <w:pPr>
        <w:pStyle w:val="EndNoteBibliography"/>
        <w:ind w:left="720" w:hanging="720"/>
      </w:pPr>
    </w:p>
    <w:p w14:paraId="46E1C468" w14:textId="77777777" w:rsidR="00AE4A6D" w:rsidRDefault="00AE4A6D" w:rsidP="0061102B">
      <w:pPr>
        <w:pStyle w:val="EndNoteBibliography"/>
        <w:ind w:left="720" w:hanging="720"/>
      </w:pPr>
    </w:p>
    <w:p w14:paraId="2347E2E9" w14:textId="77777777" w:rsidR="00D260D0" w:rsidRDefault="00D260D0" w:rsidP="0061102B">
      <w:pPr>
        <w:pStyle w:val="EndNoteBibliography"/>
        <w:ind w:left="720" w:hanging="720"/>
      </w:pPr>
    </w:p>
    <w:p w14:paraId="0ABB68E1" w14:textId="35F1E113" w:rsidR="002325C7" w:rsidRDefault="005C2699" w:rsidP="0061102B">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848A7" w14:textId="77777777" w:rsidR="005749AE" w:rsidRDefault="005749AE" w:rsidP="005D528A">
      <w:pPr>
        <w:ind w:firstLine="480"/>
      </w:pPr>
      <w:r>
        <w:separator/>
      </w:r>
    </w:p>
  </w:endnote>
  <w:endnote w:type="continuationSeparator" w:id="0">
    <w:p w14:paraId="04E9E0E0" w14:textId="77777777" w:rsidR="005749AE" w:rsidRDefault="005749AE"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608F7" w14:textId="77777777" w:rsidR="005749AE" w:rsidRDefault="005749AE" w:rsidP="005D528A">
      <w:pPr>
        <w:ind w:firstLine="480"/>
      </w:pPr>
      <w:r>
        <w:separator/>
      </w:r>
    </w:p>
  </w:footnote>
  <w:footnote w:type="continuationSeparator" w:id="0">
    <w:p w14:paraId="51606D27" w14:textId="77777777" w:rsidR="005749AE" w:rsidRDefault="005749AE"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7B5DEF">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7B5DEF">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7B5DEF">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7B5DEF">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7B5DEF">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7B5DEF">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2FB486B"/>
    <w:multiLevelType w:val="hybridMultilevel"/>
    <w:tmpl w:val="FB6AB0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D842BE"/>
    <w:multiLevelType w:val="multilevel"/>
    <w:tmpl w:val="75F2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D206B86"/>
    <w:multiLevelType w:val="hybridMultilevel"/>
    <w:tmpl w:val="9A7C307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F3549"/>
    <w:multiLevelType w:val="hybridMultilevel"/>
    <w:tmpl w:val="035E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613441A"/>
    <w:multiLevelType w:val="multilevel"/>
    <w:tmpl w:val="D09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D1E05"/>
    <w:multiLevelType w:val="hybridMultilevel"/>
    <w:tmpl w:val="B0B458F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6"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72807257"/>
    <w:multiLevelType w:val="hybridMultilevel"/>
    <w:tmpl w:val="914A3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006066"/>
    <w:multiLevelType w:val="hybridMultilevel"/>
    <w:tmpl w:val="CC64A1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9"/>
  </w:num>
  <w:num w:numId="2" w16cid:durableId="710809431">
    <w:abstractNumId w:val="15"/>
  </w:num>
  <w:num w:numId="3" w16cid:durableId="1962422216">
    <w:abstractNumId w:val="2"/>
  </w:num>
  <w:num w:numId="4" w16cid:durableId="799806742">
    <w:abstractNumId w:val="16"/>
  </w:num>
  <w:num w:numId="5" w16cid:durableId="1692535583">
    <w:abstractNumId w:val="20"/>
  </w:num>
  <w:num w:numId="6" w16cid:durableId="162202850">
    <w:abstractNumId w:val="14"/>
  </w:num>
  <w:num w:numId="7" w16cid:durableId="633027204">
    <w:abstractNumId w:val="7"/>
  </w:num>
  <w:num w:numId="8" w16cid:durableId="1793789101">
    <w:abstractNumId w:val="0"/>
  </w:num>
  <w:num w:numId="9" w16cid:durableId="1243683592">
    <w:abstractNumId w:val="3"/>
  </w:num>
  <w:num w:numId="10" w16cid:durableId="1447582989">
    <w:abstractNumId w:val="13"/>
  </w:num>
  <w:num w:numId="11" w16cid:durableId="272053887">
    <w:abstractNumId w:val="9"/>
  </w:num>
  <w:num w:numId="12" w16cid:durableId="1953054262">
    <w:abstractNumId w:val="6"/>
  </w:num>
  <w:num w:numId="13" w16cid:durableId="2122219045">
    <w:abstractNumId w:val="21"/>
  </w:num>
  <w:num w:numId="14" w16cid:durableId="1767846627">
    <w:abstractNumId w:val="1"/>
  </w:num>
  <w:num w:numId="15" w16cid:durableId="964315460">
    <w:abstractNumId w:val="5"/>
  </w:num>
  <w:num w:numId="16" w16cid:durableId="986981486">
    <w:abstractNumId w:val="11"/>
  </w:num>
  <w:num w:numId="17" w16cid:durableId="493254441">
    <w:abstractNumId w:val="8"/>
  </w:num>
  <w:num w:numId="18" w16cid:durableId="1105617272">
    <w:abstractNumId w:val="18"/>
  </w:num>
  <w:num w:numId="19" w16cid:durableId="370812077">
    <w:abstractNumId w:val="10"/>
  </w:num>
  <w:num w:numId="20" w16cid:durableId="1135568069">
    <w:abstractNumId w:val="4"/>
  </w:num>
  <w:num w:numId="21" w16cid:durableId="174423931">
    <w:abstractNumId w:val="17"/>
  </w:num>
  <w:num w:numId="22" w16cid:durableId="341781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D4"/>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0A70"/>
    <w:rsid w:val="00051460"/>
    <w:rsid w:val="00052126"/>
    <w:rsid w:val="00052D11"/>
    <w:rsid w:val="00053936"/>
    <w:rsid w:val="00054183"/>
    <w:rsid w:val="000545B8"/>
    <w:rsid w:val="0005484D"/>
    <w:rsid w:val="00056920"/>
    <w:rsid w:val="00060393"/>
    <w:rsid w:val="000605FC"/>
    <w:rsid w:val="00060B9C"/>
    <w:rsid w:val="000611A8"/>
    <w:rsid w:val="00061402"/>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BE7"/>
    <w:rsid w:val="00086EE4"/>
    <w:rsid w:val="0008723E"/>
    <w:rsid w:val="000900F6"/>
    <w:rsid w:val="000907EE"/>
    <w:rsid w:val="00090B33"/>
    <w:rsid w:val="000915F4"/>
    <w:rsid w:val="00092332"/>
    <w:rsid w:val="00092E8F"/>
    <w:rsid w:val="00093067"/>
    <w:rsid w:val="00093424"/>
    <w:rsid w:val="000936CF"/>
    <w:rsid w:val="00093F10"/>
    <w:rsid w:val="00094115"/>
    <w:rsid w:val="00094147"/>
    <w:rsid w:val="00094760"/>
    <w:rsid w:val="00094824"/>
    <w:rsid w:val="00094EB4"/>
    <w:rsid w:val="00095B92"/>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6C4"/>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AC2"/>
    <w:rsid w:val="000C6B5C"/>
    <w:rsid w:val="000C78E7"/>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0A9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7C8"/>
    <w:rsid w:val="0012291F"/>
    <w:rsid w:val="00122E32"/>
    <w:rsid w:val="00123465"/>
    <w:rsid w:val="001236F3"/>
    <w:rsid w:val="00123C61"/>
    <w:rsid w:val="00124AE9"/>
    <w:rsid w:val="0012556B"/>
    <w:rsid w:val="00125993"/>
    <w:rsid w:val="00125E37"/>
    <w:rsid w:val="0012608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4827"/>
    <w:rsid w:val="001357B7"/>
    <w:rsid w:val="001366B1"/>
    <w:rsid w:val="00136C47"/>
    <w:rsid w:val="0013752B"/>
    <w:rsid w:val="001375AA"/>
    <w:rsid w:val="00137AF2"/>
    <w:rsid w:val="00137E18"/>
    <w:rsid w:val="001407CA"/>
    <w:rsid w:val="0014151D"/>
    <w:rsid w:val="001416F5"/>
    <w:rsid w:val="00142497"/>
    <w:rsid w:val="00142D11"/>
    <w:rsid w:val="00142D40"/>
    <w:rsid w:val="00144A32"/>
    <w:rsid w:val="00145AC1"/>
    <w:rsid w:val="00146C15"/>
    <w:rsid w:val="001472E0"/>
    <w:rsid w:val="00147B50"/>
    <w:rsid w:val="00152057"/>
    <w:rsid w:val="001525BD"/>
    <w:rsid w:val="00153488"/>
    <w:rsid w:val="001534C6"/>
    <w:rsid w:val="001535BC"/>
    <w:rsid w:val="00153C49"/>
    <w:rsid w:val="00153EEF"/>
    <w:rsid w:val="0015446F"/>
    <w:rsid w:val="0015482E"/>
    <w:rsid w:val="00154FAC"/>
    <w:rsid w:val="00155152"/>
    <w:rsid w:val="00155161"/>
    <w:rsid w:val="00155468"/>
    <w:rsid w:val="00155483"/>
    <w:rsid w:val="00155843"/>
    <w:rsid w:val="00157465"/>
    <w:rsid w:val="001578F6"/>
    <w:rsid w:val="00157A31"/>
    <w:rsid w:val="001600CF"/>
    <w:rsid w:val="00160D33"/>
    <w:rsid w:val="00160EAE"/>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0D35"/>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09B"/>
    <w:rsid w:val="0019789C"/>
    <w:rsid w:val="00197A0C"/>
    <w:rsid w:val="00197F5D"/>
    <w:rsid w:val="001A0772"/>
    <w:rsid w:val="001A1A57"/>
    <w:rsid w:val="001A2B52"/>
    <w:rsid w:val="001A2DA0"/>
    <w:rsid w:val="001A2E44"/>
    <w:rsid w:val="001A3059"/>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1CA"/>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023"/>
    <w:rsid w:val="001D14CD"/>
    <w:rsid w:val="001D1C24"/>
    <w:rsid w:val="001D1D96"/>
    <w:rsid w:val="001D1FFA"/>
    <w:rsid w:val="001D24A2"/>
    <w:rsid w:val="001D255A"/>
    <w:rsid w:val="001D29C9"/>
    <w:rsid w:val="001D2C19"/>
    <w:rsid w:val="001D2DDF"/>
    <w:rsid w:val="001D3601"/>
    <w:rsid w:val="001D36D9"/>
    <w:rsid w:val="001D3909"/>
    <w:rsid w:val="001D39B0"/>
    <w:rsid w:val="001D47FF"/>
    <w:rsid w:val="001D5352"/>
    <w:rsid w:val="001D6C71"/>
    <w:rsid w:val="001D6D13"/>
    <w:rsid w:val="001E0001"/>
    <w:rsid w:val="001E01FD"/>
    <w:rsid w:val="001E0AD8"/>
    <w:rsid w:val="001E168A"/>
    <w:rsid w:val="001E1FE4"/>
    <w:rsid w:val="001E25C9"/>
    <w:rsid w:val="001E2AD7"/>
    <w:rsid w:val="001E2D94"/>
    <w:rsid w:val="001E393F"/>
    <w:rsid w:val="001E49A9"/>
    <w:rsid w:val="001E4AED"/>
    <w:rsid w:val="001E5707"/>
    <w:rsid w:val="001E5F5C"/>
    <w:rsid w:val="001E5FCD"/>
    <w:rsid w:val="001E6E34"/>
    <w:rsid w:val="001E6E7B"/>
    <w:rsid w:val="001F0C57"/>
    <w:rsid w:val="001F10D0"/>
    <w:rsid w:val="001F1BA7"/>
    <w:rsid w:val="001F2154"/>
    <w:rsid w:val="001F2E53"/>
    <w:rsid w:val="001F3226"/>
    <w:rsid w:val="001F394E"/>
    <w:rsid w:val="001F3D4F"/>
    <w:rsid w:val="001F3E1E"/>
    <w:rsid w:val="001F4702"/>
    <w:rsid w:val="001F4CB9"/>
    <w:rsid w:val="001F543F"/>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457"/>
    <w:rsid w:val="002375B8"/>
    <w:rsid w:val="00240776"/>
    <w:rsid w:val="0024136D"/>
    <w:rsid w:val="002414F5"/>
    <w:rsid w:val="00241C62"/>
    <w:rsid w:val="002437F2"/>
    <w:rsid w:val="00244365"/>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1FCF"/>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B6E9F"/>
    <w:rsid w:val="002C0561"/>
    <w:rsid w:val="002C06A6"/>
    <w:rsid w:val="002C0CF9"/>
    <w:rsid w:val="002C113F"/>
    <w:rsid w:val="002C16EA"/>
    <w:rsid w:val="002C2BFB"/>
    <w:rsid w:val="002C3293"/>
    <w:rsid w:val="002C34EF"/>
    <w:rsid w:val="002C4366"/>
    <w:rsid w:val="002C4B0E"/>
    <w:rsid w:val="002C5377"/>
    <w:rsid w:val="002C5A17"/>
    <w:rsid w:val="002C603A"/>
    <w:rsid w:val="002C68D5"/>
    <w:rsid w:val="002C6C4D"/>
    <w:rsid w:val="002C6E24"/>
    <w:rsid w:val="002C7AB5"/>
    <w:rsid w:val="002C7C13"/>
    <w:rsid w:val="002D0029"/>
    <w:rsid w:val="002D0A67"/>
    <w:rsid w:val="002D10FA"/>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D7861"/>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4D"/>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5F7"/>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B32"/>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BF5"/>
    <w:rsid w:val="00383DC3"/>
    <w:rsid w:val="00384158"/>
    <w:rsid w:val="00384AC1"/>
    <w:rsid w:val="003858A7"/>
    <w:rsid w:val="00385999"/>
    <w:rsid w:val="003859B2"/>
    <w:rsid w:val="003864B0"/>
    <w:rsid w:val="00387117"/>
    <w:rsid w:val="00387450"/>
    <w:rsid w:val="00387CD4"/>
    <w:rsid w:val="0039185D"/>
    <w:rsid w:val="0039393E"/>
    <w:rsid w:val="00393B0D"/>
    <w:rsid w:val="00393E3C"/>
    <w:rsid w:val="00395945"/>
    <w:rsid w:val="00395B6E"/>
    <w:rsid w:val="00396AD4"/>
    <w:rsid w:val="00396B66"/>
    <w:rsid w:val="00397451"/>
    <w:rsid w:val="003975E6"/>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1D5"/>
    <w:rsid w:val="003B7935"/>
    <w:rsid w:val="003B79B4"/>
    <w:rsid w:val="003C151A"/>
    <w:rsid w:val="003C1D7A"/>
    <w:rsid w:val="003C220F"/>
    <w:rsid w:val="003C28BC"/>
    <w:rsid w:val="003C28F6"/>
    <w:rsid w:val="003C2923"/>
    <w:rsid w:val="003C2A28"/>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291F"/>
    <w:rsid w:val="00423B5F"/>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D9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16B"/>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1A5B"/>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A61"/>
    <w:rsid w:val="00485B45"/>
    <w:rsid w:val="00485E15"/>
    <w:rsid w:val="00485FAC"/>
    <w:rsid w:val="00486291"/>
    <w:rsid w:val="00486D8C"/>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5F04"/>
    <w:rsid w:val="004B6E90"/>
    <w:rsid w:val="004B7C9C"/>
    <w:rsid w:val="004C06BF"/>
    <w:rsid w:val="004C0999"/>
    <w:rsid w:val="004C0E5A"/>
    <w:rsid w:val="004C0E82"/>
    <w:rsid w:val="004C0F9A"/>
    <w:rsid w:val="004C1081"/>
    <w:rsid w:val="004C184A"/>
    <w:rsid w:val="004C1FE9"/>
    <w:rsid w:val="004C23D4"/>
    <w:rsid w:val="004C3189"/>
    <w:rsid w:val="004C3B8B"/>
    <w:rsid w:val="004C3C32"/>
    <w:rsid w:val="004C415D"/>
    <w:rsid w:val="004C45C8"/>
    <w:rsid w:val="004C49FF"/>
    <w:rsid w:val="004C4C0B"/>
    <w:rsid w:val="004C527D"/>
    <w:rsid w:val="004C5723"/>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574F"/>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BF8"/>
    <w:rsid w:val="00511C67"/>
    <w:rsid w:val="00512074"/>
    <w:rsid w:val="00512AD5"/>
    <w:rsid w:val="005135E8"/>
    <w:rsid w:val="005147B5"/>
    <w:rsid w:val="00515C6C"/>
    <w:rsid w:val="00515E2D"/>
    <w:rsid w:val="00516902"/>
    <w:rsid w:val="00517B0B"/>
    <w:rsid w:val="00521067"/>
    <w:rsid w:val="00521083"/>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0CE"/>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6E"/>
    <w:rsid w:val="0056418B"/>
    <w:rsid w:val="00564215"/>
    <w:rsid w:val="00564E8D"/>
    <w:rsid w:val="00565E3C"/>
    <w:rsid w:val="00565F5E"/>
    <w:rsid w:val="00566E36"/>
    <w:rsid w:val="00567901"/>
    <w:rsid w:val="00567AFD"/>
    <w:rsid w:val="00567BCC"/>
    <w:rsid w:val="00570B5E"/>
    <w:rsid w:val="00570FD4"/>
    <w:rsid w:val="00571090"/>
    <w:rsid w:val="005710A3"/>
    <w:rsid w:val="00571801"/>
    <w:rsid w:val="00571D7B"/>
    <w:rsid w:val="00572C19"/>
    <w:rsid w:val="00572C77"/>
    <w:rsid w:val="00573046"/>
    <w:rsid w:val="0057313D"/>
    <w:rsid w:val="00573891"/>
    <w:rsid w:val="005749AE"/>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C6B"/>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282"/>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02B"/>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BF6"/>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3AF6"/>
    <w:rsid w:val="00674665"/>
    <w:rsid w:val="006750E5"/>
    <w:rsid w:val="0067556C"/>
    <w:rsid w:val="0067583D"/>
    <w:rsid w:val="00676200"/>
    <w:rsid w:val="006772A7"/>
    <w:rsid w:val="00677FDE"/>
    <w:rsid w:val="00680212"/>
    <w:rsid w:val="00680666"/>
    <w:rsid w:val="0068151B"/>
    <w:rsid w:val="00681CC3"/>
    <w:rsid w:val="00682176"/>
    <w:rsid w:val="006821A6"/>
    <w:rsid w:val="0068226A"/>
    <w:rsid w:val="00683A1F"/>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B7AB6"/>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2BD"/>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5FE3"/>
    <w:rsid w:val="006E609F"/>
    <w:rsid w:val="006E6472"/>
    <w:rsid w:val="006E770E"/>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33"/>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6E73"/>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2C8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1EBE"/>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3F0"/>
    <w:rsid w:val="00793A2C"/>
    <w:rsid w:val="00793ABD"/>
    <w:rsid w:val="00793BE3"/>
    <w:rsid w:val="00793D90"/>
    <w:rsid w:val="00794B72"/>
    <w:rsid w:val="00794FB7"/>
    <w:rsid w:val="007953EA"/>
    <w:rsid w:val="0079552C"/>
    <w:rsid w:val="007955D8"/>
    <w:rsid w:val="00795C5A"/>
    <w:rsid w:val="00795D9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2F2"/>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5DEF"/>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6F9"/>
    <w:rsid w:val="007C6B04"/>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36FB"/>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1775"/>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1E82"/>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2BA"/>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ACD"/>
    <w:rsid w:val="00914CC8"/>
    <w:rsid w:val="009152EE"/>
    <w:rsid w:val="009153AD"/>
    <w:rsid w:val="009155F0"/>
    <w:rsid w:val="00915D98"/>
    <w:rsid w:val="00915D99"/>
    <w:rsid w:val="00916FAD"/>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2BE6"/>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385"/>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2E6F"/>
    <w:rsid w:val="009C303A"/>
    <w:rsid w:val="009C328B"/>
    <w:rsid w:val="009C3451"/>
    <w:rsid w:val="009C44D5"/>
    <w:rsid w:val="009C4E30"/>
    <w:rsid w:val="009C52D1"/>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2BF4"/>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17F0E"/>
    <w:rsid w:val="00A2013C"/>
    <w:rsid w:val="00A203DB"/>
    <w:rsid w:val="00A204A7"/>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2B4"/>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87B"/>
    <w:rsid w:val="00A51B18"/>
    <w:rsid w:val="00A51ED5"/>
    <w:rsid w:val="00A531B1"/>
    <w:rsid w:val="00A53344"/>
    <w:rsid w:val="00A5341F"/>
    <w:rsid w:val="00A535D6"/>
    <w:rsid w:val="00A5380B"/>
    <w:rsid w:val="00A5414B"/>
    <w:rsid w:val="00A54ABA"/>
    <w:rsid w:val="00A5544B"/>
    <w:rsid w:val="00A55648"/>
    <w:rsid w:val="00A569AB"/>
    <w:rsid w:val="00A60547"/>
    <w:rsid w:val="00A60B29"/>
    <w:rsid w:val="00A613C1"/>
    <w:rsid w:val="00A61672"/>
    <w:rsid w:val="00A61BEA"/>
    <w:rsid w:val="00A61EA2"/>
    <w:rsid w:val="00A632A7"/>
    <w:rsid w:val="00A63656"/>
    <w:rsid w:val="00A63939"/>
    <w:rsid w:val="00A64409"/>
    <w:rsid w:val="00A64EBA"/>
    <w:rsid w:val="00A650A9"/>
    <w:rsid w:val="00A6605D"/>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0AB2"/>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2AEF"/>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624"/>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4AF0"/>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5F84"/>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A6D"/>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6B4E"/>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4F75"/>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4E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0650"/>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611"/>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53D"/>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45"/>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C6B"/>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4C7F"/>
    <w:rsid w:val="00C16181"/>
    <w:rsid w:val="00C163C9"/>
    <w:rsid w:val="00C16BE2"/>
    <w:rsid w:val="00C16DF8"/>
    <w:rsid w:val="00C16E1D"/>
    <w:rsid w:val="00C172B2"/>
    <w:rsid w:val="00C17E9F"/>
    <w:rsid w:val="00C202F2"/>
    <w:rsid w:val="00C20AB4"/>
    <w:rsid w:val="00C21520"/>
    <w:rsid w:val="00C21B7A"/>
    <w:rsid w:val="00C22539"/>
    <w:rsid w:val="00C22BE7"/>
    <w:rsid w:val="00C2309D"/>
    <w:rsid w:val="00C25184"/>
    <w:rsid w:val="00C2550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0CF3"/>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3537"/>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B2"/>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AEC"/>
    <w:rsid w:val="00CA3CD4"/>
    <w:rsid w:val="00CA3DF1"/>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C782E"/>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0D1"/>
    <w:rsid w:val="00CF64E0"/>
    <w:rsid w:val="00CF65F3"/>
    <w:rsid w:val="00CF678A"/>
    <w:rsid w:val="00CF697A"/>
    <w:rsid w:val="00CF703B"/>
    <w:rsid w:val="00CF716C"/>
    <w:rsid w:val="00CF7979"/>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68D"/>
    <w:rsid w:val="00D2473A"/>
    <w:rsid w:val="00D25476"/>
    <w:rsid w:val="00D259B1"/>
    <w:rsid w:val="00D260D0"/>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19C4"/>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E6C"/>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474"/>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69"/>
    <w:rsid w:val="00DB1EE2"/>
    <w:rsid w:val="00DB2D99"/>
    <w:rsid w:val="00DB2F11"/>
    <w:rsid w:val="00DB309E"/>
    <w:rsid w:val="00DB3557"/>
    <w:rsid w:val="00DB365F"/>
    <w:rsid w:val="00DB3910"/>
    <w:rsid w:val="00DB3E24"/>
    <w:rsid w:val="00DB412C"/>
    <w:rsid w:val="00DB4704"/>
    <w:rsid w:val="00DB4870"/>
    <w:rsid w:val="00DB49D7"/>
    <w:rsid w:val="00DB54A7"/>
    <w:rsid w:val="00DB552C"/>
    <w:rsid w:val="00DB55CF"/>
    <w:rsid w:val="00DB5A7D"/>
    <w:rsid w:val="00DB5B2F"/>
    <w:rsid w:val="00DB62F3"/>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34"/>
    <w:rsid w:val="00DC68C7"/>
    <w:rsid w:val="00DC6B74"/>
    <w:rsid w:val="00DC6EF6"/>
    <w:rsid w:val="00DD04A1"/>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0EA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E7808"/>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DC1"/>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3BB"/>
    <w:rsid w:val="00E328EC"/>
    <w:rsid w:val="00E32AF8"/>
    <w:rsid w:val="00E33258"/>
    <w:rsid w:val="00E34168"/>
    <w:rsid w:val="00E347B1"/>
    <w:rsid w:val="00E34FFD"/>
    <w:rsid w:val="00E356FA"/>
    <w:rsid w:val="00E35A97"/>
    <w:rsid w:val="00E3606E"/>
    <w:rsid w:val="00E36587"/>
    <w:rsid w:val="00E36791"/>
    <w:rsid w:val="00E372BF"/>
    <w:rsid w:val="00E3740E"/>
    <w:rsid w:val="00E405EE"/>
    <w:rsid w:val="00E40AC5"/>
    <w:rsid w:val="00E4109D"/>
    <w:rsid w:val="00E41646"/>
    <w:rsid w:val="00E41BCE"/>
    <w:rsid w:val="00E41C47"/>
    <w:rsid w:val="00E41D92"/>
    <w:rsid w:val="00E420D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50EC"/>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1397"/>
    <w:rsid w:val="00EB2139"/>
    <w:rsid w:val="00EB2E3B"/>
    <w:rsid w:val="00EB3388"/>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B77"/>
    <w:rsid w:val="00EE7E48"/>
    <w:rsid w:val="00EF00BE"/>
    <w:rsid w:val="00EF05C2"/>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BFA"/>
    <w:rsid w:val="00F42D64"/>
    <w:rsid w:val="00F43C3C"/>
    <w:rsid w:val="00F44111"/>
    <w:rsid w:val="00F441C5"/>
    <w:rsid w:val="00F454A9"/>
    <w:rsid w:val="00F458A6"/>
    <w:rsid w:val="00F45D38"/>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82D"/>
    <w:rsid w:val="00F56A7A"/>
    <w:rsid w:val="00F56C52"/>
    <w:rsid w:val="00F5725B"/>
    <w:rsid w:val="00F5730D"/>
    <w:rsid w:val="00F6019B"/>
    <w:rsid w:val="00F628CF"/>
    <w:rsid w:val="00F62C72"/>
    <w:rsid w:val="00F63EC3"/>
    <w:rsid w:val="00F63ED5"/>
    <w:rsid w:val="00F64725"/>
    <w:rsid w:val="00F64B85"/>
    <w:rsid w:val="00F64E08"/>
    <w:rsid w:val="00F6509F"/>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6E9C"/>
    <w:rsid w:val="00F972A3"/>
    <w:rsid w:val="00F977BE"/>
    <w:rsid w:val="00FA050C"/>
    <w:rsid w:val="00FA068E"/>
    <w:rsid w:val="00FA0B9B"/>
    <w:rsid w:val="00FA20B2"/>
    <w:rsid w:val="00FA2360"/>
    <w:rsid w:val="00FA2755"/>
    <w:rsid w:val="00FA284F"/>
    <w:rsid w:val="00FA2CB4"/>
    <w:rsid w:val="00FA3439"/>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053A"/>
    <w:rsid w:val="00FF086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6F394847-F49A-454A-92DC-68BC3355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2D1"/>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 w:type="paragraph" w:styleId="HTML">
    <w:name w:val="HTML Preformatted"/>
    <w:basedOn w:val="a"/>
    <w:link w:val="HTML0"/>
    <w:uiPriority w:val="99"/>
    <w:semiHidden/>
    <w:unhideWhenUsed/>
    <w:rsid w:val="00C25504"/>
    <w:rPr>
      <w:rFonts w:ascii="Courier New" w:hAnsi="Courier New" w:cs="Courier New"/>
      <w:sz w:val="20"/>
      <w:szCs w:val="20"/>
    </w:rPr>
  </w:style>
  <w:style w:type="character" w:customStyle="1" w:styleId="HTML0">
    <w:name w:val="HTML 預設格式 字元"/>
    <w:basedOn w:val="a0"/>
    <w:link w:val="HTML"/>
    <w:uiPriority w:val="99"/>
    <w:semiHidden/>
    <w:rsid w:val="00C25504"/>
    <w:rPr>
      <w:rFonts w:ascii="Courier New" w:eastAsia="標楷體"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53742133">
      <w:bodyDiv w:val="1"/>
      <w:marLeft w:val="0"/>
      <w:marRight w:val="0"/>
      <w:marTop w:val="0"/>
      <w:marBottom w:val="0"/>
      <w:divBdr>
        <w:top w:val="none" w:sz="0" w:space="0" w:color="auto"/>
        <w:left w:val="none" w:sz="0" w:space="0" w:color="auto"/>
        <w:bottom w:val="none" w:sz="0" w:space="0" w:color="auto"/>
        <w:right w:val="none" w:sz="0" w:space="0" w:color="auto"/>
      </w:divBdr>
    </w:div>
    <w:div w:id="70007870">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0381326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063810">
      <w:bodyDiv w:val="1"/>
      <w:marLeft w:val="0"/>
      <w:marRight w:val="0"/>
      <w:marTop w:val="0"/>
      <w:marBottom w:val="0"/>
      <w:divBdr>
        <w:top w:val="none" w:sz="0" w:space="0" w:color="auto"/>
        <w:left w:val="none" w:sz="0" w:space="0" w:color="auto"/>
        <w:bottom w:val="none" w:sz="0" w:space="0" w:color="auto"/>
        <w:right w:val="none" w:sz="0" w:space="0" w:color="auto"/>
      </w:divBdr>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19681465">
      <w:bodyDiv w:val="1"/>
      <w:marLeft w:val="0"/>
      <w:marRight w:val="0"/>
      <w:marTop w:val="0"/>
      <w:marBottom w:val="0"/>
      <w:divBdr>
        <w:top w:val="none" w:sz="0" w:space="0" w:color="auto"/>
        <w:left w:val="none" w:sz="0" w:space="0" w:color="auto"/>
        <w:bottom w:val="none" w:sz="0" w:space="0" w:color="auto"/>
        <w:right w:val="none" w:sz="0" w:space="0" w:color="auto"/>
      </w:divBdr>
      <w:divsChild>
        <w:div w:id="1231581225">
          <w:marLeft w:val="0"/>
          <w:marRight w:val="0"/>
          <w:marTop w:val="0"/>
          <w:marBottom w:val="0"/>
          <w:divBdr>
            <w:top w:val="none" w:sz="0" w:space="0" w:color="auto"/>
            <w:left w:val="none" w:sz="0" w:space="0" w:color="auto"/>
            <w:bottom w:val="none" w:sz="0" w:space="0" w:color="auto"/>
            <w:right w:val="none" w:sz="0" w:space="0" w:color="auto"/>
          </w:divBdr>
        </w:div>
      </w:divsChild>
    </w:div>
    <w:div w:id="224610834">
      <w:bodyDiv w:val="1"/>
      <w:marLeft w:val="0"/>
      <w:marRight w:val="0"/>
      <w:marTop w:val="0"/>
      <w:marBottom w:val="0"/>
      <w:divBdr>
        <w:top w:val="none" w:sz="0" w:space="0" w:color="auto"/>
        <w:left w:val="none" w:sz="0" w:space="0" w:color="auto"/>
        <w:bottom w:val="none" w:sz="0" w:space="0" w:color="auto"/>
        <w:right w:val="none" w:sz="0" w:space="0" w:color="auto"/>
      </w:divBdr>
      <w:divsChild>
        <w:div w:id="7097556">
          <w:marLeft w:val="0"/>
          <w:marRight w:val="0"/>
          <w:marTop w:val="0"/>
          <w:marBottom w:val="0"/>
          <w:divBdr>
            <w:top w:val="none" w:sz="0" w:space="0" w:color="auto"/>
            <w:left w:val="none" w:sz="0" w:space="0" w:color="auto"/>
            <w:bottom w:val="none" w:sz="0" w:space="0" w:color="auto"/>
            <w:right w:val="none" w:sz="0" w:space="0" w:color="auto"/>
          </w:divBdr>
        </w:div>
      </w:divsChild>
    </w:div>
    <w:div w:id="228149301">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425">
      <w:bodyDiv w:val="1"/>
      <w:marLeft w:val="0"/>
      <w:marRight w:val="0"/>
      <w:marTop w:val="0"/>
      <w:marBottom w:val="0"/>
      <w:divBdr>
        <w:top w:val="none" w:sz="0" w:space="0" w:color="auto"/>
        <w:left w:val="none" w:sz="0" w:space="0" w:color="auto"/>
        <w:bottom w:val="none" w:sz="0" w:space="0" w:color="auto"/>
        <w:right w:val="none" w:sz="0" w:space="0" w:color="auto"/>
      </w:divBdr>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02665104">
      <w:bodyDiv w:val="1"/>
      <w:marLeft w:val="0"/>
      <w:marRight w:val="0"/>
      <w:marTop w:val="0"/>
      <w:marBottom w:val="0"/>
      <w:divBdr>
        <w:top w:val="none" w:sz="0" w:space="0" w:color="auto"/>
        <w:left w:val="none" w:sz="0" w:space="0" w:color="auto"/>
        <w:bottom w:val="none" w:sz="0" w:space="0" w:color="auto"/>
        <w:right w:val="none" w:sz="0" w:space="0" w:color="auto"/>
      </w:divBdr>
    </w:div>
    <w:div w:id="516382843">
      <w:bodyDiv w:val="1"/>
      <w:marLeft w:val="0"/>
      <w:marRight w:val="0"/>
      <w:marTop w:val="0"/>
      <w:marBottom w:val="0"/>
      <w:divBdr>
        <w:top w:val="none" w:sz="0" w:space="0" w:color="auto"/>
        <w:left w:val="none" w:sz="0" w:space="0" w:color="auto"/>
        <w:bottom w:val="none" w:sz="0" w:space="0" w:color="auto"/>
        <w:right w:val="none" w:sz="0" w:space="0" w:color="auto"/>
      </w:divBdr>
    </w:div>
    <w:div w:id="519781931">
      <w:bodyDiv w:val="1"/>
      <w:marLeft w:val="0"/>
      <w:marRight w:val="0"/>
      <w:marTop w:val="0"/>
      <w:marBottom w:val="0"/>
      <w:divBdr>
        <w:top w:val="none" w:sz="0" w:space="0" w:color="auto"/>
        <w:left w:val="none" w:sz="0" w:space="0" w:color="auto"/>
        <w:bottom w:val="none" w:sz="0" w:space="0" w:color="auto"/>
        <w:right w:val="none" w:sz="0" w:space="0" w:color="auto"/>
      </w:divBdr>
      <w:divsChild>
        <w:div w:id="1581449604">
          <w:marLeft w:val="0"/>
          <w:marRight w:val="0"/>
          <w:marTop w:val="0"/>
          <w:marBottom w:val="0"/>
          <w:divBdr>
            <w:top w:val="none" w:sz="0" w:space="0" w:color="auto"/>
            <w:left w:val="none" w:sz="0" w:space="0" w:color="auto"/>
            <w:bottom w:val="none" w:sz="0" w:space="0" w:color="auto"/>
            <w:right w:val="none" w:sz="0" w:space="0" w:color="auto"/>
          </w:divBdr>
        </w:div>
      </w:divsChild>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4173341">
      <w:bodyDiv w:val="1"/>
      <w:marLeft w:val="0"/>
      <w:marRight w:val="0"/>
      <w:marTop w:val="0"/>
      <w:marBottom w:val="0"/>
      <w:divBdr>
        <w:top w:val="none" w:sz="0" w:space="0" w:color="auto"/>
        <w:left w:val="none" w:sz="0" w:space="0" w:color="auto"/>
        <w:bottom w:val="none" w:sz="0" w:space="0" w:color="auto"/>
        <w:right w:val="none" w:sz="0" w:space="0" w:color="auto"/>
      </w:divBdr>
      <w:divsChild>
        <w:div w:id="1794714504">
          <w:marLeft w:val="0"/>
          <w:marRight w:val="0"/>
          <w:marTop w:val="0"/>
          <w:marBottom w:val="0"/>
          <w:divBdr>
            <w:top w:val="none" w:sz="0" w:space="0" w:color="auto"/>
            <w:left w:val="none" w:sz="0" w:space="0" w:color="auto"/>
            <w:bottom w:val="none" w:sz="0" w:space="0" w:color="auto"/>
            <w:right w:val="none" w:sz="0" w:space="0" w:color="auto"/>
          </w:divBdr>
        </w:div>
      </w:divsChild>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2349300">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2174">
      <w:bodyDiv w:val="1"/>
      <w:marLeft w:val="0"/>
      <w:marRight w:val="0"/>
      <w:marTop w:val="0"/>
      <w:marBottom w:val="0"/>
      <w:divBdr>
        <w:top w:val="none" w:sz="0" w:space="0" w:color="auto"/>
        <w:left w:val="none" w:sz="0" w:space="0" w:color="auto"/>
        <w:bottom w:val="none" w:sz="0" w:space="0" w:color="auto"/>
        <w:right w:val="none" w:sz="0" w:space="0" w:color="auto"/>
      </w:divBdr>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72083954">
      <w:bodyDiv w:val="1"/>
      <w:marLeft w:val="0"/>
      <w:marRight w:val="0"/>
      <w:marTop w:val="0"/>
      <w:marBottom w:val="0"/>
      <w:divBdr>
        <w:top w:val="none" w:sz="0" w:space="0" w:color="auto"/>
        <w:left w:val="none" w:sz="0" w:space="0" w:color="auto"/>
        <w:bottom w:val="none" w:sz="0" w:space="0" w:color="auto"/>
        <w:right w:val="none" w:sz="0" w:space="0" w:color="auto"/>
      </w:divBdr>
      <w:divsChild>
        <w:div w:id="1159541744">
          <w:marLeft w:val="0"/>
          <w:marRight w:val="0"/>
          <w:marTop w:val="0"/>
          <w:marBottom w:val="0"/>
          <w:divBdr>
            <w:top w:val="none" w:sz="0" w:space="0" w:color="auto"/>
            <w:left w:val="none" w:sz="0" w:space="0" w:color="auto"/>
            <w:bottom w:val="none" w:sz="0" w:space="0" w:color="auto"/>
            <w:right w:val="none" w:sz="0" w:space="0" w:color="auto"/>
          </w:divBdr>
        </w:div>
      </w:divsChild>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05502178">
      <w:bodyDiv w:val="1"/>
      <w:marLeft w:val="0"/>
      <w:marRight w:val="0"/>
      <w:marTop w:val="0"/>
      <w:marBottom w:val="0"/>
      <w:divBdr>
        <w:top w:val="none" w:sz="0" w:space="0" w:color="auto"/>
        <w:left w:val="none" w:sz="0" w:space="0" w:color="auto"/>
        <w:bottom w:val="none" w:sz="0" w:space="0" w:color="auto"/>
        <w:right w:val="none" w:sz="0" w:space="0" w:color="auto"/>
      </w:divBdr>
      <w:divsChild>
        <w:div w:id="1679304407">
          <w:marLeft w:val="0"/>
          <w:marRight w:val="0"/>
          <w:marTop w:val="0"/>
          <w:marBottom w:val="0"/>
          <w:divBdr>
            <w:top w:val="none" w:sz="0" w:space="0" w:color="auto"/>
            <w:left w:val="none" w:sz="0" w:space="0" w:color="auto"/>
            <w:bottom w:val="none" w:sz="0" w:space="0" w:color="auto"/>
            <w:right w:val="none" w:sz="0" w:space="0" w:color="auto"/>
          </w:divBdr>
        </w:div>
      </w:divsChild>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89781">
      <w:bodyDiv w:val="1"/>
      <w:marLeft w:val="0"/>
      <w:marRight w:val="0"/>
      <w:marTop w:val="0"/>
      <w:marBottom w:val="0"/>
      <w:divBdr>
        <w:top w:val="none" w:sz="0" w:space="0" w:color="auto"/>
        <w:left w:val="none" w:sz="0" w:space="0" w:color="auto"/>
        <w:bottom w:val="none" w:sz="0" w:space="0" w:color="auto"/>
        <w:right w:val="none" w:sz="0" w:space="0" w:color="auto"/>
      </w:divBdr>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682173122">
      <w:bodyDiv w:val="1"/>
      <w:marLeft w:val="0"/>
      <w:marRight w:val="0"/>
      <w:marTop w:val="0"/>
      <w:marBottom w:val="0"/>
      <w:divBdr>
        <w:top w:val="none" w:sz="0" w:space="0" w:color="auto"/>
        <w:left w:val="none" w:sz="0" w:space="0" w:color="auto"/>
        <w:bottom w:val="none" w:sz="0" w:space="0" w:color="auto"/>
        <w:right w:val="none" w:sz="0" w:space="0" w:color="auto"/>
      </w:divBdr>
    </w:div>
    <w:div w:id="721631960">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34545848">
      <w:bodyDiv w:val="1"/>
      <w:marLeft w:val="0"/>
      <w:marRight w:val="0"/>
      <w:marTop w:val="0"/>
      <w:marBottom w:val="0"/>
      <w:divBdr>
        <w:top w:val="none" w:sz="0" w:space="0" w:color="auto"/>
        <w:left w:val="none" w:sz="0" w:space="0" w:color="auto"/>
        <w:bottom w:val="none" w:sz="0" w:space="0" w:color="auto"/>
        <w:right w:val="none" w:sz="0" w:space="0" w:color="auto"/>
      </w:divBdr>
      <w:divsChild>
        <w:div w:id="533232696">
          <w:marLeft w:val="0"/>
          <w:marRight w:val="0"/>
          <w:marTop w:val="0"/>
          <w:marBottom w:val="0"/>
          <w:divBdr>
            <w:top w:val="none" w:sz="0" w:space="0" w:color="auto"/>
            <w:left w:val="none" w:sz="0" w:space="0" w:color="auto"/>
            <w:bottom w:val="none" w:sz="0" w:space="0" w:color="auto"/>
            <w:right w:val="none" w:sz="0" w:space="0" w:color="auto"/>
          </w:divBdr>
        </w:div>
      </w:divsChild>
    </w:div>
    <w:div w:id="74430251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2127">
      <w:bodyDiv w:val="1"/>
      <w:marLeft w:val="0"/>
      <w:marRight w:val="0"/>
      <w:marTop w:val="0"/>
      <w:marBottom w:val="0"/>
      <w:divBdr>
        <w:top w:val="none" w:sz="0" w:space="0" w:color="auto"/>
        <w:left w:val="none" w:sz="0" w:space="0" w:color="auto"/>
        <w:bottom w:val="none" w:sz="0" w:space="0" w:color="auto"/>
        <w:right w:val="none" w:sz="0" w:space="0" w:color="auto"/>
      </w:divBdr>
      <w:divsChild>
        <w:div w:id="2028557289">
          <w:marLeft w:val="0"/>
          <w:marRight w:val="0"/>
          <w:marTop w:val="0"/>
          <w:marBottom w:val="0"/>
          <w:divBdr>
            <w:top w:val="none" w:sz="0" w:space="0" w:color="auto"/>
            <w:left w:val="none" w:sz="0" w:space="0" w:color="auto"/>
            <w:bottom w:val="none" w:sz="0" w:space="0" w:color="auto"/>
            <w:right w:val="none" w:sz="0" w:space="0" w:color="auto"/>
          </w:divBdr>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790972486">
      <w:bodyDiv w:val="1"/>
      <w:marLeft w:val="0"/>
      <w:marRight w:val="0"/>
      <w:marTop w:val="0"/>
      <w:marBottom w:val="0"/>
      <w:divBdr>
        <w:top w:val="none" w:sz="0" w:space="0" w:color="auto"/>
        <w:left w:val="none" w:sz="0" w:space="0" w:color="auto"/>
        <w:bottom w:val="none" w:sz="0" w:space="0" w:color="auto"/>
        <w:right w:val="none" w:sz="0" w:space="0" w:color="auto"/>
      </w:divBdr>
      <w:divsChild>
        <w:div w:id="893976764">
          <w:marLeft w:val="0"/>
          <w:marRight w:val="0"/>
          <w:marTop w:val="0"/>
          <w:marBottom w:val="0"/>
          <w:divBdr>
            <w:top w:val="none" w:sz="0" w:space="0" w:color="auto"/>
            <w:left w:val="none" w:sz="0" w:space="0" w:color="auto"/>
            <w:bottom w:val="none" w:sz="0" w:space="0" w:color="auto"/>
            <w:right w:val="none" w:sz="0" w:space="0" w:color="auto"/>
          </w:divBdr>
        </w:div>
      </w:divsChild>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67062788">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5898">
      <w:bodyDiv w:val="1"/>
      <w:marLeft w:val="0"/>
      <w:marRight w:val="0"/>
      <w:marTop w:val="0"/>
      <w:marBottom w:val="0"/>
      <w:divBdr>
        <w:top w:val="none" w:sz="0" w:space="0" w:color="auto"/>
        <w:left w:val="none" w:sz="0" w:space="0" w:color="auto"/>
        <w:bottom w:val="none" w:sz="0" w:space="0" w:color="auto"/>
        <w:right w:val="none" w:sz="0" w:space="0" w:color="auto"/>
      </w:divBdr>
    </w:div>
    <w:div w:id="944725299">
      <w:bodyDiv w:val="1"/>
      <w:marLeft w:val="0"/>
      <w:marRight w:val="0"/>
      <w:marTop w:val="0"/>
      <w:marBottom w:val="0"/>
      <w:divBdr>
        <w:top w:val="none" w:sz="0" w:space="0" w:color="auto"/>
        <w:left w:val="none" w:sz="0" w:space="0" w:color="auto"/>
        <w:bottom w:val="none" w:sz="0" w:space="0" w:color="auto"/>
        <w:right w:val="none" w:sz="0" w:space="0" w:color="auto"/>
      </w:divBdr>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2583085">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35472777">
      <w:bodyDiv w:val="1"/>
      <w:marLeft w:val="0"/>
      <w:marRight w:val="0"/>
      <w:marTop w:val="0"/>
      <w:marBottom w:val="0"/>
      <w:divBdr>
        <w:top w:val="none" w:sz="0" w:space="0" w:color="auto"/>
        <w:left w:val="none" w:sz="0" w:space="0" w:color="auto"/>
        <w:bottom w:val="none" w:sz="0" w:space="0" w:color="auto"/>
        <w:right w:val="none" w:sz="0" w:space="0" w:color="auto"/>
      </w:divBdr>
      <w:divsChild>
        <w:div w:id="2009550231">
          <w:marLeft w:val="0"/>
          <w:marRight w:val="0"/>
          <w:marTop w:val="0"/>
          <w:marBottom w:val="0"/>
          <w:divBdr>
            <w:top w:val="none" w:sz="0" w:space="0" w:color="auto"/>
            <w:left w:val="none" w:sz="0" w:space="0" w:color="auto"/>
            <w:bottom w:val="none" w:sz="0" w:space="0" w:color="auto"/>
            <w:right w:val="none" w:sz="0" w:space="0" w:color="auto"/>
          </w:divBdr>
        </w:div>
      </w:divsChild>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6754309">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099107025">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196">
      <w:bodyDiv w:val="1"/>
      <w:marLeft w:val="0"/>
      <w:marRight w:val="0"/>
      <w:marTop w:val="0"/>
      <w:marBottom w:val="0"/>
      <w:divBdr>
        <w:top w:val="none" w:sz="0" w:space="0" w:color="auto"/>
        <w:left w:val="none" w:sz="0" w:space="0" w:color="auto"/>
        <w:bottom w:val="none" w:sz="0" w:space="0" w:color="auto"/>
        <w:right w:val="none" w:sz="0" w:space="0" w:color="auto"/>
      </w:divBdr>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50">
      <w:bodyDiv w:val="1"/>
      <w:marLeft w:val="0"/>
      <w:marRight w:val="0"/>
      <w:marTop w:val="0"/>
      <w:marBottom w:val="0"/>
      <w:divBdr>
        <w:top w:val="none" w:sz="0" w:space="0" w:color="auto"/>
        <w:left w:val="none" w:sz="0" w:space="0" w:color="auto"/>
        <w:bottom w:val="none" w:sz="0" w:space="0" w:color="auto"/>
        <w:right w:val="none" w:sz="0" w:space="0" w:color="auto"/>
      </w:divBdr>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0050885">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06364">
      <w:bodyDiv w:val="1"/>
      <w:marLeft w:val="0"/>
      <w:marRight w:val="0"/>
      <w:marTop w:val="0"/>
      <w:marBottom w:val="0"/>
      <w:divBdr>
        <w:top w:val="none" w:sz="0" w:space="0" w:color="auto"/>
        <w:left w:val="none" w:sz="0" w:space="0" w:color="auto"/>
        <w:bottom w:val="none" w:sz="0" w:space="0" w:color="auto"/>
        <w:right w:val="none" w:sz="0" w:space="0" w:color="auto"/>
      </w:divBdr>
    </w:div>
    <w:div w:id="1206484475">
      <w:bodyDiv w:val="1"/>
      <w:marLeft w:val="0"/>
      <w:marRight w:val="0"/>
      <w:marTop w:val="0"/>
      <w:marBottom w:val="0"/>
      <w:divBdr>
        <w:top w:val="none" w:sz="0" w:space="0" w:color="auto"/>
        <w:left w:val="none" w:sz="0" w:space="0" w:color="auto"/>
        <w:bottom w:val="none" w:sz="0" w:space="0" w:color="auto"/>
        <w:right w:val="none" w:sz="0" w:space="0" w:color="auto"/>
      </w:divBdr>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285768939">
      <w:bodyDiv w:val="1"/>
      <w:marLeft w:val="0"/>
      <w:marRight w:val="0"/>
      <w:marTop w:val="0"/>
      <w:marBottom w:val="0"/>
      <w:divBdr>
        <w:top w:val="none" w:sz="0" w:space="0" w:color="auto"/>
        <w:left w:val="none" w:sz="0" w:space="0" w:color="auto"/>
        <w:bottom w:val="none" w:sz="0" w:space="0" w:color="auto"/>
        <w:right w:val="none" w:sz="0" w:space="0" w:color="auto"/>
      </w:divBdr>
      <w:divsChild>
        <w:div w:id="1908488014">
          <w:marLeft w:val="0"/>
          <w:marRight w:val="0"/>
          <w:marTop w:val="0"/>
          <w:marBottom w:val="0"/>
          <w:divBdr>
            <w:top w:val="none" w:sz="0" w:space="0" w:color="auto"/>
            <w:left w:val="none" w:sz="0" w:space="0" w:color="auto"/>
            <w:bottom w:val="none" w:sz="0" w:space="0" w:color="auto"/>
            <w:right w:val="none" w:sz="0" w:space="0" w:color="auto"/>
          </w:divBdr>
        </w:div>
      </w:divsChild>
    </w:div>
    <w:div w:id="1297762281">
      <w:bodyDiv w:val="1"/>
      <w:marLeft w:val="0"/>
      <w:marRight w:val="0"/>
      <w:marTop w:val="0"/>
      <w:marBottom w:val="0"/>
      <w:divBdr>
        <w:top w:val="none" w:sz="0" w:space="0" w:color="auto"/>
        <w:left w:val="none" w:sz="0" w:space="0" w:color="auto"/>
        <w:bottom w:val="none" w:sz="0" w:space="0" w:color="auto"/>
        <w:right w:val="none" w:sz="0" w:space="0" w:color="auto"/>
      </w:divBdr>
      <w:divsChild>
        <w:div w:id="1556233989">
          <w:marLeft w:val="0"/>
          <w:marRight w:val="0"/>
          <w:marTop w:val="0"/>
          <w:marBottom w:val="0"/>
          <w:divBdr>
            <w:top w:val="none" w:sz="0" w:space="0" w:color="auto"/>
            <w:left w:val="none" w:sz="0" w:space="0" w:color="auto"/>
            <w:bottom w:val="none" w:sz="0" w:space="0" w:color="auto"/>
            <w:right w:val="none" w:sz="0" w:space="0" w:color="auto"/>
          </w:divBdr>
        </w:div>
      </w:divsChild>
    </w:div>
    <w:div w:id="1303923380">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064">
      <w:bodyDiv w:val="1"/>
      <w:marLeft w:val="0"/>
      <w:marRight w:val="0"/>
      <w:marTop w:val="0"/>
      <w:marBottom w:val="0"/>
      <w:divBdr>
        <w:top w:val="none" w:sz="0" w:space="0" w:color="auto"/>
        <w:left w:val="none" w:sz="0" w:space="0" w:color="auto"/>
        <w:bottom w:val="none" w:sz="0" w:space="0" w:color="auto"/>
        <w:right w:val="none" w:sz="0" w:space="0" w:color="auto"/>
      </w:divBdr>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14640234">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744">
      <w:bodyDiv w:val="1"/>
      <w:marLeft w:val="0"/>
      <w:marRight w:val="0"/>
      <w:marTop w:val="0"/>
      <w:marBottom w:val="0"/>
      <w:divBdr>
        <w:top w:val="none" w:sz="0" w:space="0" w:color="auto"/>
        <w:left w:val="none" w:sz="0" w:space="0" w:color="auto"/>
        <w:bottom w:val="none" w:sz="0" w:space="0" w:color="auto"/>
        <w:right w:val="none" w:sz="0" w:space="0" w:color="auto"/>
      </w:divBdr>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894459766">
      <w:bodyDiv w:val="1"/>
      <w:marLeft w:val="0"/>
      <w:marRight w:val="0"/>
      <w:marTop w:val="0"/>
      <w:marBottom w:val="0"/>
      <w:divBdr>
        <w:top w:val="none" w:sz="0" w:space="0" w:color="auto"/>
        <w:left w:val="none" w:sz="0" w:space="0" w:color="auto"/>
        <w:bottom w:val="none" w:sz="0" w:space="0" w:color="auto"/>
        <w:right w:val="none" w:sz="0" w:space="0" w:color="auto"/>
      </w:divBdr>
    </w:div>
    <w:div w:id="1898200393">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18049847">
      <w:bodyDiv w:val="1"/>
      <w:marLeft w:val="0"/>
      <w:marRight w:val="0"/>
      <w:marTop w:val="0"/>
      <w:marBottom w:val="0"/>
      <w:divBdr>
        <w:top w:val="none" w:sz="0" w:space="0" w:color="auto"/>
        <w:left w:val="none" w:sz="0" w:space="0" w:color="auto"/>
        <w:bottom w:val="none" w:sz="0" w:space="0" w:color="auto"/>
        <w:right w:val="none" w:sz="0" w:space="0" w:color="auto"/>
      </w:divBdr>
    </w:div>
    <w:div w:id="1931425679">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47035109">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222">
      <w:bodyDiv w:val="1"/>
      <w:marLeft w:val="0"/>
      <w:marRight w:val="0"/>
      <w:marTop w:val="0"/>
      <w:marBottom w:val="0"/>
      <w:divBdr>
        <w:top w:val="none" w:sz="0" w:space="0" w:color="auto"/>
        <w:left w:val="none" w:sz="0" w:space="0" w:color="auto"/>
        <w:bottom w:val="none" w:sz="0" w:space="0" w:color="auto"/>
        <w:right w:val="none" w:sz="0" w:space="0" w:color="auto"/>
      </w:divBdr>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87277807">
      <w:bodyDiv w:val="1"/>
      <w:marLeft w:val="0"/>
      <w:marRight w:val="0"/>
      <w:marTop w:val="0"/>
      <w:marBottom w:val="0"/>
      <w:divBdr>
        <w:top w:val="none" w:sz="0" w:space="0" w:color="auto"/>
        <w:left w:val="none" w:sz="0" w:space="0" w:color="auto"/>
        <w:bottom w:val="none" w:sz="0" w:space="0" w:color="auto"/>
        <w:right w:val="none" w:sz="0" w:space="0" w:color="auto"/>
      </w:divBdr>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8994">
      <w:bodyDiv w:val="1"/>
      <w:marLeft w:val="0"/>
      <w:marRight w:val="0"/>
      <w:marTop w:val="0"/>
      <w:marBottom w:val="0"/>
      <w:divBdr>
        <w:top w:val="none" w:sz="0" w:space="0" w:color="auto"/>
        <w:left w:val="none" w:sz="0" w:space="0" w:color="auto"/>
        <w:bottom w:val="none" w:sz="0" w:space="0" w:color="auto"/>
        <w:right w:val="none" w:sz="0" w:space="0" w:color="auto"/>
      </w:divBdr>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998">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50849</TotalTime>
  <Pages>31</Pages>
  <Words>3504</Words>
  <Characters>19974</Characters>
  <Application>Microsoft Office Word</Application>
  <DocSecurity>0</DocSecurity>
  <Lines>166</Lines>
  <Paragraphs>46</Paragraphs>
  <ScaleCrop>false</ScaleCrop>
  <Company>NTUT Computer And Network Center</Company>
  <LinksUpToDate>false</LinksUpToDate>
  <CharactersWithSpaces>23432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2</cp:revision>
  <cp:lastPrinted>2025-07-16T07:35:00Z</cp:lastPrinted>
  <dcterms:created xsi:type="dcterms:W3CDTF">2023-11-28T08:34:00Z</dcterms:created>
  <dcterms:modified xsi:type="dcterms:W3CDTF">2025-10-19T08:08:00Z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