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A89FB" w14:textId="77777777" w:rsidR="00C37C89" w:rsidRPr="00C37C89" w:rsidRDefault="00C37C89" w:rsidP="00C37C89">
      <w:pPr>
        <w:numPr>
          <w:ilvl w:val="0"/>
          <w:numId w:val="2"/>
        </w:numPr>
      </w:pPr>
      <w:r w:rsidRPr="00C37C89">
        <w:t>Begrippen</w:t>
      </w:r>
    </w:p>
    <w:p w14:paraId="754C1941" w14:textId="77777777" w:rsidR="00C37C89" w:rsidRPr="00C37C89" w:rsidRDefault="00C37C89" w:rsidP="00C37C89">
      <w:r w:rsidRPr="00C37C89">
        <w:t xml:space="preserve">Productiviteit: Opbrengst per persoon, per hectare of per dier. FAO (Food </w:t>
      </w:r>
      <w:proofErr w:type="spellStart"/>
      <w:r w:rsidRPr="00C37C89">
        <w:t>and</w:t>
      </w:r>
      <w:proofErr w:type="spellEnd"/>
      <w:r w:rsidRPr="00C37C89">
        <w:t xml:space="preserve"> </w:t>
      </w:r>
      <w:proofErr w:type="spellStart"/>
      <w:r w:rsidRPr="00C37C89">
        <w:t>Agriculture</w:t>
      </w:r>
      <w:proofErr w:type="spellEnd"/>
      <w:r w:rsidRPr="00C37C89">
        <w:t xml:space="preserve"> </w:t>
      </w:r>
      <w:proofErr w:type="spellStart"/>
      <w:r w:rsidRPr="00C37C89">
        <w:t>Organization</w:t>
      </w:r>
      <w:proofErr w:type="spellEnd"/>
      <w:r w:rsidRPr="00C37C89">
        <w:t xml:space="preserve">): VN-organisatie gericht op voedsel en landbouw. Voedselzekerheid: Continue fysieke en economische toegang voor iedereen tot voldoende, voedzaam, veilig en cultureel passend voedsel. Voedselveiligheid: Mate waarin voedsel veilig is voor menselijke consumptie, vrij van schadelijke bestrijdingsmiddelen of slechte hygiëne. Kwantitatieve honger (ondervoeding): Structureel energietekort door minder dan 1800 kilocalorieën per dag. Kwalitatieve honger (ondervoeding): Voedsel bevat te weinig essentiële voedingsstoffen zoals vitaminen en mineralen (bijv. ijzer en jodium). Wereldvoedselvraagstuk: De mondiale uitdaging om het probleem van ondervoeding nu en in de toekomst op te lossen. </w:t>
      </w:r>
    </w:p>
    <w:p w14:paraId="0371BFDD" w14:textId="77777777" w:rsidR="00C37C89" w:rsidRPr="00C37C89" w:rsidRDefault="00C37C89" w:rsidP="00C37C89">
      <w:pPr>
        <w:numPr>
          <w:ilvl w:val="0"/>
          <w:numId w:val="3"/>
        </w:numPr>
      </w:pPr>
      <w:r w:rsidRPr="00C37C89">
        <w:t>Redeneringen</w:t>
      </w:r>
    </w:p>
    <w:p w14:paraId="3DDA2E78" w14:textId="77777777" w:rsidR="00C37C89" w:rsidRPr="00C37C89" w:rsidRDefault="00C37C89" w:rsidP="00C37C89">
      <w:r w:rsidRPr="00C37C89">
        <w:t xml:space="preserve">Toename wereldvoedselproductie: Schaalvergroting, mechanisering, chemische middelen en gewasverbetering -&gt; Stijging productiviteit in landbouw en veeteelt -&gt; Groei wereldwijde voedselproductie. Fysieke voedselonzekerheid: Oorlog, slechte infrastructuur of droog klimaat -&gt; Haperende productie of distributie -&gt; Fysieke onbereikbaarheid van voedsel. Economische voedselonzekerheid: Lage inkomens (ook in centrumlanden) -&gt; Gebrek aan koopkracht -&gt; Onvoldoende toegang tot de benodigde voedingsbehoefte. Impact kwantitatieve honger: Chronisch energietekort -&gt; Ziekte, groeiachterstanden en lagere onderwijsdeelname -&gt; Sterfte (vooral bij jonge kinderen). Impact kwalitatieve honger: Gebrek aan specifieke voedingsstoffen (zoals ijzer of jodium) -&gt; Negatief effect op hersenontwikkeling -&gt; Verstandelijke handicaps en hersenschade. Toekomstige druk voedselvoorziening: Bevolkingsgroei naar 9 miljard in 2050 + stijgende gemiddelde welvaart -&gt; Toename voedselconsumptie -&gt; Groeiende uitdaging voor de mondiale voedselzekerheid. </w:t>
      </w:r>
    </w:p>
    <w:p w14:paraId="11B280FB" w14:textId="77777777" w:rsidR="00C37C89" w:rsidRDefault="00C37C89"/>
    <w:sectPr w:rsidR="00C37C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84DB9"/>
    <w:multiLevelType w:val="multilevel"/>
    <w:tmpl w:val="012088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51750D"/>
    <w:multiLevelType w:val="multilevel"/>
    <w:tmpl w:val="7E829E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B1095E"/>
    <w:multiLevelType w:val="multilevel"/>
    <w:tmpl w:val="0A8A9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564322">
    <w:abstractNumId w:val="1"/>
  </w:num>
  <w:num w:numId="2" w16cid:durableId="1171943915">
    <w:abstractNumId w:val="2"/>
  </w:num>
  <w:num w:numId="3" w16cid:durableId="814298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89"/>
    <w:rsid w:val="00BD4A2C"/>
    <w:rsid w:val="00C3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251A2"/>
  <w15:chartTrackingRefBased/>
  <w15:docId w15:val="{5496F614-9E5D-4F64-BB4B-F696BA65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37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37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37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37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37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37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37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37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37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37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37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37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37C8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37C8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37C8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37C8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37C8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37C8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37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37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37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37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37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37C8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37C8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37C8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37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37C8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37C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van den Dool</dc:creator>
  <cp:keywords/>
  <dc:description/>
  <cp:lastModifiedBy>Hans van den Dool</cp:lastModifiedBy>
  <cp:revision>1</cp:revision>
  <dcterms:created xsi:type="dcterms:W3CDTF">2026-08-28T12:14:00Z</dcterms:created>
  <dcterms:modified xsi:type="dcterms:W3CDTF">2026-08-28T12:16:00Z</dcterms:modified>
</cp:coreProperties>
</file>