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BE9A" w14:textId="77777777" w:rsidR="00626439" w:rsidRPr="00626439" w:rsidRDefault="00626439" w:rsidP="00626439">
      <w:pPr>
        <w:numPr>
          <w:ilvl w:val="0"/>
          <w:numId w:val="1"/>
        </w:numPr>
      </w:pPr>
      <w:r w:rsidRPr="00626439">
        <w:t>Begrippen</w:t>
      </w:r>
    </w:p>
    <w:p w14:paraId="6E480384" w14:textId="77777777" w:rsidR="00626439" w:rsidRPr="00626439" w:rsidRDefault="00626439" w:rsidP="00626439">
      <w:r w:rsidRPr="00626439">
        <w:t xml:space="preserve">Exportgeoriënteerde landbouw: Landbouw gericht op export, vaak op voormalige koloniale plantages. Handelsgewassen: Gewassen verbouwd voor de wereldmarkt, inclusief voedsel, genotmiddelen en industriële gewassen. Voedselgewassen: Gewassen bestemd voor menselijke consumptie, zoals granen en groenten. Comparatieve voordelen: Gunstige omstandigheden (klimaat, loonpeil, kennis) waardoor een land goedkoper/beter kan produceren. Regionale specialisatie: Gebieden richten zich op specifieke gewassen door benutting van comparatieve voordelen. Geglobaliseerde landbouw: Wereldwijd productienetwerk gedomineerd door multinationale ondernemingen. Protectionisme: Handelspolitiek om de binnenlandse markt en inkomens te beschermen. Importheffingen: Belastingen op importproducten om buitenlandse concurrentie tegen te gaan. Landbouwsubsidies: Financiële overheidssteun voor binnenlandse boeren. Dumping: Aanbieden van voedseloverschotten op de wereldmarkt tegen extreem lage prijzen. </w:t>
      </w:r>
    </w:p>
    <w:p w14:paraId="5BBBDC9B" w14:textId="77777777" w:rsidR="00626439" w:rsidRPr="00626439" w:rsidRDefault="00626439" w:rsidP="00626439">
      <w:pPr>
        <w:numPr>
          <w:ilvl w:val="0"/>
          <w:numId w:val="2"/>
        </w:numPr>
      </w:pPr>
      <w:r w:rsidRPr="00626439">
        <w:t>Redeneringen</w:t>
      </w:r>
    </w:p>
    <w:p w14:paraId="510B17AD" w14:textId="77777777" w:rsidR="00626439" w:rsidRPr="00626439" w:rsidRDefault="00626439" w:rsidP="00626439">
      <w:r w:rsidRPr="00626439">
        <w:t xml:space="preserve">Koloniale erfenis: Ingebruikname beste gronden voor exportplantages -&gt; Verdringing inheemse bevolking en binnenlandse voedselproductie -&gt; Winstafvloeiing naar buitenland -&gt; Belemmerde ontwikkeling en voedselonzekerheid in periferie. </w:t>
      </w:r>
    </w:p>
    <w:p w14:paraId="31981ADF" w14:textId="77777777" w:rsidR="00626439" w:rsidRPr="00626439" w:rsidRDefault="00626439" w:rsidP="00626439">
      <w:r w:rsidRPr="00626439">
        <w:t xml:space="preserve">Regionale specialisatie: Daling mondiale vervoerskosten -&gt; Benutting comparatieve voordelen -&gt; Wereldwijde transportstromen van gewassen -&gt; Economieën periferie afhankelijk van agrarische export en prijsverschillen. </w:t>
      </w:r>
    </w:p>
    <w:p w14:paraId="334B9A61" w14:textId="77777777" w:rsidR="00626439" w:rsidRPr="00626439" w:rsidRDefault="00626439" w:rsidP="00626439">
      <w:r w:rsidRPr="00626439">
        <w:t xml:space="preserve">Macht multinationals: Strategische keuzes in geglobaliseerde landbouw -&gt; Controle over locaties en afzetmarkten -&gt; Boeren ontvangen lage prijzen, consumenten betalen relatief hoge eindprijzen. </w:t>
      </w:r>
    </w:p>
    <w:p w14:paraId="766E4C02" w14:textId="77777777" w:rsidR="00626439" w:rsidRPr="00626439" w:rsidRDefault="00626439" w:rsidP="00626439">
      <w:r w:rsidRPr="00626439">
        <w:t xml:space="preserve">Protectionisme centrumlanden: Behoefte aan onafhankelijke voedselzekerheid -&gt; Inzet importheffingen en landbouwsubsidies -&gt; Bescherming binnenlandse boeren en productie. </w:t>
      </w:r>
    </w:p>
    <w:p w14:paraId="0066E197" w14:textId="77777777" w:rsidR="00626439" w:rsidRPr="00626439" w:rsidRDefault="00626439" w:rsidP="00626439">
      <w:r w:rsidRPr="00626439">
        <w:t xml:space="preserve">Dumping en voedseltekorten: Subsidies en kleine winstmarges centrumlanden -&gt; Enorme overproductie -&gt; Dumping van goedkoop voedsel in periferie -&gt; Lokale boeren gaan failliet door valse concurrentie -&gt; Snel voedseltekort als wereldmarktprijzen weer stijgen. </w:t>
      </w:r>
    </w:p>
    <w:p w14:paraId="255EC836" w14:textId="77777777" w:rsidR="00B002B5" w:rsidRDefault="00B002B5"/>
    <w:sectPr w:rsidR="00B002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28BA"/>
    <w:multiLevelType w:val="multilevel"/>
    <w:tmpl w:val="1F00B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9F761F"/>
    <w:multiLevelType w:val="multilevel"/>
    <w:tmpl w:val="89DE78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04129">
    <w:abstractNumId w:val="0"/>
  </w:num>
  <w:num w:numId="2" w16cid:durableId="1275482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2B5"/>
    <w:rsid w:val="00626439"/>
    <w:rsid w:val="00B002B5"/>
    <w:rsid w:val="00BD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11C23"/>
  <w15:chartTrackingRefBased/>
  <w15:docId w15:val="{68FB199E-6407-4A5D-A738-136454B71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00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00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00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00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00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00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00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00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00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00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00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00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002B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002B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002B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002B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002B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002B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00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00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00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00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00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002B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002B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002B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00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002B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00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319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van den Dool</dc:creator>
  <cp:keywords/>
  <dc:description/>
  <cp:lastModifiedBy>Hans van den Dool</cp:lastModifiedBy>
  <cp:revision>2</cp:revision>
  <dcterms:created xsi:type="dcterms:W3CDTF">2026-08-28T12:16:00Z</dcterms:created>
  <dcterms:modified xsi:type="dcterms:W3CDTF">2026-08-28T12:17:00Z</dcterms:modified>
</cp:coreProperties>
</file>