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19" w:rsidRPr="00603D91" w:rsidRDefault="00603D91" w:rsidP="00603D91">
      <w:pPr>
        <w:jc w:val="center"/>
        <w:rPr>
          <w:rFonts w:ascii="Arial" w:hAnsi="Arial" w:cs="Arial"/>
          <w:sz w:val="34"/>
          <w:szCs w:val="34"/>
        </w:rPr>
      </w:pPr>
      <w:r w:rsidRPr="00603D91">
        <w:rPr>
          <w:rFonts w:ascii="Arial" w:hAnsi="Arial" w:cs="Arial"/>
          <w:sz w:val="34"/>
          <w:szCs w:val="34"/>
        </w:rPr>
        <w:t xml:space="preserve">Relatório de </w:t>
      </w:r>
      <w:r w:rsidRPr="00603D91">
        <w:rPr>
          <w:rFonts w:ascii="Arial" w:hAnsi="Arial" w:cs="Arial"/>
          <w:sz w:val="34"/>
          <w:szCs w:val="34"/>
        </w:rPr>
        <w:t>Programação Paralela</w:t>
      </w:r>
      <w:r w:rsidRPr="00603D91">
        <w:rPr>
          <w:rFonts w:ascii="Arial" w:hAnsi="Arial" w:cs="Arial"/>
          <w:sz w:val="34"/>
          <w:szCs w:val="34"/>
        </w:rPr>
        <w:t>: Multiplicação de Matrizes sequencial</w:t>
      </w:r>
    </w:p>
    <w:p w:rsidR="00603D91" w:rsidRDefault="00603D91" w:rsidP="00603D91">
      <w:pPr>
        <w:jc w:val="center"/>
        <w:rPr>
          <w:rFonts w:ascii="Arial" w:hAnsi="Arial" w:cs="Arial"/>
          <w:sz w:val="30"/>
          <w:szCs w:val="30"/>
        </w:rPr>
      </w:pPr>
    </w:p>
    <w:p w:rsidR="00603D91" w:rsidRDefault="00603D91" w:rsidP="00603D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Alunos: Bernard Menezes Moreira da Costa e Thiago Figueiredo Costa.</w:t>
      </w:r>
    </w:p>
    <w:p w:rsidR="00603D91" w:rsidRDefault="00603D91" w:rsidP="00603D91">
      <w:pPr>
        <w:rPr>
          <w:rFonts w:ascii="Arial" w:hAnsi="Arial" w:cs="Arial"/>
          <w:sz w:val="24"/>
          <w:szCs w:val="24"/>
        </w:rPr>
      </w:pPr>
    </w:p>
    <w:p w:rsidR="00603D91" w:rsidRPr="00D35030" w:rsidRDefault="00603D91" w:rsidP="00D35030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D35030">
        <w:rPr>
          <w:rFonts w:ascii="Arial" w:hAnsi="Arial" w:cs="Arial"/>
          <w:sz w:val="30"/>
          <w:szCs w:val="30"/>
        </w:rPr>
        <w:t>Introdução</w:t>
      </w:r>
    </w:p>
    <w:p w:rsidR="00475AC0" w:rsidRDefault="00603D91" w:rsidP="00603D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trabalho visa a aplicação de conhecimentos adquiridos na matéria de programação paralela a fim de otimizar um algoritmo de multiplicação de matrizes. </w:t>
      </w:r>
      <w:r w:rsidR="00475AC0">
        <w:rPr>
          <w:rFonts w:ascii="Arial" w:hAnsi="Arial" w:cs="Arial"/>
          <w:sz w:val="24"/>
          <w:szCs w:val="24"/>
        </w:rPr>
        <w:t>Usualmente prog</w:t>
      </w:r>
      <w:r w:rsidR="00475AC0">
        <w:rPr>
          <w:rFonts w:ascii="Arial" w:hAnsi="Arial" w:cs="Arial"/>
          <w:sz w:val="24"/>
          <w:szCs w:val="24"/>
        </w:rPr>
        <w:t>ramadores recorrem a um método de multiplicação de matrizes trivial:</w:t>
      </w:r>
    </w:p>
    <w:p w:rsidR="00475AC0" w:rsidRDefault="00475AC0" w:rsidP="00475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 for i = 1 to 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 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for j = 1 to 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    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for k = 1 to 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    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 C(i,j) = C(i,j) + A(i,k) * B(k,j)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    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end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  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end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end</w:t>
      </w:r>
      <w:r>
        <w:rPr>
          <w:rFonts w:ascii="Arial" w:hAnsi="Arial" w:cs="Arial"/>
          <w:sz w:val="24"/>
          <w:szCs w:val="24"/>
        </w:rPr>
        <w:tab/>
      </w:r>
    </w:p>
    <w:p w:rsidR="00603D91" w:rsidRDefault="00475AC0" w:rsidP="00DB6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método acima está correto, entretanto, não aproveita todo o potencial </w:t>
      </w:r>
      <w:r w:rsidR="00B157D9">
        <w:rPr>
          <w:rFonts w:ascii="Arial" w:hAnsi="Arial" w:cs="Arial"/>
          <w:sz w:val="24"/>
          <w:szCs w:val="24"/>
        </w:rPr>
        <w:t>que o</w:t>
      </w:r>
      <w:r>
        <w:rPr>
          <w:rFonts w:ascii="Arial" w:hAnsi="Arial" w:cs="Arial"/>
          <w:sz w:val="24"/>
          <w:szCs w:val="24"/>
        </w:rPr>
        <w:t xml:space="preserve"> hardware</w:t>
      </w:r>
      <w:r w:rsidR="00442B5F">
        <w:rPr>
          <w:rFonts w:ascii="Arial" w:hAnsi="Arial" w:cs="Arial"/>
          <w:sz w:val="24"/>
          <w:szCs w:val="24"/>
        </w:rPr>
        <w:t xml:space="preserve"> possui, uma vez que existem d</w:t>
      </w:r>
      <w:r w:rsidR="00DB68C1">
        <w:rPr>
          <w:rFonts w:ascii="Arial" w:hAnsi="Arial" w:cs="Arial"/>
          <w:sz w:val="24"/>
          <w:szCs w:val="24"/>
        </w:rPr>
        <w:t xml:space="preserve">iversos fatores a serem explorados pelo software. </w:t>
      </w:r>
      <w:r w:rsidR="00603D91">
        <w:rPr>
          <w:rFonts w:ascii="Arial" w:hAnsi="Arial" w:cs="Arial"/>
          <w:sz w:val="24"/>
          <w:szCs w:val="24"/>
        </w:rPr>
        <w:t xml:space="preserve">Foi fornecido pela professora do curso um benchmark, através dele </w:t>
      </w:r>
      <w:r>
        <w:rPr>
          <w:rFonts w:ascii="Arial" w:hAnsi="Arial" w:cs="Arial"/>
          <w:sz w:val="24"/>
          <w:szCs w:val="24"/>
        </w:rPr>
        <w:t>foi possível analisar o ganho computacional obtido na solução</w:t>
      </w:r>
      <w:r w:rsidR="00B6390C">
        <w:rPr>
          <w:rFonts w:ascii="Arial" w:hAnsi="Arial" w:cs="Arial"/>
          <w:sz w:val="24"/>
          <w:szCs w:val="24"/>
        </w:rPr>
        <w:t xml:space="preserve"> proposta pela dupla.</w:t>
      </w:r>
    </w:p>
    <w:p w:rsidR="00B6390C" w:rsidRDefault="00B6390C" w:rsidP="00DB68C1">
      <w:pPr>
        <w:rPr>
          <w:rFonts w:ascii="Arial" w:hAnsi="Arial" w:cs="Arial"/>
          <w:sz w:val="24"/>
          <w:szCs w:val="24"/>
        </w:rPr>
      </w:pPr>
    </w:p>
    <w:p w:rsidR="00B6390C" w:rsidRPr="00D35030" w:rsidRDefault="00B6390C" w:rsidP="00D35030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D35030">
        <w:rPr>
          <w:rFonts w:ascii="Arial" w:hAnsi="Arial" w:cs="Arial"/>
          <w:sz w:val="30"/>
          <w:szCs w:val="30"/>
        </w:rPr>
        <w:t>Metodologia</w:t>
      </w:r>
    </w:p>
    <w:p w:rsidR="00F62221" w:rsidRDefault="00F62221" w:rsidP="00F622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princípio foi desenvolvido um speedtest, programa em C utilizado para testar quais técnicas de igual resultado são mais rápidas, a tabela a seguir representa os testes realizados: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1FAD" w:rsidTr="001A1FAD">
        <w:tc>
          <w:tcPr>
            <w:tcW w:w="4247" w:type="dxa"/>
          </w:tcPr>
          <w:p w:rsidR="001A1FAD" w:rsidRDefault="001A1FAD" w:rsidP="00665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mais rápida</w:t>
            </w:r>
          </w:p>
        </w:tc>
        <w:tc>
          <w:tcPr>
            <w:tcW w:w="4247" w:type="dxa"/>
          </w:tcPr>
          <w:p w:rsidR="001A1FAD" w:rsidRDefault="001A1FAD" w:rsidP="00665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mais lenta</w:t>
            </w:r>
          </w:p>
        </w:tc>
      </w:tr>
      <w:tr w:rsidR="001A1FAD" w:rsidTr="001A1FAD"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+= B</w:t>
            </w:r>
          </w:p>
        </w:tc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A+B</w:t>
            </w:r>
          </w:p>
        </w:tc>
      </w:tr>
      <w:tr w:rsidR="001A1FAD" w:rsidTr="001A1FAD"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A*B</w:t>
            </w:r>
          </w:p>
        </w:tc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*= B</w:t>
            </w:r>
          </w:p>
        </w:tc>
      </w:tr>
      <w:tr w:rsidR="001A1FAD" w:rsidTr="001A1FAD"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*= 1</w:t>
            </w:r>
          </w:p>
        </w:tc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+= 0</w:t>
            </w:r>
          </w:p>
        </w:tc>
      </w:tr>
      <w:tr w:rsidR="001A1FAD" w:rsidTr="001A1FAD"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For(i=0; i&lt;X; i++)</w:t>
            </w:r>
          </w:p>
        </w:tc>
        <w:tc>
          <w:tcPr>
            <w:tcW w:w="4247" w:type="dxa"/>
          </w:tcPr>
          <w:p w:rsidR="001A1FAD" w:rsidRDefault="001A1FAD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For(i=X-1; i&gt;=0; i- -)</w:t>
            </w:r>
          </w:p>
        </w:tc>
      </w:tr>
      <w:tr w:rsidR="001A1FAD" w:rsidTr="001A1FAD">
        <w:tc>
          <w:tcPr>
            <w:tcW w:w="4247" w:type="dxa"/>
          </w:tcPr>
          <w:p w:rsidR="001A1FAD" w:rsidRDefault="00FD7E77" w:rsidP="00665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elemento em uma variável temporária antes de usar ela em uma operação.</w:t>
            </w:r>
          </w:p>
        </w:tc>
        <w:tc>
          <w:tcPr>
            <w:tcW w:w="4247" w:type="dxa"/>
          </w:tcPr>
          <w:p w:rsidR="001A1FAD" w:rsidRDefault="00D35030" w:rsidP="00D35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variável diretamente sem usar temporários para realizar operações.</w:t>
            </w:r>
          </w:p>
        </w:tc>
      </w:tr>
      <w:tr w:rsidR="00D35030" w:rsidTr="001A1FAD">
        <w:tc>
          <w:tcPr>
            <w:tcW w:w="4247" w:type="dxa"/>
          </w:tcPr>
          <w:p w:rsidR="00D35030" w:rsidRDefault="00D35030" w:rsidP="00D35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Variável “i” do “for” declarada antes do loop.</w:t>
            </w:r>
          </w:p>
        </w:tc>
        <w:tc>
          <w:tcPr>
            <w:tcW w:w="4247" w:type="dxa"/>
          </w:tcPr>
          <w:p w:rsidR="00D35030" w:rsidRDefault="00D35030" w:rsidP="00D35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Variável “i” do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declarada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Arial" w:hAnsi="Arial" w:cs="Arial"/>
                <w:sz w:val="24"/>
                <w:szCs w:val="24"/>
              </w:rPr>
              <w:t xml:space="preserve"> loop.</w:t>
            </w:r>
          </w:p>
        </w:tc>
      </w:tr>
    </w:tbl>
    <w:p w:rsidR="00F62221" w:rsidRDefault="00F62221" w:rsidP="00F62221">
      <w:pPr>
        <w:rPr>
          <w:rFonts w:ascii="Arial" w:hAnsi="Arial" w:cs="Arial"/>
          <w:sz w:val="24"/>
          <w:szCs w:val="24"/>
        </w:rPr>
      </w:pPr>
    </w:p>
    <w:p w:rsidR="00D35030" w:rsidRDefault="00D35030" w:rsidP="00D350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acima foram obtidos ao comparar o tempo demorado ao se realizar 10000 iterações de cada operação em um computador pessoal. </w:t>
      </w:r>
    </w:p>
    <w:p w:rsidR="00333C81" w:rsidRDefault="00F62221" w:rsidP="00F6222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Mais tarde foi</w:t>
      </w:r>
      <w:r w:rsidR="00B6390C">
        <w:rPr>
          <w:rFonts w:ascii="Arial" w:hAnsi="Arial" w:cs="Arial"/>
          <w:sz w:val="24"/>
          <w:szCs w:val="24"/>
        </w:rPr>
        <w:t xml:space="preserve"> realizado um brainstorm pelos integrantes da dupla visando achar maneiras para utilizar a maior parte das propriedades do hardware, nessa reunião</w:t>
      </w:r>
      <w:r w:rsidR="00333C81">
        <w:rPr>
          <w:rFonts w:ascii="Arial" w:hAnsi="Arial" w:cs="Arial"/>
          <w:sz w:val="24"/>
          <w:szCs w:val="24"/>
        </w:rPr>
        <w:t xml:space="preserve"> foram discutidos </w:t>
      </w:r>
      <w:r w:rsidR="00536599">
        <w:rPr>
          <w:rFonts w:ascii="Arial" w:hAnsi="Arial" w:cs="Arial"/>
          <w:sz w:val="24"/>
          <w:szCs w:val="24"/>
        </w:rPr>
        <w:t>quatro</w:t>
      </w:r>
      <w:r w:rsidR="00333C81">
        <w:rPr>
          <w:rFonts w:ascii="Arial" w:hAnsi="Arial" w:cs="Arial"/>
          <w:sz w:val="24"/>
          <w:szCs w:val="24"/>
        </w:rPr>
        <w:t xml:space="preserve"> métodos:</w:t>
      </w:r>
    </w:p>
    <w:p w:rsidR="00B6390C" w:rsidRDefault="00B6390C" w:rsidP="00333C8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</w:t>
      </w:r>
      <w:r w:rsidR="00333C81">
        <w:rPr>
          <w:rFonts w:ascii="Arial" w:hAnsi="Arial" w:cs="Arial"/>
          <w:sz w:val="24"/>
          <w:szCs w:val="24"/>
        </w:rPr>
        <w:t>método foi chamado de método</w:t>
      </w:r>
      <w:r w:rsidR="00E32535">
        <w:rPr>
          <w:rFonts w:ascii="Arial" w:hAnsi="Arial" w:cs="Arial"/>
          <w:sz w:val="24"/>
          <w:szCs w:val="24"/>
        </w:rPr>
        <w:t xml:space="preserve"> transposição implícita</w:t>
      </w:r>
      <w:r w:rsidR="00333C81">
        <w:rPr>
          <w:rFonts w:ascii="Arial" w:hAnsi="Arial" w:cs="Arial"/>
          <w:sz w:val="24"/>
          <w:szCs w:val="24"/>
        </w:rPr>
        <w:t xml:space="preserve">, o qual tenta explorar as linhas de cache do computador, nele a ordem de acesso à matriz B foi invertida de forma a realizar a multiplicação pela matriz transposta B implicitamente. Dessa maneira as linhas de cache não seriam trocadas </w:t>
      </w:r>
      <w:r w:rsidR="00536599">
        <w:rPr>
          <w:rFonts w:ascii="Arial" w:hAnsi="Arial" w:cs="Arial"/>
          <w:sz w:val="24"/>
          <w:szCs w:val="24"/>
        </w:rPr>
        <w:t>a cada acesso de B aumentando a velocidade de acesso a valores.</w:t>
      </w:r>
    </w:p>
    <w:p w:rsidR="00DB68C1" w:rsidRPr="00A207CE" w:rsidRDefault="00536599" w:rsidP="001846B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método foi chamado de método </w:t>
      </w:r>
      <w:r w:rsidR="00E32535">
        <w:rPr>
          <w:rFonts w:ascii="Arial" w:hAnsi="Arial" w:cs="Arial"/>
          <w:sz w:val="24"/>
          <w:szCs w:val="24"/>
        </w:rPr>
        <w:t>de transposição explícita</w:t>
      </w:r>
      <w:r>
        <w:rPr>
          <w:rFonts w:ascii="Arial" w:hAnsi="Arial" w:cs="Arial"/>
          <w:sz w:val="24"/>
          <w:szCs w:val="24"/>
        </w:rPr>
        <w:t>, nele é criada um vetor temporário B</w:t>
      </w:r>
      <w:r>
        <w:rPr>
          <w:rFonts w:ascii="Arial" w:hAnsi="Arial" w:cs="Arial"/>
          <w:sz w:val="24"/>
          <w:szCs w:val="24"/>
          <w:vertAlign w:val="superscript"/>
        </w:rPr>
        <w:t>T</w:t>
      </w:r>
      <w:r>
        <w:rPr>
          <w:rFonts w:ascii="Arial" w:hAnsi="Arial" w:cs="Arial"/>
          <w:sz w:val="24"/>
          <w:szCs w:val="24"/>
        </w:rPr>
        <w:t xml:space="preserve"> que é preenchido de forma a ter os elementos de B porém de maneira transposta. Ele possui o mesmo princípio que motivou a realização do método </w:t>
      </w:r>
      <w:r w:rsidR="007D3E64">
        <w:rPr>
          <w:rFonts w:ascii="Arial" w:hAnsi="Arial" w:cs="Arial"/>
          <w:sz w:val="24"/>
          <w:szCs w:val="24"/>
        </w:rPr>
        <w:t xml:space="preserve">de transposição </w:t>
      </w:r>
      <w:r>
        <w:rPr>
          <w:rFonts w:ascii="Arial" w:hAnsi="Arial" w:cs="Arial"/>
          <w:sz w:val="24"/>
          <w:szCs w:val="24"/>
        </w:rPr>
        <w:t>implícito, porém a forma de acesso a elementos é diferente, o que foi considerado pela dupla como um fator que poderia influenciar nos resultados.</w:t>
      </w:r>
      <w:r w:rsidR="007D3E64">
        <w:rPr>
          <w:rFonts w:ascii="Arial" w:hAnsi="Arial" w:cs="Arial"/>
          <w:sz w:val="24"/>
          <w:szCs w:val="24"/>
        </w:rPr>
        <w:t xml:space="preserve"> Esse método foi implementado de duas maneiras diferentes, a primeira consiste em preencher a matriz B</w:t>
      </w:r>
      <w:r w:rsidR="00A207CE">
        <w:rPr>
          <w:rFonts w:ascii="Arial" w:hAnsi="Arial" w:cs="Arial"/>
          <w:sz w:val="24"/>
          <w:szCs w:val="24"/>
          <w:vertAlign w:val="superscript"/>
        </w:rPr>
        <w:t>T</w:t>
      </w:r>
      <w:r w:rsidR="007D3E64">
        <w:rPr>
          <w:rFonts w:ascii="Arial" w:hAnsi="Arial" w:cs="Arial"/>
          <w:sz w:val="24"/>
          <w:szCs w:val="24"/>
        </w:rPr>
        <w:t xml:space="preserve"> em dois “for” exclusivos para esse preenchime</w:t>
      </w:r>
      <w:r w:rsidR="00A207CE">
        <w:rPr>
          <w:rFonts w:ascii="Arial" w:hAnsi="Arial" w:cs="Arial"/>
          <w:sz w:val="24"/>
          <w:szCs w:val="24"/>
        </w:rPr>
        <w:t>nto</w:t>
      </w:r>
      <w:r w:rsidR="001846B8">
        <w:rPr>
          <w:rFonts w:ascii="Arial" w:hAnsi="Arial" w:cs="Arial"/>
          <w:sz w:val="24"/>
          <w:szCs w:val="24"/>
        </w:rPr>
        <w:t xml:space="preserve"> (</w:t>
      </w:r>
      <w:r w:rsidR="001846B8">
        <w:rPr>
          <w:rFonts w:ascii="Arial" w:hAnsi="Arial" w:cs="Arial"/>
          <w:sz w:val="24"/>
          <w:szCs w:val="24"/>
        </w:rPr>
        <w:t>transposição explícita</w:t>
      </w:r>
      <w:r w:rsidR="001846B8">
        <w:rPr>
          <w:rFonts w:ascii="Arial" w:hAnsi="Arial" w:cs="Arial"/>
          <w:sz w:val="24"/>
          <w:szCs w:val="24"/>
        </w:rPr>
        <w:t xml:space="preserve"> simples)</w:t>
      </w:r>
      <w:r w:rsidR="00A207CE">
        <w:rPr>
          <w:rFonts w:ascii="Arial" w:hAnsi="Arial" w:cs="Arial"/>
          <w:sz w:val="24"/>
          <w:szCs w:val="24"/>
        </w:rPr>
        <w:t>, enquanto a segunda utiliza o “for” interno da multiplicação de matrizes para realizar posicionar os valores em B</w:t>
      </w:r>
      <w:r w:rsidR="00A207CE">
        <w:rPr>
          <w:rFonts w:ascii="Arial" w:hAnsi="Arial" w:cs="Arial"/>
          <w:sz w:val="24"/>
          <w:szCs w:val="24"/>
          <w:vertAlign w:val="superscript"/>
        </w:rPr>
        <w:t>T</w:t>
      </w:r>
      <w:r w:rsidR="001846B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1846B8">
        <w:rPr>
          <w:rFonts w:ascii="Arial" w:hAnsi="Arial" w:cs="Arial"/>
          <w:sz w:val="24"/>
          <w:szCs w:val="24"/>
        </w:rPr>
        <w:t>(transposição explícita</w:t>
      </w:r>
      <w:r w:rsidR="001846B8">
        <w:rPr>
          <w:rFonts w:ascii="Arial" w:hAnsi="Arial" w:cs="Arial"/>
          <w:sz w:val="24"/>
          <w:szCs w:val="24"/>
        </w:rPr>
        <w:t xml:space="preserve"> dinâmica</w:t>
      </w:r>
      <w:r w:rsidR="001846B8">
        <w:rPr>
          <w:rFonts w:ascii="Arial" w:hAnsi="Arial" w:cs="Arial"/>
          <w:sz w:val="24"/>
          <w:szCs w:val="24"/>
        </w:rPr>
        <w:t>)</w:t>
      </w:r>
      <w:r w:rsidR="00A207CE">
        <w:rPr>
          <w:rFonts w:ascii="Arial" w:hAnsi="Arial" w:cs="Arial"/>
          <w:sz w:val="24"/>
          <w:szCs w:val="24"/>
        </w:rPr>
        <w:t>.</w:t>
      </w:r>
    </w:p>
    <w:p w:rsidR="00536599" w:rsidRDefault="00536599" w:rsidP="0053659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terceiro método imple</w:t>
      </w:r>
      <w:r w:rsidR="00E32535">
        <w:rPr>
          <w:rFonts w:ascii="Arial" w:hAnsi="Arial" w:cs="Arial"/>
          <w:sz w:val="24"/>
          <w:szCs w:val="24"/>
        </w:rPr>
        <w:t>mentado foi chamado de método de multiplicação em camadas</w:t>
      </w:r>
      <w:r w:rsidR="004903AE">
        <w:rPr>
          <w:rFonts w:ascii="Arial" w:hAnsi="Arial" w:cs="Arial"/>
          <w:sz w:val="24"/>
          <w:szCs w:val="24"/>
        </w:rPr>
        <w:t xml:space="preserve"> </w:t>
      </w:r>
      <w:r w:rsidR="004903AE">
        <w:rPr>
          <w:rFonts w:ascii="Arial" w:hAnsi="Arial" w:cs="Arial"/>
          <w:sz w:val="24"/>
          <w:szCs w:val="24"/>
        </w:rPr>
        <w:t>simples</w:t>
      </w:r>
      <w:r w:rsidR="00E32535">
        <w:rPr>
          <w:rFonts w:ascii="Arial" w:hAnsi="Arial" w:cs="Arial"/>
          <w:sz w:val="24"/>
          <w:szCs w:val="24"/>
        </w:rPr>
        <w:t>, o princípio base é a disposição do resultado</w:t>
      </w:r>
      <w:r w:rsidR="007D3E64">
        <w:rPr>
          <w:rFonts w:ascii="Arial" w:hAnsi="Arial" w:cs="Arial"/>
          <w:sz w:val="24"/>
          <w:szCs w:val="24"/>
        </w:rPr>
        <w:t xml:space="preserve"> em camadas </w:t>
      </w:r>
      <w:r w:rsidR="00167617">
        <w:rPr>
          <w:rFonts w:ascii="Arial" w:hAnsi="Arial" w:cs="Arial"/>
          <w:sz w:val="24"/>
          <w:szCs w:val="24"/>
        </w:rPr>
        <w:t xml:space="preserve">simples </w:t>
      </w:r>
      <w:r w:rsidR="007D3E64">
        <w:rPr>
          <w:rFonts w:ascii="Arial" w:hAnsi="Arial" w:cs="Arial"/>
          <w:sz w:val="24"/>
          <w:szCs w:val="24"/>
        </w:rPr>
        <w:t>(a matriz procurada C é obtida através da disposição de resultados em uma matriz de 3 dimensões) dessa forma é possível achar o valor desejado somando as camadas. Todo esse processo foi pensado para evitar ler o resultado da matriz C durante todas as iterações</w:t>
      </w:r>
      <w:r w:rsidR="00167617">
        <w:rPr>
          <w:rFonts w:ascii="Arial" w:hAnsi="Arial" w:cs="Arial"/>
          <w:sz w:val="24"/>
          <w:szCs w:val="24"/>
        </w:rPr>
        <w:t xml:space="preserve"> do programa</w:t>
      </w:r>
      <w:r w:rsidR="00A207CE">
        <w:rPr>
          <w:rFonts w:ascii="Arial" w:hAnsi="Arial" w:cs="Arial"/>
          <w:sz w:val="24"/>
          <w:szCs w:val="24"/>
        </w:rPr>
        <w:t>.</w:t>
      </w:r>
    </w:p>
    <w:p w:rsidR="00113BFE" w:rsidRDefault="007D3E64" w:rsidP="00D350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quarto método foi cham</w:t>
      </w:r>
      <w:r w:rsidR="00167617">
        <w:rPr>
          <w:rFonts w:ascii="Arial" w:hAnsi="Arial" w:cs="Arial"/>
          <w:sz w:val="24"/>
          <w:szCs w:val="24"/>
        </w:rPr>
        <w:t xml:space="preserve">ado de método de multiplicação </w:t>
      </w:r>
      <w:r>
        <w:rPr>
          <w:rFonts w:ascii="Arial" w:hAnsi="Arial" w:cs="Arial"/>
          <w:sz w:val="24"/>
          <w:szCs w:val="24"/>
        </w:rPr>
        <w:t>e</w:t>
      </w:r>
      <w:r w:rsidR="0016761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camadas</w:t>
      </w:r>
      <w:r w:rsidR="00167617">
        <w:rPr>
          <w:rFonts w:ascii="Arial" w:hAnsi="Arial" w:cs="Arial"/>
          <w:sz w:val="24"/>
          <w:szCs w:val="24"/>
        </w:rPr>
        <w:t xml:space="preserve"> usando o achatamento. Esse método possui o mesmo princípio que o método de multiplicação em camadas simples</w:t>
      </w:r>
      <w:r w:rsidR="007A6CB2">
        <w:rPr>
          <w:rFonts w:ascii="Arial" w:hAnsi="Arial" w:cs="Arial"/>
          <w:sz w:val="24"/>
          <w:szCs w:val="24"/>
        </w:rPr>
        <w:t>, porém ele só realiza somas após fazer todas as multiplicações necessárias, de maneira a ir achatando (somando) camada por camada para obter o valor final de C.</w:t>
      </w:r>
    </w:p>
    <w:p w:rsidR="00D35030" w:rsidRDefault="00D35030" w:rsidP="00D350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métodos foram implementados utilizando os resultados obtidos no speedtest como base.</w:t>
      </w:r>
    </w:p>
    <w:p w:rsidR="00D35030" w:rsidRDefault="00D35030" w:rsidP="00D35030">
      <w:pPr>
        <w:ind w:firstLine="708"/>
        <w:rPr>
          <w:rFonts w:ascii="Arial" w:hAnsi="Arial" w:cs="Arial"/>
          <w:sz w:val="24"/>
          <w:szCs w:val="24"/>
        </w:rPr>
      </w:pPr>
    </w:p>
    <w:p w:rsidR="003B73A1" w:rsidRDefault="00D35030" w:rsidP="003B73A1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D35030">
        <w:rPr>
          <w:rFonts w:ascii="Arial" w:hAnsi="Arial" w:cs="Arial"/>
          <w:sz w:val="30"/>
          <w:szCs w:val="30"/>
        </w:rPr>
        <w:t>Resultados Computacionais</w:t>
      </w:r>
    </w:p>
    <w:p w:rsidR="00D35030" w:rsidRDefault="00D35030" w:rsidP="003B73A1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3B73A1">
        <w:rPr>
          <w:rFonts w:ascii="Arial" w:hAnsi="Arial" w:cs="Arial"/>
          <w:sz w:val="24"/>
          <w:szCs w:val="24"/>
        </w:rPr>
        <w:t>O ambiente computacional utilizado te</w:t>
      </w:r>
      <w:r w:rsidR="003B73A1" w:rsidRPr="003B73A1">
        <w:rPr>
          <w:rFonts w:ascii="Arial" w:hAnsi="Arial" w:cs="Arial"/>
          <w:sz w:val="24"/>
          <w:szCs w:val="24"/>
        </w:rPr>
        <w:t>m as seguintes características: sistema operacional MacOSX 10.12.3, processador 2,4GHz intel i5-6200u, memoria 8GB DDR3 1600MHz, Intel HD 520.</w:t>
      </w:r>
      <w:r w:rsidR="003B73A1">
        <w:rPr>
          <w:rFonts w:ascii="Arial" w:hAnsi="Arial" w:cs="Arial"/>
          <w:sz w:val="24"/>
          <w:szCs w:val="24"/>
        </w:rPr>
        <w:t xml:space="preserve"> A maneira de analisar o ganho computacional dos métodos propostos foi medir o tempo de execução comparado a </w:t>
      </w:r>
      <w:r w:rsidR="003B73A1" w:rsidRPr="003B73A1">
        <w:rPr>
          <w:rFonts w:ascii="Arial" w:hAnsi="Arial" w:cs="Arial"/>
          <w:sz w:val="24"/>
          <w:szCs w:val="24"/>
          <w:shd w:val="clear" w:color="auto" w:fill="FFFFFF"/>
        </w:rPr>
        <w:t>dgemm otimizada oferecida na biblioteca BLAS</w:t>
      </w:r>
      <w:r w:rsidR="003B73A1">
        <w:rPr>
          <w:rFonts w:ascii="Arial" w:hAnsi="Arial" w:cs="Arial"/>
          <w:sz w:val="24"/>
          <w:szCs w:val="24"/>
          <w:shd w:val="clear" w:color="auto" w:fill="FFFFFF"/>
        </w:rPr>
        <w:t xml:space="preserve">, em porcentagem (o quanto o </w:t>
      </w:r>
      <w:r w:rsidR="002B1EF4">
        <w:rPr>
          <w:rFonts w:ascii="Arial" w:hAnsi="Arial" w:cs="Arial"/>
          <w:sz w:val="24"/>
          <w:szCs w:val="24"/>
          <w:shd w:val="clear" w:color="auto" w:fill="FFFFFF"/>
        </w:rPr>
        <w:t xml:space="preserve">método testado se aproximou da solução da biblioteca). A cada teste foram testadas 26 tamanhos diferentes do tamanho N = 31, 32, 96, 127, 129, 191, 229, 255, 256, 257, 319, 320, 417, 480, 511, 512, 639, 640, 767, 768 </w:t>
      </w:r>
      <w:r w:rsidR="002B1EF4">
        <w:rPr>
          <w:rFonts w:ascii="Arial" w:hAnsi="Arial" w:cs="Arial"/>
          <w:sz w:val="24"/>
          <w:szCs w:val="24"/>
          <w:shd w:val="clear" w:color="auto" w:fill="FFFFFF"/>
        </w:rPr>
        <w:lastRenderedPageBreak/>
        <w:t>e 769, para cada uma existe uma porcentagem referente ao teste e o número de Mflops (Mega Flops) necessários para aquela execução em específico.</w:t>
      </w:r>
      <w:r w:rsidR="00441F3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441F3B" w:rsidRDefault="00441F3B" w:rsidP="003B73A1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Abaixo encontra-se a tabela de resultados</w:t>
      </w:r>
      <w:r w:rsidR="00F54579">
        <w:rPr>
          <w:rFonts w:ascii="Arial" w:hAnsi="Arial" w:cs="Arial"/>
          <w:sz w:val="24"/>
          <w:szCs w:val="24"/>
          <w:shd w:val="clear" w:color="auto" w:fill="FFFFFF"/>
        </w:rPr>
        <w:t xml:space="preserve"> com destaque para as 4 melhores porcentagens encontradas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441F3B" w:rsidRDefault="00441F3B" w:rsidP="003B73A1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F3B" w:rsidTr="00441F3B">
        <w:tc>
          <w:tcPr>
            <w:tcW w:w="4247" w:type="dxa"/>
          </w:tcPr>
          <w:p w:rsidR="00441F3B" w:rsidRDefault="00441F3B" w:rsidP="00291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  <w:bookmarkStart w:id="0" w:name="_GoBack"/>
            <w:bookmarkEnd w:id="0"/>
          </w:p>
        </w:tc>
        <w:tc>
          <w:tcPr>
            <w:tcW w:w="4247" w:type="dxa"/>
          </w:tcPr>
          <w:p w:rsidR="00441F3B" w:rsidRDefault="00441F3B" w:rsidP="00291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</w:t>
            </w:r>
            <w:r w:rsidR="00310456">
              <w:rPr>
                <w:rFonts w:ascii="Arial" w:hAnsi="Arial" w:cs="Arial"/>
                <w:sz w:val="24"/>
                <w:szCs w:val="24"/>
              </w:rPr>
              <w:t xml:space="preserve"> (média)</w:t>
            </w:r>
          </w:p>
        </w:tc>
      </w:tr>
      <w:tr w:rsidR="00441F3B" w:rsidTr="00441F3B">
        <w:tc>
          <w:tcPr>
            <w:tcW w:w="4247" w:type="dxa"/>
          </w:tcPr>
          <w:p w:rsidR="00441F3B" w:rsidRDefault="00441F3B" w:rsidP="003B73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Implícito (ijk)</w:t>
            </w:r>
          </w:p>
        </w:tc>
        <w:tc>
          <w:tcPr>
            <w:tcW w:w="4247" w:type="dxa"/>
          </w:tcPr>
          <w:p w:rsidR="00441F3B" w:rsidRDefault="00441F3B" w:rsidP="003B73A1">
            <w:pPr>
              <w:rPr>
                <w:rFonts w:ascii="Arial" w:hAnsi="Arial" w:cs="Arial"/>
                <w:sz w:val="24"/>
                <w:szCs w:val="24"/>
              </w:rPr>
            </w:pPr>
            <w:r w:rsidRPr="00441F3B">
              <w:rPr>
                <w:rFonts w:ascii="Arial" w:hAnsi="Arial" w:cs="Arial"/>
                <w:sz w:val="24"/>
                <w:szCs w:val="24"/>
              </w:rPr>
              <w:t>3.17238%</w:t>
            </w:r>
          </w:p>
        </w:tc>
      </w:tr>
      <w:tr w:rsidR="00441F3B" w:rsidTr="00441F3B">
        <w:tc>
          <w:tcPr>
            <w:tcW w:w="4247" w:type="dxa"/>
          </w:tcPr>
          <w:p w:rsidR="00441F3B" w:rsidRDefault="00441F3B" w:rsidP="0044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Implícito (</w:t>
            </w:r>
            <w:r>
              <w:rPr>
                <w:rFonts w:ascii="Arial" w:hAnsi="Arial" w:cs="Arial"/>
                <w:sz w:val="24"/>
                <w:szCs w:val="24"/>
              </w:rPr>
              <w:t>ikj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:rsidR="00441F3B" w:rsidRDefault="001846B8" w:rsidP="003B73A1">
            <w:pPr>
              <w:rPr>
                <w:rFonts w:ascii="Arial" w:hAnsi="Arial" w:cs="Arial"/>
                <w:sz w:val="24"/>
                <w:szCs w:val="24"/>
              </w:rPr>
            </w:pPr>
            <w:r w:rsidRPr="001846B8">
              <w:rPr>
                <w:rFonts w:ascii="Arial" w:hAnsi="Arial" w:cs="Arial"/>
                <w:sz w:val="24"/>
                <w:szCs w:val="24"/>
              </w:rPr>
              <w:t>5.62568%</w:t>
            </w:r>
          </w:p>
        </w:tc>
      </w:tr>
      <w:tr w:rsidR="00441F3B" w:rsidTr="00441F3B">
        <w:tc>
          <w:tcPr>
            <w:tcW w:w="4247" w:type="dxa"/>
          </w:tcPr>
          <w:p w:rsidR="00441F3B" w:rsidRDefault="00441F3B" w:rsidP="0044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Implícito (</w:t>
            </w:r>
            <w:r>
              <w:rPr>
                <w:rFonts w:ascii="Arial" w:hAnsi="Arial" w:cs="Arial"/>
                <w:sz w:val="24"/>
                <w:szCs w:val="24"/>
              </w:rPr>
              <w:t>jik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:rsidR="00441F3B" w:rsidRDefault="001846B8" w:rsidP="003B73A1">
            <w:pPr>
              <w:rPr>
                <w:rFonts w:ascii="Arial" w:hAnsi="Arial" w:cs="Arial"/>
                <w:sz w:val="24"/>
                <w:szCs w:val="24"/>
              </w:rPr>
            </w:pPr>
            <w:r w:rsidRPr="001846B8">
              <w:rPr>
                <w:rFonts w:ascii="Arial" w:hAnsi="Arial" w:cs="Arial"/>
                <w:sz w:val="24"/>
                <w:szCs w:val="24"/>
              </w:rPr>
              <w:t>3.11340%</w:t>
            </w:r>
          </w:p>
        </w:tc>
      </w:tr>
      <w:tr w:rsidR="00291942" w:rsidRPr="00291942" w:rsidTr="00F54579">
        <w:tc>
          <w:tcPr>
            <w:tcW w:w="4247" w:type="dxa"/>
            <w:shd w:val="clear" w:color="auto" w:fill="A8D08D" w:themeFill="accent6" w:themeFillTint="99"/>
          </w:tcPr>
          <w:p w:rsidR="00441F3B" w:rsidRDefault="00441F3B" w:rsidP="0044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Implícito (</w:t>
            </w:r>
            <w:r>
              <w:rPr>
                <w:rFonts w:ascii="Arial" w:hAnsi="Arial" w:cs="Arial"/>
                <w:sz w:val="24"/>
                <w:szCs w:val="24"/>
              </w:rPr>
              <w:t>jki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:rsidR="00441F3B" w:rsidRPr="00291942" w:rsidRDefault="001846B8" w:rsidP="003B73A1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11.6985%</w:t>
            </w:r>
          </w:p>
        </w:tc>
      </w:tr>
      <w:tr w:rsidR="00441F3B" w:rsidTr="00F54579">
        <w:tc>
          <w:tcPr>
            <w:tcW w:w="4247" w:type="dxa"/>
            <w:shd w:val="clear" w:color="auto" w:fill="A8D08D" w:themeFill="accent6" w:themeFillTint="99"/>
          </w:tcPr>
          <w:p w:rsidR="00441F3B" w:rsidRDefault="00441F3B" w:rsidP="0044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Implícito (</w:t>
            </w:r>
            <w:r>
              <w:rPr>
                <w:rFonts w:ascii="Arial" w:hAnsi="Arial" w:cs="Arial"/>
                <w:sz w:val="24"/>
                <w:szCs w:val="24"/>
              </w:rPr>
              <w:t>kji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:rsidR="00441F3B" w:rsidRDefault="001846B8" w:rsidP="003B73A1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11.6412%</w:t>
            </w:r>
          </w:p>
        </w:tc>
      </w:tr>
      <w:tr w:rsidR="00441F3B" w:rsidTr="00441F3B">
        <w:tc>
          <w:tcPr>
            <w:tcW w:w="4247" w:type="dxa"/>
          </w:tcPr>
          <w:p w:rsidR="00441F3B" w:rsidRDefault="00441F3B" w:rsidP="0044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Implícito (</w:t>
            </w:r>
            <w:r>
              <w:rPr>
                <w:rFonts w:ascii="Arial" w:hAnsi="Arial" w:cs="Arial"/>
                <w:sz w:val="24"/>
                <w:szCs w:val="24"/>
              </w:rPr>
              <w:t>kij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:rsidR="00441F3B" w:rsidRDefault="001846B8" w:rsidP="003B73A1">
            <w:pPr>
              <w:rPr>
                <w:rFonts w:ascii="Arial" w:hAnsi="Arial" w:cs="Arial"/>
                <w:sz w:val="24"/>
                <w:szCs w:val="24"/>
              </w:rPr>
            </w:pPr>
            <w:r w:rsidRPr="001846B8">
              <w:rPr>
                <w:rFonts w:ascii="Arial" w:hAnsi="Arial" w:cs="Arial"/>
                <w:sz w:val="24"/>
                <w:szCs w:val="24"/>
              </w:rPr>
              <w:t>5.77109%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Explícito (ijk)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2.89752%</w:t>
            </w:r>
          </w:p>
        </w:tc>
      </w:tr>
      <w:tr w:rsidR="00291942" w:rsidTr="00F54579">
        <w:tc>
          <w:tcPr>
            <w:tcW w:w="4247" w:type="dxa"/>
            <w:shd w:val="clear" w:color="auto" w:fill="A8D08D" w:themeFill="accent6" w:themeFillTint="99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  <w:r>
              <w:rPr>
                <w:rFonts w:ascii="Arial" w:hAnsi="Arial" w:cs="Arial"/>
                <w:sz w:val="24"/>
                <w:szCs w:val="24"/>
              </w:rPr>
              <w:t>plícito (</w:t>
            </w:r>
            <w:r>
              <w:rPr>
                <w:rFonts w:ascii="Arial" w:hAnsi="Arial" w:cs="Arial"/>
                <w:sz w:val="24"/>
                <w:szCs w:val="24"/>
              </w:rPr>
              <w:t>ikj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7.17026%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  <w:r>
              <w:rPr>
                <w:rFonts w:ascii="Arial" w:hAnsi="Arial" w:cs="Arial"/>
                <w:sz w:val="24"/>
                <w:szCs w:val="24"/>
              </w:rPr>
              <w:t>plícito (</w:t>
            </w:r>
            <w:r>
              <w:rPr>
                <w:rFonts w:ascii="Arial" w:hAnsi="Arial" w:cs="Arial"/>
                <w:sz w:val="24"/>
                <w:szCs w:val="24"/>
              </w:rPr>
              <w:t>jik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2.92621%</w:t>
            </w:r>
          </w:p>
        </w:tc>
      </w:tr>
      <w:tr w:rsidR="00291942" w:rsidTr="00F54579">
        <w:trPr>
          <w:trHeight w:hRule="exact" w:val="296"/>
        </w:trPr>
        <w:tc>
          <w:tcPr>
            <w:tcW w:w="4247" w:type="dxa"/>
            <w:shd w:val="clear" w:color="auto" w:fill="A8D08D" w:themeFill="accent6" w:themeFillTint="99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  <w:r>
              <w:rPr>
                <w:rFonts w:ascii="Arial" w:hAnsi="Arial" w:cs="Arial"/>
                <w:sz w:val="24"/>
                <w:szCs w:val="24"/>
              </w:rPr>
              <w:t>plícito (</w:t>
            </w:r>
            <w:r>
              <w:rPr>
                <w:rFonts w:ascii="Arial" w:hAnsi="Arial" w:cs="Arial"/>
                <w:sz w:val="24"/>
                <w:szCs w:val="24"/>
              </w:rPr>
              <w:t>jki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10.9781%</w:t>
            </w:r>
          </w:p>
        </w:tc>
      </w:tr>
      <w:tr w:rsidR="00291942" w:rsidTr="00291942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  <w:r>
              <w:rPr>
                <w:rFonts w:ascii="Arial" w:hAnsi="Arial" w:cs="Arial"/>
                <w:sz w:val="24"/>
                <w:szCs w:val="24"/>
              </w:rPr>
              <w:t>plícito (</w:t>
            </w:r>
            <w:r>
              <w:rPr>
                <w:rFonts w:ascii="Arial" w:hAnsi="Arial" w:cs="Arial"/>
                <w:sz w:val="24"/>
                <w:szCs w:val="24"/>
              </w:rPr>
              <w:t>kji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10.9628%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  <w:r>
              <w:rPr>
                <w:rFonts w:ascii="Arial" w:hAnsi="Arial" w:cs="Arial"/>
                <w:sz w:val="24"/>
                <w:szCs w:val="24"/>
              </w:rPr>
              <w:t>plícito (</w:t>
            </w:r>
            <w:r>
              <w:rPr>
                <w:rFonts w:ascii="Arial" w:hAnsi="Arial" w:cs="Arial"/>
                <w:sz w:val="24"/>
                <w:szCs w:val="24"/>
              </w:rPr>
              <w:t>kij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6.46127%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Explícito (simples)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5,71%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Explícito (dinâmica)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5,01%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ultiplicação em camadas</w:t>
            </w:r>
            <w:r w:rsidR="00490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03AE">
              <w:rPr>
                <w:rFonts w:ascii="Arial" w:hAnsi="Arial" w:cs="Arial"/>
                <w:sz w:val="24"/>
                <w:szCs w:val="24"/>
              </w:rPr>
              <w:t>simples</w:t>
            </w:r>
            <w:r>
              <w:rPr>
                <w:rFonts w:ascii="Arial" w:hAnsi="Arial" w:cs="Arial"/>
                <w:sz w:val="24"/>
                <w:szCs w:val="24"/>
              </w:rPr>
              <w:t xml:space="preserve"> (ijk)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Pr="00364E00">
              <w:rPr>
                <w:rFonts w:ascii="Arial" w:hAnsi="Arial" w:cs="Arial"/>
                <w:sz w:val="24"/>
                <w:szCs w:val="24"/>
              </w:rPr>
              <w:t>668939</w:t>
            </w:r>
            <w:r>
              <w:rPr>
                <w:rFonts w:ascii="Arial" w:hAnsi="Arial" w:cs="Arial"/>
                <w:sz w:val="24"/>
                <w:szCs w:val="24"/>
              </w:rPr>
              <w:t>]5</w:t>
            </w:r>
          </w:p>
        </w:tc>
      </w:tr>
      <w:tr w:rsidR="00291942" w:rsidTr="000208DB">
        <w:tc>
          <w:tcPr>
            <w:tcW w:w="4247" w:type="dxa"/>
            <w:shd w:val="clear" w:color="auto" w:fill="FFFFFF" w:themeFill="background1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Multiplicação em camadas</w:t>
            </w:r>
            <w:r w:rsidR="00490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03AE">
              <w:rPr>
                <w:rFonts w:ascii="Arial" w:hAnsi="Arial" w:cs="Arial"/>
                <w:sz w:val="24"/>
                <w:szCs w:val="24"/>
              </w:rPr>
              <w:t>simples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64E00">
              <w:rPr>
                <w:rFonts w:ascii="Arial" w:hAnsi="Arial" w:cs="Arial"/>
                <w:sz w:val="24"/>
                <w:szCs w:val="24"/>
              </w:rPr>
              <w:t>ikj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Pr="00364E00">
              <w:rPr>
                <w:rFonts w:ascii="Arial" w:hAnsi="Arial" w:cs="Arial"/>
                <w:sz w:val="24"/>
                <w:szCs w:val="24"/>
              </w:rPr>
              <w:t>538015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Multiplicação em camadas</w:t>
            </w:r>
            <w:r w:rsidR="00490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03AE">
              <w:rPr>
                <w:rFonts w:ascii="Arial" w:hAnsi="Arial" w:cs="Arial"/>
                <w:sz w:val="24"/>
                <w:szCs w:val="24"/>
              </w:rPr>
              <w:t>simples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Pr="00364E00">
              <w:rPr>
                <w:rFonts w:ascii="Arial" w:hAnsi="Arial" w:cs="Arial"/>
                <w:sz w:val="24"/>
                <w:szCs w:val="24"/>
              </w:rPr>
              <w:t>ik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Pr="00364E00">
              <w:rPr>
                <w:rFonts w:ascii="Arial" w:hAnsi="Arial" w:cs="Arial"/>
                <w:sz w:val="24"/>
                <w:szCs w:val="24"/>
              </w:rPr>
              <w:t>27227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291942" w:rsidTr="00441F3B"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Multiplicação em camadas</w:t>
            </w:r>
            <w:r w:rsidR="00490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03AE">
              <w:rPr>
                <w:rFonts w:ascii="Arial" w:hAnsi="Arial" w:cs="Arial"/>
                <w:sz w:val="24"/>
                <w:szCs w:val="24"/>
              </w:rPr>
              <w:t>simples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64E00">
              <w:rPr>
                <w:rFonts w:ascii="Arial" w:hAnsi="Arial" w:cs="Arial"/>
                <w:sz w:val="24"/>
                <w:szCs w:val="24"/>
              </w:rPr>
              <w:t>jki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Pr="00364E00">
              <w:rPr>
                <w:rFonts w:ascii="Arial" w:hAnsi="Arial" w:cs="Arial"/>
                <w:sz w:val="24"/>
                <w:szCs w:val="24"/>
              </w:rPr>
              <w:t>17059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291942" w:rsidTr="00F54579">
        <w:tc>
          <w:tcPr>
            <w:tcW w:w="4247" w:type="dxa"/>
            <w:shd w:val="clear" w:color="auto" w:fill="F4B083" w:themeFill="accent2" w:themeFillTint="99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Multiplicação em camadas</w:t>
            </w:r>
            <w:r w:rsidR="00490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03AE">
              <w:rPr>
                <w:rFonts w:ascii="Arial" w:hAnsi="Arial" w:cs="Arial"/>
                <w:sz w:val="24"/>
                <w:szCs w:val="24"/>
              </w:rPr>
              <w:t>simples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64E00">
              <w:rPr>
                <w:rFonts w:ascii="Arial" w:hAnsi="Arial" w:cs="Arial"/>
                <w:sz w:val="24"/>
                <w:szCs w:val="24"/>
              </w:rPr>
              <w:t>kji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Pr="00364E00">
              <w:rPr>
                <w:rFonts w:ascii="Arial" w:hAnsi="Arial" w:cs="Arial"/>
                <w:sz w:val="24"/>
                <w:szCs w:val="24"/>
              </w:rPr>
              <w:t>490923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291942" w:rsidTr="000208DB">
        <w:tc>
          <w:tcPr>
            <w:tcW w:w="4247" w:type="dxa"/>
            <w:shd w:val="clear" w:color="auto" w:fill="FFFFFF" w:themeFill="background1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Multiplicação em camadas</w:t>
            </w:r>
            <w:r w:rsidR="00490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03AE">
              <w:rPr>
                <w:rFonts w:ascii="Arial" w:hAnsi="Arial" w:cs="Arial"/>
                <w:sz w:val="24"/>
                <w:szCs w:val="24"/>
              </w:rPr>
              <w:t>simples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64E00">
              <w:rPr>
                <w:rFonts w:ascii="Arial" w:hAnsi="Arial" w:cs="Arial"/>
                <w:sz w:val="24"/>
                <w:szCs w:val="24"/>
              </w:rPr>
              <w:t>kij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Pr="00364E00">
              <w:rPr>
                <w:rFonts w:ascii="Arial" w:hAnsi="Arial" w:cs="Arial"/>
                <w:sz w:val="24"/>
                <w:szCs w:val="24"/>
              </w:rPr>
              <w:t>522082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291942" w:rsidTr="000208DB">
        <w:tc>
          <w:tcPr>
            <w:tcW w:w="4247" w:type="dxa"/>
            <w:shd w:val="clear" w:color="auto" w:fill="FFFFFF" w:themeFill="background1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sando o achatamento</w:t>
            </w:r>
            <w:r w:rsidR="00001B7E">
              <w:rPr>
                <w:rFonts w:ascii="Arial" w:hAnsi="Arial" w:cs="Arial"/>
                <w:sz w:val="24"/>
                <w:szCs w:val="24"/>
              </w:rPr>
              <w:t xml:space="preserve"> (ijk)</w:t>
            </w:r>
          </w:p>
        </w:tc>
        <w:tc>
          <w:tcPr>
            <w:tcW w:w="4247" w:type="dxa"/>
            <w:shd w:val="clear" w:color="auto" w:fill="FFFFFF" w:themeFill="background1"/>
          </w:tcPr>
          <w:p w:rsidR="00291942" w:rsidRDefault="00291942" w:rsidP="00291942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0.</w:t>
            </w:r>
            <w:r w:rsidR="000208DB">
              <w:t xml:space="preserve"> </w:t>
            </w:r>
            <w:r w:rsidR="000208DB" w:rsidRPr="000208DB">
              <w:rPr>
                <w:rFonts w:ascii="Arial" w:hAnsi="Arial" w:cs="Arial"/>
                <w:sz w:val="24"/>
                <w:szCs w:val="24"/>
              </w:rPr>
              <w:t xml:space="preserve">534283 </w:t>
            </w:r>
            <w:r w:rsidRPr="0029194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001B7E" w:rsidTr="000208DB">
        <w:tc>
          <w:tcPr>
            <w:tcW w:w="4247" w:type="dxa"/>
            <w:shd w:val="clear" w:color="auto" w:fill="F4B083" w:themeFill="accent2" w:themeFillTint="99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sando o achatamento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01B7E">
              <w:rPr>
                <w:rFonts w:ascii="Arial" w:hAnsi="Arial" w:cs="Arial"/>
                <w:sz w:val="24"/>
                <w:szCs w:val="24"/>
              </w:rPr>
              <w:t>ikj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0.</w:t>
            </w:r>
            <w:r w:rsidR="000208DB">
              <w:t xml:space="preserve"> </w:t>
            </w:r>
            <w:r w:rsidR="000208DB" w:rsidRPr="000208DB">
              <w:rPr>
                <w:rFonts w:ascii="Arial" w:hAnsi="Arial" w:cs="Arial"/>
                <w:sz w:val="24"/>
                <w:szCs w:val="24"/>
              </w:rPr>
              <w:t xml:space="preserve">478002 </w:t>
            </w:r>
            <w:r w:rsidRPr="0029194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001B7E" w:rsidTr="000208DB">
        <w:tc>
          <w:tcPr>
            <w:tcW w:w="4247" w:type="dxa"/>
            <w:shd w:val="clear" w:color="auto" w:fill="FFFFFF" w:themeFill="background1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sando o achatamento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01B7E">
              <w:rPr>
                <w:rFonts w:ascii="Arial" w:hAnsi="Arial" w:cs="Arial"/>
                <w:sz w:val="24"/>
                <w:szCs w:val="24"/>
              </w:rPr>
              <w:t>jik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0.</w:t>
            </w:r>
            <w:r w:rsidR="000208DB">
              <w:t xml:space="preserve"> </w:t>
            </w:r>
            <w:r w:rsidR="000208DB" w:rsidRPr="000208DB">
              <w:rPr>
                <w:rFonts w:ascii="Arial" w:hAnsi="Arial" w:cs="Arial"/>
                <w:sz w:val="24"/>
                <w:szCs w:val="24"/>
              </w:rPr>
              <w:t xml:space="preserve">815438 </w:t>
            </w:r>
            <w:r w:rsidRPr="0029194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001B7E" w:rsidTr="00001B7E">
        <w:tc>
          <w:tcPr>
            <w:tcW w:w="4247" w:type="dxa"/>
            <w:shd w:val="clear" w:color="auto" w:fill="FFFFFF" w:themeFill="background1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sando o achatamento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01B7E">
              <w:rPr>
                <w:rFonts w:ascii="Arial" w:hAnsi="Arial" w:cs="Arial"/>
                <w:sz w:val="24"/>
                <w:szCs w:val="24"/>
              </w:rPr>
              <w:t>jki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0.</w:t>
            </w:r>
            <w:r w:rsidR="000208DB">
              <w:t xml:space="preserve"> </w:t>
            </w:r>
            <w:r w:rsidR="000208DB" w:rsidRPr="000208DB">
              <w:rPr>
                <w:rFonts w:ascii="Arial" w:hAnsi="Arial" w:cs="Arial"/>
                <w:sz w:val="24"/>
                <w:szCs w:val="24"/>
              </w:rPr>
              <w:t xml:space="preserve">816721 </w:t>
            </w:r>
            <w:r w:rsidRPr="0029194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001B7E" w:rsidTr="000208DB">
        <w:tc>
          <w:tcPr>
            <w:tcW w:w="4247" w:type="dxa"/>
            <w:shd w:val="clear" w:color="auto" w:fill="F4B083" w:themeFill="accent2" w:themeFillTint="99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sando o achatamento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01B7E">
              <w:rPr>
                <w:rFonts w:ascii="Arial" w:hAnsi="Arial" w:cs="Arial"/>
                <w:sz w:val="24"/>
                <w:szCs w:val="24"/>
              </w:rPr>
              <w:t>kji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0.</w:t>
            </w:r>
            <w:r w:rsidR="000208DB">
              <w:t xml:space="preserve"> </w:t>
            </w:r>
            <w:r w:rsidR="000208DB" w:rsidRPr="000208DB">
              <w:rPr>
                <w:rFonts w:ascii="Arial" w:hAnsi="Arial" w:cs="Arial"/>
                <w:sz w:val="24"/>
                <w:szCs w:val="24"/>
              </w:rPr>
              <w:t xml:space="preserve">493425 </w:t>
            </w:r>
            <w:r w:rsidRPr="0029194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001B7E" w:rsidTr="000208DB">
        <w:tc>
          <w:tcPr>
            <w:tcW w:w="4247" w:type="dxa"/>
            <w:shd w:val="clear" w:color="auto" w:fill="F4B083" w:themeFill="accent2" w:themeFillTint="99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sando o achatamento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01B7E">
              <w:rPr>
                <w:rFonts w:ascii="Arial" w:hAnsi="Arial" w:cs="Arial"/>
                <w:sz w:val="24"/>
                <w:szCs w:val="24"/>
              </w:rPr>
              <w:t>kij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01B7E" w:rsidRDefault="00001B7E" w:rsidP="00001B7E">
            <w:pPr>
              <w:rPr>
                <w:rFonts w:ascii="Arial" w:hAnsi="Arial" w:cs="Arial"/>
                <w:sz w:val="24"/>
                <w:szCs w:val="24"/>
              </w:rPr>
            </w:pPr>
            <w:r w:rsidRPr="00291942">
              <w:rPr>
                <w:rFonts w:ascii="Arial" w:hAnsi="Arial" w:cs="Arial"/>
                <w:sz w:val="24"/>
                <w:szCs w:val="24"/>
              </w:rPr>
              <w:t>0.</w:t>
            </w:r>
            <w:r w:rsidR="000208DB">
              <w:t xml:space="preserve"> </w:t>
            </w:r>
            <w:r w:rsidR="000208DB" w:rsidRPr="000208DB">
              <w:rPr>
                <w:rFonts w:ascii="Arial" w:hAnsi="Arial" w:cs="Arial"/>
                <w:sz w:val="24"/>
                <w:szCs w:val="24"/>
              </w:rPr>
              <w:t xml:space="preserve">467199 </w:t>
            </w:r>
            <w:r w:rsidRPr="0029194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291942" w:rsidRDefault="00291942" w:rsidP="003B73A1">
      <w:pPr>
        <w:ind w:firstLine="708"/>
        <w:rPr>
          <w:rFonts w:ascii="Arial" w:hAnsi="Arial" w:cs="Arial"/>
          <w:sz w:val="24"/>
          <w:szCs w:val="24"/>
        </w:rPr>
      </w:pPr>
    </w:p>
    <w:p w:rsidR="00E471E0" w:rsidRDefault="00E471E0" w:rsidP="003B73A1">
      <w:pPr>
        <w:ind w:firstLine="708"/>
        <w:rPr>
          <w:rFonts w:ascii="Arial" w:hAnsi="Arial" w:cs="Arial"/>
          <w:sz w:val="24"/>
          <w:szCs w:val="24"/>
        </w:rPr>
      </w:pPr>
    </w:p>
    <w:p w:rsidR="00E471E0" w:rsidRDefault="00E471E0" w:rsidP="003B73A1">
      <w:pPr>
        <w:ind w:firstLine="708"/>
        <w:rPr>
          <w:rFonts w:ascii="Arial" w:hAnsi="Arial" w:cs="Arial"/>
          <w:sz w:val="24"/>
          <w:szCs w:val="24"/>
        </w:rPr>
      </w:pPr>
    </w:p>
    <w:p w:rsidR="00E471E0" w:rsidRDefault="00E471E0" w:rsidP="003B73A1">
      <w:pPr>
        <w:ind w:firstLine="708"/>
        <w:rPr>
          <w:rFonts w:ascii="Arial" w:hAnsi="Arial" w:cs="Arial"/>
          <w:sz w:val="24"/>
          <w:szCs w:val="24"/>
        </w:rPr>
      </w:pPr>
    </w:p>
    <w:p w:rsidR="00E471E0" w:rsidRDefault="00E471E0" w:rsidP="003B73A1">
      <w:pPr>
        <w:ind w:firstLine="708"/>
        <w:rPr>
          <w:rFonts w:ascii="Arial" w:hAnsi="Arial" w:cs="Arial"/>
          <w:sz w:val="24"/>
          <w:szCs w:val="24"/>
        </w:rPr>
      </w:pPr>
    </w:p>
    <w:p w:rsidR="00E471E0" w:rsidRDefault="00E471E0" w:rsidP="003B73A1">
      <w:pPr>
        <w:ind w:firstLine="708"/>
        <w:rPr>
          <w:rFonts w:ascii="Arial" w:hAnsi="Arial" w:cs="Arial"/>
          <w:sz w:val="24"/>
          <w:szCs w:val="24"/>
        </w:rPr>
      </w:pPr>
    </w:p>
    <w:p w:rsidR="00E471E0" w:rsidRDefault="00E471E0" w:rsidP="003B73A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Análise gráfica por métodos:</w:t>
      </w:r>
    </w:p>
    <w:p w:rsidR="00E471E0" w:rsidRDefault="00E471E0" w:rsidP="00E47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184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licito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E0" w:rsidRDefault="00E471E0" w:rsidP="00E471E0">
      <w:pPr>
        <w:rPr>
          <w:rFonts w:ascii="Arial" w:hAnsi="Arial" w:cs="Arial"/>
          <w:sz w:val="24"/>
          <w:szCs w:val="24"/>
        </w:rPr>
      </w:pPr>
    </w:p>
    <w:p w:rsidR="00E471E0" w:rsidRDefault="00E471E0" w:rsidP="00E47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184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licito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E0" w:rsidRDefault="00E471E0" w:rsidP="00E471E0">
      <w:pPr>
        <w:rPr>
          <w:rFonts w:ascii="Arial" w:hAnsi="Arial" w:cs="Arial"/>
          <w:sz w:val="24"/>
          <w:szCs w:val="24"/>
        </w:rPr>
      </w:pPr>
    </w:p>
    <w:p w:rsidR="00E471E0" w:rsidRDefault="00E471E0" w:rsidP="00E47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184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namico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E0" w:rsidRDefault="00CF5E50" w:rsidP="00E47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1848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mada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E0" w:rsidRDefault="00E471E0" w:rsidP="00E471E0">
      <w:pPr>
        <w:rPr>
          <w:rFonts w:ascii="Arial" w:hAnsi="Arial" w:cs="Arial"/>
          <w:sz w:val="24"/>
          <w:szCs w:val="24"/>
        </w:rPr>
      </w:pPr>
    </w:p>
    <w:p w:rsidR="00E471E0" w:rsidRDefault="00CF5E50" w:rsidP="00E47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184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hatando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50" w:rsidRDefault="00CF5E50" w:rsidP="00E471E0">
      <w:pPr>
        <w:rPr>
          <w:rFonts w:ascii="Arial" w:hAnsi="Arial" w:cs="Arial"/>
          <w:sz w:val="24"/>
          <w:szCs w:val="24"/>
        </w:rPr>
      </w:pPr>
    </w:p>
    <w:p w:rsidR="00CF5E50" w:rsidRDefault="00CF5E50" w:rsidP="00E47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2937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ar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50" w:rsidRDefault="00CF5E50" w:rsidP="00E471E0">
      <w:pPr>
        <w:rPr>
          <w:rFonts w:ascii="Arial" w:hAnsi="Arial" w:cs="Arial"/>
          <w:sz w:val="24"/>
          <w:szCs w:val="24"/>
        </w:rPr>
      </w:pPr>
    </w:p>
    <w:p w:rsidR="00CF5E50" w:rsidRPr="00CF5E50" w:rsidRDefault="00CF5E50" w:rsidP="00E471E0">
      <w:r>
        <w:rPr>
          <w:noProof/>
          <w:lang w:eastAsia="pt-BR"/>
        </w:rPr>
        <w:lastRenderedPageBreak/>
        <w:drawing>
          <wp:inline distT="0" distB="0" distL="0" distR="0">
            <wp:extent cx="5400040" cy="311848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do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E0" w:rsidRDefault="00E471E0" w:rsidP="00E471E0">
      <w:pPr>
        <w:rPr>
          <w:rFonts w:ascii="Arial" w:hAnsi="Arial" w:cs="Arial"/>
          <w:sz w:val="24"/>
          <w:szCs w:val="24"/>
        </w:rPr>
      </w:pPr>
    </w:p>
    <w:p w:rsidR="00291942" w:rsidRDefault="00F54579" w:rsidP="003B73A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Análises por métodos:</w:t>
      </w:r>
    </w:p>
    <w:p w:rsidR="00F54579" w:rsidRDefault="00F54579" w:rsidP="00F545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Implícito: O método apresentou as duas melhores porcentagens, é possível enxergar uma melhora considerável ao alterar a ordem dos índices que acessaram as posições na matriz. Isso ocorre de acordo com cada arquitetura, uma vez que existem diversas configurações de cache. Foi possível obter o ganho de 8,5851% ao mudar da ordem (jik) para (jki), ou seja, uma simples troca de ordem entre “i” e “k” promoveu uma alteração significativa.</w:t>
      </w:r>
    </w:p>
    <w:p w:rsidR="009F330D" w:rsidRDefault="009F330D" w:rsidP="009F330D">
      <w:pPr>
        <w:pStyle w:val="PargrafodaLista"/>
        <w:rPr>
          <w:rFonts w:ascii="Arial" w:hAnsi="Arial" w:cs="Arial"/>
          <w:sz w:val="24"/>
          <w:szCs w:val="24"/>
        </w:rPr>
      </w:pPr>
    </w:p>
    <w:p w:rsidR="00F54579" w:rsidRDefault="00F54579" w:rsidP="009F33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Explícito: O método apresentou o terceiro e o quarto melhor resultado</w:t>
      </w:r>
      <w:r w:rsidR="009F330D">
        <w:rPr>
          <w:rFonts w:ascii="Arial" w:hAnsi="Arial" w:cs="Arial"/>
          <w:sz w:val="24"/>
          <w:szCs w:val="24"/>
        </w:rPr>
        <w:t>, da mesma forma que o método implícito a ordem dos índices teve uma influência considerável nos resultados</w:t>
      </w:r>
      <w:r w:rsidR="009F330D" w:rsidRPr="009F330D">
        <w:rPr>
          <w:rFonts w:ascii="Arial" w:hAnsi="Arial" w:cs="Arial"/>
          <w:sz w:val="24"/>
          <w:szCs w:val="24"/>
        </w:rPr>
        <w:t>.</w:t>
      </w:r>
      <w:r w:rsidR="009F330D">
        <w:rPr>
          <w:rFonts w:ascii="Arial" w:hAnsi="Arial" w:cs="Arial"/>
          <w:sz w:val="24"/>
          <w:szCs w:val="24"/>
        </w:rPr>
        <w:t xml:space="preserve"> R</w:t>
      </w:r>
      <w:r w:rsidR="009F330D" w:rsidRPr="009F330D">
        <w:rPr>
          <w:rFonts w:ascii="Arial" w:hAnsi="Arial" w:cs="Arial"/>
          <w:sz w:val="24"/>
          <w:szCs w:val="24"/>
        </w:rPr>
        <w:t>eforçando que para a arquitetura usada a melhor ordem de índices é (jki), que teve um ganho de 8,08058% para a pior porcentagem (ijk).</w:t>
      </w:r>
    </w:p>
    <w:p w:rsidR="009F330D" w:rsidRPr="009F330D" w:rsidRDefault="009F330D" w:rsidP="009F330D">
      <w:pPr>
        <w:pStyle w:val="PargrafodaLista"/>
        <w:rPr>
          <w:rFonts w:ascii="Arial" w:hAnsi="Arial" w:cs="Arial"/>
          <w:sz w:val="24"/>
          <w:szCs w:val="24"/>
        </w:rPr>
      </w:pPr>
    </w:p>
    <w:p w:rsidR="009F330D" w:rsidRDefault="00E471E0" w:rsidP="009F33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F330D">
        <w:rPr>
          <w:rFonts w:ascii="Arial" w:hAnsi="Arial" w:cs="Arial"/>
          <w:sz w:val="24"/>
          <w:szCs w:val="24"/>
        </w:rPr>
        <w:t>amadas</w:t>
      </w:r>
      <w:r w:rsidR="004903AE">
        <w:rPr>
          <w:rFonts w:ascii="Arial" w:hAnsi="Arial" w:cs="Arial"/>
          <w:sz w:val="24"/>
          <w:szCs w:val="24"/>
        </w:rPr>
        <w:t xml:space="preserve"> </w:t>
      </w:r>
      <w:r w:rsidR="004903AE">
        <w:rPr>
          <w:rFonts w:ascii="Arial" w:hAnsi="Arial" w:cs="Arial"/>
          <w:sz w:val="24"/>
          <w:szCs w:val="24"/>
        </w:rPr>
        <w:t>simples</w:t>
      </w:r>
      <w:r w:rsidR="009F330D">
        <w:rPr>
          <w:rFonts w:ascii="Arial" w:hAnsi="Arial" w:cs="Arial"/>
          <w:sz w:val="24"/>
          <w:szCs w:val="24"/>
        </w:rPr>
        <w:t>: O método não foi eficiente ao ser comparado com os demais, atingindo no máximo 1,27227%</w:t>
      </w:r>
      <w:r w:rsidR="004903AE">
        <w:rPr>
          <w:rFonts w:ascii="Arial" w:hAnsi="Arial" w:cs="Arial"/>
          <w:sz w:val="24"/>
          <w:szCs w:val="24"/>
        </w:rPr>
        <w:t>, é de se pensar que as barreiras condicionais existentes nele podem torna-lo lento. Além disso, o fato desse método não ser otimizado para usufruir das linhas de cache pode ter influenciado no resultado obtido. Obteve a pior medida, que foi de 0,490923%.</w:t>
      </w:r>
    </w:p>
    <w:p w:rsidR="004903AE" w:rsidRPr="004903AE" w:rsidRDefault="004903AE" w:rsidP="004903AE">
      <w:pPr>
        <w:pStyle w:val="PargrafodaLista"/>
        <w:rPr>
          <w:rFonts w:ascii="Arial" w:hAnsi="Arial" w:cs="Arial"/>
          <w:sz w:val="24"/>
          <w:szCs w:val="24"/>
        </w:rPr>
      </w:pPr>
    </w:p>
    <w:p w:rsidR="004903AE" w:rsidRPr="009F330D" w:rsidRDefault="00E471E0" w:rsidP="009F33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 </w:t>
      </w:r>
      <w:r w:rsidR="004903AE">
        <w:rPr>
          <w:rFonts w:ascii="Arial" w:hAnsi="Arial" w:cs="Arial"/>
          <w:sz w:val="24"/>
          <w:szCs w:val="24"/>
        </w:rPr>
        <w:t xml:space="preserve">usando achatamento: O método, assim como o de multiplicação em camadas simples, não se mostrou muito eficiente para resolver o problema em questão. Mais uma vez o fato do método não ser otimizado para usufruir das linhas de cache influenciou negativamente </w:t>
      </w:r>
      <w:r w:rsidR="00001B7E">
        <w:rPr>
          <w:rFonts w:ascii="Arial" w:hAnsi="Arial" w:cs="Arial"/>
          <w:sz w:val="24"/>
          <w:szCs w:val="24"/>
        </w:rPr>
        <w:t>n</w:t>
      </w:r>
      <w:r w:rsidR="004903AE">
        <w:rPr>
          <w:rFonts w:ascii="Arial" w:hAnsi="Arial" w:cs="Arial"/>
          <w:sz w:val="24"/>
          <w:szCs w:val="24"/>
        </w:rPr>
        <w:t>o resultado.</w:t>
      </w:r>
    </w:p>
    <w:p w:rsidR="00291942" w:rsidRDefault="00291942" w:rsidP="003B73A1">
      <w:pPr>
        <w:ind w:firstLine="708"/>
        <w:rPr>
          <w:rFonts w:ascii="Arial" w:hAnsi="Arial" w:cs="Arial"/>
          <w:sz w:val="24"/>
          <w:szCs w:val="24"/>
        </w:rPr>
      </w:pPr>
    </w:p>
    <w:p w:rsidR="000A74A9" w:rsidRPr="000A74A9" w:rsidRDefault="00EC1ACE" w:rsidP="000A74A9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Conclusões</w:t>
      </w:r>
    </w:p>
    <w:p w:rsidR="000A74A9" w:rsidRDefault="000A74A9" w:rsidP="000A74A9">
      <w:pPr>
        <w:pStyle w:val="PargrafodaLista"/>
        <w:ind w:firstLine="696"/>
        <w:rPr>
          <w:rFonts w:ascii="Arial" w:hAnsi="Arial" w:cs="Arial"/>
          <w:sz w:val="24"/>
          <w:szCs w:val="24"/>
        </w:rPr>
      </w:pPr>
    </w:p>
    <w:p w:rsidR="000A74A9" w:rsidRDefault="000A74A9" w:rsidP="00F9431F">
      <w:pPr>
        <w:ind w:firstLine="708"/>
        <w:rPr>
          <w:rFonts w:ascii="Arial" w:hAnsi="Arial" w:cs="Arial"/>
          <w:sz w:val="24"/>
          <w:szCs w:val="24"/>
        </w:rPr>
      </w:pPr>
      <w:r w:rsidRPr="00F9431F">
        <w:rPr>
          <w:rFonts w:ascii="Arial" w:hAnsi="Arial" w:cs="Arial"/>
          <w:sz w:val="24"/>
          <w:szCs w:val="24"/>
        </w:rPr>
        <w:t xml:space="preserve">Através das análises de resultados obtidos ficou claro a </w:t>
      </w:r>
      <w:r w:rsidR="00F9431F">
        <w:rPr>
          <w:rFonts w:ascii="Arial" w:hAnsi="Arial" w:cs="Arial"/>
          <w:sz w:val="24"/>
          <w:szCs w:val="24"/>
        </w:rPr>
        <w:t>i</w:t>
      </w:r>
      <w:r w:rsidRPr="00F9431F">
        <w:rPr>
          <w:rFonts w:ascii="Arial" w:hAnsi="Arial" w:cs="Arial"/>
          <w:sz w:val="24"/>
          <w:szCs w:val="24"/>
        </w:rPr>
        <w:t xml:space="preserve">mportância de considerar o cache ao implementar um algoritmo que tenha eficiência máxima. Todos os métodos que não levaram em consideração esse fato obtiveram resultados muito inferiores aos quais desfrutaram dessa memória. </w:t>
      </w:r>
      <w:r w:rsidR="00001B7E">
        <w:rPr>
          <w:rFonts w:ascii="Arial" w:hAnsi="Arial" w:cs="Arial"/>
          <w:sz w:val="24"/>
          <w:szCs w:val="24"/>
        </w:rPr>
        <w:t xml:space="preserve">Ao tentar </w:t>
      </w:r>
      <w:r w:rsidR="00F9431F" w:rsidRPr="00F9431F">
        <w:rPr>
          <w:rFonts w:ascii="Arial" w:hAnsi="Arial" w:cs="Arial"/>
          <w:sz w:val="24"/>
          <w:szCs w:val="24"/>
        </w:rPr>
        <w:t>executar o algoritmo em outro computador f</w:t>
      </w:r>
      <w:r w:rsidRPr="00F9431F">
        <w:rPr>
          <w:rFonts w:ascii="Arial" w:hAnsi="Arial" w:cs="Arial"/>
          <w:sz w:val="24"/>
          <w:szCs w:val="24"/>
        </w:rPr>
        <w:t xml:space="preserve">oi possível </w:t>
      </w:r>
      <w:r w:rsidR="00F9431F" w:rsidRPr="00F9431F">
        <w:rPr>
          <w:rFonts w:ascii="Arial" w:hAnsi="Arial" w:cs="Arial"/>
          <w:sz w:val="24"/>
          <w:szCs w:val="24"/>
        </w:rPr>
        <w:t>perceber o quanto a arquitetura e as configurações de uma máquina interferem nos resultados dos teste</w:t>
      </w:r>
      <w:r w:rsidR="00001B7E">
        <w:rPr>
          <w:rFonts w:ascii="Arial" w:hAnsi="Arial" w:cs="Arial"/>
          <w:sz w:val="24"/>
          <w:szCs w:val="24"/>
        </w:rPr>
        <w:t>s, o que demonstra o quão essencial é</w:t>
      </w:r>
      <w:r w:rsidR="00F9431F" w:rsidRPr="00F9431F">
        <w:rPr>
          <w:rFonts w:ascii="Arial" w:hAnsi="Arial" w:cs="Arial"/>
          <w:sz w:val="24"/>
          <w:szCs w:val="24"/>
        </w:rPr>
        <w:t xml:space="preserve"> manter as análises em uma situação específica de hardware.</w:t>
      </w:r>
    </w:p>
    <w:p w:rsidR="00F9431F" w:rsidRDefault="00001B7E" w:rsidP="000208D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alterações realizadas no código em alto nível aparentam ser mais eficientes, porém na prática não são. A implementação do método explícito dinâmico é um exemplo para essa afirmação, ao evitar</w:t>
      </w:r>
      <w:r w:rsidR="000208DB">
        <w:rPr>
          <w:rFonts w:ascii="Arial" w:hAnsi="Arial" w:cs="Arial"/>
          <w:sz w:val="24"/>
          <w:szCs w:val="24"/>
        </w:rPr>
        <w:t xml:space="preserve"> a utilização de duas sequências de “for” </w:t>
      </w:r>
      <w:r>
        <w:rPr>
          <w:rFonts w:ascii="Arial" w:hAnsi="Arial" w:cs="Arial"/>
          <w:sz w:val="24"/>
          <w:szCs w:val="24"/>
        </w:rPr>
        <w:t>no escopo da função era de se esperar que o tempo de execução reduzisse e consequentemente a porcentagem medida aumentasse. O contrário ocorre</w:t>
      </w:r>
      <w:r w:rsidR="000208DB">
        <w:rPr>
          <w:rFonts w:ascii="Arial" w:hAnsi="Arial" w:cs="Arial"/>
          <w:sz w:val="24"/>
          <w:szCs w:val="24"/>
        </w:rPr>
        <w:t>u, o que demonstra o quão difícil é realizar previsões quando os fenômenos de baixo nível se mostram tão essenciais para resolver um problema.</w:t>
      </w:r>
    </w:p>
    <w:p w:rsidR="00DE10FE" w:rsidRDefault="000208DB" w:rsidP="00DE10F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principal conclusão permit</w:t>
      </w:r>
      <w:r w:rsidR="00E015B0">
        <w:rPr>
          <w:rFonts w:ascii="Arial" w:hAnsi="Arial" w:cs="Arial"/>
          <w:sz w:val="24"/>
          <w:szCs w:val="24"/>
        </w:rPr>
        <w:t xml:space="preserve">ida pela realização do trabalho foi a </w:t>
      </w:r>
      <w:r w:rsidR="00DE10FE">
        <w:rPr>
          <w:rFonts w:ascii="Arial" w:hAnsi="Arial" w:cs="Arial"/>
          <w:sz w:val="24"/>
          <w:szCs w:val="24"/>
        </w:rPr>
        <w:t xml:space="preserve">confirmação na </w:t>
      </w:r>
      <w:r w:rsidR="00E015B0">
        <w:rPr>
          <w:rFonts w:ascii="Arial" w:hAnsi="Arial" w:cs="Arial"/>
          <w:sz w:val="24"/>
          <w:szCs w:val="24"/>
        </w:rPr>
        <w:t>prática da seguinte fórmula:</w:t>
      </w:r>
      <w:r w:rsidR="00DE10FE">
        <w:rPr>
          <w:rFonts w:ascii="Arial" w:hAnsi="Arial" w:cs="Arial"/>
          <w:sz w:val="24"/>
          <w:szCs w:val="24"/>
        </w:rPr>
        <w:t xml:space="preserve">       </w:t>
      </w:r>
    </w:p>
    <w:p w:rsidR="000208DB" w:rsidRDefault="00DE10FE" w:rsidP="00DE10F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10638" cy="14480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FE" w:rsidRDefault="00DE10FE" w:rsidP="00DE10FE">
      <w:pPr>
        <w:ind w:firstLine="708"/>
        <w:rPr>
          <w:rFonts w:ascii="Arial" w:hAnsi="Arial" w:cs="Arial"/>
          <w:sz w:val="24"/>
          <w:szCs w:val="24"/>
        </w:rPr>
      </w:pPr>
    </w:p>
    <w:p w:rsidR="00DE10FE" w:rsidRPr="000208DB" w:rsidRDefault="00DE10FE" w:rsidP="00DE10F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ela, devemos reduzir ao máximo o termo “1/q” para obtermos o melhor tempo de execução possível, para isso resta aumentar o número de operações aritméticas e reduzir os acessos à memória lenta. Os métodos que buscaram otimizar o uso da memória rápida</w:t>
      </w:r>
      <w:r w:rsidR="0021013A">
        <w:rPr>
          <w:rFonts w:ascii="Arial" w:hAnsi="Arial" w:cs="Arial"/>
          <w:sz w:val="24"/>
          <w:szCs w:val="24"/>
        </w:rPr>
        <w:t xml:space="preserve"> </w:t>
      </w:r>
      <w:r w:rsidR="0021013A">
        <w:rPr>
          <w:rFonts w:ascii="Arial" w:hAnsi="Arial" w:cs="Arial"/>
          <w:sz w:val="24"/>
          <w:szCs w:val="24"/>
        </w:rPr>
        <w:t>(explícito e implícito)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1013A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consequentemente, reduziram acessos à memória lenta</w:t>
      </w:r>
      <w:r>
        <w:rPr>
          <w:rFonts w:ascii="Arial" w:hAnsi="Arial" w:cs="Arial"/>
          <w:sz w:val="24"/>
          <w:szCs w:val="24"/>
        </w:rPr>
        <w:t xml:space="preserve"> o</w:t>
      </w:r>
      <w:r w:rsidR="0021013A">
        <w:rPr>
          <w:rFonts w:ascii="Arial" w:hAnsi="Arial" w:cs="Arial"/>
          <w:sz w:val="24"/>
          <w:szCs w:val="24"/>
        </w:rPr>
        <w:t>btiveram os melhores resultados</w:t>
      </w:r>
      <w:r>
        <w:rPr>
          <w:rFonts w:ascii="Arial" w:hAnsi="Arial" w:cs="Arial"/>
          <w:sz w:val="24"/>
          <w:szCs w:val="24"/>
        </w:rPr>
        <w:t>.</w:t>
      </w:r>
      <w:r w:rsidR="002101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Já os métodos mais lentos (</w:t>
      </w:r>
      <w:r w:rsidR="0021013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ultiplicação em camadas simples</w:t>
      </w:r>
      <w:r>
        <w:rPr>
          <w:rFonts w:ascii="Arial" w:hAnsi="Arial" w:cs="Arial"/>
          <w:sz w:val="24"/>
          <w:szCs w:val="24"/>
        </w:rPr>
        <w:t xml:space="preserve"> e usando achatamento) aumentaram o número de operações aritméticas, em contrapartida, aumentaram acessos à memória lenta o que acabou por inibir o ganho computacional.</w:t>
      </w:r>
    </w:p>
    <w:sectPr w:rsidR="00DE10FE" w:rsidRPr="0002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021" w:rsidRDefault="000F1021" w:rsidP="00536599">
      <w:pPr>
        <w:spacing w:after="0" w:line="240" w:lineRule="auto"/>
      </w:pPr>
      <w:r>
        <w:separator/>
      </w:r>
    </w:p>
  </w:endnote>
  <w:endnote w:type="continuationSeparator" w:id="0">
    <w:p w:rsidR="000F1021" w:rsidRDefault="000F1021" w:rsidP="0053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021" w:rsidRDefault="000F1021" w:rsidP="00536599">
      <w:pPr>
        <w:spacing w:after="0" w:line="240" w:lineRule="auto"/>
      </w:pPr>
      <w:r>
        <w:separator/>
      </w:r>
    </w:p>
  </w:footnote>
  <w:footnote w:type="continuationSeparator" w:id="0">
    <w:p w:rsidR="000F1021" w:rsidRDefault="000F1021" w:rsidP="00536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6D65"/>
    <w:multiLevelType w:val="hybridMultilevel"/>
    <w:tmpl w:val="829AB4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A40CF"/>
    <w:multiLevelType w:val="hybridMultilevel"/>
    <w:tmpl w:val="FB440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91"/>
    <w:rsid w:val="00001B7E"/>
    <w:rsid w:val="000208DB"/>
    <w:rsid w:val="000A74A9"/>
    <w:rsid w:val="000F1021"/>
    <w:rsid w:val="00113BFE"/>
    <w:rsid w:val="00167617"/>
    <w:rsid w:val="001846B8"/>
    <w:rsid w:val="001A1FAD"/>
    <w:rsid w:val="0021013A"/>
    <w:rsid w:val="00291942"/>
    <w:rsid w:val="002B1EF4"/>
    <w:rsid w:val="00310456"/>
    <w:rsid w:val="00333C81"/>
    <w:rsid w:val="00364E00"/>
    <w:rsid w:val="003B73A1"/>
    <w:rsid w:val="00441F3B"/>
    <w:rsid w:val="00442B5F"/>
    <w:rsid w:val="00475AC0"/>
    <w:rsid w:val="004903AE"/>
    <w:rsid w:val="00536599"/>
    <w:rsid w:val="00603D91"/>
    <w:rsid w:val="007A6CB2"/>
    <w:rsid w:val="007D3E64"/>
    <w:rsid w:val="009F330D"/>
    <w:rsid w:val="00A207CE"/>
    <w:rsid w:val="00B157D9"/>
    <w:rsid w:val="00B17951"/>
    <w:rsid w:val="00B6390C"/>
    <w:rsid w:val="00CF5E50"/>
    <w:rsid w:val="00D35030"/>
    <w:rsid w:val="00DB68C1"/>
    <w:rsid w:val="00DE10FE"/>
    <w:rsid w:val="00E015B0"/>
    <w:rsid w:val="00E32535"/>
    <w:rsid w:val="00E471E0"/>
    <w:rsid w:val="00E6517A"/>
    <w:rsid w:val="00EC1ACE"/>
    <w:rsid w:val="00F54579"/>
    <w:rsid w:val="00F62221"/>
    <w:rsid w:val="00F9431F"/>
    <w:rsid w:val="00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6E206-CCF7-4A5A-8F55-C0930F4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36599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3659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3659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36599"/>
    <w:pPr>
      <w:ind w:left="720"/>
      <w:contextualSpacing/>
    </w:pPr>
  </w:style>
  <w:style w:type="table" w:styleId="Tabelacomgrade">
    <w:name w:val="Table Grid"/>
    <w:basedOn w:val="Tabelanormal"/>
    <w:uiPriority w:val="39"/>
    <w:rsid w:val="00F6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1372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10</cp:revision>
  <dcterms:created xsi:type="dcterms:W3CDTF">2017-04-08T23:02:00Z</dcterms:created>
  <dcterms:modified xsi:type="dcterms:W3CDTF">2017-04-09T05:24:00Z</dcterms:modified>
</cp:coreProperties>
</file>