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0AC842" w14:textId="5055BEF3" w:rsidR="00F076C2" w:rsidRDefault="00F076C2" w:rsidP="00F076C2">
      <w:pPr>
        <w:ind w:firstLine="708"/>
        <w:jc w:val="center"/>
      </w:pPr>
      <w:r>
        <w:t>O descobrimento do Brasil</w:t>
      </w:r>
    </w:p>
    <w:p w14:paraId="77E47357" w14:textId="553B1E6B" w:rsidR="00F076C2" w:rsidRDefault="00F076C2" w:rsidP="00F076C2">
      <w:pPr>
        <w:ind w:firstLine="708"/>
        <w:jc w:val="both"/>
      </w:pPr>
      <w:r>
        <w:t>O Descobrimento do Brasil é um marco histórico crucial que teve um impacto duradouro não apenas na história do Brasil, mas também na história mundial. Em 22 de abril de 1500, a frota portuguesa liderada por Pedro Álvares Cabral aportou nas terras que mais tarde seriam conhecidas como Brasil. Este evento representou o início do contato entre os povos indígenas nativos e os europeus, inaugurando um período de exploração, colonização e intercâmbio cultural.</w:t>
      </w:r>
    </w:p>
    <w:p w14:paraId="664868E2" w14:textId="4CB64484" w:rsidR="00F076C2" w:rsidRDefault="00F076C2" w:rsidP="00F076C2">
      <w:pPr>
        <w:ind w:firstLine="708"/>
        <w:jc w:val="both"/>
      </w:pPr>
      <w:r>
        <w:t>A viagem de Cabral, inicialmente destinada à Índia, resultou no achamento acidental do Brasil. Esse encontro fortuito entre duas culturas tão diferentes teve consequências profundas, incluindo o estabelecimento do domínio colonial português sobre a região, a introdução de culturas, tecnologias e idiomas europeus no continente americano e, infelizmente, a exploração e subjugação dos povos indígenas.</w:t>
      </w:r>
    </w:p>
    <w:p w14:paraId="4756A251" w14:textId="076F55CC" w:rsidR="00F076C2" w:rsidRDefault="00F076C2" w:rsidP="00F076C2">
      <w:pPr>
        <w:ind w:firstLine="708"/>
        <w:jc w:val="both"/>
      </w:pPr>
      <w:r>
        <w:t>O Descobrimento do Brasil desencadeou uma série de eventos que moldaram a história do país, incluindo o ciclo do pau-brasil, a colonização sistemática, a introdução da cultura da cana-de-açúcar e, posteriormente, o tráfico de escravos africanos. Esses eventos, juntamente com a miscigenação resultante entre europeus, indígenas e africanos, formaram a base da sociedade e cultura brasileiras.</w:t>
      </w:r>
    </w:p>
    <w:p w14:paraId="619DCEA6" w14:textId="77777777" w:rsidR="00F076C2" w:rsidRDefault="00F076C2" w:rsidP="00F076C2">
      <w:pPr>
        <w:ind w:firstLine="708"/>
        <w:jc w:val="both"/>
      </w:pPr>
      <w:r>
        <w:t>Embora o termo "descobrimento" seja muitas vezes questionado por sua carga eurocêntrica e pela presença de povos indígenas há milênios na região, o 22 de abril de 1500 marca um momento-chave na história brasileira e global, que continua a influenciar as dinâmicas sociais, políticas e culturais do Brasil até os dias de hoje.</w:t>
      </w:r>
    </w:p>
    <w:p w14:paraId="760CB080" w14:textId="77777777" w:rsidR="0044709B" w:rsidRDefault="0044709B" w:rsidP="00F076C2">
      <w:pPr>
        <w:ind w:firstLine="708"/>
        <w:jc w:val="both"/>
      </w:pPr>
    </w:p>
    <w:p w14:paraId="1717993B" w14:textId="449CB2AC" w:rsidR="0044709B" w:rsidRDefault="0044709B" w:rsidP="0044709B">
      <w:pPr>
        <w:ind w:firstLine="708"/>
        <w:jc w:val="center"/>
      </w:pPr>
      <w:r>
        <w:t>Guerra dos Farrapos</w:t>
      </w:r>
    </w:p>
    <w:p w14:paraId="7E0DA33F" w14:textId="77777777" w:rsidR="00F076C2" w:rsidRDefault="00F076C2" w:rsidP="0044709B">
      <w:pPr>
        <w:jc w:val="both"/>
      </w:pPr>
    </w:p>
    <w:p w14:paraId="10CAE21B" w14:textId="4A7F42FB" w:rsidR="0044709B" w:rsidRDefault="0044709B" w:rsidP="0044709B">
      <w:pPr>
        <w:ind w:firstLine="708"/>
        <w:jc w:val="both"/>
      </w:pPr>
      <w:r>
        <w:t>A Guerra dos Farrapos, também conhecida como Revolução Farroupilha, foi um conflito armado que ocorreu no Brasil entre 1835 e 1845, na então Província de São Pedro do Rio Grande do Sul, atual estado do Rio Grande do Sul. A guerra teve origem em uma série de descontentamentos políticos, econômicos e sociais, especialmente entre os fazendeiros gaúchos, conhecidos como "farrapos".</w:t>
      </w:r>
    </w:p>
    <w:p w14:paraId="05027C4C" w14:textId="0F397080" w:rsidR="0044709B" w:rsidRDefault="0044709B" w:rsidP="0044709B">
      <w:pPr>
        <w:ind w:firstLine="708"/>
        <w:jc w:val="both"/>
      </w:pPr>
      <w:r>
        <w:t>As causas da guerra incluíam a insatisfação com a centralização do poder político no Brasil imperial, a alta carga tributária sobre o charque, principal produto da região, e a demanda por maior autonomia provincial. Liderados por figuras como Bento Gonçalves da Silva, os farrapos proclamaram a República Rio-Grandense em 1836, buscando separar a província do restante do país.</w:t>
      </w:r>
    </w:p>
    <w:p w14:paraId="4CAEAC33" w14:textId="299DA5C2" w:rsidR="0044709B" w:rsidRDefault="0044709B" w:rsidP="0044709B">
      <w:pPr>
        <w:ind w:firstLine="708"/>
        <w:jc w:val="both"/>
      </w:pPr>
      <w:r>
        <w:t>A guerra foi marcada por uma série de batalhas e confrontos, com períodos de avanço e recuo de ambos os lados. O conflito teve impactos significativos na sociedade gaúcha e no próprio Brasil, gerando instabilidade política e econômica. Além disso, a guerra teve desdobramentos regionais e internacionais, com intervenções estrangeiras, como o apoio da França e da Grã-Bretanha aos farrapos.</w:t>
      </w:r>
    </w:p>
    <w:p w14:paraId="6C3CAC22" w14:textId="64110F0B" w:rsidR="00F076C2" w:rsidRDefault="0044709B" w:rsidP="0044709B">
      <w:pPr>
        <w:ind w:firstLine="708"/>
        <w:jc w:val="both"/>
      </w:pPr>
      <w:r>
        <w:t xml:space="preserve">A guerra chegou ao fim em 1845, com a assinatura de um acordo de paz que concedeu anistia aos revoltosos e garantiu certa autonomia à província. Embora os farrapos tenham sido derrotados militarmente, seu legado perdurou, contribuindo para a consolidação da identidade </w:t>
      </w:r>
      <w:r>
        <w:lastRenderedPageBreak/>
        <w:t>regionalista gaúcha e para debates sobre federalismo e descentralização do poder no Brasil. A Guerra dos Farrapos representa um capítulo importante na história brasileira, destacando as lutas por autonomia e as tensões entre centro e periferia no país.</w:t>
      </w:r>
    </w:p>
    <w:p w14:paraId="6EA4851E" w14:textId="77777777" w:rsidR="00F076C2" w:rsidRDefault="00F076C2" w:rsidP="00F076C2"/>
    <w:p w14:paraId="3893B7FA" w14:textId="77777777" w:rsidR="00F076C2" w:rsidRDefault="00F076C2" w:rsidP="00F076C2"/>
    <w:p w14:paraId="1605B0D7" w14:textId="77777777" w:rsidR="00F076C2" w:rsidRDefault="00F076C2" w:rsidP="00F076C2"/>
    <w:p w14:paraId="4B7B6153" w14:textId="77777777" w:rsidR="00E96B55" w:rsidRDefault="00E96B55"/>
    <w:sectPr w:rsidR="00E96B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6C2"/>
    <w:rsid w:val="0044709B"/>
    <w:rsid w:val="00E96B55"/>
    <w:rsid w:val="00F07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6F2419"/>
  <w15:chartTrackingRefBased/>
  <w15:docId w15:val="{27922293-EAD4-44B2-A90F-F31AE7149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32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2731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112469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933676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361467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17721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27489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0698302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10114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11766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32149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883176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78184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3813222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60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47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516</Words>
  <Characters>2788</Characters>
  <Application>Microsoft Office Word</Application>
  <DocSecurity>0</DocSecurity>
  <Lines>23</Lines>
  <Paragraphs>6</Paragraphs>
  <ScaleCrop>false</ScaleCrop>
  <Company/>
  <LinksUpToDate>false</LinksUpToDate>
  <CharactersWithSpaces>3298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Dane Lemos</dc:creator>
  <cp:keywords/>
  <dc:description/>
  <cp:lastModifiedBy>Dane Lemos</cp:lastModifiedBy>
  <cp:revision>2</cp:revision>
  <dcterms:created xsi:type="dcterms:W3CDTF">2024-04-15T00:42:00Z</dcterms:created>
  <dcterms:modified xsi:type="dcterms:W3CDTF">2024-04-15T00:50:00Z</dcterms:modified>
</cp:coreProperties>
</file>