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</w:t>
      </w:r>
      <w:bookmarkStart w:id="0" w:name="_GoBack"/>
      <w:bookmarkEnd w:id="0"/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Praise the Invisible, praise the Immortal One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Praise God Incarnate, praise Father, Spirit, Son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For He is God, for He is holy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For He holds the keys to the grave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And forever He will reign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Praise the Invisible, praise the Immortal One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Praise God Incarnate, praise Father, Spirit, Son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For He is God, for He is holy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For He holds the keys to the grave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For He is God, for He is holy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For He holds the keys to the grave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And forever He will reign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We lift our hands up higher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We raise our voices louder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To the Only Wise, Eternal King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We lift our hands up higher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lastRenderedPageBreak/>
        <w:t xml:space="preserve">   We raise our voices louder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Be honor and glory unending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We lift our hands up higher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We raise our voices louder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To the Only Wise, Eternal King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Praise the Invisible, praise the Immortal One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             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FF27B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</w:t>
      </w:r>
    </w:p>
    <w:p w:rsidR="00FF27B5" w:rsidRPr="00FF27B5" w:rsidRDefault="00FF27B5" w:rsidP="00FF2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FF27B5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Praise God Incarnate, praise Father, Spirit, Son</w:t>
      </w:r>
    </w:p>
    <w:p w:rsidR="002854C3" w:rsidRPr="00FF27B5" w:rsidRDefault="002854C3">
      <w:pPr>
        <w:rPr>
          <w:lang w:val="en-US"/>
        </w:rPr>
      </w:pPr>
    </w:p>
    <w:sectPr w:rsidR="002854C3" w:rsidRPr="00FF27B5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B5"/>
    <w:rsid w:val="002854C3"/>
    <w:rsid w:val="00493632"/>
    <w:rsid w:val="00AA4D3B"/>
    <w:rsid w:val="00AB029A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3133D7-ECF9-6A4B-A8D0-3D14F036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7B5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3rlxz">
    <w:name w:val="_3rlxz"/>
    <w:basedOn w:val="Fuentedeprrafopredeter"/>
    <w:rsid w:val="00FF27B5"/>
  </w:style>
  <w:style w:type="character" w:customStyle="1" w:styleId="3pppj">
    <w:name w:val="_3pppj"/>
    <w:basedOn w:val="Fuentedeprrafopredeter"/>
    <w:rsid w:val="00FF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2022-05-06T20:31:00Z</dcterms:created>
  <dcterms:modified xsi:type="dcterms:W3CDTF">2022-05-06T20:31:00Z</dcterms:modified>
</cp:coreProperties>
</file>