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BD1DB" w14:textId="06D1A5EE" w:rsidR="00DF062B" w:rsidRDefault="00000000">
      <w:pPr>
        <w:spacing w:before="480" w:after="480" w:line="288" w:lineRule="auto"/>
      </w:pPr>
      <w:r>
        <w:rPr>
          <w:rFonts w:ascii="Arial" w:eastAsia="等线" w:hAnsi="Arial" w:cs="Arial"/>
          <w:b/>
          <w:sz w:val="52"/>
        </w:rPr>
        <w:t>病理学</w:t>
      </w:r>
    </w:p>
    <w:p w14:paraId="410E9567" w14:textId="33D760C5" w:rsidR="00DF062B" w:rsidRDefault="00000000">
      <w:pPr>
        <w:spacing w:before="320" w:after="120" w:line="288" w:lineRule="auto"/>
        <w:outlineLvl w:val="1"/>
      </w:pPr>
      <w:bookmarkStart w:id="0" w:name="heading_0"/>
      <w:r>
        <w:rPr>
          <w:rFonts w:ascii="Arial" w:eastAsia="等线" w:hAnsi="Arial" w:cs="Arial"/>
          <w:b/>
          <w:sz w:val="32"/>
        </w:rPr>
        <w:t>一、名词解释</w:t>
      </w:r>
      <w:bookmarkEnd w:id="0"/>
    </w:p>
    <w:p w14:paraId="678657E6" w14:textId="77777777" w:rsidR="00DF062B" w:rsidRDefault="00000000">
      <w:pPr>
        <w:spacing w:before="120" w:after="120" w:line="288" w:lineRule="auto"/>
      </w:pPr>
      <w:r>
        <w:rPr>
          <w:rFonts w:ascii="Arial" w:eastAsia="等线" w:hAnsi="Arial" w:cs="Arial"/>
          <w:b/>
        </w:rPr>
        <w:t>适应</w:t>
      </w:r>
      <w:r>
        <w:rPr>
          <w:rFonts w:ascii="Arial" w:eastAsia="等线" w:hAnsi="Arial" w:cs="Arial"/>
        </w:rPr>
        <w:t>：细胞和由其构成的组织、器官，对于内、外环境中各种有害因子和刺激作用而产生的非损伤性应答反应；形态学上主要表现为萎缩、肥大、增生和化生。</w:t>
      </w:r>
    </w:p>
    <w:p w14:paraId="27E6F756" w14:textId="77777777" w:rsidR="00DF062B" w:rsidRDefault="00000000">
      <w:pPr>
        <w:spacing w:before="120" w:after="120" w:line="288" w:lineRule="auto"/>
      </w:pPr>
      <w:r>
        <w:rPr>
          <w:rFonts w:ascii="Arial" w:eastAsia="等线" w:hAnsi="Arial" w:cs="Arial"/>
          <w:b/>
        </w:rPr>
        <w:t>萎缩</w:t>
      </w:r>
      <w:r>
        <w:rPr>
          <w:rFonts w:ascii="Arial" w:eastAsia="等线" w:hAnsi="Arial" w:cs="Arial"/>
        </w:rPr>
        <w:t>：已发育正常的细胞、组织或器官的体积缩小，可伴有细胞数量的减少。</w:t>
      </w:r>
    </w:p>
    <w:p w14:paraId="62AB5D7B" w14:textId="77777777" w:rsidR="00DF062B" w:rsidRDefault="00000000">
      <w:pPr>
        <w:spacing w:before="120" w:after="120" w:line="288" w:lineRule="auto"/>
      </w:pPr>
      <w:r>
        <w:rPr>
          <w:rFonts w:ascii="Arial" w:eastAsia="等线" w:hAnsi="Arial" w:cs="Arial"/>
          <w:b/>
        </w:rPr>
        <w:t>肥大</w:t>
      </w:r>
      <w:r>
        <w:rPr>
          <w:rFonts w:ascii="Arial" w:eastAsia="等线" w:hAnsi="Arial" w:cs="Arial"/>
        </w:rPr>
        <w:t>：由于功能增加、合成代谢旺盛，使细胞、组织或器官的体积增大。</w:t>
      </w:r>
    </w:p>
    <w:p w14:paraId="632E1D36" w14:textId="77777777" w:rsidR="00DF062B" w:rsidRDefault="00000000">
      <w:pPr>
        <w:spacing w:before="120" w:after="120" w:line="288" w:lineRule="auto"/>
      </w:pPr>
      <w:r>
        <w:rPr>
          <w:rFonts w:ascii="Arial" w:eastAsia="等线" w:hAnsi="Arial" w:cs="Arial"/>
          <w:b/>
        </w:rPr>
        <w:t>增生</w:t>
      </w:r>
      <w:r>
        <w:rPr>
          <w:rFonts w:ascii="Arial" w:eastAsia="等线" w:hAnsi="Arial" w:cs="Arial"/>
        </w:rPr>
        <w:t>：细胞有丝分裂活跃而致组织或器官内细胞数目增多的现象。</w:t>
      </w:r>
    </w:p>
    <w:p w14:paraId="7B237F2C" w14:textId="77777777" w:rsidR="00DF062B" w:rsidRDefault="00000000">
      <w:pPr>
        <w:spacing w:before="120" w:after="120" w:line="288" w:lineRule="auto"/>
      </w:pPr>
      <w:r>
        <w:rPr>
          <w:rFonts w:ascii="Arial" w:eastAsia="等线" w:hAnsi="Arial" w:cs="Arial"/>
          <w:b/>
        </w:rPr>
        <w:t>化生</w:t>
      </w:r>
      <w:r>
        <w:rPr>
          <w:rFonts w:ascii="Arial" w:eastAsia="等线" w:hAnsi="Arial" w:cs="Arial"/>
        </w:rPr>
        <w:t>：一种分化成熟的细胞类型被另一种分化成熟的细胞类型所取代的过程，本质是干细胞的基因重编程。</w:t>
      </w:r>
    </w:p>
    <w:p w14:paraId="1BD2C408" w14:textId="77777777" w:rsidR="00DF062B" w:rsidRDefault="00000000">
      <w:pPr>
        <w:spacing w:before="120" w:after="120" w:line="288" w:lineRule="auto"/>
      </w:pPr>
      <w:r>
        <w:rPr>
          <w:rFonts w:ascii="Arial" w:eastAsia="等线" w:hAnsi="Arial" w:cs="Arial"/>
          <w:b/>
        </w:rPr>
        <w:t>变性</w:t>
      </w:r>
      <w:r>
        <w:rPr>
          <w:rFonts w:ascii="Arial" w:eastAsia="等线" w:hAnsi="Arial" w:cs="Arial"/>
          <w:b/>
        </w:rPr>
        <w:t xml:space="preserve"> / </w:t>
      </w:r>
      <w:r>
        <w:rPr>
          <w:rFonts w:ascii="Arial" w:eastAsia="等线" w:hAnsi="Arial" w:cs="Arial"/>
          <w:b/>
        </w:rPr>
        <w:t>可逆性损伤</w:t>
      </w:r>
      <w:r>
        <w:rPr>
          <w:rFonts w:ascii="Arial" w:eastAsia="等线" w:hAnsi="Arial" w:cs="Arial"/>
        </w:rPr>
        <w:t>：细胞或细胞间质受损伤后，由于代谢障碍，使细胞内或细胞间质内出现异常物质或正常物质异常蓄积的现象，通常伴有细胞功能低下。</w:t>
      </w:r>
    </w:p>
    <w:p w14:paraId="7FB722EC" w14:textId="77777777" w:rsidR="00DF062B" w:rsidRDefault="00000000">
      <w:pPr>
        <w:spacing w:before="120" w:after="120" w:line="288" w:lineRule="auto"/>
      </w:pPr>
      <w:r>
        <w:rPr>
          <w:rFonts w:ascii="Arial" w:eastAsia="等线" w:hAnsi="Arial" w:cs="Arial"/>
          <w:b/>
        </w:rPr>
        <w:t>坏死</w:t>
      </w:r>
      <w:r>
        <w:rPr>
          <w:rFonts w:ascii="Arial" w:eastAsia="等线" w:hAnsi="Arial" w:cs="Arial"/>
        </w:rPr>
        <w:t>：</w:t>
      </w:r>
      <w:proofErr w:type="gramStart"/>
      <w:r>
        <w:rPr>
          <w:rFonts w:ascii="Arial" w:eastAsia="等线" w:hAnsi="Arial" w:cs="Arial"/>
        </w:rPr>
        <w:t>以酶溶性</w:t>
      </w:r>
      <w:proofErr w:type="gramEnd"/>
      <w:r>
        <w:rPr>
          <w:rFonts w:ascii="Arial" w:eastAsia="等线" w:hAnsi="Arial" w:cs="Arial"/>
        </w:rPr>
        <w:t>变化为特点的活体内局部组织中细胞的死亡，大多由可逆性损伤发展而来。</w:t>
      </w:r>
    </w:p>
    <w:p w14:paraId="2FC3A488" w14:textId="77777777" w:rsidR="00DF062B" w:rsidRDefault="00000000">
      <w:pPr>
        <w:spacing w:before="120" w:after="120" w:line="288" w:lineRule="auto"/>
      </w:pPr>
      <w:r>
        <w:rPr>
          <w:rFonts w:ascii="Arial" w:eastAsia="等线" w:hAnsi="Arial" w:cs="Arial"/>
          <w:b/>
        </w:rPr>
        <w:t>坏疽</w:t>
      </w:r>
      <w:r>
        <w:rPr>
          <w:rFonts w:ascii="Arial" w:eastAsia="等线" w:hAnsi="Arial" w:cs="Arial"/>
        </w:rPr>
        <w:t>：局部组织大块坏死并继发腐败</w:t>
      </w:r>
      <w:proofErr w:type="gramStart"/>
      <w:r>
        <w:rPr>
          <w:rFonts w:ascii="Arial" w:eastAsia="等线" w:hAnsi="Arial" w:cs="Arial"/>
        </w:rPr>
        <w:t>菌</w:t>
      </w:r>
      <w:proofErr w:type="gramEnd"/>
      <w:r>
        <w:rPr>
          <w:rFonts w:ascii="Arial" w:eastAsia="等线" w:hAnsi="Arial" w:cs="Arial"/>
        </w:rPr>
        <w:t>感染，分为干性、湿性和气性三种类型。</w:t>
      </w:r>
    </w:p>
    <w:p w14:paraId="7F8BC55A" w14:textId="77777777" w:rsidR="00DF062B" w:rsidRDefault="00000000">
      <w:pPr>
        <w:spacing w:before="120" w:after="120" w:line="288" w:lineRule="auto"/>
      </w:pPr>
      <w:r>
        <w:rPr>
          <w:rFonts w:ascii="Arial" w:eastAsia="等线" w:hAnsi="Arial" w:cs="Arial"/>
          <w:b/>
        </w:rPr>
        <w:t>机化</w:t>
      </w:r>
      <w:r>
        <w:rPr>
          <w:rFonts w:ascii="Arial" w:eastAsia="等线" w:hAnsi="Arial" w:cs="Arial"/>
        </w:rPr>
        <w:t>：新生肉芽组织长入并取代坏死组织、血栓、脓液、异物等的过程。</w:t>
      </w:r>
    </w:p>
    <w:p w14:paraId="301F06A2" w14:textId="77777777" w:rsidR="00DF062B" w:rsidRDefault="00000000">
      <w:pPr>
        <w:spacing w:before="120" w:after="120" w:line="288" w:lineRule="auto"/>
      </w:pPr>
      <w:r>
        <w:rPr>
          <w:rFonts w:ascii="Arial" w:eastAsia="等线" w:hAnsi="Arial" w:cs="Arial"/>
          <w:b/>
        </w:rPr>
        <w:t>窦道</w:t>
      </w:r>
      <w:r>
        <w:rPr>
          <w:rFonts w:ascii="Arial" w:eastAsia="等线" w:hAnsi="Arial" w:cs="Arial"/>
        </w:rPr>
        <w:t>：组织坏死后形成的只开口于皮肤黏膜表面的深在性盲管。</w:t>
      </w:r>
    </w:p>
    <w:p w14:paraId="314E2EEC" w14:textId="77777777" w:rsidR="00DF062B" w:rsidRDefault="00000000">
      <w:pPr>
        <w:spacing w:before="120" w:after="120" w:line="288" w:lineRule="auto"/>
      </w:pPr>
      <w:r>
        <w:rPr>
          <w:rFonts w:ascii="Arial" w:eastAsia="等线" w:hAnsi="Arial" w:cs="Arial"/>
          <w:b/>
        </w:rPr>
        <w:t>瘘管</w:t>
      </w:r>
      <w:r>
        <w:rPr>
          <w:rFonts w:ascii="Arial" w:eastAsia="等线" w:hAnsi="Arial" w:cs="Arial"/>
        </w:rPr>
        <w:t>：连接两个内脏器官、或从内脏器官通向体表的通道样缺损。</w:t>
      </w:r>
    </w:p>
    <w:p w14:paraId="1F6AE4CF" w14:textId="77777777" w:rsidR="00DF062B" w:rsidRDefault="00000000">
      <w:pPr>
        <w:spacing w:before="120" w:after="120" w:line="288" w:lineRule="auto"/>
      </w:pPr>
      <w:r>
        <w:rPr>
          <w:rFonts w:ascii="Arial" w:eastAsia="等线" w:hAnsi="Arial" w:cs="Arial"/>
          <w:b/>
        </w:rPr>
        <w:t>空洞</w:t>
      </w:r>
      <w:r>
        <w:rPr>
          <w:rFonts w:ascii="Arial" w:eastAsia="等线" w:hAnsi="Arial" w:cs="Arial"/>
        </w:rPr>
        <w:t>：肺、肾等内脏坏死物液化后，经支气管、输尿管等自然管道排出，所残留的空腔。</w:t>
      </w:r>
    </w:p>
    <w:p w14:paraId="62D8A134" w14:textId="77777777" w:rsidR="00DF062B" w:rsidRDefault="00000000">
      <w:pPr>
        <w:spacing w:before="120" w:after="120" w:line="288" w:lineRule="auto"/>
      </w:pPr>
      <w:r>
        <w:rPr>
          <w:rFonts w:ascii="Arial" w:eastAsia="等线" w:hAnsi="Arial" w:cs="Arial"/>
          <w:b/>
        </w:rPr>
        <w:t>凋亡</w:t>
      </w:r>
      <w:r>
        <w:rPr>
          <w:rFonts w:ascii="Arial" w:eastAsia="等线" w:hAnsi="Arial" w:cs="Arial"/>
        </w:rPr>
        <w:t>：由基因调控的、程序化的细胞主动性死亡，多发生于生理状态，也可见于轻微病理刺激。</w:t>
      </w:r>
    </w:p>
    <w:p w14:paraId="2BAD3716" w14:textId="77777777" w:rsidR="00DF062B" w:rsidRDefault="00000000">
      <w:pPr>
        <w:spacing w:before="120" w:after="120" w:line="288" w:lineRule="auto"/>
      </w:pPr>
      <w:r>
        <w:rPr>
          <w:rFonts w:ascii="Arial" w:eastAsia="等线" w:hAnsi="Arial" w:cs="Arial"/>
          <w:b/>
        </w:rPr>
        <w:t>肉芽组织</w:t>
      </w:r>
      <w:r>
        <w:rPr>
          <w:rFonts w:ascii="Arial" w:eastAsia="等线" w:hAnsi="Arial" w:cs="Arial"/>
        </w:rPr>
        <w:t>：由新生薄壁的毛细血管、增生的成纤维细胞构成，并伴有炎细胞浸润；肉眼呈鲜红色、颗粒状、柔软湿润，形似鲜嫩的肉芽。</w:t>
      </w:r>
    </w:p>
    <w:p w14:paraId="2F270FC0" w14:textId="77777777" w:rsidR="00DF062B" w:rsidRDefault="00000000">
      <w:pPr>
        <w:spacing w:before="120" w:after="120" w:line="288" w:lineRule="auto"/>
      </w:pPr>
      <w:r>
        <w:rPr>
          <w:rFonts w:ascii="Arial" w:eastAsia="等线" w:hAnsi="Arial" w:cs="Arial"/>
          <w:b/>
        </w:rPr>
        <w:t>淤血</w:t>
      </w:r>
      <w:r>
        <w:rPr>
          <w:rFonts w:ascii="Arial" w:eastAsia="等线" w:hAnsi="Arial" w:cs="Arial"/>
          <w:b/>
        </w:rPr>
        <w:t xml:space="preserve"> / </w:t>
      </w:r>
      <w:r>
        <w:rPr>
          <w:rFonts w:ascii="Arial" w:eastAsia="等线" w:hAnsi="Arial" w:cs="Arial"/>
          <w:b/>
        </w:rPr>
        <w:t>静脉性充血</w:t>
      </w:r>
      <w:r>
        <w:rPr>
          <w:rFonts w:ascii="Arial" w:eastAsia="等线" w:hAnsi="Arial" w:cs="Arial"/>
        </w:rPr>
        <w:t>：局部组织或器官由于静脉血液回流受阻，血液淤积于小静脉和毛细血管内而发生的充血。</w:t>
      </w:r>
    </w:p>
    <w:p w14:paraId="0893FA8A" w14:textId="77777777" w:rsidR="00DF062B" w:rsidRDefault="00000000">
      <w:pPr>
        <w:spacing w:before="120" w:after="120" w:line="288" w:lineRule="auto"/>
      </w:pPr>
      <w:r>
        <w:rPr>
          <w:rFonts w:ascii="Arial" w:eastAsia="等线" w:hAnsi="Arial" w:cs="Arial"/>
          <w:b/>
        </w:rPr>
        <w:t>心衰细胞</w:t>
      </w:r>
      <w:r>
        <w:rPr>
          <w:rFonts w:ascii="Arial" w:eastAsia="等线" w:hAnsi="Arial" w:cs="Arial"/>
        </w:rPr>
        <w:t>：左心衰竭导致慢性肺淤血时，肺泡腔内大量吞噬含铁血黄素颗粒的巨噬细胞。</w:t>
      </w:r>
    </w:p>
    <w:p w14:paraId="2FFF460B" w14:textId="77777777" w:rsidR="00DF062B" w:rsidRDefault="00000000">
      <w:pPr>
        <w:spacing w:before="120" w:after="120" w:line="288" w:lineRule="auto"/>
      </w:pPr>
      <w:r>
        <w:rPr>
          <w:rFonts w:ascii="Arial" w:eastAsia="等线" w:hAnsi="Arial" w:cs="Arial"/>
          <w:b/>
        </w:rPr>
        <w:t>槟榔肝</w:t>
      </w:r>
      <w:r>
        <w:rPr>
          <w:rFonts w:ascii="Arial" w:eastAsia="等线" w:hAnsi="Arial" w:cs="Arial"/>
        </w:rPr>
        <w:t>：慢性肝淤血时，肝小叶中央区因严重淤血呈暗红色，周边部肝细胞因脂肪变</w:t>
      </w:r>
      <w:proofErr w:type="gramStart"/>
      <w:r>
        <w:rPr>
          <w:rFonts w:ascii="Arial" w:eastAsia="等线" w:hAnsi="Arial" w:cs="Arial"/>
        </w:rPr>
        <w:lastRenderedPageBreak/>
        <w:t>性呈黄色</w:t>
      </w:r>
      <w:proofErr w:type="gramEnd"/>
      <w:r>
        <w:rPr>
          <w:rFonts w:ascii="Arial" w:eastAsia="等线" w:hAnsi="Arial" w:cs="Arial"/>
        </w:rPr>
        <w:t>，肝切面上出现红、黄相间的槟榔切面样条纹。</w:t>
      </w:r>
    </w:p>
    <w:p w14:paraId="6F2ED987" w14:textId="77777777" w:rsidR="00DF062B" w:rsidRDefault="00000000">
      <w:pPr>
        <w:spacing w:before="120" w:after="120" w:line="288" w:lineRule="auto"/>
      </w:pPr>
      <w:r>
        <w:rPr>
          <w:rFonts w:ascii="Arial" w:eastAsia="等线" w:hAnsi="Arial" w:cs="Arial"/>
          <w:b/>
        </w:rPr>
        <w:t>血栓形成</w:t>
      </w:r>
      <w:r>
        <w:rPr>
          <w:rFonts w:ascii="Arial" w:eastAsia="等线" w:hAnsi="Arial" w:cs="Arial"/>
        </w:rPr>
        <w:t>：在活体的心脏和血管内，血液发生凝固或血液中某些有形成分凝集形成固体质块的过程。</w:t>
      </w:r>
    </w:p>
    <w:p w14:paraId="735BFF75" w14:textId="77777777" w:rsidR="00DF062B" w:rsidRDefault="00000000">
      <w:pPr>
        <w:spacing w:before="120" w:after="120" w:line="288" w:lineRule="auto"/>
      </w:pPr>
      <w:r>
        <w:rPr>
          <w:rFonts w:ascii="Arial" w:eastAsia="等线" w:hAnsi="Arial" w:cs="Arial"/>
          <w:b/>
        </w:rPr>
        <w:t>栓塞</w:t>
      </w:r>
      <w:r>
        <w:rPr>
          <w:rFonts w:ascii="Arial" w:eastAsia="等线" w:hAnsi="Arial" w:cs="Arial"/>
        </w:rPr>
        <w:t>：在循环血液中出现不溶于血液的异常物质，随血液运行阻塞血管腔的现象。</w:t>
      </w:r>
    </w:p>
    <w:p w14:paraId="2B642F9B" w14:textId="77777777" w:rsidR="00DF062B" w:rsidRDefault="00000000">
      <w:pPr>
        <w:spacing w:before="120" w:after="120" w:line="288" w:lineRule="auto"/>
      </w:pPr>
      <w:r>
        <w:rPr>
          <w:rFonts w:ascii="Arial" w:eastAsia="等线" w:hAnsi="Arial" w:cs="Arial"/>
          <w:b/>
        </w:rPr>
        <w:t>炎症</w:t>
      </w:r>
      <w:r>
        <w:rPr>
          <w:rFonts w:ascii="Arial" w:eastAsia="等线" w:hAnsi="Arial" w:cs="Arial"/>
        </w:rPr>
        <w:t>：是具有血管系统的活体组织对损伤因子所发生的防御反应，基本病理变化为变质、渗出、增生。</w:t>
      </w:r>
    </w:p>
    <w:p w14:paraId="3D8309C7" w14:textId="77777777" w:rsidR="00DF062B" w:rsidRDefault="00000000">
      <w:pPr>
        <w:spacing w:before="120" w:after="120" w:line="288" w:lineRule="auto"/>
      </w:pPr>
      <w:r>
        <w:rPr>
          <w:rFonts w:ascii="Arial" w:eastAsia="等线" w:hAnsi="Arial" w:cs="Arial"/>
          <w:b/>
        </w:rPr>
        <w:t>绒毛心</w:t>
      </w:r>
      <w:r>
        <w:rPr>
          <w:rFonts w:ascii="Arial" w:eastAsia="等线" w:hAnsi="Arial" w:cs="Arial"/>
        </w:rPr>
        <w:t>：发生于心包的纤维素性炎，渗出的纤维素不能完全吸收而发生机化，随心脏搏动形成绒毛状外观。</w:t>
      </w:r>
    </w:p>
    <w:p w14:paraId="671AE12C" w14:textId="77777777" w:rsidR="00DF062B" w:rsidRDefault="00000000">
      <w:pPr>
        <w:spacing w:before="120" w:after="120" w:line="288" w:lineRule="auto"/>
      </w:pPr>
      <w:r>
        <w:rPr>
          <w:rFonts w:ascii="Arial" w:eastAsia="等线" w:hAnsi="Arial" w:cs="Arial"/>
          <w:b/>
        </w:rPr>
        <w:t>肉芽肿性炎</w:t>
      </w:r>
      <w:r>
        <w:rPr>
          <w:rFonts w:ascii="Arial" w:eastAsia="等线" w:hAnsi="Arial" w:cs="Arial"/>
        </w:rPr>
        <w:t>：一种以炎症局部巨噬细胞及其衍生细胞增生，形成境界清楚的结节状病灶为特征的慢性增生性炎症。</w:t>
      </w:r>
    </w:p>
    <w:p w14:paraId="0D3D3293" w14:textId="77777777" w:rsidR="00DF062B" w:rsidRDefault="00000000">
      <w:pPr>
        <w:spacing w:before="120" w:after="120" w:line="288" w:lineRule="auto"/>
      </w:pPr>
      <w:r>
        <w:rPr>
          <w:rFonts w:ascii="Arial" w:eastAsia="等线" w:hAnsi="Arial" w:cs="Arial"/>
          <w:b/>
        </w:rPr>
        <w:t>肿瘤的异型性</w:t>
      </w:r>
      <w:r>
        <w:rPr>
          <w:rFonts w:ascii="Arial" w:eastAsia="等线" w:hAnsi="Arial" w:cs="Arial"/>
        </w:rPr>
        <w:t>：肿瘤组织在细胞形态和组织结构上，与其来源的正常组织有不同程度的差异，是判断肿瘤良恶性的核心形态学指标。</w:t>
      </w:r>
    </w:p>
    <w:p w14:paraId="7FC9DFDB" w14:textId="77777777" w:rsidR="00DF062B" w:rsidRDefault="00000000">
      <w:pPr>
        <w:spacing w:before="120" w:after="120" w:line="288" w:lineRule="auto"/>
      </w:pPr>
      <w:r>
        <w:rPr>
          <w:rFonts w:ascii="Arial" w:eastAsia="等线" w:hAnsi="Arial" w:cs="Arial"/>
          <w:b/>
        </w:rPr>
        <w:t>原位癌</w:t>
      </w:r>
      <w:r>
        <w:rPr>
          <w:rFonts w:ascii="Arial" w:eastAsia="等线" w:hAnsi="Arial" w:cs="Arial"/>
        </w:rPr>
        <w:t>：癌组织浸润仅限于黏膜上皮层内或皮肤表皮层内（常波及上皮全层），未突破基底膜向下浸润。</w:t>
      </w:r>
    </w:p>
    <w:p w14:paraId="7E9DC612" w14:textId="77777777" w:rsidR="00DF062B" w:rsidRDefault="00000000">
      <w:pPr>
        <w:spacing w:before="120" w:after="120" w:line="288" w:lineRule="auto"/>
      </w:pPr>
      <w:r>
        <w:rPr>
          <w:rFonts w:ascii="Arial" w:eastAsia="等线" w:hAnsi="Arial" w:cs="Arial"/>
          <w:b/>
        </w:rPr>
        <w:t>种植性转移</w:t>
      </w:r>
      <w:r>
        <w:rPr>
          <w:rFonts w:ascii="Arial" w:eastAsia="等线" w:hAnsi="Arial" w:cs="Arial"/>
        </w:rPr>
        <w:t>：体腔内器官的恶性肿瘤侵及器官表面时，瘤细胞脱落，像播种一样种植在体腔其他器官的表面，形成多个转移性肿瘤。</w:t>
      </w:r>
    </w:p>
    <w:p w14:paraId="05C4A7F0" w14:textId="77777777" w:rsidR="00DF062B" w:rsidRDefault="00000000">
      <w:pPr>
        <w:spacing w:before="120" w:after="120" w:line="288" w:lineRule="auto"/>
      </w:pPr>
      <w:r>
        <w:rPr>
          <w:rFonts w:ascii="Arial" w:eastAsia="等线" w:hAnsi="Arial" w:cs="Arial"/>
          <w:b/>
        </w:rPr>
        <w:t>心绞痛</w:t>
      </w:r>
      <w:r>
        <w:rPr>
          <w:rFonts w:ascii="Arial" w:eastAsia="等线" w:hAnsi="Arial" w:cs="Arial"/>
        </w:rPr>
        <w:t>：冠状动脉供血不足和</w:t>
      </w:r>
      <w:r>
        <w:rPr>
          <w:rFonts w:ascii="Arial" w:eastAsia="等线" w:hAnsi="Arial" w:cs="Arial"/>
        </w:rPr>
        <w:t xml:space="preserve"> / </w:t>
      </w:r>
      <w:r>
        <w:rPr>
          <w:rFonts w:ascii="Arial" w:eastAsia="等线" w:hAnsi="Arial" w:cs="Arial"/>
        </w:rPr>
        <w:t>或心肌急剧的、暂时性缺血缺氧所引起的临床综合征，表现为阵发性心前区压榨性疼痛，可向左上肢放射，休息或含服硝酸酯类药物可缓解。</w:t>
      </w:r>
    </w:p>
    <w:p w14:paraId="646B5E5A" w14:textId="77777777" w:rsidR="00DF062B" w:rsidRDefault="00000000">
      <w:pPr>
        <w:spacing w:before="120" w:after="120" w:line="288" w:lineRule="auto"/>
      </w:pPr>
      <w:r>
        <w:rPr>
          <w:rFonts w:ascii="Arial" w:eastAsia="等线" w:hAnsi="Arial" w:cs="Arial"/>
          <w:b/>
        </w:rPr>
        <w:t>心肌梗死</w:t>
      </w:r>
      <w:r>
        <w:rPr>
          <w:rFonts w:ascii="Arial" w:eastAsia="等线" w:hAnsi="Arial" w:cs="Arial"/>
        </w:rPr>
        <w:t>：冠状动脉供血中断，导致</w:t>
      </w:r>
      <w:proofErr w:type="gramStart"/>
      <w:r>
        <w:rPr>
          <w:rFonts w:ascii="Arial" w:eastAsia="等线" w:hAnsi="Arial" w:cs="Arial"/>
        </w:rPr>
        <w:t>供血区</w:t>
      </w:r>
      <w:proofErr w:type="gramEnd"/>
      <w:r>
        <w:rPr>
          <w:rFonts w:ascii="Arial" w:eastAsia="等线" w:hAnsi="Arial" w:cs="Arial"/>
        </w:rPr>
        <w:t>持续缺血而引起的较大范围的心肌坏死，表现为持久的胸骨后疼痛，休息或含服硝酸酯类药物不能缓解。</w:t>
      </w:r>
    </w:p>
    <w:p w14:paraId="060F9D6F" w14:textId="77777777" w:rsidR="00DF062B" w:rsidRDefault="00000000">
      <w:pPr>
        <w:spacing w:before="120" w:after="120" w:line="288" w:lineRule="auto"/>
      </w:pPr>
      <w:r>
        <w:rPr>
          <w:rFonts w:ascii="Arial" w:eastAsia="等线" w:hAnsi="Arial" w:cs="Arial"/>
          <w:b/>
        </w:rPr>
        <w:t>高血压</w:t>
      </w:r>
      <w:r>
        <w:rPr>
          <w:rFonts w:ascii="Arial" w:eastAsia="等线" w:hAnsi="Arial" w:cs="Arial"/>
        </w:rPr>
        <w:t>：指体循环动脉血压持续升高，是一种可导致心、脑、肾和血管病变的常见临床综合征。</w:t>
      </w:r>
    </w:p>
    <w:p w14:paraId="20174CAB" w14:textId="77777777" w:rsidR="00DF062B" w:rsidRDefault="00000000">
      <w:pPr>
        <w:spacing w:before="120" w:after="120" w:line="288" w:lineRule="auto"/>
      </w:pPr>
      <w:r>
        <w:rPr>
          <w:rFonts w:ascii="Arial" w:eastAsia="等线" w:hAnsi="Arial" w:cs="Arial"/>
          <w:b/>
        </w:rPr>
        <w:t>风湿小体</w:t>
      </w:r>
      <w:r>
        <w:rPr>
          <w:rFonts w:ascii="Arial" w:eastAsia="等线" w:hAnsi="Arial" w:cs="Arial"/>
          <w:b/>
        </w:rPr>
        <w:t xml:space="preserve"> / </w:t>
      </w:r>
      <w:proofErr w:type="gramStart"/>
      <w:r>
        <w:rPr>
          <w:rFonts w:ascii="Arial" w:eastAsia="等线" w:hAnsi="Arial" w:cs="Arial"/>
          <w:b/>
        </w:rPr>
        <w:t>阿少夫小</w:t>
      </w:r>
      <w:proofErr w:type="gramEnd"/>
      <w:r>
        <w:rPr>
          <w:rFonts w:ascii="Arial" w:eastAsia="等线" w:hAnsi="Arial" w:cs="Arial"/>
          <w:b/>
        </w:rPr>
        <w:t>体</w:t>
      </w:r>
      <w:r>
        <w:rPr>
          <w:rFonts w:ascii="Arial" w:eastAsia="等线" w:hAnsi="Arial" w:cs="Arial"/>
        </w:rPr>
        <w:t>：风湿病的特征性病变，由纤维素样坏死、成团的风湿细胞及伴随的淋巴细胞、浆细胞等共同构成，呈球形、椭圆形或梭形。</w:t>
      </w:r>
    </w:p>
    <w:p w14:paraId="38E50F71" w14:textId="77777777" w:rsidR="00DF062B" w:rsidRDefault="00000000">
      <w:pPr>
        <w:spacing w:before="120" w:after="120" w:line="288" w:lineRule="auto"/>
      </w:pPr>
      <w:r>
        <w:rPr>
          <w:rFonts w:ascii="Arial" w:eastAsia="等线" w:hAnsi="Arial" w:cs="Arial"/>
          <w:b/>
        </w:rPr>
        <w:t>大叶性肺炎</w:t>
      </w:r>
      <w:r>
        <w:rPr>
          <w:rFonts w:ascii="Arial" w:eastAsia="等线" w:hAnsi="Arial" w:cs="Arial"/>
        </w:rPr>
        <w:t>：主要由肺炎链球菌引起，病变起始于肺泡并迅速扩展至一个肺段乃至整个肺大叶的急性纤维素性炎症。</w:t>
      </w:r>
    </w:p>
    <w:p w14:paraId="468E3B4A" w14:textId="77777777" w:rsidR="00DF062B" w:rsidRDefault="00000000">
      <w:pPr>
        <w:spacing w:before="120" w:after="120" w:line="288" w:lineRule="auto"/>
      </w:pPr>
      <w:r>
        <w:rPr>
          <w:rFonts w:ascii="Arial" w:eastAsia="等线" w:hAnsi="Arial" w:cs="Arial"/>
          <w:b/>
        </w:rPr>
        <w:t>小叶性肺炎</w:t>
      </w:r>
      <w:r>
        <w:rPr>
          <w:rFonts w:ascii="Arial" w:eastAsia="等线" w:hAnsi="Arial" w:cs="Arial"/>
          <w:b/>
        </w:rPr>
        <w:t xml:space="preserve"> / </w:t>
      </w:r>
      <w:r>
        <w:rPr>
          <w:rFonts w:ascii="Arial" w:eastAsia="等线" w:hAnsi="Arial" w:cs="Arial"/>
          <w:b/>
        </w:rPr>
        <w:t>支气管肺炎</w:t>
      </w:r>
      <w:r>
        <w:rPr>
          <w:rFonts w:ascii="Arial" w:eastAsia="等线" w:hAnsi="Arial" w:cs="Arial"/>
        </w:rPr>
        <w:t>：主要由化脓性细菌引起，以肺小叶为单位、以细支气管为中心的急性化脓性炎症。</w:t>
      </w:r>
    </w:p>
    <w:p w14:paraId="59856C89" w14:textId="77777777" w:rsidR="00DF062B" w:rsidRDefault="00000000">
      <w:pPr>
        <w:spacing w:before="120" w:after="120" w:line="288" w:lineRule="auto"/>
      </w:pPr>
      <w:r>
        <w:rPr>
          <w:rFonts w:ascii="Arial" w:eastAsia="等线" w:hAnsi="Arial" w:cs="Arial"/>
          <w:b/>
        </w:rPr>
        <w:t>肺肉质变</w:t>
      </w:r>
      <w:r>
        <w:rPr>
          <w:rFonts w:ascii="Arial" w:eastAsia="等线" w:hAnsi="Arial" w:cs="Arial"/>
        </w:rPr>
        <w:t>：大叶性肺炎的并发症，因中性粒细胞渗出过少，释放的蛋白酶不足以溶解肺泡腔内的纤维素渗出物，渗出物被肉芽组织取代而机化，肉眼观病变肺组织呈褐色肉样外观。</w:t>
      </w:r>
    </w:p>
    <w:p w14:paraId="6EA197C3" w14:textId="77777777" w:rsidR="00DF062B" w:rsidRDefault="00000000">
      <w:pPr>
        <w:spacing w:before="120" w:after="120" w:line="288" w:lineRule="auto"/>
      </w:pPr>
      <w:r>
        <w:rPr>
          <w:rFonts w:ascii="Arial" w:eastAsia="等线" w:hAnsi="Arial" w:cs="Arial"/>
          <w:b/>
        </w:rPr>
        <w:t>慢性阻塞性肺疾病（</w:t>
      </w:r>
      <w:r>
        <w:rPr>
          <w:rFonts w:ascii="Arial" w:eastAsia="等线" w:hAnsi="Arial" w:cs="Arial"/>
          <w:b/>
        </w:rPr>
        <w:t>COPD</w:t>
      </w:r>
      <w:r>
        <w:rPr>
          <w:rFonts w:ascii="Arial" w:eastAsia="等线" w:hAnsi="Arial" w:cs="Arial"/>
          <w:b/>
        </w:rPr>
        <w:t>）</w:t>
      </w:r>
      <w:r>
        <w:rPr>
          <w:rFonts w:ascii="Arial" w:eastAsia="等线" w:hAnsi="Arial" w:cs="Arial"/>
        </w:rPr>
        <w:t>：一组慢性气道阻塞性疾病的统称，以肺实质和小气道受损，导致慢性气道阻塞、呼吸阻力增加和肺功能不全为共同特征，主要包括慢性支气</w:t>
      </w:r>
      <w:r>
        <w:rPr>
          <w:rFonts w:ascii="Arial" w:eastAsia="等线" w:hAnsi="Arial" w:cs="Arial"/>
        </w:rPr>
        <w:lastRenderedPageBreak/>
        <w:t>管炎、支气管哮喘、支气管扩张和肺气肿等疾病。</w:t>
      </w:r>
    </w:p>
    <w:p w14:paraId="4848056E" w14:textId="77777777" w:rsidR="00DF062B" w:rsidRDefault="00000000">
      <w:pPr>
        <w:spacing w:before="120" w:after="120" w:line="288" w:lineRule="auto"/>
      </w:pPr>
      <w:r>
        <w:rPr>
          <w:rFonts w:ascii="Arial" w:eastAsia="等线" w:hAnsi="Arial" w:cs="Arial"/>
          <w:b/>
        </w:rPr>
        <w:t>碎片状坏死</w:t>
      </w:r>
      <w:r>
        <w:rPr>
          <w:rFonts w:ascii="Arial" w:eastAsia="等线" w:hAnsi="Arial" w:cs="Arial"/>
        </w:rPr>
        <w:t>：慢性肝炎时，肝小叶周边的界板肝细胞发生灶性坏死和崩解，界板被破坏，是慢性肝炎活动度的重要指标。</w:t>
      </w:r>
    </w:p>
    <w:p w14:paraId="0E0534E4" w14:textId="77777777" w:rsidR="00DF062B" w:rsidRDefault="00000000">
      <w:pPr>
        <w:spacing w:before="120" w:after="120" w:line="288" w:lineRule="auto"/>
      </w:pPr>
      <w:r>
        <w:rPr>
          <w:rFonts w:ascii="Arial" w:eastAsia="等线" w:hAnsi="Arial" w:cs="Arial"/>
          <w:b/>
        </w:rPr>
        <w:t>桥接坏死</w:t>
      </w:r>
      <w:r>
        <w:rPr>
          <w:rFonts w:ascii="Arial" w:eastAsia="等线" w:hAnsi="Arial" w:cs="Arial"/>
        </w:rPr>
        <w:t>：中重度慢性肝炎时，肝小叶中央静脉与门管区之间、两个门管区之间、或两个中央静脉之间出现的互相连接的坏死带。</w:t>
      </w:r>
    </w:p>
    <w:p w14:paraId="78CABFD4" w14:textId="77777777" w:rsidR="00DF062B" w:rsidRDefault="00000000">
      <w:pPr>
        <w:spacing w:before="120" w:after="120" w:line="288" w:lineRule="auto"/>
      </w:pPr>
      <w:r>
        <w:rPr>
          <w:rFonts w:ascii="Arial" w:eastAsia="等线" w:hAnsi="Arial" w:cs="Arial"/>
          <w:b/>
        </w:rPr>
        <w:t>肝硬化</w:t>
      </w:r>
      <w:r>
        <w:rPr>
          <w:rFonts w:ascii="Arial" w:eastAsia="等线" w:hAnsi="Arial" w:cs="Arial"/>
        </w:rPr>
        <w:t>：各种慢性肝病发展的终末期病变，以肝细胞弥漫性变性坏死、纤维组织弥漫性增生、肝细胞结节状再生为基本病理特征，正常肝小叶结构被破坏，假小叶形成，肝脏变形、变硬。</w:t>
      </w:r>
    </w:p>
    <w:p w14:paraId="152E2047" w14:textId="77777777" w:rsidR="00DF062B" w:rsidRDefault="00000000">
      <w:pPr>
        <w:spacing w:before="120" w:after="120" w:line="288" w:lineRule="auto"/>
      </w:pPr>
      <w:r>
        <w:rPr>
          <w:rFonts w:ascii="Arial" w:eastAsia="等线" w:hAnsi="Arial" w:cs="Arial"/>
          <w:b/>
        </w:rPr>
        <w:t>假小叶</w:t>
      </w:r>
      <w:r>
        <w:rPr>
          <w:rFonts w:ascii="Arial" w:eastAsia="等线" w:hAnsi="Arial" w:cs="Arial"/>
        </w:rPr>
        <w:t>：肝硬化的特征性病变，指正常肝小叶结构被破坏，由广泛增生的纤维组织将肝细胞分割、包绕形成的大小不等、圆形或类圆形的肝细胞团；假小叶内肝细胞排列紊乱，中央静脉常缺如、偏位或多个。</w:t>
      </w:r>
    </w:p>
    <w:p w14:paraId="25990BCD" w14:textId="77777777" w:rsidR="00DF062B" w:rsidRDefault="00000000">
      <w:pPr>
        <w:spacing w:before="120" w:after="120" w:line="288" w:lineRule="auto"/>
      </w:pPr>
      <w:r>
        <w:rPr>
          <w:rFonts w:ascii="Arial" w:eastAsia="等线" w:hAnsi="Arial" w:cs="Arial"/>
          <w:b/>
        </w:rPr>
        <w:t>新月体</w:t>
      </w:r>
      <w:r>
        <w:rPr>
          <w:rFonts w:ascii="Arial" w:eastAsia="等线" w:hAnsi="Arial" w:cs="Arial"/>
        </w:rPr>
        <w:t>：急进性肾小球肾炎的特征性病变，主要由肾小球壁层上皮细胞增生、渗出的单核细胞等构成，形成环绕肾小球毛细血管</w:t>
      </w:r>
      <w:proofErr w:type="gramStart"/>
      <w:r>
        <w:rPr>
          <w:rFonts w:ascii="Arial" w:eastAsia="等线" w:hAnsi="Arial" w:cs="Arial"/>
        </w:rPr>
        <w:t>袢</w:t>
      </w:r>
      <w:proofErr w:type="gramEnd"/>
      <w:r>
        <w:rPr>
          <w:rFonts w:ascii="Arial" w:eastAsia="等线" w:hAnsi="Arial" w:cs="Arial"/>
        </w:rPr>
        <w:t>的新月形结构。</w:t>
      </w:r>
    </w:p>
    <w:p w14:paraId="7B66804D" w14:textId="77777777" w:rsidR="00DF062B" w:rsidRDefault="00000000">
      <w:pPr>
        <w:spacing w:before="120" w:after="120" w:line="288" w:lineRule="auto"/>
      </w:pPr>
      <w:r>
        <w:rPr>
          <w:rFonts w:ascii="Arial" w:eastAsia="等线" w:hAnsi="Arial" w:cs="Arial"/>
          <w:b/>
        </w:rPr>
        <w:t>肾病综合征</w:t>
      </w:r>
      <w:r>
        <w:rPr>
          <w:rFonts w:ascii="Arial" w:eastAsia="等线" w:hAnsi="Arial" w:cs="Arial"/>
        </w:rPr>
        <w:t>：一组临床综合征，核心表现为大量蛋白尿、低蛋白血症、全身水肿、高脂血症和</w:t>
      </w:r>
      <w:proofErr w:type="gramStart"/>
      <w:r>
        <w:rPr>
          <w:rFonts w:ascii="Arial" w:eastAsia="等线" w:hAnsi="Arial" w:cs="Arial"/>
        </w:rPr>
        <w:t>脂尿</w:t>
      </w:r>
      <w:proofErr w:type="gramEnd"/>
      <w:r>
        <w:rPr>
          <w:rFonts w:ascii="Arial" w:eastAsia="等线" w:hAnsi="Arial" w:cs="Arial"/>
        </w:rPr>
        <w:t>。</w:t>
      </w:r>
    </w:p>
    <w:p w14:paraId="2654F918" w14:textId="77777777" w:rsidR="00DF062B" w:rsidRDefault="00000000">
      <w:pPr>
        <w:spacing w:before="120" w:after="120" w:line="288" w:lineRule="auto"/>
      </w:pPr>
      <w:r>
        <w:rPr>
          <w:rFonts w:ascii="Arial" w:eastAsia="等线" w:hAnsi="Arial" w:cs="Arial"/>
          <w:b/>
        </w:rPr>
        <w:t>颗粒性固缩肾</w:t>
      </w:r>
      <w:r>
        <w:rPr>
          <w:rFonts w:ascii="Arial" w:eastAsia="等线" w:hAnsi="Arial" w:cs="Arial"/>
        </w:rPr>
        <w:t>：分为原发性和</w:t>
      </w:r>
      <w:proofErr w:type="gramStart"/>
      <w:r>
        <w:rPr>
          <w:rFonts w:ascii="Arial" w:eastAsia="等线" w:hAnsi="Arial" w:cs="Arial"/>
        </w:rPr>
        <w:t>继发</w:t>
      </w:r>
      <w:proofErr w:type="gramEnd"/>
      <w:r>
        <w:rPr>
          <w:rFonts w:ascii="Arial" w:eastAsia="等线" w:hAnsi="Arial" w:cs="Arial"/>
        </w:rPr>
        <w:t>性两类。原发性由良性高血压引起，双肾对称性萎缩、质地变硬，表面呈均匀弥漫的细颗粒状；继发性多由慢性肾小球肾炎引起，双肾萎缩，表面呈弥漫性细颗粒状，切面皮质变薄。</w:t>
      </w:r>
    </w:p>
    <w:p w14:paraId="24E4CF95" w14:textId="77777777" w:rsidR="00DF062B" w:rsidRDefault="00000000">
      <w:pPr>
        <w:spacing w:before="120" w:after="120" w:line="288" w:lineRule="auto"/>
      </w:pPr>
      <w:r>
        <w:rPr>
          <w:rFonts w:ascii="Arial" w:eastAsia="等线" w:hAnsi="Arial" w:cs="Arial"/>
          <w:b/>
        </w:rPr>
        <w:t>原发综合征</w:t>
      </w:r>
      <w:r>
        <w:rPr>
          <w:rFonts w:ascii="Arial" w:eastAsia="等线" w:hAnsi="Arial" w:cs="Arial"/>
        </w:rPr>
        <w:t>：原发性肺结核的特征性病变，由肺的原发病灶、淋巴管炎和肺门淋巴结结核三者组成，</w:t>
      </w:r>
      <w:r>
        <w:rPr>
          <w:rFonts w:ascii="Arial" w:eastAsia="等线" w:hAnsi="Arial" w:cs="Arial"/>
        </w:rPr>
        <w:t xml:space="preserve">X </w:t>
      </w:r>
      <w:r>
        <w:rPr>
          <w:rFonts w:ascii="Arial" w:eastAsia="等线" w:hAnsi="Arial" w:cs="Arial"/>
        </w:rPr>
        <w:t>线胸片呈哑铃状阴影。</w:t>
      </w:r>
    </w:p>
    <w:p w14:paraId="78FC5401" w14:textId="77777777" w:rsidR="00DF062B" w:rsidRDefault="00000000">
      <w:pPr>
        <w:spacing w:before="120" w:after="120" w:line="288" w:lineRule="auto"/>
      </w:pPr>
      <w:r>
        <w:rPr>
          <w:rFonts w:ascii="Arial" w:eastAsia="等线" w:hAnsi="Arial" w:cs="Arial"/>
          <w:b/>
        </w:rPr>
        <w:t>冷脓肿</w:t>
      </w:r>
      <w:r>
        <w:rPr>
          <w:rFonts w:ascii="Arial" w:eastAsia="等线" w:hAnsi="Arial" w:cs="Arial"/>
          <w:b/>
        </w:rPr>
        <w:t xml:space="preserve"> / </w:t>
      </w:r>
      <w:r>
        <w:rPr>
          <w:rFonts w:ascii="Arial" w:eastAsia="等线" w:hAnsi="Arial" w:cs="Arial"/>
          <w:b/>
        </w:rPr>
        <w:t>寒性脓肿</w:t>
      </w:r>
      <w:r>
        <w:rPr>
          <w:rFonts w:ascii="Arial" w:eastAsia="等线" w:hAnsi="Arial" w:cs="Arial"/>
        </w:rPr>
        <w:t>：骨结核时，病变累及周围软组织，形成干酪样坏死和结核性肉芽组织，坏死物液化后在骨旁形成的结核性脓肿；因局部无红、肿、热、痛等急性炎症表现，故称为冷脓肿。</w:t>
      </w:r>
    </w:p>
    <w:p w14:paraId="032F9225" w14:textId="71FB5AF9" w:rsidR="00DF062B" w:rsidRDefault="00000000">
      <w:pPr>
        <w:spacing w:before="320" w:after="120" w:line="288" w:lineRule="auto"/>
        <w:outlineLvl w:val="1"/>
        <w:rPr>
          <w:rFonts w:hint="eastAsia"/>
        </w:rPr>
      </w:pPr>
      <w:bookmarkStart w:id="1" w:name="heading_1"/>
      <w:r>
        <w:rPr>
          <w:rFonts w:ascii="Arial" w:eastAsia="等线" w:hAnsi="Arial" w:cs="Arial"/>
          <w:b/>
          <w:sz w:val="32"/>
        </w:rPr>
        <w:t>二、核心</w:t>
      </w:r>
      <w:bookmarkEnd w:id="1"/>
      <w:r w:rsidR="009F426F">
        <w:rPr>
          <w:rFonts w:ascii="Arial" w:eastAsia="等线" w:hAnsi="Arial" w:cs="Arial" w:hint="eastAsia"/>
          <w:b/>
          <w:sz w:val="32"/>
        </w:rPr>
        <w:t>内容</w:t>
      </w:r>
    </w:p>
    <w:p w14:paraId="53063895" w14:textId="77777777" w:rsidR="00DF062B" w:rsidRDefault="00000000">
      <w:pPr>
        <w:spacing w:before="300" w:after="120" w:line="288" w:lineRule="auto"/>
        <w:outlineLvl w:val="2"/>
      </w:pPr>
      <w:bookmarkStart w:id="2" w:name="heading_2"/>
      <w:r>
        <w:rPr>
          <w:rFonts w:ascii="Arial" w:eastAsia="等线" w:hAnsi="Arial" w:cs="Arial"/>
          <w:b/>
          <w:sz w:val="30"/>
        </w:rPr>
        <w:t xml:space="preserve">1. </w:t>
      </w:r>
      <w:r>
        <w:rPr>
          <w:rFonts w:ascii="Arial" w:eastAsia="等线" w:hAnsi="Arial" w:cs="Arial"/>
          <w:b/>
          <w:sz w:val="30"/>
        </w:rPr>
        <w:t>细胞和组织适应的主要形态学表现</w:t>
      </w:r>
      <w:bookmarkEnd w:id="2"/>
    </w:p>
    <w:p w14:paraId="30B58D3D" w14:textId="77777777" w:rsidR="00DF062B" w:rsidRDefault="00000000">
      <w:pPr>
        <w:spacing w:before="120" w:after="120" w:line="288" w:lineRule="auto"/>
      </w:pPr>
      <w:r>
        <w:rPr>
          <w:rFonts w:ascii="Arial" w:eastAsia="等线" w:hAnsi="Arial" w:cs="Arial"/>
        </w:rPr>
        <w:t>适应的形态学表现为萎缩、肥大、增生、化生，涉及细胞数目、体积或分化状态的改变。</w:t>
      </w:r>
    </w:p>
    <w:p w14:paraId="3FF83739" w14:textId="77777777" w:rsidR="00DF062B" w:rsidRDefault="00000000">
      <w:pPr>
        <w:spacing w:before="300" w:after="120" w:line="288" w:lineRule="auto"/>
        <w:outlineLvl w:val="2"/>
      </w:pPr>
      <w:bookmarkStart w:id="3" w:name="heading_3"/>
      <w:r>
        <w:rPr>
          <w:rFonts w:ascii="Arial" w:eastAsia="等线" w:hAnsi="Arial" w:cs="Arial"/>
          <w:b/>
          <w:sz w:val="30"/>
        </w:rPr>
        <w:t xml:space="preserve">2. </w:t>
      </w:r>
      <w:r>
        <w:rPr>
          <w:rFonts w:ascii="Arial" w:eastAsia="等线" w:hAnsi="Arial" w:cs="Arial"/>
          <w:b/>
          <w:sz w:val="30"/>
        </w:rPr>
        <w:t>萎缩的类型及举例</w:t>
      </w:r>
      <w:bookmarkEnd w:id="3"/>
    </w:p>
    <w:p w14:paraId="306B6C49" w14:textId="77777777" w:rsidR="00DF062B" w:rsidRDefault="00000000">
      <w:pPr>
        <w:spacing w:before="120" w:after="120" w:line="288" w:lineRule="auto"/>
      </w:pPr>
      <w:r>
        <w:rPr>
          <w:rFonts w:ascii="Arial" w:eastAsia="等线" w:hAnsi="Arial" w:cs="Arial"/>
        </w:rPr>
        <w:t>生理性萎缩：如青春期胸腺萎缩、更年期生殖器官萎缩。</w:t>
      </w:r>
    </w:p>
    <w:p w14:paraId="2425F98C" w14:textId="77777777" w:rsidR="00DF062B" w:rsidRDefault="00000000">
      <w:pPr>
        <w:spacing w:before="120" w:after="120" w:line="288" w:lineRule="auto"/>
      </w:pPr>
      <w:r>
        <w:rPr>
          <w:rFonts w:ascii="Arial" w:eastAsia="等线" w:hAnsi="Arial" w:cs="Arial"/>
        </w:rPr>
        <w:t>病理性萎缩：</w:t>
      </w:r>
    </w:p>
    <w:p w14:paraId="5FE33F35" w14:textId="77777777" w:rsidR="00DF062B" w:rsidRDefault="00000000">
      <w:pPr>
        <w:spacing w:before="120" w:after="120" w:line="288" w:lineRule="auto"/>
      </w:pPr>
      <w:r>
        <w:rPr>
          <w:rFonts w:ascii="Arial" w:eastAsia="等线" w:hAnsi="Arial" w:cs="Arial"/>
        </w:rPr>
        <w:t>营养不良性萎缩：全身营养不良性萎缩见于恶性肿瘤晚期等恶病质状态；局部营养不</w:t>
      </w:r>
      <w:r>
        <w:rPr>
          <w:rFonts w:ascii="Arial" w:eastAsia="等线" w:hAnsi="Arial" w:cs="Arial"/>
        </w:rPr>
        <w:lastRenderedPageBreak/>
        <w:t>良性萎缩见于脑动脉硬化导致的脑萎缩。</w:t>
      </w:r>
    </w:p>
    <w:p w14:paraId="2BFCBBCE" w14:textId="77777777" w:rsidR="00DF062B" w:rsidRDefault="00000000">
      <w:pPr>
        <w:spacing w:before="120" w:after="120" w:line="288" w:lineRule="auto"/>
      </w:pPr>
      <w:r>
        <w:rPr>
          <w:rFonts w:ascii="Arial" w:eastAsia="等线" w:hAnsi="Arial" w:cs="Arial"/>
        </w:rPr>
        <w:t>压迫性萎缩：如肾盂积水导致的肾实质萎缩。</w:t>
      </w:r>
    </w:p>
    <w:p w14:paraId="19BDA8BA" w14:textId="77777777" w:rsidR="00DF062B" w:rsidRDefault="00000000">
      <w:pPr>
        <w:spacing w:before="120" w:after="120" w:line="288" w:lineRule="auto"/>
      </w:pPr>
      <w:r>
        <w:rPr>
          <w:rFonts w:ascii="Arial" w:eastAsia="等线" w:hAnsi="Arial" w:cs="Arial"/>
        </w:rPr>
        <w:t>失用性萎缩：如骨折长期卧床后导致的肌肉萎缩。</w:t>
      </w:r>
    </w:p>
    <w:p w14:paraId="1BFEA7B6" w14:textId="77777777" w:rsidR="00DF062B" w:rsidRDefault="00000000">
      <w:pPr>
        <w:spacing w:before="120" w:after="120" w:line="288" w:lineRule="auto"/>
      </w:pPr>
      <w:r>
        <w:rPr>
          <w:rFonts w:ascii="Arial" w:eastAsia="等线" w:hAnsi="Arial" w:cs="Arial"/>
        </w:rPr>
        <w:t>去神经性萎缩：如神经损伤后导致的支配区肌肉萎缩。</w:t>
      </w:r>
    </w:p>
    <w:p w14:paraId="1374B72E" w14:textId="77777777" w:rsidR="00DF062B" w:rsidRDefault="00000000">
      <w:pPr>
        <w:spacing w:before="120" w:after="120" w:line="288" w:lineRule="auto"/>
      </w:pPr>
      <w:r>
        <w:rPr>
          <w:rFonts w:ascii="Arial" w:eastAsia="等线" w:hAnsi="Arial" w:cs="Arial"/>
        </w:rPr>
        <w:t>内分泌性萎缩：如垂体功能减退导致的甲状腺、肾上腺、性腺萎缩。</w:t>
      </w:r>
    </w:p>
    <w:p w14:paraId="7FA40CD0" w14:textId="77777777" w:rsidR="00DF062B" w:rsidRDefault="00000000">
      <w:pPr>
        <w:spacing w:before="120" w:after="120" w:line="288" w:lineRule="auto"/>
      </w:pPr>
      <w:r>
        <w:rPr>
          <w:rFonts w:ascii="Arial" w:eastAsia="等线" w:hAnsi="Arial" w:cs="Arial"/>
        </w:rPr>
        <w:t>老化和损伤性萎缩：如阿尔茨海默病导致的脑萎缩、慢性萎缩性胃炎。</w:t>
      </w:r>
    </w:p>
    <w:p w14:paraId="538C951A" w14:textId="77777777" w:rsidR="00DF062B" w:rsidRDefault="00000000">
      <w:pPr>
        <w:spacing w:before="300" w:after="120" w:line="288" w:lineRule="auto"/>
        <w:outlineLvl w:val="2"/>
      </w:pPr>
      <w:bookmarkStart w:id="4" w:name="heading_4"/>
      <w:r>
        <w:rPr>
          <w:rFonts w:ascii="Arial" w:eastAsia="等线" w:hAnsi="Arial" w:cs="Arial"/>
          <w:b/>
          <w:sz w:val="30"/>
        </w:rPr>
        <w:t xml:space="preserve">3. </w:t>
      </w:r>
      <w:r>
        <w:rPr>
          <w:rFonts w:ascii="Arial" w:eastAsia="等线" w:hAnsi="Arial" w:cs="Arial"/>
          <w:b/>
          <w:sz w:val="30"/>
        </w:rPr>
        <w:t>肥大与增生的区别</w:t>
      </w:r>
      <w:bookmarkEnd w:id="4"/>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DF062B" w14:paraId="3A5111AC" w14:textId="77777777">
        <w:tblPrEx>
          <w:tblCellMar>
            <w:top w:w="0" w:type="dxa"/>
            <w:bottom w:w="0" w:type="dxa"/>
          </w:tblCellMar>
        </w:tblPrEx>
        <w:tc>
          <w:tcPr>
            <w:tcW w:w="2760" w:type="dxa"/>
            <w:tcMar>
              <w:top w:w="60" w:type="dxa"/>
              <w:left w:w="120" w:type="dxa"/>
              <w:bottom w:w="30" w:type="dxa"/>
              <w:right w:w="120" w:type="dxa"/>
            </w:tcMar>
          </w:tcPr>
          <w:p w14:paraId="5340E4EE" w14:textId="77777777" w:rsidR="00DF062B" w:rsidRDefault="00000000">
            <w:pPr>
              <w:spacing w:before="120" w:after="120" w:line="288" w:lineRule="auto"/>
            </w:pPr>
            <w:r>
              <w:rPr>
                <w:rFonts w:ascii="Arial" w:eastAsia="等线" w:hAnsi="Arial" w:cs="Arial"/>
              </w:rPr>
              <w:t>特征</w:t>
            </w:r>
          </w:p>
        </w:tc>
        <w:tc>
          <w:tcPr>
            <w:tcW w:w="2760" w:type="dxa"/>
            <w:tcMar>
              <w:top w:w="60" w:type="dxa"/>
              <w:left w:w="120" w:type="dxa"/>
              <w:bottom w:w="30" w:type="dxa"/>
              <w:right w:w="120" w:type="dxa"/>
            </w:tcMar>
          </w:tcPr>
          <w:p w14:paraId="7B9B5A2B" w14:textId="77777777" w:rsidR="00DF062B" w:rsidRDefault="00000000">
            <w:pPr>
              <w:spacing w:before="120" w:after="120" w:line="288" w:lineRule="auto"/>
            </w:pPr>
            <w:r>
              <w:rPr>
                <w:rFonts w:ascii="Arial" w:eastAsia="等线" w:hAnsi="Arial" w:cs="Arial"/>
              </w:rPr>
              <w:t>肥大</w:t>
            </w:r>
          </w:p>
        </w:tc>
        <w:tc>
          <w:tcPr>
            <w:tcW w:w="2760" w:type="dxa"/>
            <w:tcMar>
              <w:top w:w="60" w:type="dxa"/>
              <w:left w:w="120" w:type="dxa"/>
              <w:bottom w:w="30" w:type="dxa"/>
              <w:right w:w="120" w:type="dxa"/>
            </w:tcMar>
          </w:tcPr>
          <w:p w14:paraId="11DF306A" w14:textId="77777777" w:rsidR="00DF062B" w:rsidRDefault="00000000">
            <w:pPr>
              <w:spacing w:before="120" w:after="120" w:line="288" w:lineRule="auto"/>
            </w:pPr>
            <w:r>
              <w:rPr>
                <w:rFonts w:ascii="Arial" w:eastAsia="等线" w:hAnsi="Arial" w:cs="Arial"/>
              </w:rPr>
              <w:t>增生</w:t>
            </w:r>
          </w:p>
        </w:tc>
      </w:tr>
      <w:tr w:rsidR="00DF062B" w14:paraId="3D65D2FF" w14:textId="77777777">
        <w:tblPrEx>
          <w:tblCellMar>
            <w:top w:w="0" w:type="dxa"/>
            <w:bottom w:w="0" w:type="dxa"/>
          </w:tblCellMar>
        </w:tblPrEx>
        <w:tc>
          <w:tcPr>
            <w:tcW w:w="2760" w:type="dxa"/>
            <w:tcMar>
              <w:top w:w="60" w:type="dxa"/>
              <w:left w:w="120" w:type="dxa"/>
              <w:bottom w:w="30" w:type="dxa"/>
              <w:right w:w="120" w:type="dxa"/>
            </w:tcMar>
          </w:tcPr>
          <w:p w14:paraId="531FD20B" w14:textId="77777777" w:rsidR="00DF062B" w:rsidRDefault="00000000">
            <w:pPr>
              <w:spacing w:before="120" w:after="120" w:line="288" w:lineRule="auto"/>
            </w:pPr>
            <w:r>
              <w:rPr>
                <w:rFonts w:ascii="Arial" w:eastAsia="等线" w:hAnsi="Arial" w:cs="Arial"/>
              </w:rPr>
              <w:t>核心改变</w:t>
            </w:r>
          </w:p>
        </w:tc>
        <w:tc>
          <w:tcPr>
            <w:tcW w:w="2760" w:type="dxa"/>
            <w:tcMar>
              <w:top w:w="60" w:type="dxa"/>
              <w:left w:w="120" w:type="dxa"/>
              <w:bottom w:w="30" w:type="dxa"/>
              <w:right w:w="120" w:type="dxa"/>
            </w:tcMar>
          </w:tcPr>
          <w:p w14:paraId="06C9D2AE" w14:textId="77777777" w:rsidR="00DF062B" w:rsidRDefault="00000000">
            <w:pPr>
              <w:spacing w:before="120" w:after="120" w:line="288" w:lineRule="auto"/>
            </w:pPr>
            <w:r>
              <w:rPr>
                <w:rFonts w:ascii="Arial" w:eastAsia="等线" w:hAnsi="Arial" w:cs="Arial"/>
              </w:rPr>
              <w:t>细胞体积增大</w:t>
            </w:r>
          </w:p>
        </w:tc>
        <w:tc>
          <w:tcPr>
            <w:tcW w:w="2760" w:type="dxa"/>
            <w:tcMar>
              <w:top w:w="60" w:type="dxa"/>
              <w:left w:w="120" w:type="dxa"/>
              <w:bottom w:w="30" w:type="dxa"/>
              <w:right w:w="120" w:type="dxa"/>
            </w:tcMar>
          </w:tcPr>
          <w:p w14:paraId="07A41928" w14:textId="77777777" w:rsidR="00DF062B" w:rsidRDefault="00000000">
            <w:pPr>
              <w:spacing w:before="120" w:after="120" w:line="288" w:lineRule="auto"/>
            </w:pPr>
            <w:r>
              <w:rPr>
                <w:rFonts w:ascii="Arial" w:eastAsia="等线" w:hAnsi="Arial" w:cs="Arial"/>
              </w:rPr>
              <w:t>细胞数量增多</w:t>
            </w:r>
          </w:p>
        </w:tc>
      </w:tr>
      <w:tr w:rsidR="00DF062B" w14:paraId="6944305E" w14:textId="77777777">
        <w:tblPrEx>
          <w:tblCellMar>
            <w:top w:w="0" w:type="dxa"/>
            <w:bottom w:w="0" w:type="dxa"/>
          </w:tblCellMar>
        </w:tblPrEx>
        <w:tc>
          <w:tcPr>
            <w:tcW w:w="2760" w:type="dxa"/>
            <w:tcMar>
              <w:top w:w="60" w:type="dxa"/>
              <w:left w:w="120" w:type="dxa"/>
              <w:bottom w:w="30" w:type="dxa"/>
              <w:right w:w="120" w:type="dxa"/>
            </w:tcMar>
          </w:tcPr>
          <w:p w14:paraId="065C54B6" w14:textId="77777777" w:rsidR="00DF062B" w:rsidRDefault="00000000">
            <w:pPr>
              <w:spacing w:before="120" w:after="120" w:line="288" w:lineRule="auto"/>
            </w:pPr>
            <w:r>
              <w:rPr>
                <w:rFonts w:ascii="Arial" w:eastAsia="等线" w:hAnsi="Arial" w:cs="Arial"/>
              </w:rPr>
              <w:t>常见细胞类型</w:t>
            </w:r>
          </w:p>
        </w:tc>
        <w:tc>
          <w:tcPr>
            <w:tcW w:w="2760" w:type="dxa"/>
            <w:tcMar>
              <w:top w:w="60" w:type="dxa"/>
              <w:left w:w="120" w:type="dxa"/>
              <w:bottom w:w="30" w:type="dxa"/>
              <w:right w:w="120" w:type="dxa"/>
            </w:tcMar>
          </w:tcPr>
          <w:p w14:paraId="1F2A75F4" w14:textId="77777777" w:rsidR="00DF062B" w:rsidRDefault="00000000">
            <w:pPr>
              <w:spacing w:before="120" w:after="120" w:line="288" w:lineRule="auto"/>
            </w:pPr>
            <w:r>
              <w:rPr>
                <w:rFonts w:ascii="Arial" w:eastAsia="等线" w:hAnsi="Arial" w:cs="Arial"/>
              </w:rPr>
              <w:t>增殖能力弱的细胞（如心肌细胞、骨骼肌细胞）</w:t>
            </w:r>
          </w:p>
        </w:tc>
        <w:tc>
          <w:tcPr>
            <w:tcW w:w="2760" w:type="dxa"/>
            <w:tcMar>
              <w:top w:w="60" w:type="dxa"/>
              <w:left w:w="120" w:type="dxa"/>
              <w:bottom w:w="30" w:type="dxa"/>
              <w:right w:w="120" w:type="dxa"/>
            </w:tcMar>
          </w:tcPr>
          <w:p w14:paraId="3AFBCF15" w14:textId="77777777" w:rsidR="00DF062B" w:rsidRDefault="00000000">
            <w:pPr>
              <w:spacing w:before="120" w:after="120" w:line="288" w:lineRule="auto"/>
            </w:pPr>
            <w:r>
              <w:rPr>
                <w:rFonts w:ascii="Arial" w:eastAsia="等线" w:hAnsi="Arial" w:cs="Arial"/>
              </w:rPr>
              <w:t>增殖能力强的细胞（如上皮细胞、腺体细胞、子宫内膜细胞）</w:t>
            </w:r>
          </w:p>
        </w:tc>
      </w:tr>
      <w:tr w:rsidR="009F426F" w14:paraId="12BB1C35" w14:textId="77777777" w:rsidTr="009F426F">
        <w:tblPrEx>
          <w:tblCellMar>
            <w:top w:w="0" w:type="dxa"/>
            <w:bottom w:w="0" w:type="dxa"/>
          </w:tblCellMar>
        </w:tblPrEx>
        <w:tc>
          <w:tcPr>
            <w:tcW w:w="2760" w:type="dxa"/>
            <w:tcMar>
              <w:top w:w="60" w:type="dxa"/>
              <w:left w:w="120" w:type="dxa"/>
              <w:bottom w:w="30" w:type="dxa"/>
              <w:right w:w="120" w:type="dxa"/>
            </w:tcMar>
          </w:tcPr>
          <w:p w14:paraId="78007AE2" w14:textId="77777777" w:rsidR="00DF062B" w:rsidRDefault="00000000">
            <w:pPr>
              <w:spacing w:before="120" w:after="120" w:line="288" w:lineRule="auto"/>
            </w:pPr>
            <w:r>
              <w:rPr>
                <w:rFonts w:ascii="Arial" w:eastAsia="等线" w:hAnsi="Arial" w:cs="Arial"/>
              </w:rPr>
              <w:t>相同点</w:t>
            </w:r>
          </w:p>
        </w:tc>
        <w:tc>
          <w:tcPr>
            <w:tcW w:w="5520" w:type="dxa"/>
            <w:gridSpan w:val="2"/>
            <w:tcMar>
              <w:top w:w="60" w:type="dxa"/>
              <w:left w:w="120" w:type="dxa"/>
              <w:bottom w:w="30" w:type="dxa"/>
              <w:right w:w="120" w:type="dxa"/>
            </w:tcMar>
          </w:tcPr>
          <w:p w14:paraId="45773027" w14:textId="77777777" w:rsidR="00DF062B" w:rsidRDefault="00000000">
            <w:pPr>
              <w:spacing w:before="120" w:after="120" w:line="288" w:lineRule="auto"/>
            </w:pPr>
            <w:r>
              <w:rPr>
                <w:rFonts w:ascii="Arial" w:eastAsia="等线" w:hAnsi="Arial" w:cs="Arial"/>
              </w:rPr>
              <w:t>均可导致组织器官体积增大，诱因相似，常相伴存在</w:t>
            </w:r>
          </w:p>
        </w:tc>
      </w:tr>
    </w:tbl>
    <w:p w14:paraId="2F35E69C" w14:textId="77777777" w:rsidR="00DF062B" w:rsidRDefault="00000000">
      <w:pPr>
        <w:spacing w:before="300" w:after="120" w:line="288" w:lineRule="auto"/>
        <w:outlineLvl w:val="2"/>
      </w:pPr>
      <w:bookmarkStart w:id="5" w:name="heading_5"/>
      <w:r>
        <w:rPr>
          <w:rFonts w:ascii="Arial" w:eastAsia="等线" w:hAnsi="Arial" w:cs="Arial"/>
          <w:b/>
          <w:sz w:val="30"/>
        </w:rPr>
        <w:t xml:space="preserve">4. </w:t>
      </w:r>
      <w:r>
        <w:rPr>
          <w:rFonts w:ascii="Arial" w:eastAsia="等线" w:hAnsi="Arial" w:cs="Arial"/>
          <w:b/>
          <w:sz w:val="30"/>
        </w:rPr>
        <w:t>化生的发生机制及生物学意义</w:t>
      </w:r>
      <w:bookmarkEnd w:id="5"/>
    </w:p>
    <w:p w14:paraId="41DCC1D8" w14:textId="77777777" w:rsidR="00DF062B" w:rsidRDefault="00000000">
      <w:pPr>
        <w:spacing w:before="120" w:after="120" w:line="288" w:lineRule="auto"/>
      </w:pPr>
      <w:r>
        <w:rPr>
          <w:rFonts w:ascii="Arial" w:eastAsia="等线" w:hAnsi="Arial" w:cs="Arial"/>
        </w:rPr>
        <w:t>发生机制：并非成熟细胞直接转化，而是组织中的干细胞或未分化间充质细胞发生转分化，本质是基因的重编程化表达。</w:t>
      </w:r>
    </w:p>
    <w:p w14:paraId="4D0546C5" w14:textId="77777777" w:rsidR="00DF062B" w:rsidRDefault="00000000">
      <w:pPr>
        <w:spacing w:before="120" w:after="120" w:line="288" w:lineRule="auto"/>
      </w:pPr>
      <w:r>
        <w:rPr>
          <w:rFonts w:ascii="Arial" w:eastAsia="等线" w:hAnsi="Arial" w:cs="Arial"/>
        </w:rPr>
        <w:t>生物学意义：</w:t>
      </w:r>
    </w:p>
    <w:p w14:paraId="5E78E275" w14:textId="77777777" w:rsidR="00DF062B" w:rsidRDefault="00000000">
      <w:pPr>
        <w:spacing w:before="120" w:after="120" w:line="288" w:lineRule="auto"/>
      </w:pPr>
      <w:r>
        <w:rPr>
          <w:rFonts w:ascii="Arial" w:eastAsia="等线" w:hAnsi="Arial" w:cs="Arial"/>
        </w:rPr>
        <w:t>有利面：增强局部组织对有害刺激的抵抗能力。</w:t>
      </w:r>
    </w:p>
    <w:p w14:paraId="5E949C1C" w14:textId="77777777" w:rsidR="00DF062B" w:rsidRDefault="00000000">
      <w:pPr>
        <w:spacing w:before="120" w:after="120" w:line="288" w:lineRule="auto"/>
      </w:pPr>
      <w:r>
        <w:rPr>
          <w:rFonts w:ascii="Arial" w:eastAsia="等线" w:hAnsi="Arial" w:cs="Arial"/>
        </w:rPr>
        <w:t>不利面：丧失原有组织的功能，持续的有害刺激可导致局部组织恶变。</w:t>
      </w:r>
    </w:p>
    <w:p w14:paraId="0635D6CF" w14:textId="77777777" w:rsidR="00DF062B" w:rsidRDefault="00000000">
      <w:pPr>
        <w:spacing w:before="300" w:after="120" w:line="288" w:lineRule="auto"/>
        <w:outlineLvl w:val="2"/>
      </w:pPr>
      <w:bookmarkStart w:id="6" w:name="heading_6"/>
      <w:r>
        <w:rPr>
          <w:rFonts w:ascii="Arial" w:eastAsia="等线" w:hAnsi="Arial" w:cs="Arial"/>
          <w:b/>
          <w:sz w:val="30"/>
        </w:rPr>
        <w:t xml:space="preserve">5. </w:t>
      </w:r>
      <w:r>
        <w:rPr>
          <w:rFonts w:ascii="Arial" w:eastAsia="等线" w:hAnsi="Arial" w:cs="Arial"/>
          <w:b/>
          <w:sz w:val="30"/>
        </w:rPr>
        <w:t>细胞可逆性损伤的类型及核心特点</w:t>
      </w:r>
      <w:bookmarkEnd w:id="6"/>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5520"/>
      </w:tblGrid>
      <w:tr w:rsidR="00DF062B" w14:paraId="06F9EF00" w14:textId="77777777">
        <w:tblPrEx>
          <w:tblCellMar>
            <w:top w:w="0" w:type="dxa"/>
            <w:bottom w:w="0" w:type="dxa"/>
          </w:tblCellMar>
        </w:tblPrEx>
        <w:tc>
          <w:tcPr>
            <w:tcW w:w="2760" w:type="dxa"/>
            <w:tcMar>
              <w:top w:w="60" w:type="dxa"/>
              <w:left w:w="120" w:type="dxa"/>
              <w:bottom w:w="30" w:type="dxa"/>
              <w:right w:w="120" w:type="dxa"/>
            </w:tcMar>
          </w:tcPr>
          <w:p w14:paraId="5A7E879C" w14:textId="77777777" w:rsidR="00DF062B" w:rsidRDefault="00000000">
            <w:pPr>
              <w:spacing w:before="120" w:after="120" w:line="288" w:lineRule="auto"/>
            </w:pPr>
            <w:r>
              <w:rPr>
                <w:rFonts w:ascii="Arial" w:eastAsia="等线" w:hAnsi="Arial" w:cs="Arial"/>
              </w:rPr>
              <w:t>损伤类型</w:t>
            </w:r>
          </w:p>
        </w:tc>
        <w:tc>
          <w:tcPr>
            <w:tcW w:w="5520" w:type="dxa"/>
            <w:tcMar>
              <w:top w:w="60" w:type="dxa"/>
              <w:left w:w="120" w:type="dxa"/>
              <w:bottom w:w="30" w:type="dxa"/>
              <w:right w:w="120" w:type="dxa"/>
            </w:tcMar>
          </w:tcPr>
          <w:p w14:paraId="43253F4B" w14:textId="77777777" w:rsidR="00DF062B" w:rsidRDefault="00000000">
            <w:pPr>
              <w:spacing w:before="120" w:after="120" w:line="288" w:lineRule="auto"/>
            </w:pPr>
            <w:r>
              <w:rPr>
                <w:rFonts w:ascii="Arial" w:eastAsia="等线" w:hAnsi="Arial" w:cs="Arial"/>
              </w:rPr>
              <w:t>核心特点</w:t>
            </w:r>
          </w:p>
        </w:tc>
      </w:tr>
      <w:tr w:rsidR="00DF062B" w14:paraId="0473F006" w14:textId="77777777">
        <w:tblPrEx>
          <w:tblCellMar>
            <w:top w:w="0" w:type="dxa"/>
            <w:bottom w:w="0" w:type="dxa"/>
          </w:tblCellMar>
        </w:tblPrEx>
        <w:tc>
          <w:tcPr>
            <w:tcW w:w="2760" w:type="dxa"/>
            <w:tcMar>
              <w:top w:w="60" w:type="dxa"/>
              <w:left w:w="120" w:type="dxa"/>
              <w:bottom w:w="30" w:type="dxa"/>
              <w:right w:w="120" w:type="dxa"/>
            </w:tcMar>
          </w:tcPr>
          <w:p w14:paraId="3D5282CE" w14:textId="77777777" w:rsidR="00DF062B" w:rsidRDefault="00000000">
            <w:pPr>
              <w:spacing w:before="120" w:after="120" w:line="288" w:lineRule="auto"/>
            </w:pPr>
            <w:r>
              <w:rPr>
                <w:rFonts w:ascii="Arial" w:eastAsia="等线" w:hAnsi="Arial" w:cs="Arial"/>
              </w:rPr>
              <w:t>细胞水肿</w:t>
            </w:r>
          </w:p>
        </w:tc>
        <w:tc>
          <w:tcPr>
            <w:tcW w:w="5520" w:type="dxa"/>
            <w:tcMar>
              <w:top w:w="60" w:type="dxa"/>
              <w:left w:w="120" w:type="dxa"/>
              <w:bottom w:w="30" w:type="dxa"/>
              <w:right w:w="120" w:type="dxa"/>
            </w:tcMar>
          </w:tcPr>
          <w:p w14:paraId="2170EE55" w14:textId="77777777" w:rsidR="00DF062B" w:rsidRDefault="00000000">
            <w:pPr>
              <w:spacing w:before="120" w:after="120" w:line="288" w:lineRule="auto"/>
            </w:pPr>
            <w:r>
              <w:rPr>
                <w:rFonts w:ascii="Arial" w:eastAsia="等线" w:hAnsi="Arial" w:cs="Arial"/>
              </w:rPr>
              <w:t>最早出现的损伤，多见于心、肝、肾等实质器官；线粒体和内质网肿胀，胞质内出现红染细颗粒物</w:t>
            </w:r>
          </w:p>
        </w:tc>
      </w:tr>
      <w:tr w:rsidR="00DF062B" w14:paraId="42DD3DAF" w14:textId="77777777">
        <w:tblPrEx>
          <w:tblCellMar>
            <w:top w:w="0" w:type="dxa"/>
            <w:bottom w:w="0" w:type="dxa"/>
          </w:tblCellMar>
        </w:tblPrEx>
        <w:tc>
          <w:tcPr>
            <w:tcW w:w="2760" w:type="dxa"/>
            <w:tcMar>
              <w:top w:w="60" w:type="dxa"/>
              <w:left w:w="120" w:type="dxa"/>
              <w:bottom w:w="30" w:type="dxa"/>
              <w:right w:w="120" w:type="dxa"/>
            </w:tcMar>
          </w:tcPr>
          <w:p w14:paraId="6ECBD20B" w14:textId="77777777" w:rsidR="00DF062B" w:rsidRDefault="00000000">
            <w:pPr>
              <w:spacing w:before="120" w:after="120" w:line="288" w:lineRule="auto"/>
            </w:pPr>
            <w:r>
              <w:rPr>
                <w:rFonts w:ascii="Arial" w:eastAsia="等线" w:hAnsi="Arial" w:cs="Arial"/>
              </w:rPr>
              <w:t>脂肪变</w:t>
            </w:r>
          </w:p>
        </w:tc>
        <w:tc>
          <w:tcPr>
            <w:tcW w:w="5520" w:type="dxa"/>
            <w:tcMar>
              <w:top w:w="60" w:type="dxa"/>
              <w:left w:w="120" w:type="dxa"/>
              <w:bottom w:w="30" w:type="dxa"/>
              <w:right w:w="120" w:type="dxa"/>
            </w:tcMar>
          </w:tcPr>
          <w:p w14:paraId="1C45F539" w14:textId="77777777" w:rsidR="00DF062B" w:rsidRDefault="00000000">
            <w:pPr>
              <w:spacing w:before="120" w:after="120" w:line="288" w:lineRule="auto"/>
            </w:pPr>
            <w:r>
              <w:rPr>
                <w:rFonts w:ascii="Arial" w:eastAsia="等线" w:hAnsi="Arial" w:cs="Arial"/>
              </w:rPr>
              <w:t>肝细胞最常见，胞质内出现大小不等的脂滴，细胞核可被脂滴挤向一侧</w:t>
            </w:r>
          </w:p>
        </w:tc>
      </w:tr>
      <w:tr w:rsidR="00DF062B" w14:paraId="03A2EB77" w14:textId="77777777">
        <w:tblPrEx>
          <w:tblCellMar>
            <w:top w:w="0" w:type="dxa"/>
            <w:bottom w:w="0" w:type="dxa"/>
          </w:tblCellMar>
        </w:tblPrEx>
        <w:tc>
          <w:tcPr>
            <w:tcW w:w="2760" w:type="dxa"/>
            <w:tcMar>
              <w:top w:w="60" w:type="dxa"/>
              <w:left w:w="120" w:type="dxa"/>
              <w:bottom w:w="30" w:type="dxa"/>
              <w:right w:w="120" w:type="dxa"/>
            </w:tcMar>
          </w:tcPr>
          <w:p w14:paraId="3C944255" w14:textId="77777777" w:rsidR="00DF062B" w:rsidRDefault="00000000">
            <w:pPr>
              <w:spacing w:before="120" w:after="120" w:line="288" w:lineRule="auto"/>
            </w:pPr>
            <w:r>
              <w:rPr>
                <w:rFonts w:ascii="Arial" w:eastAsia="等线" w:hAnsi="Arial" w:cs="Arial"/>
              </w:rPr>
              <w:lastRenderedPageBreak/>
              <w:t>玻璃样变</w:t>
            </w:r>
          </w:p>
        </w:tc>
        <w:tc>
          <w:tcPr>
            <w:tcW w:w="5520" w:type="dxa"/>
            <w:tcMar>
              <w:top w:w="60" w:type="dxa"/>
              <w:left w:w="120" w:type="dxa"/>
              <w:bottom w:w="30" w:type="dxa"/>
              <w:right w:w="120" w:type="dxa"/>
            </w:tcMar>
          </w:tcPr>
          <w:p w14:paraId="1EC195F7" w14:textId="77777777" w:rsidR="00DF062B" w:rsidRDefault="00000000">
            <w:pPr>
              <w:spacing w:before="120" w:after="120" w:line="288" w:lineRule="auto"/>
            </w:pPr>
            <w:r>
              <w:rPr>
                <w:rFonts w:ascii="Arial" w:eastAsia="等线" w:hAnsi="Arial" w:cs="Arial"/>
              </w:rPr>
              <w:t>细胞内或间质中蛋白质异常蓄积，</w:t>
            </w:r>
            <w:r>
              <w:rPr>
                <w:rFonts w:ascii="Arial" w:eastAsia="等线" w:hAnsi="Arial" w:cs="Arial"/>
              </w:rPr>
              <w:t xml:space="preserve">HE </w:t>
            </w:r>
            <w:r>
              <w:rPr>
                <w:rFonts w:ascii="Arial" w:eastAsia="等线" w:hAnsi="Arial" w:cs="Arial"/>
              </w:rPr>
              <w:t>染色呈均质粉染、毛玻璃样；分为细胞内玻璃样变、纤维结缔组织玻璃样变、细小动脉玻璃样变</w:t>
            </w:r>
          </w:p>
        </w:tc>
      </w:tr>
      <w:tr w:rsidR="00DF062B" w14:paraId="209060C0" w14:textId="77777777">
        <w:tblPrEx>
          <w:tblCellMar>
            <w:top w:w="0" w:type="dxa"/>
            <w:bottom w:w="0" w:type="dxa"/>
          </w:tblCellMar>
        </w:tblPrEx>
        <w:tc>
          <w:tcPr>
            <w:tcW w:w="2760" w:type="dxa"/>
            <w:tcMar>
              <w:top w:w="60" w:type="dxa"/>
              <w:left w:w="120" w:type="dxa"/>
              <w:bottom w:w="30" w:type="dxa"/>
              <w:right w:w="120" w:type="dxa"/>
            </w:tcMar>
          </w:tcPr>
          <w:p w14:paraId="1C2FF9B1" w14:textId="77777777" w:rsidR="00DF062B" w:rsidRDefault="00000000">
            <w:pPr>
              <w:spacing w:before="120" w:after="120" w:line="288" w:lineRule="auto"/>
            </w:pPr>
            <w:r>
              <w:rPr>
                <w:rFonts w:ascii="Arial" w:eastAsia="等线" w:hAnsi="Arial" w:cs="Arial"/>
              </w:rPr>
              <w:t>淀粉样变</w:t>
            </w:r>
          </w:p>
        </w:tc>
        <w:tc>
          <w:tcPr>
            <w:tcW w:w="5520" w:type="dxa"/>
            <w:tcMar>
              <w:top w:w="60" w:type="dxa"/>
              <w:left w:w="120" w:type="dxa"/>
              <w:bottom w:w="30" w:type="dxa"/>
              <w:right w:w="120" w:type="dxa"/>
            </w:tcMar>
          </w:tcPr>
          <w:p w14:paraId="778ABD62" w14:textId="77777777" w:rsidR="00DF062B" w:rsidRDefault="00000000">
            <w:pPr>
              <w:spacing w:before="120" w:after="120" w:line="288" w:lineRule="auto"/>
            </w:pPr>
            <w:r>
              <w:rPr>
                <w:rFonts w:ascii="Arial" w:eastAsia="等线" w:hAnsi="Arial" w:cs="Arial"/>
              </w:rPr>
              <w:t>细胞间质内淀粉样蛋白质</w:t>
            </w:r>
            <w:r>
              <w:rPr>
                <w:rFonts w:ascii="Arial" w:eastAsia="等线" w:hAnsi="Arial" w:cs="Arial"/>
              </w:rPr>
              <w:t xml:space="preserve"> - </w:t>
            </w:r>
            <w:proofErr w:type="gramStart"/>
            <w:r>
              <w:rPr>
                <w:rFonts w:ascii="Arial" w:eastAsia="等线" w:hAnsi="Arial" w:cs="Arial"/>
              </w:rPr>
              <w:t>黏</w:t>
            </w:r>
            <w:proofErr w:type="gramEnd"/>
            <w:r>
              <w:rPr>
                <w:rFonts w:ascii="Arial" w:eastAsia="等线" w:hAnsi="Arial" w:cs="Arial"/>
              </w:rPr>
              <w:t>多糖复合物蓄积，刚果红染色呈橘红色</w:t>
            </w:r>
          </w:p>
        </w:tc>
      </w:tr>
      <w:tr w:rsidR="00DF062B" w14:paraId="64098701" w14:textId="77777777">
        <w:tblPrEx>
          <w:tblCellMar>
            <w:top w:w="0" w:type="dxa"/>
            <w:bottom w:w="0" w:type="dxa"/>
          </w:tblCellMar>
        </w:tblPrEx>
        <w:tc>
          <w:tcPr>
            <w:tcW w:w="2760" w:type="dxa"/>
            <w:tcMar>
              <w:top w:w="60" w:type="dxa"/>
              <w:left w:w="120" w:type="dxa"/>
              <w:bottom w:w="30" w:type="dxa"/>
              <w:right w:w="120" w:type="dxa"/>
            </w:tcMar>
          </w:tcPr>
          <w:p w14:paraId="5DDC5ADF" w14:textId="77777777" w:rsidR="00DF062B" w:rsidRDefault="00000000">
            <w:pPr>
              <w:spacing w:before="120" w:after="120" w:line="288" w:lineRule="auto"/>
            </w:pPr>
            <w:r>
              <w:rPr>
                <w:rFonts w:ascii="Arial" w:eastAsia="等线" w:hAnsi="Arial" w:cs="Arial"/>
              </w:rPr>
              <w:t>黏液样变</w:t>
            </w:r>
          </w:p>
        </w:tc>
        <w:tc>
          <w:tcPr>
            <w:tcW w:w="5520" w:type="dxa"/>
            <w:tcMar>
              <w:top w:w="60" w:type="dxa"/>
              <w:left w:w="120" w:type="dxa"/>
              <w:bottom w:w="30" w:type="dxa"/>
              <w:right w:w="120" w:type="dxa"/>
            </w:tcMar>
          </w:tcPr>
          <w:p w14:paraId="699714E5" w14:textId="77777777" w:rsidR="00DF062B" w:rsidRDefault="00000000">
            <w:pPr>
              <w:spacing w:before="120" w:after="120" w:line="288" w:lineRule="auto"/>
            </w:pPr>
            <w:r>
              <w:rPr>
                <w:rFonts w:ascii="Arial" w:eastAsia="等线" w:hAnsi="Arial" w:cs="Arial"/>
              </w:rPr>
              <w:t>细胞间质内蛋白质</w:t>
            </w:r>
            <w:r>
              <w:rPr>
                <w:rFonts w:ascii="Arial" w:eastAsia="等线" w:hAnsi="Arial" w:cs="Arial"/>
              </w:rPr>
              <w:t xml:space="preserve"> - </w:t>
            </w:r>
            <w:proofErr w:type="gramStart"/>
            <w:r>
              <w:rPr>
                <w:rFonts w:ascii="Arial" w:eastAsia="等线" w:hAnsi="Arial" w:cs="Arial"/>
              </w:rPr>
              <w:t>黏</w:t>
            </w:r>
            <w:proofErr w:type="gramEnd"/>
            <w:r>
              <w:rPr>
                <w:rFonts w:ascii="Arial" w:eastAsia="等线" w:hAnsi="Arial" w:cs="Arial"/>
              </w:rPr>
              <w:t>多糖复合物蓄积</w:t>
            </w:r>
          </w:p>
        </w:tc>
      </w:tr>
      <w:tr w:rsidR="00DF062B" w14:paraId="2C16E7A5" w14:textId="77777777">
        <w:tblPrEx>
          <w:tblCellMar>
            <w:top w:w="0" w:type="dxa"/>
            <w:bottom w:w="0" w:type="dxa"/>
          </w:tblCellMar>
        </w:tblPrEx>
        <w:tc>
          <w:tcPr>
            <w:tcW w:w="2760" w:type="dxa"/>
            <w:tcMar>
              <w:top w:w="60" w:type="dxa"/>
              <w:left w:w="120" w:type="dxa"/>
              <w:bottom w:w="30" w:type="dxa"/>
              <w:right w:w="120" w:type="dxa"/>
            </w:tcMar>
          </w:tcPr>
          <w:p w14:paraId="5C8D2E31" w14:textId="77777777" w:rsidR="00DF062B" w:rsidRDefault="00000000">
            <w:pPr>
              <w:spacing w:before="120" w:after="120" w:line="288" w:lineRule="auto"/>
            </w:pPr>
            <w:r>
              <w:rPr>
                <w:rFonts w:ascii="Arial" w:eastAsia="等线" w:hAnsi="Arial" w:cs="Arial"/>
              </w:rPr>
              <w:t>病理性色素沉着</w:t>
            </w:r>
          </w:p>
        </w:tc>
        <w:tc>
          <w:tcPr>
            <w:tcW w:w="5520" w:type="dxa"/>
            <w:tcMar>
              <w:top w:w="60" w:type="dxa"/>
              <w:left w:w="120" w:type="dxa"/>
              <w:bottom w:w="30" w:type="dxa"/>
              <w:right w:w="120" w:type="dxa"/>
            </w:tcMar>
          </w:tcPr>
          <w:p w14:paraId="2F31FF2B" w14:textId="77777777" w:rsidR="00DF062B" w:rsidRDefault="00000000">
            <w:pPr>
              <w:spacing w:before="120" w:after="120" w:line="288" w:lineRule="auto"/>
            </w:pPr>
            <w:r>
              <w:rPr>
                <w:rFonts w:ascii="Arial" w:eastAsia="等线" w:hAnsi="Arial" w:cs="Arial"/>
              </w:rPr>
              <w:t>含铁血黄素、脂褐素、黑色素、胆红素等色素在组织内异常蓄积</w:t>
            </w:r>
          </w:p>
        </w:tc>
      </w:tr>
      <w:tr w:rsidR="00DF062B" w14:paraId="040D9175" w14:textId="77777777">
        <w:tblPrEx>
          <w:tblCellMar>
            <w:top w:w="0" w:type="dxa"/>
            <w:bottom w:w="0" w:type="dxa"/>
          </w:tblCellMar>
        </w:tblPrEx>
        <w:tc>
          <w:tcPr>
            <w:tcW w:w="2760" w:type="dxa"/>
            <w:tcMar>
              <w:top w:w="60" w:type="dxa"/>
              <w:left w:w="120" w:type="dxa"/>
              <w:bottom w:w="30" w:type="dxa"/>
              <w:right w:w="120" w:type="dxa"/>
            </w:tcMar>
          </w:tcPr>
          <w:p w14:paraId="05C16250" w14:textId="77777777" w:rsidR="00DF062B" w:rsidRDefault="00000000">
            <w:pPr>
              <w:spacing w:before="120" w:after="120" w:line="288" w:lineRule="auto"/>
            </w:pPr>
            <w:r>
              <w:rPr>
                <w:rFonts w:ascii="Arial" w:eastAsia="等线" w:hAnsi="Arial" w:cs="Arial"/>
              </w:rPr>
              <w:t>病理性钙化</w:t>
            </w:r>
          </w:p>
        </w:tc>
        <w:tc>
          <w:tcPr>
            <w:tcW w:w="5520" w:type="dxa"/>
            <w:tcMar>
              <w:top w:w="60" w:type="dxa"/>
              <w:left w:w="120" w:type="dxa"/>
              <w:bottom w:w="30" w:type="dxa"/>
              <w:right w:w="120" w:type="dxa"/>
            </w:tcMar>
          </w:tcPr>
          <w:p w14:paraId="66E54178" w14:textId="77777777" w:rsidR="00DF062B" w:rsidRDefault="00000000">
            <w:pPr>
              <w:spacing w:before="120" w:after="120" w:line="288" w:lineRule="auto"/>
            </w:pPr>
            <w:r>
              <w:rPr>
                <w:rFonts w:ascii="Arial" w:eastAsia="等线" w:hAnsi="Arial" w:cs="Arial"/>
              </w:rPr>
              <w:t>骨和牙齿之外的组织中钙盐异常沉积，分为营养不良性钙化和转移性钙化</w:t>
            </w:r>
          </w:p>
        </w:tc>
      </w:tr>
    </w:tbl>
    <w:p w14:paraId="1791E875" w14:textId="77777777" w:rsidR="00DF062B" w:rsidRDefault="00000000">
      <w:pPr>
        <w:spacing w:before="300" w:after="120" w:line="288" w:lineRule="auto"/>
        <w:outlineLvl w:val="2"/>
      </w:pPr>
      <w:bookmarkStart w:id="7" w:name="heading_7"/>
      <w:r>
        <w:rPr>
          <w:rFonts w:ascii="Arial" w:eastAsia="等线" w:hAnsi="Arial" w:cs="Arial"/>
          <w:b/>
          <w:sz w:val="30"/>
        </w:rPr>
        <w:t xml:space="preserve">6. </w:t>
      </w:r>
      <w:r>
        <w:rPr>
          <w:rFonts w:ascii="Arial" w:eastAsia="等线" w:hAnsi="Arial" w:cs="Arial"/>
          <w:b/>
          <w:sz w:val="30"/>
        </w:rPr>
        <w:t>营养不良性钙化与转移性钙化的区别</w:t>
      </w:r>
      <w:bookmarkEnd w:id="7"/>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DF062B" w14:paraId="09AA9D09" w14:textId="77777777">
        <w:tblPrEx>
          <w:tblCellMar>
            <w:top w:w="0" w:type="dxa"/>
            <w:bottom w:w="0" w:type="dxa"/>
          </w:tblCellMar>
        </w:tblPrEx>
        <w:tc>
          <w:tcPr>
            <w:tcW w:w="2760" w:type="dxa"/>
            <w:tcMar>
              <w:top w:w="60" w:type="dxa"/>
              <w:left w:w="120" w:type="dxa"/>
              <w:bottom w:w="30" w:type="dxa"/>
              <w:right w:w="120" w:type="dxa"/>
            </w:tcMar>
          </w:tcPr>
          <w:p w14:paraId="538F97C3" w14:textId="77777777" w:rsidR="00DF062B" w:rsidRDefault="00000000">
            <w:pPr>
              <w:spacing w:before="120" w:after="120" w:line="288" w:lineRule="auto"/>
            </w:pPr>
            <w:r>
              <w:rPr>
                <w:rFonts w:ascii="Arial" w:eastAsia="等线" w:hAnsi="Arial" w:cs="Arial"/>
              </w:rPr>
              <w:t>特征</w:t>
            </w:r>
          </w:p>
        </w:tc>
        <w:tc>
          <w:tcPr>
            <w:tcW w:w="2760" w:type="dxa"/>
            <w:tcMar>
              <w:top w:w="60" w:type="dxa"/>
              <w:left w:w="120" w:type="dxa"/>
              <w:bottom w:w="30" w:type="dxa"/>
              <w:right w:w="120" w:type="dxa"/>
            </w:tcMar>
          </w:tcPr>
          <w:p w14:paraId="46BDE3B7" w14:textId="77777777" w:rsidR="00DF062B" w:rsidRDefault="00000000">
            <w:pPr>
              <w:spacing w:before="120" w:after="120" w:line="288" w:lineRule="auto"/>
            </w:pPr>
            <w:r>
              <w:rPr>
                <w:rFonts w:ascii="Arial" w:eastAsia="等线" w:hAnsi="Arial" w:cs="Arial"/>
              </w:rPr>
              <w:t>营养不良性钙化</w:t>
            </w:r>
          </w:p>
        </w:tc>
        <w:tc>
          <w:tcPr>
            <w:tcW w:w="2760" w:type="dxa"/>
            <w:tcMar>
              <w:top w:w="60" w:type="dxa"/>
              <w:left w:w="120" w:type="dxa"/>
              <w:bottom w:w="30" w:type="dxa"/>
              <w:right w:w="120" w:type="dxa"/>
            </w:tcMar>
          </w:tcPr>
          <w:p w14:paraId="7DD5AF14" w14:textId="77777777" w:rsidR="00DF062B" w:rsidRDefault="00000000">
            <w:pPr>
              <w:spacing w:before="120" w:after="120" w:line="288" w:lineRule="auto"/>
            </w:pPr>
            <w:r>
              <w:rPr>
                <w:rFonts w:ascii="Arial" w:eastAsia="等线" w:hAnsi="Arial" w:cs="Arial"/>
              </w:rPr>
              <w:t>转移性钙化</w:t>
            </w:r>
          </w:p>
        </w:tc>
      </w:tr>
      <w:tr w:rsidR="00DF062B" w14:paraId="17208970" w14:textId="77777777">
        <w:tblPrEx>
          <w:tblCellMar>
            <w:top w:w="0" w:type="dxa"/>
            <w:bottom w:w="0" w:type="dxa"/>
          </w:tblCellMar>
        </w:tblPrEx>
        <w:tc>
          <w:tcPr>
            <w:tcW w:w="2760" w:type="dxa"/>
            <w:tcMar>
              <w:top w:w="60" w:type="dxa"/>
              <w:left w:w="120" w:type="dxa"/>
              <w:bottom w:w="30" w:type="dxa"/>
              <w:right w:w="120" w:type="dxa"/>
            </w:tcMar>
          </w:tcPr>
          <w:p w14:paraId="71572507" w14:textId="77777777" w:rsidR="00DF062B" w:rsidRDefault="00000000">
            <w:pPr>
              <w:spacing w:before="120" w:after="120" w:line="288" w:lineRule="auto"/>
            </w:pPr>
            <w:r>
              <w:rPr>
                <w:rFonts w:ascii="Arial" w:eastAsia="等线" w:hAnsi="Arial" w:cs="Arial"/>
              </w:rPr>
              <w:t>发病基础</w:t>
            </w:r>
          </w:p>
        </w:tc>
        <w:tc>
          <w:tcPr>
            <w:tcW w:w="2760" w:type="dxa"/>
            <w:tcMar>
              <w:top w:w="60" w:type="dxa"/>
              <w:left w:w="120" w:type="dxa"/>
              <w:bottom w:w="30" w:type="dxa"/>
              <w:right w:w="120" w:type="dxa"/>
            </w:tcMar>
          </w:tcPr>
          <w:p w14:paraId="373477AD" w14:textId="77777777" w:rsidR="00DF062B" w:rsidRDefault="00000000">
            <w:pPr>
              <w:spacing w:before="120" w:after="120" w:line="288" w:lineRule="auto"/>
            </w:pPr>
            <w:r>
              <w:rPr>
                <w:rFonts w:ascii="Arial" w:eastAsia="等线" w:hAnsi="Arial" w:cs="Arial"/>
              </w:rPr>
              <w:t>局部组织坏死，无全身钙磷代谢紊乱</w:t>
            </w:r>
          </w:p>
        </w:tc>
        <w:tc>
          <w:tcPr>
            <w:tcW w:w="2760" w:type="dxa"/>
            <w:tcMar>
              <w:top w:w="60" w:type="dxa"/>
              <w:left w:w="120" w:type="dxa"/>
              <w:bottom w:w="30" w:type="dxa"/>
              <w:right w:w="120" w:type="dxa"/>
            </w:tcMar>
          </w:tcPr>
          <w:p w14:paraId="72E004AE" w14:textId="77777777" w:rsidR="00DF062B" w:rsidRDefault="00000000">
            <w:pPr>
              <w:spacing w:before="120" w:after="120" w:line="288" w:lineRule="auto"/>
            </w:pPr>
            <w:r>
              <w:rPr>
                <w:rFonts w:ascii="Arial" w:eastAsia="等线" w:hAnsi="Arial" w:cs="Arial"/>
              </w:rPr>
              <w:t>全身钙磷代谢失调，血钙</w:t>
            </w:r>
            <w:r>
              <w:rPr>
                <w:rFonts w:ascii="Arial" w:eastAsia="等线" w:hAnsi="Arial" w:cs="Arial"/>
              </w:rPr>
              <w:t xml:space="preserve"> / </w:t>
            </w:r>
            <w:r>
              <w:rPr>
                <w:rFonts w:ascii="Arial" w:eastAsia="等线" w:hAnsi="Arial" w:cs="Arial"/>
              </w:rPr>
              <w:t>血磷升高</w:t>
            </w:r>
          </w:p>
        </w:tc>
      </w:tr>
      <w:tr w:rsidR="00DF062B" w14:paraId="642DD99A" w14:textId="77777777">
        <w:tblPrEx>
          <w:tblCellMar>
            <w:top w:w="0" w:type="dxa"/>
            <w:bottom w:w="0" w:type="dxa"/>
          </w:tblCellMar>
        </w:tblPrEx>
        <w:tc>
          <w:tcPr>
            <w:tcW w:w="2760" w:type="dxa"/>
            <w:tcMar>
              <w:top w:w="60" w:type="dxa"/>
              <w:left w:w="120" w:type="dxa"/>
              <w:bottom w:w="30" w:type="dxa"/>
              <w:right w:w="120" w:type="dxa"/>
            </w:tcMar>
          </w:tcPr>
          <w:p w14:paraId="56455BD6" w14:textId="77777777" w:rsidR="00DF062B" w:rsidRDefault="00000000">
            <w:pPr>
              <w:spacing w:before="120" w:after="120" w:line="288" w:lineRule="auto"/>
            </w:pPr>
            <w:r>
              <w:rPr>
                <w:rFonts w:ascii="Arial" w:eastAsia="等线" w:hAnsi="Arial" w:cs="Arial"/>
              </w:rPr>
              <w:t>好发部位</w:t>
            </w:r>
          </w:p>
        </w:tc>
        <w:tc>
          <w:tcPr>
            <w:tcW w:w="2760" w:type="dxa"/>
            <w:tcMar>
              <w:top w:w="60" w:type="dxa"/>
              <w:left w:w="120" w:type="dxa"/>
              <w:bottom w:w="30" w:type="dxa"/>
              <w:right w:w="120" w:type="dxa"/>
            </w:tcMar>
          </w:tcPr>
          <w:p w14:paraId="3DE10BE4" w14:textId="77777777" w:rsidR="00DF062B" w:rsidRDefault="00000000">
            <w:pPr>
              <w:spacing w:before="120" w:after="120" w:line="288" w:lineRule="auto"/>
            </w:pPr>
            <w:r>
              <w:rPr>
                <w:rFonts w:ascii="Arial" w:eastAsia="等线" w:hAnsi="Arial" w:cs="Arial"/>
              </w:rPr>
              <w:t>结核坏死灶、血栓、动脉粥样硬化斑块、心脏瓣膜病变、瘢痕组织等</w:t>
            </w:r>
          </w:p>
        </w:tc>
        <w:tc>
          <w:tcPr>
            <w:tcW w:w="2760" w:type="dxa"/>
            <w:tcMar>
              <w:top w:w="60" w:type="dxa"/>
              <w:left w:w="120" w:type="dxa"/>
              <w:bottom w:w="30" w:type="dxa"/>
              <w:right w:w="120" w:type="dxa"/>
            </w:tcMar>
          </w:tcPr>
          <w:p w14:paraId="7D91F9EC" w14:textId="77777777" w:rsidR="00DF062B" w:rsidRDefault="00000000">
            <w:pPr>
              <w:spacing w:before="120" w:after="120" w:line="288" w:lineRule="auto"/>
            </w:pPr>
            <w:r>
              <w:rPr>
                <w:rFonts w:ascii="Arial" w:eastAsia="等线" w:hAnsi="Arial" w:cs="Arial"/>
              </w:rPr>
              <w:t>正常组织，以肾、肺、胃的间质和肾小管最常见</w:t>
            </w:r>
          </w:p>
        </w:tc>
      </w:tr>
      <w:tr w:rsidR="00DF062B" w14:paraId="7D86F479" w14:textId="77777777">
        <w:tblPrEx>
          <w:tblCellMar>
            <w:top w:w="0" w:type="dxa"/>
            <w:bottom w:w="0" w:type="dxa"/>
          </w:tblCellMar>
        </w:tblPrEx>
        <w:tc>
          <w:tcPr>
            <w:tcW w:w="2760" w:type="dxa"/>
            <w:tcMar>
              <w:top w:w="60" w:type="dxa"/>
              <w:left w:w="120" w:type="dxa"/>
              <w:bottom w:w="30" w:type="dxa"/>
              <w:right w:w="120" w:type="dxa"/>
            </w:tcMar>
          </w:tcPr>
          <w:p w14:paraId="4E01E759" w14:textId="77777777" w:rsidR="00DF062B" w:rsidRDefault="00000000">
            <w:pPr>
              <w:spacing w:before="120" w:after="120" w:line="288" w:lineRule="auto"/>
            </w:pPr>
            <w:r>
              <w:rPr>
                <w:rFonts w:ascii="Arial" w:eastAsia="等线" w:hAnsi="Arial" w:cs="Arial"/>
              </w:rPr>
              <w:t>常见病因</w:t>
            </w:r>
          </w:p>
        </w:tc>
        <w:tc>
          <w:tcPr>
            <w:tcW w:w="2760" w:type="dxa"/>
            <w:tcMar>
              <w:top w:w="60" w:type="dxa"/>
              <w:left w:w="120" w:type="dxa"/>
              <w:bottom w:w="30" w:type="dxa"/>
              <w:right w:w="120" w:type="dxa"/>
            </w:tcMar>
          </w:tcPr>
          <w:p w14:paraId="3A152B95" w14:textId="77777777" w:rsidR="00DF062B" w:rsidRDefault="00000000">
            <w:pPr>
              <w:spacing w:before="120" w:after="120" w:line="288" w:lineRule="auto"/>
            </w:pPr>
            <w:r>
              <w:rPr>
                <w:rFonts w:ascii="Arial" w:eastAsia="等线" w:hAnsi="Arial" w:cs="Arial"/>
              </w:rPr>
              <w:t>局部组织坏死</w:t>
            </w:r>
          </w:p>
        </w:tc>
        <w:tc>
          <w:tcPr>
            <w:tcW w:w="2760" w:type="dxa"/>
            <w:tcMar>
              <w:top w:w="60" w:type="dxa"/>
              <w:left w:w="120" w:type="dxa"/>
              <w:bottom w:w="30" w:type="dxa"/>
              <w:right w:w="120" w:type="dxa"/>
            </w:tcMar>
          </w:tcPr>
          <w:p w14:paraId="5935BC55" w14:textId="77777777" w:rsidR="00DF062B" w:rsidRDefault="00000000">
            <w:pPr>
              <w:spacing w:before="120" w:after="120" w:line="288" w:lineRule="auto"/>
            </w:pPr>
            <w:r>
              <w:rPr>
                <w:rFonts w:ascii="Arial" w:eastAsia="等线" w:hAnsi="Arial" w:cs="Arial"/>
              </w:rPr>
              <w:t>甲状旁腺功能亢进、维生素</w:t>
            </w:r>
            <w:r>
              <w:rPr>
                <w:rFonts w:ascii="Arial" w:eastAsia="等线" w:hAnsi="Arial" w:cs="Arial"/>
              </w:rPr>
              <w:t xml:space="preserve"> D </w:t>
            </w:r>
            <w:r>
              <w:rPr>
                <w:rFonts w:ascii="Arial" w:eastAsia="等线" w:hAnsi="Arial" w:cs="Arial"/>
              </w:rPr>
              <w:t>摄入过多、肾衰竭、骨肿瘤广泛骨破坏</w:t>
            </w:r>
          </w:p>
        </w:tc>
      </w:tr>
    </w:tbl>
    <w:p w14:paraId="3D5DBFDE" w14:textId="77777777" w:rsidR="00DF062B" w:rsidRDefault="00000000">
      <w:pPr>
        <w:spacing w:before="300" w:after="120" w:line="288" w:lineRule="auto"/>
        <w:outlineLvl w:val="2"/>
      </w:pPr>
      <w:bookmarkStart w:id="8" w:name="heading_8"/>
      <w:r>
        <w:rPr>
          <w:rFonts w:ascii="Arial" w:eastAsia="等线" w:hAnsi="Arial" w:cs="Arial"/>
          <w:b/>
          <w:sz w:val="30"/>
        </w:rPr>
        <w:t xml:space="preserve">7. </w:t>
      </w:r>
      <w:r>
        <w:rPr>
          <w:rFonts w:ascii="Arial" w:eastAsia="等线" w:hAnsi="Arial" w:cs="Arial"/>
          <w:b/>
          <w:sz w:val="30"/>
        </w:rPr>
        <w:t>坏死的基本病变、类型及结局</w:t>
      </w:r>
      <w:bookmarkEnd w:id="8"/>
    </w:p>
    <w:p w14:paraId="50966F81" w14:textId="77777777" w:rsidR="00DF062B" w:rsidRDefault="00000000">
      <w:pPr>
        <w:spacing w:before="120" w:after="120" w:line="288" w:lineRule="auto"/>
      </w:pPr>
      <w:r>
        <w:rPr>
          <w:rFonts w:ascii="Arial" w:eastAsia="等线" w:hAnsi="Arial" w:cs="Arial"/>
        </w:rPr>
        <w:t>【基本病变】</w:t>
      </w:r>
    </w:p>
    <w:p w14:paraId="3640891F" w14:textId="77777777" w:rsidR="00DF062B" w:rsidRDefault="00000000">
      <w:pPr>
        <w:spacing w:before="120" w:after="120" w:line="288" w:lineRule="auto"/>
      </w:pPr>
      <w:r>
        <w:rPr>
          <w:rFonts w:ascii="Arial" w:eastAsia="等线" w:hAnsi="Arial" w:cs="Arial"/>
        </w:rPr>
        <w:t>细胞核改变（坏死的核心标志）：核固缩、核碎裂、核溶解。</w:t>
      </w:r>
    </w:p>
    <w:p w14:paraId="64D93B42" w14:textId="77777777" w:rsidR="00DF062B" w:rsidRDefault="00000000">
      <w:pPr>
        <w:spacing w:before="120" w:after="120" w:line="288" w:lineRule="auto"/>
      </w:pPr>
      <w:r>
        <w:rPr>
          <w:rFonts w:ascii="Arial" w:eastAsia="等线" w:hAnsi="Arial" w:cs="Arial"/>
        </w:rPr>
        <w:t>胞质改变：胞质红染，胞膜破裂，坏死细胞解体。</w:t>
      </w:r>
    </w:p>
    <w:p w14:paraId="7CC33A60" w14:textId="77777777" w:rsidR="00DF062B" w:rsidRDefault="00000000">
      <w:pPr>
        <w:spacing w:before="120" w:after="120" w:line="288" w:lineRule="auto"/>
      </w:pPr>
      <w:r>
        <w:rPr>
          <w:rFonts w:ascii="Arial" w:eastAsia="等线" w:hAnsi="Arial" w:cs="Arial"/>
        </w:rPr>
        <w:t>间质改变：基质解聚，胶原纤维肿胀、崩解，最终坏死组织呈无结构的</w:t>
      </w:r>
      <w:proofErr w:type="gramStart"/>
      <w:r>
        <w:rPr>
          <w:rFonts w:ascii="Arial" w:eastAsia="等线" w:hAnsi="Arial" w:cs="Arial"/>
        </w:rPr>
        <w:t>颗粒状红染</w:t>
      </w:r>
      <w:proofErr w:type="gramEnd"/>
      <w:r>
        <w:rPr>
          <w:rFonts w:ascii="Arial" w:eastAsia="等线" w:hAnsi="Arial" w:cs="Arial"/>
        </w:rPr>
        <w:t>物质。</w:t>
      </w:r>
    </w:p>
    <w:p w14:paraId="68A36830" w14:textId="77777777" w:rsidR="00DF062B" w:rsidRDefault="00000000">
      <w:pPr>
        <w:spacing w:before="120" w:after="120" w:line="288" w:lineRule="auto"/>
      </w:pPr>
      <w:r>
        <w:rPr>
          <w:rFonts w:ascii="Arial" w:eastAsia="等线" w:hAnsi="Arial" w:cs="Arial"/>
        </w:rPr>
        <w:lastRenderedPageBreak/>
        <w:t>炎症反应：坏死</w:t>
      </w:r>
      <w:proofErr w:type="gramStart"/>
      <w:r>
        <w:rPr>
          <w:rFonts w:ascii="Arial" w:eastAsia="等线" w:hAnsi="Arial" w:cs="Arial"/>
        </w:rPr>
        <w:t>灶周围</w:t>
      </w:r>
      <w:proofErr w:type="gramEnd"/>
      <w:r>
        <w:rPr>
          <w:rFonts w:ascii="Arial" w:eastAsia="等线" w:hAnsi="Arial" w:cs="Arial"/>
        </w:rPr>
        <w:t>出现急性炎症反应。</w:t>
      </w:r>
    </w:p>
    <w:p w14:paraId="5FE0E841" w14:textId="77777777" w:rsidR="00DF062B" w:rsidRDefault="00000000">
      <w:pPr>
        <w:spacing w:before="120" w:after="120" w:line="288" w:lineRule="auto"/>
      </w:pPr>
      <w:r>
        <w:rPr>
          <w:rFonts w:ascii="Arial" w:eastAsia="等线" w:hAnsi="Arial" w:cs="Arial"/>
        </w:rPr>
        <w:t>【常见类型】</w:t>
      </w:r>
    </w:p>
    <w:p w14:paraId="523AF841" w14:textId="77777777" w:rsidR="00DF062B" w:rsidRDefault="00000000">
      <w:pPr>
        <w:spacing w:before="120" w:after="120" w:line="288" w:lineRule="auto"/>
      </w:pPr>
      <w:r>
        <w:rPr>
          <w:rFonts w:ascii="Arial" w:eastAsia="等线" w:hAnsi="Arial" w:cs="Arial"/>
        </w:rPr>
        <w:t>凝固性坏死、液化性坏死、纤维素样坏死、干酪样坏死、坏疽。</w:t>
      </w:r>
    </w:p>
    <w:p w14:paraId="3B52AC02" w14:textId="77777777" w:rsidR="00DF062B" w:rsidRDefault="00000000">
      <w:pPr>
        <w:spacing w:before="120" w:after="120" w:line="288" w:lineRule="auto"/>
      </w:pPr>
      <w:r>
        <w:rPr>
          <w:rFonts w:ascii="Arial" w:eastAsia="等线" w:hAnsi="Arial" w:cs="Arial"/>
        </w:rPr>
        <w:t>【结局】</w:t>
      </w:r>
    </w:p>
    <w:p w14:paraId="6D9D8CC2" w14:textId="77777777" w:rsidR="00DF062B" w:rsidRDefault="00000000">
      <w:pPr>
        <w:spacing w:before="120" w:after="120" w:line="288" w:lineRule="auto"/>
      </w:pPr>
      <w:r>
        <w:rPr>
          <w:rFonts w:ascii="Arial" w:eastAsia="等线" w:hAnsi="Arial" w:cs="Arial"/>
        </w:rPr>
        <w:t xml:space="preserve">1. </w:t>
      </w:r>
      <w:r>
        <w:rPr>
          <w:rFonts w:ascii="Arial" w:eastAsia="等线" w:hAnsi="Arial" w:cs="Arial"/>
        </w:rPr>
        <w:t>溶解吸收；</w:t>
      </w:r>
      <w:r>
        <w:rPr>
          <w:rFonts w:ascii="Arial" w:eastAsia="等线" w:hAnsi="Arial" w:cs="Arial"/>
        </w:rPr>
        <w:t xml:space="preserve">2. </w:t>
      </w:r>
      <w:r>
        <w:rPr>
          <w:rFonts w:ascii="Arial" w:eastAsia="等线" w:hAnsi="Arial" w:cs="Arial"/>
        </w:rPr>
        <w:t>分离排出；</w:t>
      </w:r>
      <w:r>
        <w:rPr>
          <w:rFonts w:ascii="Arial" w:eastAsia="等线" w:hAnsi="Arial" w:cs="Arial"/>
        </w:rPr>
        <w:t xml:space="preserve">3. </w:t>
      </w:r>
      <w:r>
        <w:rPr>
          <w:rFonts w:ascii="Arial" w:eastAsia="等线" w:hAnsi="Arial" w:cs="Arial"/>
        </w:rPr>
        <w:t>机化与包裹；</w:t>
      </w:r>
      <w:r>
        <w:rPr>
          <w:rFonts w:ascii="Arial" w:eastAsia="等线" w:hAnsi="Arial" w:cs="Arial"/>
        </w:rPr>
        <w:t xml:space="preserve">4. </w:t>
      </w:r>
      <w:r>
        <w:rPr>
          <w:rFonts w:ascii="Arial" w:eastAsia="等线" w:hAnsi="Arial" w:cs="Arial"/>
        </w:rPr>
        <w:t>钙化。</w:t>
      </w:r>
    </w:p>
    <w:p w14:paraId="502DEBFB" w14:textId="77777777" w:rsidR="00DF062B" w:rsidRDefault="00000000">
      <w:pPr>
        <w:spacing w:before="300" w:after="120" w:line="288" w:lineRule="auto"/>
        <w:outlineLvl w:val="2"/>
      </w:pPr>
      <w:bookmarkStart w:id="9" w:name="heading_9"/>
      <w:r>
        <w:rPr>
          <w:rFonts w:ascii="Arial" w:eastAsia="等线" w:hAnsi="Arial" w:cs="Arial"/>
          <w:b/>
          <w:sz w:val="30"/>
        </w:rPr>
        <w:t xml:space="preserve">8. </w:t>
      </w:r>
      <w:r>
        <w:rPr>
          <w:rFonts w:ascii="Arial" w:eastAsia="等线" w:hAnsi="Arial" w:cs="Arial"/>
          <w:b/>
          <w:sz w:val="30"/>
        </w:rPr>
        <w:t>坏疽的类型及核心特点</w:t>
      </w:r>
      <w:bookmarkEnd w:id="9"/>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650"/>
        <w:gridCol w:w="1650"/>
        <w:gridCol w:w="1650"/>
        <w:gridCol w:w="1650"/>
        <w:gridCol w:w="1650"/>
      </w:tblGrid>
      <w:tr w:rsidR="00DF062B" w14:paraId="741DF495" w14:textId="77777777">
        <w:tblPrEx>
          <w:tblCellMar>
            <w:top w:w="0" w:type="dxa"/>
            <w:bottom w:w="0" w:type="dxa"/>
          </w:tblCellMar>
        </w:tblPrEx>
        <w:tc>
          <w:tcPr>
            <w:tcW w:w="1650" w:type="dxa"/>
            <w:tcMar>
              <w:top w:w="60" w:type="dxa"/>
              <w:left w:w="120" w:type="dxa"/>
              <w:bottom w:w="30" w:type="dxa"/>
              <w:right w:w="120" w:type="dxa"/>
            </w:tcMar>
          </w:tcPr>
          <w:p w14:paraId="0CC2DF9E" w14:textId="77777777" w:rsidR="00DF062B" w:rsidRDefault="00000000">
            <w:pPr>
              <w:spacing w:before="120" w:after="120" w:line="288" w:lineRule="auto"/>
            </w:pPr>
            <w:r>
              <w:rPr>
                <w:rFonts w:ascii="Arial" w:eastAsia="等线" w:hAnsi="Arial" w:cs="Arial"/>
              </w:rPr>
              <w:t>类型</w:t>
            </w:r>
          </w:p>
        </w:tc>
        <w:tc>
          <w:tcPr>
            <w:tcW w:w="1650" w:type="dxa"/>
            <w:tcMar>
              <w:top w:w="60" w:type="dxa"/>
              <w:left w:w="120" w:type="dxa"/>
              <w:bottom w:w="30" w:type="dxa"/>
              <w:right w:w="120" w:type="dxa"/>
            </w:tcMar>
          </w:tcPr>
          <w:p w14:paraId="2B09654D" w14:textId="77777777" w:rsidR="00DF062B" w:rsidRDefault="00000000">
            <w:pPr>
              <w:spacing w:before="120" w:after="120" w:line="288" w:lineRule="auto"/>
            </w:pPr>
            <w:r>
              <w:rPr>
                <w:rFonts w:ascii="Arial" w:eastAsia="等线" w:hAnsi="Arial" w:cs="Arial"/>
              </w:rPr>
              <w:t>发病条件</w:t>
            </w:r>
          </w:p>
        </w:tc>
        <w:tc>
          <w:tcPr>
            <w:tcW w:w="1650" w:type="dxa"/>
            <w:tcMar>
              <w:top w:w="60" w:type="dxa"/>
              <w:left w:w="120" w:type="dxa"/>
              <w:bottom w:w="30" w:type="dxa"/>
              <w:right w:w="120" w:type="dxa"/>
            </w:tcMar>
          </w:tcPr>
          <w:p w14:paraId="227FF797" w14:textId="77777777" w:rsidR="00DF062B" w:rsidRDefault="00000000">
            <w:pPr>
              <w:spacing w:before="120" w:after="120" w:line="288" w:lineRule="auto"/>
            </w:pPr>
            <w:r>
              <w:rPr>
                <w:rFonts w:ascii="Arial" w:eastAsia="等线" w:hAnsi="Arial" w:cs="Arial"/>
              </w:rPr>
              <w:t>好发部位</w:t>
            </w:r>
          </w:p>
        </w:tc>
        <w:tc>
          <w:tcPr>
            <w:tcW w:w="1650" w:type="dxa"/>
            <w:tcMar>
              <w:top w:w="60" w:type="dxa"/>
              <w:left w:w="120" w:type="dxa"/>
              <w:bottom w:w="30" w:type="dxa"/>
              <w:right w:w="120" w:type="dxa"/>
            </w:tcMar>
          </w:tcPr>
          <w:p w14:paraId="224A33AC" w14:textId="77777777" w:rsidR="00DF062B" w:rsidRDefault="00000000">
            <w:pPr>
              <w:spacing w:before="120" w:after="120" w:line="288" w:lineRule="auto"/>
            </w:pPr>
            <w:r>
              <w:rPr>
                <w:rFonts w:ascii="Arial" w:eastAsia="等线" w:hAnsi="Arial" w:cs="Arial"/>
              </w:rPr>
              <w:t>形态特点</w:t>
            </w:r>
          </w:p>
        </w:tc>
        <w:tc>
          <w:tcPr>
            <w:tcW w:w="1650" w:type="dxa"/>
            <w:tcMar>
              <w:top w:w="60" w:type="dxa"/>
              <w:left w:w="120" w:type="dxa"/>
              <w:bottom w:w="30" w:type="dxa"/>
              <w:right w:w="120" w:type="dxa"/>
            </w:tcMar>
          </w:tcPr>
          <w:p w14:paraId="13AD22D5" w14:textId="77777777" w:rsidR="00DF062B" w:rsidRDefault="00000000">
            <w:pPr>
              <w:spacing w:before="120" w:after="120" w:line="288" w:lineRule="auto"/>
            </w:pPr>
            <w:r>
              <w:rPr>
                <w:rFonts w:ascii="Arial" w:eastAsia="等线" w:hAnsi="Arial" w:cs="Arial"/>
              </w:rPr>
              <w:t>全身中毒症状</w:t>
            </w:r>
          </w:p>
        </w:tc>
      </w:tr>
      <w:tr w:rsidR="00DF062B" w14:paraId="49BB5433" w14:textId="77777777">
        <w:tblPrEx>
          <w:tblCellMar>
            <w:top w:w="0" w:type="dxa"/>
            <w:bottom w:w="0" w:type="dxa"/>
          </w:tblCellMar>
        </w:tblPrEx>
        <w:tc>
          <w:tcPr>
            <w:tcW w:w="1650" w:type="dxa"/>
            <w:tcMar>
              <w:top w:w="60" w:type="dxa"/>
              <w:left w:w="120" w:type="dxa"/>
              <w:bottom w:w="30" w:type="dxa"/>
              <w:right w:w="120" w:type="dxa"/>
            </w:tcMar>
          </w:tcPr>
          <w:p w14:paraId="3C3CE29A" w14:textId="77777777" w:rsidR="00DF062B" w:rsidRDefault="00000000">
            <w:pPr>
              <w:spacing w:before="120" w:after="120" w:line="288" w:lineRule="auto"/>
            </w:pPr>
            <w:r>
              <w:rPr>
                <w:rFonts w:ascii="Arial" w:eastAsia="等线" w:hAnsi="Arial" w:cs="Arial"/>
              </w:rPr>
              <w:t>干性坏疽</w:t>
            </w:r>
          </w:p>
        </w:tc>
        <w:tc>
          <w:tcPr>
            <w:tcW w:w="1650" w:type="dxa"/>
            <w:tcMar>
              <w:top w:w="60" w:type="dxa"/>
              <w:left w:w="120" w:type="dxa"/>
              <w:bottom w:w="30" w:type="dxa"/>
              <w:right w:w="120" w:type="dxa"/>
            </w:tcMar>
          </w:tcPr>
          <w:p w14:paraId="06CE0C22" w14:textId="77777777" w:rsidR="00DF062B" w:rsidRDefault="00000000">
            <w:pPr>
              <w:spacing w:before="120" w:after="120" w:line="288" w:lineRule="auto"/>
            </w:pPr>
            <w:r>
              <w:rPr>
                <w:rFonts w:ascii="Arial" w:eastAsia="等线" w:hAnsi="Arial" w:cs="Arial"/>
              </w:rPr>
              <w:t>动脉阻塞、静脉回流通畅</w:t>
            </w:r>
          </w:p>
        </w:tc>
        <w:tc>
          <w:tcPr>
            <w:tcW w:w="1650" w:type="dxa"/>
            <w:tcMar>
              <w:top w:w="60" w:type="dxa"/>
              <w:left w:w="120" w:type="dxa"/>
              <w:bottom w:w="30" w:type="dxa"/>
              <w:right w:w="120" w:type="dxa"/>
            </w:tcMar>
          </w:tcPr>
          <w:p w14:paraId="29B43431" w14:textId="77777777" w:rsidR="00DF062B" w:rsidRDefault="00000000">
            <w:pPr>
              <w:spacing w:before="120" w:after="120" w:line="288" w:lineRule="auto"/>
            </w:pPr>
            <w:r>
              <w:rPr>
                <w:rFonts w:ascii="Arial" w:eastAsia="等线" w:hAnsi="Arial" w:cs="Arial"/>
              </w:rPr>
              <w:t>四肢末梢</w:t>
            </w:r>
          </w:p>
        </w:tc>
        <w:tc>
          <w:tcPr>
            <w:tcW w:w="1650" w:type="dxa"/>
            <w:tcMar>
              <w:top w:w="60" w:type="dxa"/>
              <w:left w:w="120" w:type="dxa"/>
              <w:bottom w:w="30" w:type="dxa"/>
              <w:right w:w="120" w:type="dxa"/>
            </w:tcMar>
          </w:tcPr>
          <w:p w14:paraId="01430C5A" w14:textId="77777777" w:rsidR="00DF062B" w:rsidRDefault="00000000">
            <w:pPr>
              <w:spacing w:before="120" w:after="120" w:line="288" w:lineRule="auto"/>
            </w:pPr>
            <w:r>
              <w:rPr>
                <w:rFonts w:ascii="Arial" w:eastAsia="等线" w:hAnsi="Arial" w:cs="Arial"/>
              </w:rPr>
              <w:t>坏死组织干燥皱缩、呈黑色，与正常组织界限清楚</w:t>
            </w:r>
          </w:p>
        </w:tc>
        <w:tc>
          <w:tcPr>
            <w:tcW w:w="1650" w:type="dxa"/>
            <w:tcMar>
              <w:top w:w="60" w:type="dxa"/>
              <w:left w:w="120" w:type="dxa"/>
              <w:bottom w:w="30" w:type="dxa"/>
              <w:right w:w="120" w:type="dxa"/>
            </w:tcMar>
          </w:tcPr>
          <w:p w14:paraId="043D964A" w14:textId="77777777" w:rsidR="00DF062B" w:rsidRDefault="00000000">
            <w:pPr>
              <w:spacing w:before="120" w:after="120" w:line="288" w:lineRule="auto"/>
            </w:pPr>
            <w:r>
              <w:rPr>
                <w:rFonts w:ascii="Arial" w:eastAsia="等线" w:hAnsi="Arial" w:cs="Arial"/>
              </w:rPr>
              <w:t>轻</w:t>
            </w:r>
          </w:p>
        </w:tc>
      </w:tr>
      <w:tr w:rsidR="00DF062B" w14:paraId="6F5F6EE4" w14:textId="77777777">
        <w:tblPrEx>
          <w:tblCellMar>
            <w:top w:w="0" w:type="dxa"/>
            <w:bottom w:w="0" w:type="dxa"/>
          </w:tblCellMar>
        </w:tblPrEx>
        <w:tc>
          <w:tcPr>
            <w:tcW w:w="1650" w:type="dxa"/>
            <w:tcMar>
              <w:top w:w="60" w:type="dxa"/>
              <w:left w:w="120" w:type="dxa"/>
              <w:bottom w:w="30" w:type="dxa"/>
              <w:right w:w="120" w:type="dxa"/>
            </w:tcMar>
          </w:tcPr>
          <w:p w14:paraId="3299FA28" w14:textId="77777777" w:rsidR="00DF062B" w:rsidRDefault="00000000">
            <w:pPr>
              <w:spacing w:before="120" w:after="120" w:line="288" w:lineRule="auto"/>
            </w:pPr>
            <w:r>
              <w:rPr>
                <w:rFonts w:ascii="Arial" w:eastAsia="等线" w:hAnsi="Arial" w:cs="Arial"/>
              </w:rPr>
              <w:t>湿性坏疽</w:t>
            </w:r>
          </w:p>
        </w:tc>
        <w:tc>
          <w:tcPr>
            <w:tcW w:w="1650" w:type="dxa"/>
            <w:tcMar>
              <w:top w:w="60" w:type="dxa"/>
              <w:left w:w="120" w:type="dxa"/>
              <w:bottom w:w="30" w:type="dxa"/>
              <w:right w:w="120" w:type="dxa"/>
            </w:tcMar>
          </w:tcPr>
          <w:p w14:paraId="581EB203" w14:textId="77777777" w:rsidR="00DF062B" w:rsidRDefault="00000000">
            <w:pPr>
              <w:spacing w:before="120" w:after="120" w:line="288" w:lineRule="auto"/>
            </w:pPr>
            <w:r>
              <w:rPr>
                <w:rFonts w:ascii="Arial" w:eastAsia="等线" w:hAnsi="Arial" w:cs="Arial"/>
              </w:rPr>
              <w:t>动脉和静脉均阻塞，淤血水肿</w:t>
            </w:r>
          </w:p>
        </w:tc>
        <w:tc>
          <w:tcPr>
            <w:tcW w:w="1650" w:type="dxa"/>
            <w:tcMar>
              <w:top w:w="60" w:type="dxa"/>
              <w:left w:w="120" w:type="dxa"/>
              <w:bottom w:w="30" w:type="dxa"/>
              <w:right w:w="120" w:type="dxa"/>
            </w:tcMar>
          </w:tcPr>
          <w:p w14:paraId="2CA002FE" w14:textId="77777777" w:rsidR="00DF062B" w:rsidRDefault="00000000">
            <w:pPr>
              <w:spacing w:before="120" w:after="120" w:line="288" w:lineRule="auto"/>
            </w:pPr>
            <w:r>
              <w:rPr>
                <w:rFonts w:ascii="Arial" w:eastAsia="等线" w:hAnsi="Arial" w:cs="Arial"/>
              </w:rPr>
              <w:t>与外界相通的内脏（肺、肠、阑尾、子宫）</w:t>
            </w:r>
          </w:p>
        </w:tc>
        <w:tc>
          <w:tcPr>
            <w:tcW w:w="1650" w:type="dxa"/>
            <w:tcMar>
              <w:top w:w="60" w:type="dxa"/>
              <w:left w:w="120" w:type="dxa"/>
              <w:bottom w:w="30" w:type="dxa"/>
              <w:right w:w="120" w:type="dxa"/>
            </w:tcMar>
          </w:tcPr>
          <w:p w14:paraId="119FA551" w14:textId="77777777" w:rsidR="00DF062B" w:rsidRDefault="00000000">
            <w:pPr>
              <w:spacing w:before="120" w:after="120" w:line="288" w:lineRule="auto"/>
            </w:pPr>
            <w:r>
              <w:rPr>
                <w:rFonts w:ascii="Arial" w:eastAsia="等线" w:hAnsi="Arial" w:cs="Arial"/>
              </w:rPr>
              <w:t>坏死组织肿胀、呈蓝绿色，与正常组织界限不清</w:t>
            </w:r>
          </w:p>
        </w:tc>
        <w:tc>
          <w:tcPr>
            <w:tcW w:w="1650" w:type="dxa"/>
            <w:tcMar>
              <w:top w:w="60" w:type="dxa"/>
              <w:left w:w="120" w:type="dxa"/>
              <w:bottom w:w="30" w:type="dxa"/>
              <w:right w:w="120" w:type="dxa"/>
            </w:tcMar>
          </w:tcPr>
          <w:p w14:paraId="3495BC24" w14:textId="77777777" w:rsidR="00DF062B" w:rsidRDefault="00000000">
            <w:pPr>
              <w:spacing w:before="120" w:after="120" w:line="288" w:lineRule="auto"/>
            </w:pPr>
            <w:r>
              <w:rPr>
                <w:rFonts w:ascii="Arial" w:eastAsia="等线" w:hAnsi="Arial" w:cs="Arial"/>
              </w:rPr>
              <w:t>重，易引发感染性休克</w:t>
            </w:r>
          </w:p>
        </w:tc>
      </w:tr>
      <w:tr w:rsidR="00DF062B" w14:paraId="2959A336" w14:textId="77777777">
        <w:tblPrEx>
          <w:tblCellMar>
            <w:top w:w="0" w:type="dxa"/>
            <w:bottom w:w="0" w:type="dxa"/>
          </w:tblCellMar>
        </w:tblPrEx>
        <w:tc>
          <w:tcPr>
            <w:tcW w:w="1650" w:type="dxa"/>
            <w:tcMar>
              <w:top w:w="60" w:type="dxa"/>
              <w:left w:w="120" w:type="dxa"/>
              <w:bottom w:w="30" w:type="dxa"/>
              <w:right w:w="120" w:type="dxa"/>
            </w:tcMar>
          </w:tcPr>
          <w:p w14:paraId="3B2E1B69" w14:textId="77777777" w:rsidR="00DF062B" w:rsidRDefault="00000000">
            <w:pPr>
              <w:spacing w:before="120" w:after="120" w:line="288" w:lineRule="auto"/>
            </w:pPr>
            <w:r>
              <w:rPr>
                <w:rFonts w:ascii="Arial" w:eastAsia="等线" w:hAnsi="Arial" w:cs="Arial"/>
              </w:rPr>
              <w:t>气性坏疽</w:t>
            </w:r>
          </w:p>
        </w:tc>
        <w:tc>
          <w:tcPr>
            <w:tcW w:w="1650" w:type="dxa"/>
            <w:tcMar>
              <w:top w:w="60" w:type="dxa"/>
              <w:left w:w="120" w:type="dxa"/>
              <w:bottom w:w="30" w:type="dxa"/>
              <w:right w:w="120" w:type="dxa"/>
            </w:tcMar>
          </w:tcPr>
          <w:p w14:paraId="72DE6B46" w14:textId="77777777" w:rsidR="00DF062B" w:rsidRDefault="00000000">
            <w:pPr>
              <w:spacing w:before="120" w:after="120" w:line="288" w:lineRule="auto"/>
            </w:pPr>
            <w:r>
              <w:rPr>
                <w:rFonts w:ascii="Arial" w:eastAsia="等线" w:hAnsi="Arial" w:cs="Arial"/>
              </w:rPr>
              <w:t>湿性坏疽合并产气荚膜杆菌等厌氧菌感染</w:t>
            </w:r>
          </w:p>
        </w:tc>
        <w:tc>
          <w:tcPr>
            <w:tcW w:w="1650" w:type="dxa"/>
            <w:tcMar>
              <w:top w:w="60" w:type="dxa"/>
              <w:left w:w="120" w:type="dxa"/>
              <w:bottom w:w="30" w:type="dxa"/>
              <w:right w:w="120" w:type="dxa"/>
            </w:tcMar>
          </w:tcPr>
          <w:p w14:paraId="59C65E5B" w14:textId="77777777" w:rsidR="00DF062B" w:rsidRDefault="00000000">
            <w:pPr>
              <w:spacing w:before="120" w:after="120" w:line="288" w:lineRule="auto"/>
            </w:pPr>
            <w:r>
              <w:rPr>
                <w:rFonts w:ascii="Arial" w:eastAsia="等线" w:hAnsi="Arial" w:cs="Arial"/>
              </w:rPr>
              <w:t>深部肌肉的开放性创伤</w:t>
            </w:r>
          </w:p>
        </w:tc>
        <w:tc>
          <w:tcPr>
            <w:tcW w:w="1650" w:type="dxa"/>
            <w:tcMar>
              <w:top w:w="60" w:type="dxa"/>
              <w:left w:w="120" w:type="dxa"/>
              <w:bottom w:w="30" w:type="dxa"/>
              <w:right w:w="120" w:type="dxa"/>
            </w:tcMar>
          </w:tcPr>
          <w:p w14:paraId="2A1EA1B3" w14:textId="77777777" w:rsidR="00DF062B" w:rsidRDefault="00000000">
            <w:pPr>
              <w:spacing w:before="120" w:after="120" w:line="288" w:lineRule="auto"/>
            </w:pPr>
            <w:r>
              <w:rPr>
                <w:rFonts w:ascii="Arial" w:eastAsia="等线" w:hAnsi="Arial" w:cs="Arial"/>
              </w:rPr>
              <w:t>坏死组织呈蜂窝状，按之有捻发感</w:t>
            </w:r>
          </w:p>
        </w:tc>
        <w:tc>
          <w:tcPr>
            <w:tcW w:w="1650" w:type="dxa"/>
            <w:tcMar>
              <w:top w:w="60" w:type="dxa"/>
              <w:left w:w="120" w:type="dxa"/>
              <w:bottom w:w="30" w:type="dxa"/>
              <w:right w:w="120" w:type="dxa"/>
            </w:tcMar>
          </w:tcPr>
          <w:p w14:paraId="742E254B" w14:textId="77777777" w:rsidR="00DF062B" w:rsidRDefault="00000000">
            <w:pPr>
              <w:spacing w:before="120" w:after="120" w:line="288" w:lineRule="auto"/>
            </w:pPr>
            <w:r>
              <w:rPr>
                <w:rFonts w:ascii="Arial" w:eastAsia="等线" w:hAnsi="Arial" w:cs="Arial"/>
              </w:rPr>
              <w:t>极重，发展迅速，可危及生命</w:t>
            </w:r>
          </w:p>
        </w:tc>
      </w:tr>
    </w:tbl>
    <w:p w14:paraId="6ED716EC" w14:textId="77777777" w:rsidR="00DF062B" w:rsidRDefault="00000000">
      <w:pPr>
        <w:spacing w:before="300" w:after="120" w:line="288" w:lineRule="auto"/>
        <w:outlineLvl w:val="2"/>
      </w:pPr>
      <w:bookmarkStart w:id="10" w:name="heading_10"/>
      <w:r>
        <w:rPr>
          <w:rFonts w:ascii="Arial" w:eastAsia="等线" w:hAnsi="Arial" w:cs="Arial"/>
          <w:b/>
          <w:sz w:val="30"/>
        </w:rPr>
        <w:t xml:space="preserve">9. </w:t>
      </w:r>
      <w:r>
        <w:rPr>
          <w:rFonts w:ascii="Arial" w:eastAsia="等线" w:hAnsi="Arial" w:cs="Arial"/>
          <w:b/>
          <w:sz w:val="30"/>
        </w:rPr>
        <w:t>凋亡与坏死的区别</w:t>
      </w:r>
      <w:bookmarkEnd w:id="10"/>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DF062B" w14:paraId="615E8CDF" w14:textId="77777777">
        <w:tblPrEx>
          <w:tblCellMar>
            <w:top w:w="0" w:type="dxa"/>
            <w:bottom w:w="0" w:type="dxa"/>
          </w:tblCellMar>
        </w:tblPrEx>
        <w:tc>
          <w:tcPr>
            <w:tcW w:w="2760" w:type="dxa"/>
            <w:tcMar>
              <w:top w:w="60" w:type="dxa"/>
              <w:left w:w="120" w:type="dxa"/>
              <w:bottom w:w="30" w:type="dxa"/>
              <w:right w:w="120" w:type="dxa"/>
            </w:tcMar>
          </w:tcPr>
          <w:p w14:paraId="4C974070" w14:textId="77777777" w:rsidR="00DF062B" w:rsidRDefault="00000000">
            <w:pPr>
              <w:spacing w:before="120" w:after="120" w:line="288" w:lineRule="auto"/>
            </w:pPr>
            <w:r>
              <w:rPr>
                <w:rFonts w:ascii="Arial" w:eastAsia="等线" w:hAnsi="Arial" w:cs="Arial"/>
              </w:rPr>
              <w:t>特征</w:t>
            </w:r>
          </w:p>
        </w:tc>
        <w:tc>
          <w:tcPr>
            <w:tcW w:w="2760" w:type="dxa"/>
            <w:tcMar>
              <w:top w:w="60" w:type="dxa"/>
              <w:left w:w="120" w:type="dxa"/>
              <w:bottom w:w="30" w:type="dxa"/>
              <w:right w:w="120" w:type="dxa"/>
            </w:tcMar>
          </w:tcPr>
          <w:p w14:paraId="618FE752" w14:textId="77777777" w:rsidR="00DF062B" w:rsidRDefault="00000000">
            <w:pPr>
              <w:spacing w:before="120" w:after="120" w:line="288" w:lineRule="auto"/>
            </w:pPr>
            <w:r>
              <w:rPr>
                <w:rFonts w:ascii="Arial" w:eastAsia="等线" w:hAnsi="Arial" w:cs="Arial"/>
              </w:rPr>
              <w:t>凋亡</w:t>
            </w:r>
          </w:p>
        </w:tc>
        <w:tc>
          <w:tcPr>
            <w:tcW w:w="2760" w:type="dxa"/>
            <w:tcMar>
              <w:top w:w="60" w:type="dxa"/>
              <w:left w:w="120" w:type="dxa"/>
              <w:bottom w:w="30" w:type="dxa"/>
              <w:right w:w="120" w:type="dxa"/>
            </w:tcMar>
          </w:tcPr>
          <w:p w14:paraId="68AA1E70" w14:textId="77777777" w:rsidR="00DF062B" w:rsidRDefault="00000000">
            <w:pPr>
              <w:spacing w:before="120" w:after="120" w:line="288" w:lineRule="auto"/>
            </w:pPr>
            <w:r>
              <w:rPr>
                <w:rFonts w:ascii="Arial" w:eastAsia="等线" w:hAnsi="Arial" w:cs="Arial"/>
              </w:rPr>
              <w:t>坏死</w:t>
            </w:r>
          </w:p>
        </w:tc>
      </w:tr>
      <w:tr w:rsidR="00DF062B" w14:paraId="2440F852" w14:textId="77777777">
        <w:tblPrEx>
          <w:tblCellMar>
            <w:top w:w="0" w:type="dxa"/>
            <w:bottom w:w="0" w:type="dxa"/>
          </w:tblCellMar>
        </w:tblPrEx>
        <w:tc>
          <w:tcPr>
            <w:tcW w:w="2760" w:type="dxa"/>
            <w:tcMar>
              <w:top w:w="60" w:type="dxa"/>
              <w:left w:w="120" w:type="dxa"/>
              <w:bottom w:w="30" w:type="dxa"/>
              <w:right w:w="120" w:type="dxa"/>
            </w:tcMar>
          </w:tcPr>
          <w:p w14:paraId="034F2D38" w14:textId="77777777" w:rsidR="00DF062B" w:rsidRDefault="00000000">
            <w:pPr>
              <w:spacing w:before="120" w:after="120" w:line="288" w:lineRule="auto"/>
            </w:pPr>
            <w:r>
              <w:rPr>
                <w:rFonts w:ascii="Arial" w:eastAsia="等线" w:hAnsi="Arial" w:cs="Arial"/>
              </w:rPr>
              <w:t>调控机制</w:t>
            </w:r>
          </w:p>
        </w:tc>
        <w:tc>
          <w:tcPr>
            <w:tcW w:w="2760" w:type="dxa"/>
            <w:tcMar>
              <w:top w:w="60" w:type="dxa"/>
              <w:left w:w="120" w:type="dxa"/>
              <w:bottom w:w="30" w:type="dxa"/>
              <w:right w:w="120" w:type="dxa"/>
            </w:tcMar>
          </w:tcPr>
          <w:p w14:paraId="0F866788" w14:textId="77777777" w:rsidR="00DF062B" w:rsidRDefault="00000000">
            <w:pPr>
              <w:spacing w:before="120" w:after="120" w:line="288" w:lineRule="auto"/>
            </w:pPr>
            <w:r>
              <w:rPr>
                <w:rFonts w:ascii="Arial" w:eastAsia="等线" w:hAnsi="Arial" w:cs="Arial"/>
              </w:rPr>
              <w:t>基因调控的程序性死亡，主动过程</w:t>
            </w:r>
          </w:p>
        </w:tc>
        <w:tc>
          <w:tcPr>
            <w:tcW w:w="2760" w:type="dxa"/>
            <w:tcMar>
              <w:top w:w="60" w:type="dxa"/>
              <w:left w:w="120" w:type="dxa"/>
              <w:bottom w:w="30" w:type="dxa"/>
              <w:right w:w="120" w:type="dxa"/>
            </w:tcMar>
          </w:tcPr>
          <w:p w14:paraId="323E8A00" w14:textId="77777777" w:rsidR="00DF062B" w:rsidRDefault="00000000">
            <w:pPr>
              <w:spacing w:before="120" w:after="120" w:line="288" w:lineRule="auto"/>
            </w:pPr>
            <w:r>
              <w:rPr>
                <w:rFonts w:ascii="Arial" w:eastAsia="等线" w:hAnsi="Arial" w:cs="Arial"/>
              </w:rPr>
              <w:t>意外事故性细胞死亡，被动过程</w:t>
            </w:r>
          </w:p>
        </w:tc>
      </w:tr>
      <w:tr w:rsidR="00DF062B" w14:paraId="35939FA0" w14:textId="77777777">
        <w:tblPrEx>
          <w:tblCellMar>
            <w:top w:w="0" w:type="dxa"/>
            <w:bottom w:w="0" w:type="dxa"/>
          </w:tblCellMar>
        </w:tblPrEx>
        <w:tc>
          <w:tcPr>
            <w:tcW w:w="2760" w:type="dxa"/>
            <w:tcMar>
              <w:top w:w="60" w:type="dxa"/>
              <w:left w:w="120" w:type="dxa"/>
              <w:bottom w:w="30" w:type="dxa"/>
              <w:right w:w="120" w:type="dxa"/>
            </w:tcMar>
          </w:tcPr>
          <w:p w14:paraId="6B831EDA" w14:textId="77777777" w:rsidR="00DF062B" w:rsidRDefault="00000000">
            <w:pPr>
              <w:spacing w:before="120" w:after="120" w:line="288" w:lineRule="auto"/>
            </w:pPr>
            <w:r>
              <w:rPr>
                <w:rFonts w:ascii="Arial" w:eastAsia="等线" w:hAnsi="Arial" w:cs="Arial"/>
              </w:rPr>
              <w:t>诱发因素</w:t>
            </w:r>
          </w:p>
        </w:tc>
        <w:tc>
          <w:tcPr>
            <w:tcW w:w="2760" w:type="dxa"/>
            <w:tcMar>
              <w:top w:w="60" w:type="dxa"/>
              <w:left w:w="120" w:type="dxa"/>
              <w:bottom w:w="30" w:type="dxa"/>
              <w:right w:w="120" w:type="dxa"/>
            </w:tcMar>
          </w:tcPr>
          <w:p w14:paraId="204392D3" w14:textId="77777777" w:rsidR="00DF062B" w:rsidRDefault="00000000">
            <w:pPr>
              <w:spacing w:before="120" w:after="120" w:line="288" w:lineRule="auto"/>
            </w:pPr>
            <w:r>
              <w:rPr>
                <w:rFonts w:ascii="Arial" w:eastAsia="等线" w:hAnsi="Arial" w:cs="Arial"/>
              </w:rPr>
              <w:t>生理因素、轻微病理性刺激</w:t>
            </w:r>
          </w:p>
        </w:tc>
        <w:tc>
          <w:tcPr>
            <w:tcW w:w="2760" w:type="dxa"/>
            <w:tcMar>
              <w:top w:w="60" w:type="dxa"/>
              <w:left w:w="120" w:type="dxa"/>
              <w:bottom w:w="30" w:type="dxa"/>
              <w:right w:w="120" w:type="dxa"/>
            </w:tcMar>
          </w:tcPr>
          <w:p w14:paraId="5B64656B" w14:textId="77777777" w:rsidR="00DF062B" w:rsidRDefault="00000000">
            <w:pPr>
              <w:spacing w:before="120" w:after="120" w:line="288" w:lineRule="auto"/>
            </w:pPr>
            <w:r>
              <w:rPr>
                <w:rFonts w:ascii="Arial" w:eastAsia="等线" w:hAnsi="Arial" w:cs="Arial"/>
              </w:rPr>
              <w:t>严重病理性刺激</w:t>
            </w:r>
          </w:p>
        </w:tc>
      </w:tr>
      <w:tr w:rsidR="00DF062B" w14:paraId="3DE3E3F4" w14:textId="77777777">
        <w:tblPrEx>
          <w:tblCellMar>
            <w:top w:w="0" w:type="dxa"/>
            <w:bottom w:w="0" w:type="dxa"/>
          </w:tblCellMar>
        </w:tblPrEx>
        <w:tc>
          <w:tcPr>
            <w:tcW w:w="2760" w:type="dxa"/>
            <w:tcMar>
              <w:top w:w="60" w:type="dxa"/>
              <w:left w:w="120" w:type="dxa"/>
              <w:bottom w:w="30" w:type="dxa"/>
              <w:right w:w="120" w:type="dxa"/>
            </w:tcMar>
          </w:tcPr>
          <w:p w14:paraId="7B5F8A39" w14:textId="77777777" w:rsidR="00DF062B" w:rsidRDefault="00000000">
            <w:pPr>
              <w:spacing w:before="120" w:after="120" w:line="288" w:lineRule="auto"/>
            </w:pPr>
            <w:r>
              <w:rPr>
                <w:rFonts w:ascii="Arial" w:eastAsia="等线" w:hAnsi="Arial" w:cs="Arial"/>
              </w:rPr>
              <w:t>累及范围</w:t>
            </w:r>
          </w:p>
        </w:tc>
        <w:tc>
          <w:tcPr>
            <w:tcW w:w="2760" w:type="dxa"/>
            <w:tcMar>
              <w:top w:w="60" w:type="dxa"/>
              <w:left w:w="120" w:type="dxa"/>
              <w:bottom w:w="30" w:type="dxa"/>
              <w:right w:w="120" w:type="dxa"/>
            </w:tcMar>
          </w:tcPr>
          <w:p w14:paraId="1B46A964" w14:textId="77777777" w:rsidR="00DF062B" w:rsidRDefault="00000000">
            <w:pPr>
              <w:spacing w:before="120" w:after="120" w:line="288" w:lineRule="auto"/>
            </w:pPr>
            <w:r>
              <w:rPr>
                <w:rFonts w:ascii="Arial" w:eastAsia="等线" w:hAnsi="Arial" w:cs="Arial"/>
              </w:rPr>
              <w:t>单个细胞</w:t>
            </w:r>
          </w:p>
        </w:tc>
        <w:tc>
          <w:tcPr>
            <w:tcW w:w="2760" w:type="dxa"/>
            <w:tcMar>
              <w:top w:w="60" w:type="dxa"/>
              <w:left w:w="120" w:type="dxa"/>
              <w:bottom w:w="30" w:type="dxa"/>
              <w:right w:w="120" w:type="dxa"/>
            </w:tcMar>
          </w:tcPr>
          <w:p w14:paraId="00DD1E66" w14:textId="77777777" w:rsidR="00DF062B" w:rsidRDefault="00000000">
            <w:pPr>
              <w:spacing w:before="120" w:after="120" w:line="288" w:lineRule="auto"/>
            </w:pPr>
            <w:r>
              <w:rPr>
                <w:rFonts w:ascii="Arial" w:eastAsia="等线" w:hAnsi="Arial" w:cs="Arial"/>
              </w:rPr>
              <w:t>大片细胞群</w:t>
            </w:r>
          </w:p>
        </w:tc>
      </w:tr>
      <w:tr w:rsidR="00DF062B" w14:paraId="128A3D04" w14:textId="77777777">
        <w:tblPrEx>
          <w:tblCellMar>
            <w:top w:w="0" w:type="dxa"/>
            <w:bottom w:w="0" w:type="dxa"/>
          </w:tblCellMar>
        </w:tblPrEx>
        <w:tc>
          <w:tcPr>
            <w:tcW w:w="2760" w:type="dxa"/>
            <w:tcMar>
              <w:top w:w="60" w:type="dxa"/>
              <w:left w:w="120" w:type="dxa"/>
              <w:bottom w:w="30" w:type="dxa"/>
              <w:right w:w="120" w:type="dxa"/>
            </w:tcMar>
          </w:tcPr>
          <w:p w14:paraId="6AACEA9F" w14:textId="77777777" w:rsidR="00DF062B" w:rsidRDefault="00000000">
            <w:pPr>
              <w:spacing w:before="120" w:after="120" w:line="288" w:lineRule="auto"/>
            </w:pPr>
            <w:r>
              <w:rPr>
                <w:rFonts w:ascii="Arial" w:eastAsia="等线" w:hAnsi="Arial" w:cs="Arial"/>
              </w:rPr>
              <w:t>细胞膜</w:t>
            </w:r>
          </w:p>
        </w:tc>
        <w:tc>
          <w:tcPr>
            <w:tcW w:w="2760" w:type="dxa"/>
            <w:tcMar>
              <w:top w:w="60" w:type="dxa"/>
              <w:left w:w="120" w:type="dxa"/>
              <w:bottom w:w="30" w:type="dxa"/>
              <w:right w:w="120" w:type="dxa"/>
            </w:tcMar>
          </w:tcPr>
          <w:p w14:paraId="06B1B90C" w14:textId="77777777" w:rsidR="00DF062B" w:rsidRDefault="00000000">
            <w:pPr>
              <w:spacing w:before="120" w:after="120" w:line="288" w:lineRule="auto"/>
            </w:pPr>
            <w:r>
              <w:rPr>
                <w:rFonts w:ascii="Arial" w:eastAsia="等线" w:hAnsi="Arial" w:cs="Arial"/>
              </w:rPr>
              <w:t>保持完整，最终形成凋亡</w:t>
            </w:r>
            <w:r>
              <w:rPr>
                <w:rFonts w:ascii="Arial" w:eastAsia="等线" w:hAnsi="Arial" w:cs="Arial"/>
              </w:rPr>
              <w:lastRenderedPageBreak/>
              <w:t>小体</w:t>
            </w:r>
          </w:p>
        </w:tc>
        <w:tc>
          <w:tcPr>
            <w:tcW w:w="2760" w:type="dxa"/>
            <w:tcMar>
              <w:top w:w="60" w:type="dxa"/>
              <w:left w:w="120" w:type="dxa"/>
              <w:bottom w:w="30" w:type="dxa"/>
              <w:right w:w="120" w:type="dxa"/>
            </w:tcMar>
          </w:tcPr>
          <w:p w14:paraId="6B14A852" w14:textId="77777777" w:rsidR="00DF062B" w:rsidRDefault="00000000">
            <w:pPr>
              <w:spacing w:before="120" w:after="120" w:line="288" w:lineRule="auto"/>
            </w:pPr>
            <w:r>
              <w:rPr>
                <w:rFonts w:ascii="Arial" w:eastAsia="等线" w:hAnsi="Arial" w:cs="Arial"/>
              </w:rPr>
              <w:lastRenderedPageBreak/>
              <w:t>破裂，细胞自溶</w:t>
            </w:r>
          </w:p>
        </w:tc>
      </w:tr>
      <w:tr w:rsidR="00DF062B" w14:paraId="3C5F31F3" w14:textId="77777777">
        <w:tblPrEx>
          <w:tblCellMar>
            <w:top w:w="0" w:type="dxa"/>
            <w:bottom w:w="0" w:type="dxa"/>
          </w:tblCellMar>
        </w:tblPrEx>
        <w:tc>
          <w:tcPr>
            <w:tcW w:w="2760" w:type="dxa"/>
            <w:tcMar>
              <w:top w:w="60" w:type="dxa"/>
              <w:left w:w="120" w:type="dxa"/>
              <w:bottom w:w="30" w:type="dxa"/>
              <w:right w:w="120" w:type="dxa"/>
            </w:tcMar>
          </w:tcPr>
          <w:p w14:paraId="5C53733B" w14:textId="77777777" w:rsidR="00DF062B" w:rsidRDefault="00000000">
            <w:pPr>
              <w:spacing w:before="120" w:after="120" w:line="288" w:lineRule="auto"/>
            </w:pPr>
            <w:r>
              <w:rPr>
                <w:rFonts w:ascii="Arial" w:eastAsia="等线" w:hAnsi="Arial" w:cs="Arial"/>
              </w:rPr>
              <w:t>炎症反应</w:t>
            </w:r>
          </w:p>
        </w:tc>
        <w:tc>
          <w:tcPr>
            <w:tcW w:w="2760" w:type="dxa"/>
            <w:tcMar>
              <w:top w:w="60" w:type="dxa"/>
              <w:left w:w="120" w:type="dxa"/>
              <w:bottom w:w="30" w:type="dxa"/>
              <w:right w:w="120" w:type="dxa"/>
            </w:tcMar>
          </w:tcPr>
          <w:p w14:paraId="087881CB" w14:textId="77777777" w:rsidR="00DF062B" w:rsidRDefault="00000000">
            <w:pPr>
              <w:spacing w:before="120" w:after="120" w:line="288" w:lineRule="auto"/>
            </w:pPr>
            <w:r>
              <w:rPr>
                <w:rFonts w:ascii="Arial" w:eastAsia="等线" w:hAnsi="Arial" w:cs="Arial"/>
              </w:rPr>
              <w:t>无明显周围炎症反应</w:t>
            </w:r>
          </w:p>
        </w:tc>
        <w:tc>
          <w:tcPr>
            <w:tcW w:w="2760" w:type="dxa"/>
            <w:tcMar>
              <w:top w:w="60" w:type="dxa"/>
              <w:left w:w="120" w:type="dxa"/>
              <w:bottom w:w="30" w:type="dxa"/>
              <w:right w:w="120" w:type="dxa"/>
            </w:tcMar>
          </w:tcPr>
          <w:p w14:paraId="1217F6AE" w14:textId="77777777" w:rsidR="00DF062B" w:rsidRDefault="00000000">
            <w:pPr>
              <w:spacing w:before="120" w:after="120" w:line="288" w:lineRule="auto"/>
            </w:pPr>
            <w:r>
              <w:rPr>
                <w:rFonts w:ascii="Arial" w:eastAsia="等线" w:hAnsi="Arial" w:cs="Arial"/>
              </w:rPr>
              <w:t>有明显周围炎症反应</w:t>
            </w:r>
          </w:p>
        </w:tc>
      </w:tr>
      <w:tr w:rsidR="00DF062B" w14:paraId="34F8FAB3" w14:textId="77777777">
        <w:tblPrEx>
          <w:tblCellMar>
            <w:top w:w="0" w:type="dxa"/>
            <w:bottom w:w="0" w:type="dxa"/>
          </w:tblCellMar>
        </w:tblPrEx>
        <w:tc>
          <w:tcPr>
            <w:tcW w:w="2760" w:type="dxa"/>
            <w:tcMar>
              <w:top w:w="60" w:type="dxa"/>
              <w:left w:w="120" w:type="dxa"/>
              <w:bottom w:w="30" w:type="dxa"/>
              <w:right w:w="120" w:type="dxa"/>
            </w:tcMar>
          </w:tcPr>
          <w:p w14:paraId="2B0C0EB8" w14:textId="77777777" w:rsidR="00DF062B" w:rsidRDefault="00000000">
            <w:pPr>
              <w:spacing w:before="120" w:after="120" w:line="288" w:lineRule="auto"/>
            </w:pPr>
            <w:r>
              <w:rPr>
                <w:rFonts w:ascii="Arial" w:eastAsia="等线" w:hAnsi="Arial" w:cs="Arial"/>
              </w:rPr>
              <w:t xml:space="preserve">DNA </w:t>
            </w:r>
            <w:r>
              <w:rPr>
                <w:rFonts w:ascii="Arial" w:eastAsia="等线" w:hAnsi="Arial" w:cs="Arial"/>
              </w:rPr>
              <w:t>降解</w:t>
            </w:r>
          </w:p>
        </w:tc>
        <w:tc>
          <w:tcPr>
            <w:tcW w:w="2760" w:type="dxa"/>
            <w:tcMar>
              <w:top w:w="60" w:type="dxa"/>
              <w:left w:w="120" w:type="dxa"/>
              <w:bottom w:w="30" w:type="dxa"/>
              <w:right w:w="120" w:type="dxa"/>
            </w:tcMar>
          </w:tcPr>
          <w:p w14:paraId="089D81B6" w14:textId="77777777" w:rsidR="00DF062B" w:rsidRDefault="00000000">
            <w:pPr>
              <w:spacing w:before="120" w:after="120" w:line="288" w:lineRule="auto"/>
            </w:pPr>
            <w:r>
              <w:rPr>
                <w:rFonts w:ascii="Arial" w:eastAsia="等线" w:hAnsi="Arial" w:cs="Arial"/>
              </w:rPr>
              <w:t>规律降解，凝胶电泳呈梯状条带</w:t>
            </w:r>
          </w:p>
        </w:tc>
        <w:tc>
          <w:tcPr>
            <w:tcW w:w="2760" w:type="dxa"/>
            <w:tcMar>
              <w:top w:w="60" w:type="dxa"/>
              <w:left w:w="120" w:type="dxa"/>
              <w:bottom w:w="30" w:type="dxa"/>
              <w:right w:w="120" w:type="dxa"/>
            </w:tcMar>
          </w:tcPr>
          <w:p w14:paraId="1D85E6EE" w14:textId="77777777" w:rsidR="00DF062B" w:rsidRDefault="00000000">
            <w:pPr>
              <w:spacing w:before="120" w:after="120" w:line="288" w:lineRule="auto"/>
            </w:pPr>
            <w:r>
              <w:rPr>
                <w:rFonts w:ascii="Arial" w:eastAsia="等线" w:hAnsi="Arial" w:cs="Arial"/>
              </w:rPr>
              <w:t>无规律降解，凝胶电泳无梯状条带</w:t>
            </w:r>
          </w:p>
        </w:tc>
      </w:tr>
    </w:tbl>
    <w:p w14:paraId="4EB66E62" w14:textId="77777777" w:rsidR="00DF062B" w:rsidRDefault="00000000">
      <w:pPr>
        <w:spacing w:before="300" w:after="120" w:line="288" w:lineRule="auto"/>
        <w:outlineLvl w:val="2"/>
      </w:pPr>
      <w:bookmarkStart w:id="11" w:name="heading_11"/>
      <w:r>
        <w:rPr>
          <w:rFonts w:ascii="Arial" w:eastAsia="等线" w:hAnsi="Arial" w:cs="Arial"/>
          <w:b/>
          <w:sz w:val="30"/>
        </w:rPr>
        <w:t xml:space="preserve">10. </w:t>
      </w:r>
      <w:r>
        <w:rPr>
          <w:rFonts w:ascii="Arial" w:eastAsia="等线" w:hAnsi="Arial" w:cs="Arial"/>
          <w:b/>
          <w:sz w:val="30"/>
        </w:rPr>
        <w:t>按再生能力强弱对人体细胞的分类及举例</w:t>
      </w:r>
      <w:bookmarkEnd w:id="11"/>
    </w:p>
    <w:p w14:paraId="47B578C6" w14:textId="77777777" w:rsidR="00DF062B" w:rsidRDefault="00000000">
      <w:pPr>
        <w:spacing w:before="120" w:after="120" w:line="288" w:lineRule="auto"/>
      </w:pPr>
      <w:r>
        <w:rPr>
          <w:rFonts w:ascii="Arial" w:eastAsia="等线" w:hAnsi="Arial" w:cs="Arial"/>
        </w:rPr>
        <w:t>不稳定细胞</w:t>
      </w:r>
      <w:r>
        <w:rPr>
          <w:rFonts w:ascii="Arial" w:eastAsia="等线" w:hAnsi="Arial" w:cs="Arial"/>
        </w:rPr>
        <w:t xml:space="preserve"> / </w:t>
      </w:r>
      <w:r>
        <w:rPr>
          <w:rFonts w:ascii="Arial" w:eastAsia="等线" w:hAnsi="Arial" w:cs="Arial"/>
        </w:rPr>
        <w:t>持续分裂细胞：再生能力极强，不断增殖替代衰老、损伤的细胞。如表皮细胞、呼吸道</w:t>
      </w:r>
      <w:r>
        <w:rPr>
          <w:rFonts w:ascii="Arial" w:eastAsia="等线" w:hAnsi="Arial" w:cs="Arial"/>
        </w:rPr>
        <w:t xml:space="preserve"> / </w:t>
      </w:r>
      <w:r>
        <w:rPr>
          <w:rFonts w:ascii="Arial" w:eastAsia="等线" w:hAnsi="Arial" w:cs="Arial"/>
        </w:rPr>
        <w:t>消化道</w:t>
      </w:r>
      <w:r>
        <w:rPr>
          <w:rFonts w:ascii="Arial" w:eastAsia="等线" w:hAnsi="Arial" w:cs="Arial"/>
        </w:rPr>
        <w:t xml:space="preserve"> / </w:t>
      </w:r>
      <w:r>
        <w:rPr>
          <w:rFonts w:ascii="Arial" w:eastAsia="等线" w:hAnsi="Arial" w:cs="Arial"/>
        </w:rPr>
        <w:t>生殖器官管腔的被覆细胞、淋巴造血细胞、间皮细胞。</w:t>
      </w:r>
    </w:p>
    <w:p w14:paraId="17E70F3C" w14:textId="77777777" w:rsidR="00DF062B" w:rsidRDefault="00000000">
      <w:pPr>
        <w:spacing w:before="120" w:after="120" w:line="288" w:lineRule="auto"/>
      </w:pPr>
      <w:r>
        <w:rPr>
          <w:rFonts w:ascii="Arial" w:eastAsia="等线" w:hAnsi="Arial" w:cs="Arial"/>
        </w:rPr>
        <w:t>稳定细胞</w:t>
      </w:r>
      <w:r>
        <w:rPr>
          <w:rFonts w:ascii="Arial" w:eastAsia="等线" w:hAnsi="Arial" w:cs="Arial"/>
        </w:rPr>
        <w:t xml:space="preserve"> / </w:t>
      </w:r>
      <w:r>
        <w:rPr>
          <w:rFonts w:ascii="Arial" w:eastAsia="等线" w:hAnsi="Arial" w:cs="Arial"/>
        </w:rPr>
        <w:t>静止细胞：生理状态下增殖不明显，受到损伤刺激后可表现出较强的再生能力。如腺体器官的实质细胞（肝细胞、肾小管上皮细胞）、成纤维细胞、骨母细胞、内皮细胞、平滑肌细胞。</w:t>
      </w:r>
    </w:p>
    <w:p w14:paraId="16403955" w14:textId="77777777" w:rsidR="00DF062B" w:rsidRDefault="00000000">
      <w:pPr>
        <w:spacing w:before="120" w:after="120" w:line="288" w:lineRule="auto"/>
      </w:pPr>
      <w:r>
        <w:rPr>
          <w:rFonts w:ascii="Arial" w:eastAsia="等线" w:hAnsi="Arial" w:cs="Arial"/>
        </w:rPr>
        <w:t>永久性细胞</w:t>
      </w:r>
      <w:r>
        <w:rPr>
          <w:rFonts w:ascii="Arial" w:eastAsia="等线" w:hAnsi="Arial" w:cs="Arial"/>
        </w:rPr>
        <w:t xml:space="preserve"> / </w:t>
      </w:r>
      <w:r>
        <w:rPr>
          <w:rFonts w:ascii="Arial" w:eastAsia="等线" w:hAnsi="Arial" w:cs="Arial"/>
        </w:rPr>
        <w:t>非分裂细胞：出生后无分裂增殖能力，损伤后由瘢痕组织修复。如心肌细胞、骨骼肌细胞、神经细胞（神经胶质细胞再生能力强）。</w:t>
      </w:r>
    </w:p>
    <w:p w14:paraId="38E41EC3" w14:textId="77777777" w:rsidR="00DF062B" w:rsidRDefault="00000000">
      <w:pPr>
        <w:spacing w:before="300" w:after="120" w:line="288" w:lineRule="auto"/>
        <w:outlineLvl w:val="2"/>
      </w:pPr>
      <w:bookmarkStart w:id="12" w:name="heading_12"/>
      <w:r>
        <w:rPr>
          <w:rFonts w:ascii="Arial" w:eastAsia="等线" w:hAnsi="Arial" w:cs="Arial"/>
          <w:b/>
          <w:sz w:val="30"/>
        </w:rPr>
        <w:t xml:space="preserve">11. </w:t>
      </w:r>
      <w:r>
        <w:rPr>
          <w:rFonts w:ascii="Arial" w:eastAsia="等线" w:hAnsi="Arial" w:cs="Arial"/>
          <w:b/>
          <w:sz w:val="30"/>
        </w:rPr>
        <w:t>肉芽组织的成分、形态特点、作用及结局</w:t>
      </w:r>
      <w:bookmarkEnd w:id="12"/>
    </w:p>
    <w:p w14:paraId="227CF11D" w14:textId="77777777" w:rsidR="00DF062B" w:rsidRDefault="00000000">
      <w:pPr>
        <w:spacing w:before="120" w:after="120" w:line="288" w:lineRule="auto"/>
      </w:pPr>
      <w:r>
        <w:rPr>
          <w:rFonts w:ascii="Arial" w:eastAsia="等线" w:hAnsi="Arial" w:cs="Arial"/>
        </w:rPr>
        <w:t>【成分】</w:t>
      </w:r>
    </w:p>
    <w:p w14:paraId="2E3AA9F2" w14:textId="77777777" w:rsidR="00DF062B" w:rsidRDefault="00000000">
      <w:pPr>
        <w:spacing w:before="120" w:after="120" w:line="288" w:lineRule="auto"/>
      </w:pPr>
      <w:r>
        <w:rPr>
          <w:rFonts w:ascii="Arial" w:eastAsia="等线" w:hAnsi="Arial" w:cs="Arial"/>
        </w:rPr>
        <w:t>新生毛细血管、增生的成纤维细胞、浸润的炎细胞（以巨噬细胞为主，伴中性粒细胞、淋巴细胞）。</w:t>
      </w:r>
    </w:p>
    <w:p w14:paraId="1B967C89" w14:textId="77777777" w:rsidR="00DF062B" w:rsidRDefault="00000000">
      <w:pPr>
        <w:spacing w:before="120" w:after="120" w:line="288" w:lineRule="auto"/>
      </w:pPr>
      <w:r>
        <w:rPr>
          <w:rFonts w:ascii="Arial" w:eastAsia="等线" w:hAnsi="Arial" w:cs="Arial"/>
        </w:rPr>
        <w:t>【形态特点】</w:t>
      </w:r>
    </w:p>
    <w:p w14:paraId="77346284" w14:textId="77777777" w:rsidR="00DF062B" w:rsidRDefault="00000000">
      <w:pPr>
        <w:spacing w:before="120" w:after="120" w:line="288" w:lineRule="auto"/>
      </w:pPr>
      <w:proofErr w:type="gramStart"/>
      <w:r>
        <w:rPr>
          <w:rFonts w:ascii="Arial" w:eastAsia="等线" w:hAnsi="Arial" w:cs="Arial"/>
        </w:rPr>
        <w:t>肉眼观呈鲜红色</w:t>
      </w:r>
      <w:proofErr w:type="gramEnd"/>
      <w:r>
        <w:rPr>
          <w:rFonts w:ascii="Arial" w:eastAsia="等线" w:hAnsi="Arial" w:cs="Arial"/>
        </w:rPr>
        <w:t>、颗粒状、柔软湿润，形似鲜嫩的肉芽；镜下可见新生毛细血管与创面垂直生长，成纤维细胞分布于毛细血管之间，</w:t>
      </w:r>
      <w:proofErr w:type="gramStart"/>
      <w:r>
        <w:rPr>
          <w:rFonts w:ascii="Arial" w:eastAsia="等线" w:hAnsi="Arial" w:cs="Arial"/>
        </w:rPr>
        <w:t>伴炎细胞</w:t>
      </w:r>
      <w:proofErr w:type="gramEnd"/>
      <w:r>
        <w:rPr>
          <w:rFonts w:ascii="Arial" w:eastAsia="等线" w:hAnsi="Arial" w:cs="Arial"/>
        </w:rPr>
        <w:t>浸润。</w:t>
      </w:r>
    </w:p>
    <w:p w14:paraId="2FB45E7C" w14:textId="77777777" w:rsidR="00DF062B" w:rsidRDefault="00000000">
      <w:pPr>
        <w:spacing w:before="120" w:after="120" w:line="288" w:lineRule="auto"/>
      </w:pPr>
      <w:r>
        <w:rPr>
          <w:rFonts w:ascii="Arial" w:eastAsia="等线" w:hAnsi="Arial" w:cs="Arial"/>
        </w:rPr>
        <w:t>【主要作用】</w:t>
      </w:r>
    </w:p>
    <w:p w14:paraId="359990B1" w14:textId="77777777" w:rsidR="00DF062B" w:rsidRDefault="00000000">
      <w:pPr>
        <w:spacing w:before="120" w:after="120" w:line="288" w:lineRule="auto"/>
      </w:pPr>
      <w:r>
        <w:rPr>
          <w:rFonts w:ascii="Arial" w:eastAsia="等线" w:hAnsi="Arial" w:cs="Arial"/>
        </w:rPr>
        <w:t xml:space="preserve">1. </w:t>
      </w:r>
      <w:r>
        <w:rPr>
          <w:rFonts w:ascii="Arial" w:eastAsia="等线" w:hAnsi="Arial" w:cs="Arial"/>
        </w:rPr>
        <w:t>抗感染，保护创面。</w:t>
      </w:r>
    </w:p>
    <w:p w14:paraId="5F50A161" w14:textId="77777777" w:rsidR="00DF062B" w:rsidRDefault="00000000">
      <w:pPr>
        <w:spacing w:before="120" w:after="120" w:line="288" w:lineRule="auto"/>
      </w:pPr>
      <w:r>
        <w:rPr>
          <w:rFonts w:ascii="Arial" w:eastAsia="等线" w:hAnsi="Arial" w:cs="Arial"/>
        </w:rPr>
        <w:t xml:space="preserve">2. </w:t>
      </w:r>
      <w:r>
        <w:rPr>
          <w:rFonts w:ascii="Arial" w:eastAsia="等线" w:hAnsi="Arial" w:cs="Arial"/>
        </w:rPr>
        <w:t>填补创口及其他组织缺损。</w:t>
      </w:r>
    </w:p>
    <w:p w14:paraId="334BE03A" w14:textId="77777777" w:rsidR="00DF062B" w:rsidRDefault="00000000">
      <w:pPr>
        <w:spacing w:before="120" w:after="120" w:line="288" w:lineRule="auto"/>
      </w:pPr>
      <w:r>
        <w:rPr>
          <w:rFonts w:ascii="Arial" w:eastAsia="等线" w:hAnsi="Arial" w:cs="Arial"/>
        </w:rPr>
        <w:t xml:space="preserve">3. </w:t>
      </w:r>
      <w:r>
        <w:rPr>
          <w:rFonts w:ascii="Arial" w:eastAsia="等线" w:hAnsi="Arial" w:cs="Arial"/>
        </w:rPr>
        <w:t>机化或包裹坏死组织、血栓、炎性渗出物及其他异物。</w:t>
      </w:r>
    </w:p>
    <w:p w14:paraId="00E5F0AF" w14:textId="77777777" w:rsidR="00DF062B" w:rsidRDefault="00000000">
      <w:pPr>
        <w:spacing w:before="120" w:after="120" w:line="288" w:lineRule="auto"/>
      </w:pPr>
      <w:r>
        <w:rPr>
          <w:rFonts w:ascii="Arial" w:eastAsia="等线" w:hAnsi="Arial" w:cs="Arial"/>
        </w:rPr>
        <w:t>【结局】</w:t>
      </w:r>
    </w:p>
    <w:p w14:paraId="104F145D" w14:textId="77777777" w:rsidR="00DF062B" w:rsidRDefault="00000000">
      <w:pPr>
        <w:spacing w:before="120" w:after="120" w:line="288" w:lineRule="auto"/>
      </w:pPr>
      <w:r>
        <w:rPr>
          <w:rFonts w:ascii="Arial" w:eastAsia="等线" w:hAnsi="Arial" w:cs="Arial"/>
        </w:rPr>
        <w:t>肉芽组织逐渐成熟为瘢痕组织：间质水分减少、炎细胞减少消失；毛细血管闭塞、消失，少数改建为小动脉</w:t>
      </w:r>
      <w:r>
        <w:rPr>
          <w:rFonts w:ascii="Arial" w:eastAsia="等线" w:hAnsi="Arial" w:cs="Arial"/>
        </w:rPr>
        <w:t xml:space="preserve"> / </w:t>
      </w:r>
      <w:r>
        <w:rPr>
          <w:rFonts w:ascii="Arial" w:eastAsia="等线" w:hAnsi="Arial" w:cs="Arial"/>
        </w:rPr>
        <w:t>小静脉；成纤维细胞转化为纤维细胞，产生大量胶原纤维；最终形成灰白色、质硬、缺乏弹性的瘢痕组织。</w:t>
      </w:r>
    </w:p>
    <w:p w14:paraId="44CCDC66" w14:textId="77777777" w:rsidR="00DF062B" w:rsidRDefault="00000000">
      <w:pPr>
        <w:spacing w:before="300" w:after="120" w:line="288" w:lineRule="auto"/>
        <w:outlineLvl w:val="2"/>
      </w:pPr>
      <w:bookmarkStart w:id="13" w:name="heading_13"/>
      <w:r>
        <w:rPr>
          <w:rFonts w:ascii="Arial" w:eastAsia="等线" w:hAnsi="Arial" w:cs="Arial"/>
          <w:b/>
          <w:sz w:val="30"/>
        </w:rPr>
        <w:t xml:space="preserve">12. </w:t>
      </w:r>
      <w:r>
        <w:rPr>
          <w:rFonts w:ascii="Arial" w:eastAsia="等线" w:hAnsi="Arial" w:cs="Arial"/>
          <w:b/>
          <w:sz w:val="30"/>
        </w:rPr>
        <w:t>一期愈合与二期愈合的区别</w:t>
      </w:r>
      <w:bookmarkEnd w:id="13"/>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DF062B" w14:paraId="3ED477F5" w14:textId="77777777">
        <w:tblPrEx>
          <w:tblCellMar>
            <w:top w:w="0" w:type="dxa"/>
            <w:bottom w:w="0" w:type="dxa"/>
          </w:tblCellMar>
        </w:tblPrEx>
        <w:tc>
          <w:tcPr>
            <w:tcW w:w="2760" w:type="dxa"/>
            <w:tcMar>
              <w:top w:w="60" w:type="dxa"/>
              <w:left w:w="120" w:type="dxa"/>
              <w:bottom w:w="30" w:type="dxa"/>
              <w:right w:w="120" w:type="dxa"/>
            </w:tcMar>
          </w:tcPr>
          <w:p w14:paraId="02300545" w14:textId="77777777" w:rsidR="00DF062B" w:rsidRDefault="00000000">
            <w:pPr>
              <w:spacing w:before="120" w:after="120" w:line="288" w:lineRule="auto"/>
            </w:pPr>
            <w:r>
              <w:rPr>
                <w:rFonts w:ascii="Arial" w:eastAsia="等线" w:hAnsi="Arial" w:cs="Arial"/>
              </w:rPr>
              <w:lastRenderedPageBreak/>
              <w:t>特征</w:t>
            </w:r>
          </w:p>
        </w:tc>
        <w:tc>
          <w:tcPr>
            <w:tcW w:w="2760" w:type="dxa"/>
            <w:tcMar>
              <w:top w:w="60" w:type="dxa"/>
              <w:left w:w="120" w:type="dxa"/>
              <w:bottom w:w="30" w:type="dxa"/>
              <w:right w:w="120" w:type="dxa"/>
            </w:tcMar>
          </w:tcPr>
          <w:p w14:paraId="0746D986" w14:textId="77777777" w:rsidR="00DF062B" w:rsidRDefault="00000000">
            <w:pPr>
              <w:spacing w:before="120" w:after="120" w:line="288" w:lineRule="auto"/>
            </w:pPr>
            <w:r>
              <w:rPr>
                <w:rFonts w:ascii="Arial" w:eastAsia="等线" w:hAnsi="Arial" w:cs="Arial"/>
              </w:rPr>
              <w:t>一期愈合</w:t>
            </w:r>
          </w:p>
        </w:tc>
        <w:tc>
          <w:tcPr>
            <w:tcW w:w="2760" w:type="dxa"/>
            <w:tcMar>
              <w:top w:w="60" w:type="dxa"/>
              <w:left w:w="120" w:type="dxa"/>
              <w:bottom w:w="30" w:type="dxa"/>
              <w:right w:w="120" w:type="dxa"/>
            </w:tcMar>
          </w:tcPr>
          <w:p w14:paraId="441398AA" w14:textId="77777777" w:rsidR="00DF062B" w:rsidRDefault="00000000">
            <w:pPr>
              <w:spacing w:before="120" w:after="120" w:line="288" w:lineRule="auto"/>
            </w:pPr>
            <w:r>
              <w:rPr>
                <w:rFonts w:ascii="Arial" w:eastAsia="等线" w:hAnsi="Arial" w:cs="Arial"/>
              </w:rPr>
              <w:t>二期愈合</w:t>
            </w:r>
          </w:p>
        </w:tc>
      </w:tr>
      <w:tr w:rsidR="00DF062B" w14:paraId="6CFA91CD" w14:textId="77777777">
        <w:tblPrEx>
          <w:tblCellMar>
            <w:top w:w="0" w:type="dxa"/>
            <w:bottom w:w="0" w:type="dxa"/>
          </w:tblCellMar>
        </w:tblPrEx>
        <w:tc>
          <w:tcPr>
            <w:tcW w:w="2760" w:type="dxa"/>
            <w:tcMar>
              <w:top w:w="60" w:type="dxa"/>
              <w:left w:w="120" w:type="dxa"/>
              <w:bottom w:w="30" w:type="dxa"/>
              <w:right w:w="120" w:type="dxa"/>
            </w:tcMar>
          </w:tcPr>
          <w:p w14:paraId="780AC41F" w14:textId="77777777" w:rsidR="00DF062B" w:rsidRDefault="00000000">
            <w:pPr>
              <w:spacing w:before="120" w:after="120" w:line="288" w:lineRule="auto"/>
            </w:pPr>
            <w:r>
              <w:rPr>
                <w:rFonts w:ascii="Arial" w:eastAsia="等线" w:hAnsi="Arial" w:cs="Arial"/>
              </w:rPr>
              <w:t>创口特点</w:t>
            </w:r>
          </w:p>
        </w:tc>
        <w:tc>
          <w:tcPr>
            <w:tcW w:w="2760" w:type="dxa"/>
            <w:tcMar>
              <w:top w:w="60" w:type="dxa"/>
              <w:left w:w="120" w:type="dxa"/>
              <w:bottom w:w="30" w:type="dxa"/>
              <w:right w:w="120" w:type="dxa"/>
            </w:tcMar>
          </w:tcPr>
          <w:p w14:paraId="5012DC76" w14:textId="77777777" w:rsidR="00DF062B" w:rsidRDefault="00000000">
            <w:pPr>
              <w:spacing w:before="120" w:after="120" w:line="288" w:lineRule="auto"/>
            </w:pPr>
            <w:r>
              <w:rPr>
                <w:rFonts w:ascii="Arial" w:eastAsia="等线" w:hAnsi="Arial" w:cs="Arial"/>
              </w:rPr>
              <w:t>组织缺损小、创缘整齐、无感染、对合严密</w:t>
            </w:r>
          </w:p>
        </w:tc>
        <w:tc>
          <w:tcPr>
            <w:tcW w:w="2760" w:type="dxa"/>
            <w:tcMar>
              <w:top w:w="60" w:type="dxa"/>
              <w:left w:w="120" w:type="dxa"/>
              <w:bottom w:w="30" w:type="dxa"/>
              <w:right w:w="120" w:type="dxa"/>
            </w:tcMar>
          </w:tcPr>
          <w:p w14:paraId="7EA076CD" w14:textId="77777777" w:rsidR="00DF062B" w:rsidRDefault="00000000">
            <w:pPr>
              <w:spacing w:before="120" w:after="120" w:line="288" w:lineRule="auto"/>
            </w:pPr>
            <w:r>
              <w:rPr>
                <w:rFonts w:ascii="Arial" w:eastAsia="等线" w:hAnsi="Arial" w:cs="Arial"/>
              </w:rPr>
              <w:t>组织缺损大、创缘不整齐、伴感染、无法整齐对合</w:t>
            </w:r>
          </w:p>
        </w:tc>
      </w:tr>
      <w:tr w:rsidR="00DF062B" w14:paraId="15B14840" w14:textId="77777777">
        <w:tblPrEx>
          <w:tblCellMar>
            <w:top w:w="0" w:type="dxa"/>
            <w:bottom w:w="0" w:type="dxa"/>
          </w:tblCellMar>
        </w:tblPrEx>
        <w:tc>
          <w:tcPr>
            <w:tcW w:w="2760" w:type="dxa"/>
            <w:tcMar>
              <w:top w:w="60" w:type="dxa"/>
              <w:left w:w="120" w:type="dxa"/>
              <w:bottom w:w="30" w:type="dxa"/>
              <w:right w:w="120" w:type="dxa"/>
            </w:tcMar>
          </w:tcPr>
          <w:p w14:paraId="63B86513" w14:textId="77777777" w:rsidR="00DF062B" w:rsidRDefault="00000000">
            <w:pPr>
              <w:spacing w:before="120" w:after="120" w:line="288" w:lineRule="auto"/>
            </w:pPr>
            <w:r>
              <w:rPr>
                <w:rFonts w:ascii="Arial" w:eastAsia="等线" w:hAnsi="Arial" w:cs="Arial"/>
              </w:rPr>
              <w:t>炎症反应</w:t>
            </w:r>
          </w:p>
        </w:tc>
        <w:tc>
          <w:tcPr>
            <w:tcW w:w="2760" w:type="dxa"/>
            <w:tcMar>
              <w:top w:w="60" w:type="dxa"/>
              <w:left w:w="120" w:type="dxa"/>
              <w:bottom w:w="30" w:type="dxa"/>
              <w:right w:w="120" w:type="dxa"/>
            </w:tcMar>
          </w:tcPr>
          <w:p w14:paraId="340A70A1" w14:textId="77777777" w:rsidR="00DF062B" w:rsidRDefault="00000000">
            <w:pPr>
              <w:spacing w:before="120" w:after="120" w:line="288" w:lineRule="auto"/>
            </w:pPr>
            <w:r>
              <w:rPr>
                <w:rFonts w:ascii="Arial" w:eastAsia="等线" w:hAnsi="Arial" w:cs="Arial"/>
              </w:rPr>
              <w:t>轻微，坏死组织少</w:t>
            </w:r>
          </w:p>
        </w:tc>
        <w:tc>
          <w:tcPr>
            <w:tcW w:w="2760" w:type="dxa"/>
            <w:tcMar>
              <w:top w:w="60" w:type="dxa"/>
              <w:left w:w="120" w:type="dxa"/>
              <w:bottom w:w="30" w:type="dxa"/>
              <w:right w:w="120" w:type="dxa"/>
            </w:tcMar>
          </w:tcPr>
          <w:p w14:paraId="0F8FAB74" w14:textId="77777777" w:rsidR="00DF062B" w:rsidRDefault="00000000">
            <w:pPr>
              <w:spacing w:before="120" w:after="120" w:line="288" w:lineRule="auto"/>
            </w:pPr>
            <w:r>
              <w:rPr>
                <w:rFonts w:ascii="Arial" w:eastAsia="等线" w:hAnsi="Arial" w:cs="Arial"/>
              </w:rPr>
              <w:t>明显，坏死组织多，</w:t>
            </w:r>
            <w:proofErr w:type="gramStart"/>
            <w:r>
              <w:rPr>
                <w:rFonts w:ascii="Arial" w:eastAsia="等线" w:hAnsi="Arial" w:cs="Arial"/>
              </w:rPr>
              <w:t>感染重</w:t>
            </w:r>
            <w:proofErr w:type="gramEnd"/>
          </w:p>
        </w:tc>
      </w:tr>
      <w:tr w:rsidR="00DF062B" w14:paraId="1D88405F" w14:textId="77777777">
        <w:tblPrEx>
          <w:tblCellMar>
            <w:top w:w="0" w:type="dxa"/>
            <w:bottom w:w="0" w:type="dxa"/>
          </w:tblCellMar>
        </w:tblPrEx>
        <w:tc>
          <w:tcPr>
            <w:tcW w:w="2760" w:type="dxa"/>
            <w:tcMar>
              <w:top w:w="60" w:type="dxa"/>
              <w:left w:w="120" w:type="dxa"/>
              <w:bottom w:w="30" w:type="dxa"/>
              <w:right w:w="120" w:type="dxa"/>
            </w:tcMar>
          </w:tcPr>
          <w:p w14:paraId="4D2D8130" w14:textId="77777777" w:rsidR="00DF062B" w:rsidRDefault="00000000">
            <w:pPr>
              <w:spacing w:before="120" w:after="120" w:line="288" w:lineRule="auto"/>
            </w:pPr>
            <w:r>
              <w:rPr>
                <w:rFonts w:ascii="Arial" w:eastAsia="等线" w:hAnsi="Arial" w:cs="Arial"/>
              </w:rPr>
              <w:t>肉芽组织</w:t>
            </w:r>
          </w:p>
        </w:tc>
        <w:tc>
          <w:tcPr>
            <w:tcW w:w="2760" w:type="dxa"/>
            <w:tcMar>
              <w:top w:w="60" w:type="dxa"/>
              <w:left w:w="120" w:type="dxa"/>
              <w:bottom w:w="30" w:type="dxa"/>
              <w:right w:w="120" w:type="dxa"/>
            </w:tcMar>
          </w:tcPr>
          <w:p w14:paraId="65C1E248" w14:textId="77777777" w:rsidR="00DF062B" w:rsidRDefault="00000000">
            <w:pPr>
              <w:spacing w:before="120" w:after="120" w:line="288" w:lineRule="auto"/>
            </w:pPr>
            <w:r>
              <w:rPr>
                <w:rFonts w:ascii="Arial" w:eastAsia="等线" w:hAnsi="Arial" w:cs="Arial"/>
              </w:rPr>
              <w:t>少量肉芽组织即可填补缺损</w:t>
            </w:r>
          </w:p>
        </w:tc>
        <w:tc>
          <w:tcPr>
            <w:tcW w:w="2760" w:type="dxa"/>
            <w:tcMar>
              <w:top w:w="60" w:type="dxa"/>
              <w:left w:w="120" w:type="dxa"/>
              <w:bottom w:w="30" w:type="dxa"/>
              <w:right w:w="120" w:type="dxa"/>
            </w:tcMar>
          </w:tcPr>
          <w:p w14:paraId="5A12C7CF" w14:textId="77777777" w:rsidR="00DF062B" w:rsidRDefault="00000000">
            <w:pPr>
              <w:spacing w:before="120" w:after="120" w:line="288" w:lineRule="auto"/>
            </w:pPr>
            <w:r>
              <w:rPr>
                <w:rFonts w:ascii="Arial" w:eastAsia="等线" w:hAnsi="Arial" w:cs="Arial"/>
              </w:rPr>
              <w:t>需大量肉芽组织填补创口缺损</w:t>
            </w:r>
          </w:p>
        </w:tc>
      </w:tr>
      <w:tr w:rsidR="00DF062B" w14:paraId="72E35AF8" w14:textId="77777777">
        <w:tblPrEx>
          <w:tblCellMar>
            <w:top w:w="0" w:type="dxa"/>
            <w:bottom w:w="0" w:type="dxa"/>
          </w:tblCellMar>
        </w:tblPrEx>
        <w:tc>
          <w:tcPr>
            <w:tcW w:w="2760" w:type="dxa"/>
            <w:tcMar>
              <w:top w:w="60" w:type="dxa"/>
              <w:left w:w="120" w:type="dxa"/>
              <w:bottom w:w="30" w:type="dxa"/>
              <w:right w:w="120" w:type="dxa"/>
            </w:tcMar>
          </w:tcPr>
          <w:p w14:paraId="0F1A2CC5" w14:textId="77777777" w:rsidR="00DF062B" w:rsidRDefault="00000000">
            <w:pPr>
              <w:spacing w:before="120" w:after="120" w:line="288" w:lineRule="auto"/>
            </w:pPr>
            <w:r>
              <w:rPr>
                <w:rFonts w:ascii="Arial" w:eastAsia="等线" w:hAnsi="Arial" w:cs="Arial"/>
              </w:rPr>
              <w:t>愈合时间</w:t>
            </w:r>
          </w:p>
        </w:tc>
        <w:tc>
          <w:tcPr>
            <w:tcW w:w="2760" w:type="dxa"/>
            <w:tcMar>
              <w:top w:w="60" w:type="dxa"/>
              <w:left w:w="120" w:type="dxa"/>
              <w:bottom w:w="30" w:type="dxa"/>
              <w:right w:w="120" w:type="dxa"/>
            </w:tcMar>
          </w:tcPr>
          <w:p w14:paraId="7A343424" w14:textId="77777777" w:rsidR="00DF062B" w:rsidRDefault="00000000">
            <w:pPr>
              <w:spacing w:before="120" w:after="120" w:line="288" w:lineRule="auto"/>
            </w:pPr>
            <w:r>
              <w:rPr>
                <w:rFonts w:ascii="Arial" w:eastAsia="等线" w:hAnsi="Arial" w:cs="Arial"/>
              </w:rPr>
              <w:t>短</w:t>
            </w:r>
          </w:p>
        </w:tc>
        <w:tc>
          <w:tcPr>
            <w:tcW w:w="2760" w:type="dxa"/>
            <w:tcMar>
              <w:top w:w="60" w:type="dxa"/>
              <w:left w:w="120" w:type="dxa"/>
              <w:bottom w:w="30" w:type="dxa"/>
              <w:right w:w="120" w:type="dxa"/>
            </w:tcMar>
          </w:tcPr>
          <w:p w14:paraId="3FC13A38" w14:textId="77777777" w:rsidR="00DF062B" w:rsidRDefault="00000000">
            <w:pPr>
              <w:spacing w:before="120" w:after="120" w:line="288" w:lineRule="auto"/>
            </w:pPr>
            <w:r>
              <w:rPr>
                <w:rFonts w:ascii="Arial" w:eastAsia="等线" w:hAnsi="Arial" w:cs="Arial"/>
              </w:rPr>
              <w:t>长</w:t>
            </w:r>
          </w:p>
        </w:tc>
      </w:tr>
      <w:tr w:rsidR="00DF062B" w14:paraId="7D91A6FB" w14:textId="77777777">
        <w:tblPrEx>
          <w:tblCellMar>
            <w:top w:w="0" w:type="dxa"/>
            <w:bottom w:w="0" w:type="dxa"/>
          </w:tblCellMar>
        </w:tblPrEx>
        <w:tc>
          <w:tcPr>
            <w:tcW w:w="2760" w:type="dxa"/>
            <w:tcMar>
              <w:top w:w="60" w:type="dxa"/>
              <w:left w:w="120" w:type="dxa"/>
              <w:bottom w:w="30" w:type="dxa"/>
              <w:right w:w="120" w:type="dxa"/>
            </w:tcMar>
          </w:tcPr>
          <w:p w14:paraId="1725DA20" w14:textId="77777777" w:rsidR="00DF062B" w:rsidRDefault="00000000">
            <w:pPr>
              <w:spacing w:before="120" w:after="120" w:line="288" w:lineRule="auto"/>
            </w:pPr>
            <w:r>
              <w:rPr>
                <w:rFonts w:ascii="Arial" w:eastAsia="等线" w:hAnsi="Arial" w:cs="Arial"/>
              </w:rPr>
              <w:t>瘢痕形成</w:t>
            </w:r>
          </w:p>
        </w:tc>
        <w:tc>
          <w:tcPr>
            <w:tcW w:w="2760" w:type="dxa"/>
            <w:tcMar>
              <w:top w:w="60" w:type="dxa"/>
              <w:left w:w="120" w:type="dxa"/>
              <w:bottom w:w="30" w:type="dxa"/>
              <w:right w:w="120" w:type="dxa"/>
            </w:tcMar>
          </w:tcPr>
          <w:p w14:paraId="222DC52F" w14:textId="77777777" w:rsidR="00DF062B" w:rsidRDefault="00000000">
            <w:pPr>
              <w:spacing w:before="120" w:after="120" w:line="288" w:lineRule="auto"/>
            </w:pPr>
            <w:r>
              <w:rPr>
                <w:rFonts w:ascii="Arial" w:eastAsia="等线" w:hAnsi="Arial" w:cs="Arial"/>
              </w:rPr>
              <w:t>瘢痕小</w:t>
            </w:r>
          </w:p>
        </w:tc>
        <w:tc>
          <w:tcPr>
            <w:tcW w:w="2760" w:type="dxa"/>
            <w:tcMar>
              <w:top w:w="60" w:type="dxa"/>
              <w:left w:w="120" w:type="dxa"/>
              <w:bottom w:w="30" w:type="dxa"/>
              <w:right w:w="120" w:type="dxa"/>
            </w:tcMar>
          </w:tcPr>
          <w:p w14:paraId="50F26175" w14:textId="77777777" w:rsidR="00DF062B" w:rsidRDefault="00000000">
            <w:pPr>
              <w:spacing w:before="120" w:after="120" w:line="288" w:lineRule="auto"/>
            </w:pPr>
            <w:r>
              <w:rPr>
                <w:rFonts w:ascii="Arial" w:eastAsia="等线" w:hAnsi="Arial" w:cs="Arial"/>
              </w:rPr>
              <w:t>瘢痕大</w:t>
            </w:r>
          </w:p>
        </w:tc>
      </w:tr>
    </w:tbl>
    <w:p w14:paraId="57BFF773" w14:textId="77777777" w:rsidR="00DF062B" w:rsidRDefault="00000000">
      <w:pPr>
        <w:spacing w:before="300" w:after="120" w:line="288" w:lineRule="auto"/>
        <w:outlineLvl w:val="2"/>
      </w:pPr>
      <w:bookmarkStart w:id="14" w:name="heading_14"/>
      <w:r>
        <w:rPr>
          <w:rFonts w:ascii="Arial" w:eastAsia="等线" w:hAnsi="Arial" w:cs="Arial"/>
          <w:b/>
          <w:sz w:val="30"/>
        </w:rPr>
        <w:t xml:space="preserve">13. </w:t>
      </w:r>
      <w:r>
        <w:rPr>
          <w:rFonts w:ascii="Arial" w:eastAsia="等线" w:hAnsi="Arial" w:cs="Arial"/>
          <w:b/>
          <w:sz w:val="30"/>
        </w:rPr>
        <w:t>慢性肺淤血与慢性肝淤血的病理变化</w:t>
      </w:r>
      <w:bookmarkEnd w:id="14"/>
    </w:p>
    <w:p w14:paraId="7A84D1D0" w14:textId="77777777" w:rsidR="00DF062B" w:rsidRDefault="00000000">
      <w:pPr>
        <w:spacing w:before="120" w:after="120" w:line="288" w:lineRule="auto"/>
      </w:pPr>
      <w:r>
        <w:rPr>
          <w:rFonts w:ascii="Arial" w:eastAsia="等线" w:hAnsi="Arial" w:cs="Arial"/>
        </w:rPr>
        <w:t>【慢性肺淤血】</w:t>
      </w:r>
    </w:p>
    <w:p w14:paraId="54720D00" w14:textId="77777777" w:rsidR="00DF062B" w:rsidRDefault="00000000">
      <w:pPr>
        <w:spacing w:before="120" w:after="120" w:line="288" w:lineRule="auto"/>
      </w:pPr>
      <w:r>
        <w:rPr>
          <w:rFonts w:ascii="Arial" w:eastAsia="等线" w:hAnsi="Arial" w:cs="Arial"/>
        </w:rPr>
        <w:t>多由左心衰竭引起。</w:t>
      </w:r>
    </w:p>
    <w:p w14:paraId="36699D54" w14:textId="77777777" w:rsidR="00DF062B" w:rsidRDefault="00000000">
      <w:pPr>
        <w:spacing w:before="120" w:after="120" w:line="288" w:lineRule="auto"/>
      </w:pPr>
      <w:r>
        <w:rPr>
          <w:rFonts w:ascii="Arial" w:eastAsia="等线" w:hAnsi="Arial" w:cs="Arial"/>
        </w:rPr>
        <w:t>大体：肺体积增大、重量增加、质地变硬、呈暗红色，切面可挤出泡沫状血性液体，长期淤血可致肺褐色硬化。</w:t>
      </w:r>
    </w:p>
    <w:p w14:paraId="0CC581AD" w14:textId="77777777" w:rsidR="00DF062B" w:rsidRDefault="00000000">
      <w:pPr>
        <w:spacing w:before="120" w:after="120" w:line="288" w:lineRule="auto"/>
      </w:pPr>
      <w:r>
        <w:rPr>
          <w:rFonts w:ascii="Arial" w:eastAsia="等线" w:hAnsi="Arial" w:cs="Arial"/>
        </w:rPr>
        <w:t>镜下：肺泡壁毛细血管扩张、充血，肺泡壁增厚、纤维化；肺泡腔内可见水肿液、红细胞，大量吞噬含铁血黄素的心衰细胞。</w:t>
      </w:r>
    </w:p>
    <w:p w14:paraId="100C7B61" w14:textId="77777777" w:rsidR="00DF062B" w:rsidRDefault="00000000">
      <w:pPr>
        <w:spacing w:before="120" w:after="120" w:line="288" w:lineRule="auto"/>
      </w:pPr>
      <w:r>
        <w:rPr>
          <w:rFonts w:ascii="Arial" w:eastAsia="等线" w:hAnsi="Arial" w:cs="Arial"/>
        </w:rPr>
        <w:t>【慢性肝淤血】</w:t>
      </w:r>
    </w:p>
    <w:p w14:paraId="49E5EE30" w14:textId="77777777" w:rsidR="00DF062B" w:rsidRDefault="00000000">
      <w:pPr>
        <w:spacing w:before="120" w:after="120" w:line="288" w:lineRule="auto"/>
      </w:pPr>
      <w:r>
        <w:rPr>
          <w:rFonts w:ascii="Arial" w:eastAsia="等线" w:hAnsi="Arial" w:cs="Arial"/>
        </w:rPr>
        <w:t>多由右心衰竭引起。</w:t>
      </w:r>
    </w:p>
    <w:p w14:paraId="14EF78E3" w14:textId="77777777" w:rsidR="00DF062B" w:rsidRDefault="00000000">
      <w:pPr>
        <w:spacing w:before="120" w:after="120" w:line="288" w:lineRule="auto"/>
      </w:pPr>
      <w:r>
        <w:rPr>
          <w:rFonts w:ascii="Arial" w:eastAsia="等线" w:hAnsi="Arial" w:cs="Arial"/>
        </w:rPr>
        <w:t>大体：肝体积增大、重量增加，切面呈红（淤血区）黄（脂肪变性区）相间的槟榔样条纹，即槟榔肝；长期淤血可致淤血性肝硬化。</w:t>
      </w:r>
    </w:p>
    <w:p w14:paraId="41FD60F3" w14:textId="77777777" w:rsidR="00DF062B" w:rsidRDefault="00000000">
      <w:pPr>
        <w:spacing w:before="120" w:after="120" w:line="288" w:lineRule="auto"/>
      </w:pPr>
      <w:r>
        <w:rPr>
          <w:rFonts w:ascii="Arial" w:eastAsia="等线" w:hAnsi="Arial" w:cs="Arial"/>
        </w:rPr>
        <w:t>镜下：肝小叶中央静脉及周围肝窦高度扩张、淤血、出血；小叶中央区肝细胞萎缩、坏死、消失；小叶周边区肝细胞发生脂肪变性。</w:t>
      </w:r>
    </w:p>
    <w:p w14:paraId="307D24DE" w14:textId="77777777" w:rsidR="00DF062B" w:rsidRDefault="00000000">
      <w:pPr>
        <w:spacing w:before="300" w:after="120" w:line="288" w:lineRule="auto"/>
        <w:outlineLvl w:val="2"/>
      </w:pPr>
      <w:bookmarkStart w:id="15" w:name="heading_15"/>
      <w:r>
        <w:rPr>
          <w:rFonts w:ascii="Arial" w:eastAsia="等线" w:hAnsi="Arial" w:cs="Arial"/>
          <w:b/>
          <w:sz w:val="30"/>
        </w:rPr>
        <w:t xml:space="preserve">14. </w:t>
      </w:r>
      <w:r>
        <w:rPr>
          <w:rFonts w:ascii="Arial" w:eastAsia="等线" w:hAnsi="Arial" w:cs="Arial"/>
          <w:b/>
          <w:sz w:val="30"/>
        </w:rPr>
        <w:t>血栓形成的条件、结局及对机体的影响</w:t>
      </w:r>
      <w:bookmarkEnd w:id="15"/>
    </w:p>
    <w:p w14:paraId="4BFC2347" w14:textId="77777777" w:rsidR="00DF062B" w:rsidRDefault="00000000">
      <w:pPr>
        <w:spacing w:before="120" w:after="120" w:line="288" w:lineRule="auto"/>
      </w:pPr>
      <w:r>
        <w:rPr>
          <w:rFonts w:ascii="Arial" w:eastAsia="等线" w:hAnsi="Arial" w:cs="Arial"/>
        </w:rPr>
        <w:t>【形成条件】</w:t>
      </w:r>
    </w:p>
    <w:p w14:paraId="22E23156" w14:textId="77777777" w:rsidR="00DF062B" w:rsidRDefault="00000000">
      <w:pPr>
        <w:spacing w:before="120" w:after="120" w:line="288" w:lineRule="auto"/>
      </w:pPr>
      <w:r>
        <w:rPr>
          <w:rFonts w:ascii="Arial" w:eastAsia="等线" w:hAnsi="Arial" w:cs="Arial"/>
        </w:rPr>
        <w:t xml:space="preserve">1. </w:t>
      </w:r>
      <w:r>
        <w:rPr>
          <w:rFonts w:ascii="Arial" w:eastAsia="等线" w:hAnsi="Arial" w:cs="Arial"/>
        </w:rPr>
        <w:t>心血管内皮细胞损伤（</w:t>
      </w:r>
      <w:proofErr w:type="gramStart"/>
      <w:r>
        <w:rPr>
          <w:rFonts w:ascii="Arial" w:eastAsia="等线" w:hAnsi="Arial" w:cs="Arial"/>
        </w:rPr>
        <w:t>最</w:t>
      </w:r>
      <w:proofErr w:type="gramEnd"/>
      <w:r>
        <w:rPr>
          <w:rFonts w:ascii="Arial" w:eastAsia="等线" w:hAnsi="Arial" w:cs="Arial"/>
        </w:rPr>
        <w:t>核心、最常见的条件）。</w:t>
      </w:r>
    </w:p>
    <w:p w14:paraId="5A8B8236" w14:textId="77777777" w:rsidR="00DF062B" w:rsidRDefault="00000000">
      <w:pPr>
        <w:spacing w:before="120" w:after="120" w:line="288" w:lineRule="auto"/>
      </w:pPr>
      <w:r>
        <w:rPr>
          <w:rFonts w:ascii="Arial" w:eastAsia="等线" w:hAnsi="Arial" w:cs="Arial"/>
        </w:rPr>
        <w:t xml:space="preserve">2. </w:t>
      </w:r>
      <w:r>
        <w:rPr>
          <w:rFonts w:ascii="Arial" w:eastAsia="等线" w:hAnsi="Arial" w:cs="Arial"/>
        </w:rPr>
        <w:t>血流状态异常（血流缓慢、涡流形成）。</w:t>
      </w:r>
    </w:p>
    <w:p w14:paraId="350F46E2" w14:textId="77777777" w:rsidR="00DF062B" w:rsidRDefault="00000000">
      <w:pPr>
        <w:spacing w:before="120" w:after="120" w:line="288" w:lineRule="auto"/>
      </w:pPr>
      <w:r>
        <w:rPr>
          <w:rFonts w:ascii="Arial" w:eastAsia="等线" w:hAnsi="Arial" w:cs="Arial"/>
        </w:rPr>
        <w:lastRenderedPageBreak/>
        <w:t xml:space="preserve">3. </w:t>
      </w:r>
      <w:r>
        <w:rPr>
          <w:rFonts w:ascii="Arial" w:eastAsia="等线" w:hAnsi="Arial" w:cs="Arial"/>
        </w:rPr>
        <w:t>血液高凝状态。</w:t>
      </w:r>
    </w:p>
    <w:p w14:paraId="261F09D8" w14:textId="77777777" w:rsidR="00DF062B" w:rsidRDefault="00000000">
      <w:pPr>
        <w:spacing w:before="120" w:after="120" w:line="288" w:lineRule="auto"/>
      </w:pPr>
      <w:r>
        <w:rPr>
          <w:rFonts w:ascii="Arial" w:eastAsia="等线" w:hAnsi="Arial" w:cs="Arial"/>
        </w:rPr>
        <w:t>【结局】</w:t>
      </w:r>
    </w:p>
    <w:p w14:paraId="0FC970B9" w14:textId="77777777" w:rsidR="00DF062B" w:rsidRDefault="00000000">
      <w:pPr>
        <w:spacing w:before="120" w:after="120" w:line="288" w:lineRule="auto"/>
      </w:pPr>
      <w:r>
        <w:rPr>
          <w:rFonts w:ascii="Arial" w:eastAsia="等线" w:hAnsi="Arial" w:cs="Arial"/>
        </w:rPr>
        <w:t xml:space="preserve">1. </w:t>
      </w:r>
      <w:r>
        <w:rPr>
          <w:rFonts w:ascii="Arial" w:eastAsia="等线" w:hAnsi="Arial" w:cs="Arial"/>
        </w:rPr>
        <w:t>软化、溶解、吸收；</w:t>
      </w:r>
      <w:r>
        <w:rPr>
          <w:rFonts w:ascii="Arial" w:eastAsia="等线" w:hAnsi="Arial" w:cs="Arial"/>
        </w:rPr>
        <w:t xml:space="preserve">2. </w:t>
      </w:r>
      <w:r>
        <w:rPr>
          <w:rFonts w:ascii="Arial" w:eastAsia="等线" w:hAnsi="Arial" w:cs="Arial"/>
        </w:rPr>
        <w:t>机化、再通；</w:t>
      </w:r>
      <w:r>
        <w:rPr>
          <w:rFonts w:ascii="Arial" w:eastAsia="等线" w:hAnsi="Arial" w:cs="Arial"/>
        </w:rPr>
        <w:t xml:space="preserve">3. </w:t>
      </w:r>
      <w:r>
        <w:rPr>
          <w:rFonts w:ascii="Arial" w:eastAsia="等线" w:hAnsi="Arial" w:cs="Arial"/>
        </w:rPr>
        <w:t>钙化。</w:t>
      </w:r>
    </w:p>
    <w:p w14:paraId="3DF62719" w14:textId="77777777" w:rsidR="00DF062B" w:rsidRDefault="00000000">
      <w:pPr>
        <w:spacing w:before="120" w:after="120" w:line="288" w:lineRule="auto"/>
      </w:pPr>
      <w:r>
        <w:rPr>
          <w:rFonts w:ascii="Arial" w:eastAsia="等线" w:hAnsi="Arial" w:cs="Arial"/>
        </w:rPr>
        <w:t>【对机体的影响】</w:t>
      </w:r>
    </w:p>
    <w:p w14:paraId="2746C546" w14:textId="77777777" w:rsidR="00DF062B" w:rsidRDefault="00000000">
      <w:pPr>
        <w:spacing w:before="120" w:after="120" w:line="288" w:lineRule="auto"/>
      </w:pPr>
      <w:r>
        <w:rPr>
          <w:rFonts w:ascii="Arial" w:eastAsia="等线" w:hAnsi="Arial" w:cs="Arial"/>
        </w:rPr>
        <w:t>有利影响：对破裂的血管起到止血作用，防止出血。</w:t>
      </w:r>
    </w:p>
    <w:p w14:paraId="610AC414" w14:textId="77777777" w:rsidR="00DF062B" w:rsidRDefault="00000000">
      <w:pPr>
        <w:spacing w:before="120" w:after="120" w:line="288" w:lineRule="auto"/>
      </w:pPr>
      <w:r>
        <w:rPr>
          <w:rFonts w:ascii="Arial" w:eastAsia="等线" w:hAnsi="Arial" w:cs="Arial"/>
        </w:rPr>
        <w:t>不利影响：阻塞血管、引发栓塞、导致心瓣膜变形、引起广泛性出血。</w:t>
      </w:r>
    </w:p>
    <w:p w14:paraId="75110F33" w14:textId="77777777" w:rsidR="00DF062B" w:rsidRDefault="00000000">
      <w:pPr>
        <w:spacing w:before="300" w:after="120" w:line="288" w:lineRule="auto"/>
        <w:outlineLvl w:val="2"/>
      </w:pPr>
      <w:bookmarkStart w:id="16" w:name="heading_16"/>
      <w:r>
        <w:rPr>
          <w:rFonts w:ascii="Arial" w:eastAsia="等线" w:hAnsi="Arial" w:cs="Arial"/>
          <w:b/>
          <w:sz w:val="30"/>
        </w:rPr>
        <w:t xml:space="preserve">15. </w:t>
      </w:r>
      <w:r>
        <w:rPr>
          <w:rFonts w:ascii="Arial" w:eastAsia="等线" w:hAnsi="Arial" w:cs="Arial"/>
          <w:b/>
          <w:sz w:val="30"/>
        </w:rPr>
        <w:t>血栓的类型及主要构成成分</w:t>
      </w:r>
      <w:bookmarkEnd w:id="16"/>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DF062B" w14:paraId="5E8A40DA" w14:textId="77777777">
        <w:tblPrEx>
          <w:tblCellMar>
            <w:top w:w="0" w:type="dxa"/>
            <w:bottom w:w="0" w:type="dxa"/>
          </w:tblCellMar>
        </w:tblPrEx>
        <w:tc>
          <w:tcPr>
            <w:tcW w:w="2760" w:type="dxa"/>
            <w:tcMar>
              <w:top w:w="60" w:type="dxa"/>
              <w:left w:w="120" w:type="dxa"/>
              <w:bottom w:w="30" w:type="dxa"/>
              <w:right w:w="120" w:type="dxa"/>
            </w:tcMar>
          </w:tcPr>
          <w:p w14:paraId="2A8112DC" w14:textId="77777777" w:rsidR="00DF062B" w:rsidRDefault="00000000">
            <w:pPr>
              <w:spacing w:before="120" w:after="120" w:line="288" w:lineRule="auto"/>
            </w:pPr>
            <w:r>
              <w:rPr>
                <w:rFonts w:ascii="Arial" w:eastAsia="等线" w:hAnsi="Arial" w:cs="Arial"/>
              </w:rPr>
              <w:t>血栓类型</w:t>
            </w:r>
          </w:p>
        </w:tc>
        <w:tc>
          <w:tcPr>
            <w:tcW w:w="2760" w:type="dxa"/>
            <w:tcMar>
              <w:top w:w="60" w:type="dxa"/>
              <w:left w:w="120" w:type="dxa"/>
              <w:bottom w:w="30" w:type="dxa"/>
              <w:right w:w="120" w:type="dxa"/>
            </w:tcMar>
          </w:tcPr>
          <w:p w14:paraId="34BD5B2A" w14:textId="77777777" w:rsidR="00DF062B" w:rsidRDefault="00000000">
            <w:pPr>
              <w:spacing w:before="120" w:after="120" w:line="288" w:lineRule="auto"/>
            </w:pPr>
            <w:r>
              <w:rPr>
                <w:rFonts w:ascii="Arial" w:eastAsia="等线" w:hAnsi="Arial" w:cs="Arial"/>
              </w:rPr>
              <w:t>主要构成成分</w:t>
            </w:r>
          </w:p>
        </w:tc>
        <w:tc>
          <w:tcPr>
            <w:tcW w:w="2760" w:type="dxa"/>
            <w:tcMar>
              <w:top w:w="60" w:type="dxa"/>
              <w:left w:w="120" w:type="dxa"/>
              <w:bottom w:w="30" w:type="dxa"/>
              <w:right w:w="120" w:type="dxa"/>
            </w:tcMar>
          </w:tcPr>
          <w:p w14:paraId="5F5F1A8B" w14:textId="77777777" w:rsidR="00DF062B" w:rsidRDefault="00000000">
            <w:pPr>
              <w:spacing w:before="120" w:after="120" w:line="288" w:lineRule="auto"/>
            </w:pPr>
            <w:r>
              <w:rPr>
                <w:rFonts w:ascii="Arial" w:eastAsia="等线" w:hAnsi="Arial" w:cs="Arial"/>
              </w:rPr>
              <w:t>好发部位</w:t>
            </w:r>
          </w:p>
        </w:tc>
      </w:tr>
      <w:tr w:rsidR="00DF062B" w14:paraId="648B4CEC" w14:textId="77777777">
        <w:tblPrEx>
          <w:tblCellMar>
            <w:top w:w="0" w:type="dxa"/>
            <w:bottom w:w="0" w:type="dxa"/>
          </w:tblCellMar>
        </w:tblPrEx>
        <w:tc>
          <w:tcPr>
            <w:tcW w:w="2760" w:type="dxa"/>
            <w:tcMar>
              <w:top w:w="60" w:type="dxa"/>
              <w:left w:w="120" w:type="dxa"/>
              <w:bottom w:w="30" w:type="dxa"/>
              <w:right w:w="120" w:type="dxa"/>
            </w:tcMar>
          </w:tcPr>
          <w:p w14:paraId="78E6DCC9" w14:textId="77777777" w:rsidR="00DF062B" w:rsidRDefault="00000000">
            <w:pPr>
              <w:spacing w:before="120" w:after="120" w:line="288" w:lineRule="auto"/>
            </w:pPr>
            <w:r>
              <w:rPr>
                <w:rFonts w:ascii="Arial" w:eastAsia="等线" w:hAnsi="Arial" w:cs="Arial"/>
              </w:rPr>
              <w:t>白色血栓</w:t>
            </w:r>
          </w:p>
        </w:tc>
        <w:tc>
          <w:tcPr>
            <w:tcW w:w="2760" w:type="dxa"/>
            <w:tcMar>
              <w:top w:w="60" w:type="dxa"/>
              <w:left w:w="120" w:type="dxa"/>
              <w:bottom w:w="30" w:type="dxa"/>
              <w:right w:w="120" w:type="dxa"/>
            </w:tcMar>
          </w:tcPr>
          <w:p w14:paraId="4BB0F2F2" w14:textId="77777777" w:rsidR="00DF062B" w:rsidRDefault="00000000">
            <w:pPr>
              <w:spacing w:before="120" w:after="120" w:line="288" w:lineRule="auto"/>
            </w:pPr>
            <w:r>
              <w:rPr>
                <w:rFonts w:ascii="Arial" w:eastAsia="等线" w:hAnsi="Arial" w:cs="Arial"/>
              </w:rPr>
              <w:t>血小板</w:t>
            </w:r>
            <w:r>
              <w:rPr>
                <w:rFonts w:ascii="Arial" w:eastAsia="等线" w:hAnsi="Arial" w:cs="Arial"/>
              </w:rPr>
              <w:t xml:space="preserve"> + </w:t>
            </w:r>
            <w:r>
              <w:rPr>
                <w:rFonts w:ascii="Arial" w:eastAsia="等线" w:hAnsi="Arial" w:cs="Arial"/>
              </w:rPr>
              <w:t>少量纤维蛋白</w:t>
            </w:r>
          </w:p>
        </w:tc>
        <w:tc>
          <w:tcPr>
            <w:tcW w:w="2760" w:type="dxa"/>
            <w:tcMar>
              <w:top w:w="60" w:type="dxa"/>
              <w:left w:w="120" w:type="dxa"/>
              <w:bottom w:w="30" w:type="dxa"/>
              <w:right w:w="120" w:type="dxa"/>
            </w:tcMar>
          </w:tcPr>
          <w:p w14:paraId="5E65055B" w14:textId="77777777" w:rsidR="00DF062B" w:rsidRDefault="00000000">
            <w:pPr>
              <w:spacing w:before="120" w:after="120" w:line="288" w:lineRule="auto"/>
            </w:pPr>
            <w:r>
              <w:rPr>
                <w:rFonts w:ascii="Arial" w:eastAsia="等线" w:hAnsi="Arial" w:cs="Arial"/>
              </w:rPr>
              <w:t>心瓣膜、动脉血栓、静脉血栓的头部</w:t>
            </w:r>
          </w:p>
        </w:tc>
      </w:tr>
      <w:tr w:rsidR="00DF062B" w14:paraId="2BFB81AD" w14:textId="77777777">
        <w:tblPrEx>
          <w:tblCellMar>
            <w:top w:w="0" w:type="dxa"/>
            <w:bottom w:w="0" w:type="dxa"/>
          </w:tblCellMar>
        </w:tblPrEx>
        <w:tc>
          <w:tcPr>
            <w:tcW w:w="2760" w:type="dxa"/>
            <w:tcMar>
              <w:top w:w="60" w:type="dxa"/>
              <w:left w:w="120" w:type="dxa"/>
              <w:bottom w:w="30" w:type="dxa"/>
              <w:right w:w="120" w:type="dxa"/>
            </w:tcMar>
          </w:tcPr>
          <w:p w14:paraId="4F12E3E8" w14:textId="77777777" w:rsidR="00DF062B" w:rsidRDefault="00000000">
            <w:pPr>
              <w:spacing w:before="120" w:after="120" w:line="288" w:lineRule="auto"/>
            </w:pPr>
            <w:r>
              <w:rPr>
                <w:rFonts w:ascii="Arial" w:eastAsia="等线" w:hAnsi="Arial" w:cs="Arial"/>
              </w:rPr>
              <w:t>混合血栓</w:t>
            </w:r>
          </w:p>
        </w:tc>
        <w:tc>
          <w:tcPr>
            <w:tcW w:w="2760" w:type="dxa"/>
            <w:tcMar>
              <w:top w:w="60" w:type="dxa"/>
              <w:left w:w="120" w:type="dxa"/>
              <w:bottom w:w="30" w:type="dxa"/>
              <w:right w:w="120" w:type="dxa"/>
            </w:tcMar>
          </w:tcPr>
          <w:p w14:paraId="22BE23E2" w14:textId="77777777" w:rsidR="00DF062B" w:rsidRDefault="00000000">
            <w:pPr>
              <w:spacing w:before="120" w:after="120" w:line="288" w:lineRule="auto"/>
            </w:pPr>
            <w:r>
              <w:rPr>
                <w:rFonts w:ascii="Arial" w:eastAsia="等线" w:hAnsi="Arial" w:cs="Arial"/>
              </w:rPr>
              <w:t>血小板小梁</w:t>
            </w:r>
            <w:r>
              <w:rPr>
                <w:rFonts w:ascii="Arial" w:eastAsia="等线" w:hAnsi="Arial" w:cs="Arial"/>
              </w:rPr>
              <w:t xml:space="preserve"> + </w:t>
            </w:r>
            <w:r>
              <w:rPr>
                <w:rFonts w:ascii="Arial" w:eastAsia="等线" w:hAnsi="Arial" w:cs="Arial"/>
              </w:rPr>
              <w:t>纤维素网</w:t>
            </w:r>
            <w:r>
              <w:rPr>
                <w:rFonts w:ascii="Arial" w:eastAsia="等线" w:hAnsi="Arial" w:cs="Arial"/>
              </w:rPr>
              <w:t xml:space="preserve"> + </w:t>
            </w:r>
            <w:r>
              <w:rPr>
                <w:rFonts w:ascii="Arial" w:eastAsia="等线" w:hAnsi="Arial" w:cs="Arial"/>
              </w:rPr>
              <w:t>红细胞</w:t>
            </w:r>
            <w:r>
              <w:rPr>
                <w:rFonts w:ascii="Arial" w:eastAsia="等线" w:hAnsi="Arial" w:cs="Arial"/>
              </w:rPr>
              <w:t xml:space="preserve"> + </w:t>
            </w:r>
            <w:r>
              <w:rPr>
                <w:rFonts w:ascii="Arial" w:eastAsia="等线" w:hAnsi="Arial" w:cs="Arial"/>
              </w:rPr>
              <w:t>白细胞</w:t>
            </w:r>
          </w:p>
        </w:tc>
        <w:tc>
          <w:tcPr>
            <w:tcW w:w="2760" w:type="dxa"/>
            <w:tcMar>
              <w:top w:w="60" w:type="dxa"/>
              <w:left w:w="120" w:type="dxa"/>
              <w:bottom w:w="30" w:type="dxa"/>
              <w:right w:w="120" w:type="dxa"/>
            </w:tcMar>
          </w:tcPr>
          <w:p w14:paraId="73735E74" w14:textId="77777777" w:rsidR="00DF062B" w:rsidRDefault="00000000">
            <w:pPr>
              <w:spacing w:before="120" w:after="120" w:line="288" w:lineRule="auto"/>
            </w:pPr>
            <w:r>
              <w:rPr>
                <w:rFonts w:ascii="Arial" w:eastAsia="等线" w:hAnsi="Arial" w:cs="Arial"/>
              </w:rPr>
              <w:t>静脉血栓的体部、动脉瘤</w:t>
            </w:r>
            <w:r>
              <w:rPr>
                <w:rFonts w:ascii="Arial" w:eastAsia="等线" w:hAnsi="Arial" w:cs="Arial"/>
              </w:rPr>
              <w:t xml:space="preserve"> / </w:t>
            </w:r>
            <w:r>
              <w:rPr>
                <w:rFonts w:ascii="Arial" w:eastAsia="等线" w:hAnsi="Arial" w:cs="Arial"/>
              </w:rPr>
              <w:t>室壁瘤内的附壁血栓</w:t>
            </w:r>
          </w:p>
        </w:tc>
      </w:tr>
      <w:tr w:rsidR="00DF062B" w14:paraId="6C37C71B" w14:textId="77777777">
        <w:tblPrEx>
          <w:tblCellMar>
            <w:top w:w="0" w:type="dxa"/>
            <w:bottom w:w="0" w:type="dxa"/>
          </w:tblCellMar>
        </w:tblPrEx>
        <w:tc>
          <w:tcPr>
            <w:tcW w:w="2760" w:type="dxa"/>
            <w:tcMar>
              <w:top w:w="60" w:type="dxa"/>
              <w:left w:w="120" w:type="dxa"/>
              <w:bottom w:w="30" w:type="dxa"/>
              <w:right w:w="120" w:type="dxa"/>
            </w:tcMar>
          </w:tcPr>
          <w:p w14:paraId="6AAA954C" w14:textId="77777777" w:rsidR="00DF062B" w:rsidRDefault="00000000">
            <w:pPr>
              <w:spacing w:before="120" w:after="120" w:line="288" w:lineRule="auto"/>
            </w:pPr>
            <w:r>
              <w:rPr>
                <w:rFonts w:ascii="Arial" w:eastAsia="等线" w:hAnsi="Arial" w:cs="Arial"/>
              </w:rPr>
              <w:t>红色血栓</w:t>
            </w:r>
          </w:p>
        </w:tc>
        <w:tc>
          <w:tcPr>
            <w:tcW w:w="2760" w:type="dxa"/>
            <w:tcMar>
              <w:top w:w="60" w:type="dxa"/>
              <w:left w:w="120" w:type="dxa"/>
              <w:bottom w:w="30" w:type="dxa"/>
              <w:right w:w="120" w:type="dxa"/>
            </w:tcMar>
          </w:tcPr>
          <w:p w14:paraId="2D2E8171" w14:textId="77777777" w:rsidR="00DF062B" w:rsidRDefault="00000000">
            <w:pPr>
              <w:spacing w:before="120" w:after="120" w:line="288" w:lineRule="auto"/>
            </w:pPr>
            <w:r>
              <w:rPr>
                <w:rFonts w:ascii="Arial" w:eastAsia="等线" w:hAnsi="Arial" w:cs="Arial"/>
              </w:rPr>
              <w:t>纤维素网</w:t>
            </w:r>
            <w:r>
              <w:rPr>
                <w:rFonts w:ascii="Arial" w:eastAsia="等线" w:hAnsi="Arial" w:cs="Arial"/>
              </w:rPr>
              <w:t xml:space="preserve"> + </w:t>
            </w:r>
            <w:r>
              <w:rPr>
                <w:rFonts w:ascii="Arial" w:eastAsia="等线" w:hAnsi="Arial" w:cs="Arial"/>
              </w:rPr>
              <w:t>大量红细胞</w:t>
            </w:r>
            <w:r>
              <w:rPr>
                <w:rFonts w:ascii="Arial" w:eastAsia="等线" w:hAnsi="Arial" w:cs="Arial"/>
              </w:rPr>
              <w:t xml:space="preserve"> + </w:t>
            </w:r>
            <w:r>
              <w:rPr>
                <w:rFonts w:ascii="Arial" w:eastAsia="等线" w:hAnsi="Arial" w:cs="Arial"/>
              </w:rPr>
              <w:t>白细胞</w:t>
            </w:r>
          </w:p>
        </w:tc>
        <w:tc>
          <w:tcPr>
            <w:tcW w:w="2760" w:type="dxa"/>
            <w:tcMar>
              <w:top w:w="60" w:type="dxa"/>
              <w:left w:w="120" w:type="dxa"/>
              <w:bottom w:w="30" w:type="dxa"/>
              <w:right w:w="120" w:type="dxa"/>
            </w:tcMar>
          </w:tcPr>
          <w:p w14:paraId="6C28970D" w14:textId="77777777" w:rsidR="00DF062B" w:rsidRDefault="00000000">
            <w:pPr>
              <w:spacing w:before="120" w:after="120" w:line="288" w:lineRule="auto"/>
            </w:pPr>
            <w:r>
              <w:rPr>
                <w:rFonts w:ascii="Arial" w:eastAsia="等线" w:hAnsi="Arial" w:cs="Arial"/>
              </w:rPr>
              <w:t>静脉血栓的尾部</w:t>
            </w:r>
          </w:p>
        </w:tc>
      </w:tr>
      <w:tr w:rsidR="00DF062B" w14:paraId="6CF7A37F" w14:textId="77777777">
        <w:tblPrEx>
          <w:tblCellMar>
            <w:top w:w="0" w:type="dxa"/>
            <w:bottom w:w="0" w:type="dxa"/>
          </w:tblCellMar>
        </w:tblPrEx>
        <w:tc>
          <w:tcPr>
            <w:tcW w:w="2760" w:type="dxa"/>
            <w:tcMar>
              <w:top w:w="60" w:type="dxa"/>
              <w:left w:w="120" w:type="dxa"/>
              <w:bottom w:w="30" w:type="dxa"/>
              <w:right w:w="120" w:type="dxa"/>
            </w:tcMar>
          </w:tcPr>
          <w:p w14:paraId="32DE3A8A" w14:textId="77777777" w:rsidR="00DF062B" w:rsidRDefault="00000000">
            <w:pPr>
              <w:spacing w:before="120" w:after="120" w:line="288" w:lineRule="auto"/>
            </w:pPr>
            <w:r>
              <w:rPr>
                <w:rFonts w:ascii="Arial" w:eastAsia="等线" w:hAnsi="Arial" w:cs="Arial"/>
              </w:rPr>
              <w:t>透明血栓</w:t>
            </w:r>
            <w:r>
              <w:rPr>
                <w:rFonts w:ascii="Arial" w:eastAsia="等线" w:hAnsi="Arial" w:cs="Arial"/>
              </w:rPr>
              <w:t xml:space="preserve"> / </w:t>
            </w:r>
            <w:r>
              <w:rPr>
                <w:rFonts w:ascii="Arial" w:eastAsia="等线" w:hAnsi="Arial" w:cs="Arial"/>
              </w:rPr>
              <w:t>微血栓</w:t>
            </w:r>
          </w:p>
        </w:tc>
        <w:tc>
          <w:tcPr>
            <w:tcW w:w="2760" w:type="dxa"/>
            <w:tcMar>
              <w:top w:w="60" w:type="dxa"/>
              <w:left w:w="120" w:type="dxa"/>
              <w:bottom w:w="30" w:type="dxa"/>
              <w:right w:w="120" w:type="dxa"/>
            </w:tcMar>
          </w:tcPr>
          <w:p w14:paraId="127890FC" w14:textId="77777777" w:rsidR="00DF062B" w:rsidRDefault="00000000">
            <w:pPr>
              <w:spacing w:before="120" w:after="120" w:line="288" w:lineRule="auto"/>
            </w:pPr>
            <w:r>
              <w:rPr>
                <w:rFonts w:ascii="Arial" w:eastAsia="等线" w:hAnsi="Arial" w:cs="Arial"/>
              </w:rPr>
              <w:t>纤维蛋白</w:t>
            </w:r>
          </w:p>
        </w:tc>
        <w:tc>
          <w:tcPr>
            <w:tcW w:w="2760" w:type="dxa"/>
            <w:tcMar>
              <w:top w:w="60" w:type="dxa"/>
              <w:left w:w="120" w:type="dxa"/>
              <w:bottom w:w="30" w:type="dxa"/>
              <w:right w:w="120" w:type="dxa"/>
            </w:tcMar>
          </w:tcPr>
          <w:p w14:paraId="365EC6A6" w14:textId="77777777" w:rsidR="00DF062B" w:rsidRDefault="00000000">
            <w:pPr>
              <w:spacing w:before="120" w:after="120" w:line="288" w:lineRule="auto"/>
            </w:pPr>
            <w:r>
              <w:rPr>
                <w:rFonts w:ascii="Arial" w:eastAsia="等线" w:hAnsi="Arial" w:cs="Arial"/>
              </w:rPr>
              <w:t>微循环毛细血管内，见于</w:t>
            </w:r>
            <w:r>
              <w:rPr>
                <w:rFonts w:ascii="Arial" w:eastAsia="等线" w:hAnsi="Arial" w:cs="Arial"/>
              </w:rPr>
              <w:t xml:space="preserve"> DIC</w:t>
            </w:r>
          </w:p>
        </w:tc>
      </w:tr>
    </w:tbl>
    <w:p w14:paraId="73482D21" w14:textId="77777777" w:rsidR="00DF062B" w:rsidRDefault="00000000">
      <w:pPr>
        <w:spacing w:before="300" w:after="120" w:line="288" w:lineRule="auto"/>
        <w:outlineLvl w:val="2"/>
      </w:pPr>
      <w:bookmarkStart w:id="17" w:name="heading_17"/>
      <w:r>
        <w:rPr>
          <w:rFonts w:ascii="Arial" w:eastAsia="等线" w:hAnsi="Arial" w:cs="Arial"/>
          <w:b/>
          <w:sz w:val="30"/>
        </w:rPr>
        <w:t xml:space="preserve">16. </w:t>
      </w:r>
      <w:r>
        <w:rPr>
          <w:rFonts w:ascii="Arial" w:eastAsia="等线" w:hAnsi="Arial" w:cs="Arial"/>
          <w:b/>
          <w:sz w:val="30"/>
        </w:rPr>
        <w:t>栓子的主要运行途径及栓塞后果</w:t>
      </w:r>
      <w:bookmarkEnd w:id="17"/>
    </w:p>
    <w:p w14:paraId="32F83DB4" w14:textId="77777777" w:rsidR="00DF062B" w:rsidRDefault="00000000">
      <w:pPr>
        <w:spacing w:before="120" w:after="120" w:line="288" w:lineRule="auto"/>
      </w:pPr>
      <w:r>
        <w:rPr>
          <w:rFonts w:ascii="Arial" w:eastAsia="等线" w:hAnsi="Arial" w:cs="Arial"/>
        </w:rPr>
        <w:t xml:space="preserve">1. </w:t>
      </w:r>
      <w:r>
        <w:rPr>
          <w:rFonts w:ascii="Arial" w:eastAsia="等线" w:hAnsi="Arial" w:cs="Arial"/>
        </w:rPr>
        <w:t>静脉系统及右心</w:t>
      </w:r>
      <w:proofErr w:type="gramStart"/>
      <w:r>
        <w:rPr>
          <w:rFonts w:ascii="Arial" w:eastAsia="等线" w:hAnsi="Arial" w:cs="Arial"/>
        </w:rPr>
        <w:t>腔</w:t>
      </w:r>
      <w:proofErr w:type="gramEnd"/>
      <w:r>
        <w:rPr>
          <w:rFonts w:ascii="Arial" w:eastAsia="等线" w:hAnsi="Arial" w:cs="Arial"/>
        </w:rPr>
        <w:t>栓子：随血流进入肺动脉主干及其分支，引起肺栓塞，严重时可致急性右心衰竭、猝死。</w:t>
      </w:r>
    </w:p>
    <w:p w14:paraId="7863FFD3" w14:textId="77777777" w:rsidR="00DF062B" w:rsidRDefault="00000000">
      <w:pPr>
        <w:spacing w:before="120" w:after="120" w:line="288" w:lineRule="auto"/>
      </w:pPr>
      <w:r>
        <w:rPr>
          <w:rFonts w:ascii="Arial" w:eastAsia="等线" w:hAnsi="Arial" w:cs="Arial"/>
        </w:rPr>
        <w:t xml:space="preserve">2. </w:t>
      </w:r>
      <w:r>
        <w:rPr>
          <w:rFonts w:ascii="Arial" w:eastAsia="等线" w:hAnsi="Arial" w:cs="Arial"/>
        </w:rPr>
        <w:t>动脉系统及左心</w:t>
      </w:r>
      <w:proofErr w:type="gramStart"/>
      <w:r>
        <w:rPr>
          <w:rFonts w:ascii="Arial" w:eastAsia="等线" w:hAnsi="Arial" w:cs="Arial"/>
        </w:rPr>
        <w:t>腔</w:t>
      </w:r>
      <w:proofErr w:type="gramEnd"/>
      <w:r>
        <w:rPr>
          <w:rFonts w:ascii="Arial" w:eastAsia="等线" w:hAnsi="Arial" w:cs="Arial"/>
        </w:rPr>
        <w:t>栓子：随血流栓塞于全身各器官的小动脉，常见于脑、肾、脾、四肢末端，可导致相应器官缺血性梗死。</w:t>
      </w:r>
    </w:p>
    <w:p w14:paraId="2F5A2EE6" w14:textId="77777777" w:rsidR="00DF062B" w:rsidRDefault="00000000">
      <w:pPr>
        <w:spacing w:before="120" w:after="120" w:line="288" w:lineRule="auto"/>
      </w:pPr>
      <w:r>
        <w:rPr>
          <w:rFonts w:ascii="Arial" w:eastAsia="等线" w:hAnsi="Arial" w:cs="Arial"/>
        </w:rPr>
        <w:t xml:space="preserve">3. </w:t>
      </w:r>
      <w:r>
        <w:rPr>
          <w:rFonts w:ascii="Arial" w:eastAsia="等线" w:hAnsi="Arial" w:cs="Arial"/>
        </w:rPr>
        <w:t>门静脉系统栓子：随血流进入肝内门静脉分支，引起肝内门静脉栓塞。</w:t>
      </w:r>
    </w:p>
    <w:p w14:paraId="31C6011A" w14:textId="77777777" w:rsidR="00DF062B" w:rsidRDefault="00000000">
      <w:pPr>
        <w:spacing w:before="120" w:after="120" w:line="288" w:lineRule="auto"/>
      </w:pPr>
      <w:r>
        <w:rPr>
          <w:rFonts w:ascii="Arial" w:eastAsia="等线" w:hAnsi="Arial" w:cs="Arial"/>
        </w:rPr>
        <w:t xml:space="preserve">4. </w:t>
      </w:r>
      <w:r>
        <w:rPr>
          <w:rFonts w:ascii="Arial" w:eastAsia="等线" w:hAnsi="Arial" w:cs="Arial"/>
        </w:rPr>
        <w:t>交叉性栓塞：见于先天性房室间隔缺损，栓子从压力高的</w:t>
      </w:r>
      <w:proofErr w:type="gramStart"/>
      <w:r>
        <w:rPr>
          <w:rFonts w:ascii="Arial" w:eastAsia="等线" w:hAnsi="Arial" w:cs="Arial"/>
        </w:rPr>
        <w:t>一侧心腔进入</w:t>
      </w:r>
      <w:proofErr w:type="gramEnd"/>
      <w:r>
        <w:rPr>
          <w:rFonts w:ascii="Arial" w:eastAsia="等线" w:hAnsi="Arial" w:cs="Arial"/>
        </w:rPr>
        <w:t>压力低的</w:t>
      </w:r>
      <w:proofErr w:type="gramStart"/>
      <w:r>
        <w:rPr>
          <w:rFonts w:ascii="Arial" w:eastAsia="等线" w:hAnsi="Arial" w:cs="Arial"/>
        </w:rPr>
        <w:t>一侧心</w:t>
      </w:r>
      <w:proofErr w:type="gramEnd"/>
      <w:r>
        <w:rPr>
          <w:rFonts w:ascii="Arial" w:eastAsia="等线" w:hAnsi="Arial" w:cs="Arial"/>
        </w:rPr>
        <w:t>腔，跨越心</w:t>
      </w:r>
      <w:proofErr w:type="gramStart"/>
      <w:r>
        <w:rPr>
          <w:rFonts w:ascii="Arial" w:eastAsia="等线" w:hAnsi="Arial" w:cs="Arial"/>
        </w:rPr>
        <w:t>腔进入</w:t>
      </w:r>
      <w:proofErr w:type="gramEnd"/>
      <w:r>
        <w:rPr>
          <w:rFonts w:ascii="Arial" w:eastAsia="等线" w:hAnsi="Arial" w:cs="Arial"/>
        </w:rPr>
        <w:t>体循环引起栓塞。</w:t>
      </w:r>
    </w:p>
    <w:p w14:paraId="14250A3B" w14:textId="77777777" w:rsidR="00DF062B" w:rsidRDefault="00000000">
      <w:pPr>
        <w:spacing w:before="120" w:after="120" w:line="288" w:lineRule="auto"/>
      </w:pPr>
      <w:r>
        <w:rPr>
          <w:rFonts w:ascii="Arial" w:eastAsia="等线" w:hAnsi="Arial" w:cs="Arial"/>
        </w:rPr>
        <w:t xml:space="preserve">5. </w:t>
      </w:r>
      <w:r>
        <w:rPr>
          <w:rFonts w:ascii="Arial" w:eastAsia="等线" w:hAnsi="Arial" w:cs="Arial"/>
        </w:rPr>
        <w:t>逆行性栓塞：腹压急剧升高时，下腔静脉内的血栓逆流，栓塞于肝、肾、髂静脉的分支。</w:t>
      </w:r>
    </w:p>
    <w:p w14:paraId="6C062D5B" w14:textId="77777777" w:rsidR="00DF062B" w:rsidRDefault="00000000">
      <w:pPr>
        <w:spacing w:before="300" w:after="120" w:line="288" w:lineRule="auto"/>
        <w:outlineLvl w:val="2"/>
      </w:pPr>
      <w:bookmarkStart w:id="18" w:name="heading_18"/>
      <w:r>
        <w:rPr>
          <w:rFonts w:ascii="Arial" w:eastAsia="等线" w:hAnsi="Arial" w:cs="Arial"/>
          <w:b/>
          <w:sz w:val="30"/>
        </w:rPr>
        <w:t xml:space="preserve">17. </w:t>
      </w:r>
      <w:r>
        <w:rPr>
          <w:rFonts w:ascii="Arial" w:eastAsia="等线" w:hAnsi="Arial" w:cs="Arial"/>
          <w:b/>
          <w:sz w:val="30"/>
        </w:rPr>
        <w:t>栓塞的主要类型</w:t>
      </w:r>
      <w:bookmarkEnd w:id="18"/>
    </w:p>
    <w:p w14:paraId="4406F78A" w14:textId="77777777" w:rsidR="00DF062B" w:rsidRDefault="00000000">
      <w:pPr>
        <w:spacing w:before="120" w:after="120" w:line="288" w:lineRule="auto"/>
      </w:pPr>
      <w:r>
        <w:rPr>
          <w:rFonts w:ascii="Arial" w:eastAsia="等线" w:hAnsi="Arial" w:cs="Arial"/>
        </w:rPr>
        <w:lastRenderedPageBreak/>
        <w:t>血栓栓塞、脂肪栓塞、气体栓塞、羊水栓塞、其他栓塞（肿瘤细胞栓塞、细菌栓塞、寄生虫栓塞等）。</w:t>
      </w:r>
    </w:p>
    <w:p w14:paraId="5A535028" w14:textId="77777777" w:rsidR="00DF062B" w:rsidRDefault="00000000">
      <w:pPr>
        <w:spacing w:before="300" w:after="120" w:line="288" w:lineRule="auto"/>
        <w:outlineLvl w:val="2"/>
      </w:pPr>
      <w:bookmarkStart w:id="19" w:name="heading_19"/>
      <w:r>
        <w:rPr>
          <w:rFonts w:ascii="Arial" w:eastAsia="等线" w:hAnsi="Arial" w:cs="Arial"/>
          <w:b/>
          <w:sz w:val="30"/>
        </w:rPr>
        <w:t xml:space="preserve">18. </w:t>
      </w:r>
      <w:r>
        <w:rPr>
          <w:rFonts w:ascii="Arial" w:eastAsia="等线" w:hAnsi="Arial" w:cs="Arial"/>
          <w:b/>
          <w:sz w:val="30"/>
        </w:rPr>
        <w:t>贫血性梗死与出血性梗死的区别</w:t>
      </w:r>
      <w:bookmarkEnd w:id="19"/>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DF062B" w14:paraId="20743BEE" w14:textId="77777777">
        <w:tblPrEx>
          <w:tblCellMar>
            <w:top w:w="0" w:type="dxa"/>
            <w:bottom w:w="0" w:type="dxa"/>
          </w:tblCellMar>
        </w:tblPrEx>
        <w:tc>
          <w:tcPr>
            <w:tcW w:w="2760" w:type="dxa"/>
            <w:tcMar>
              <w:top w:w="60" w:type="dxa"/>
              <w:left w:w="120" w:type="dxa"/>
              <w:bottom w:w="30" w:type="dxa"/>
              <w:right w:w="120" w:type="dxa"/>
            </w:tcMar>
          </w:tcPr>
          <w:p w14:paraId="4937055E" w14:textId="77777777" w:rsidR="00DF062B" w:rsidRDefault="00000000">
            <w:pPr>
              <w:spacing w:before="120" w:after="120" w:line="288" w:lineRule="auto"/>
            </w:pPr>
            <w:r>
              <w:rPr>
                <w:rFonts w:ascii="Arial" w:eastAsia="等线" w:hAnsi="Arial" w:cs="Arial"/>
              </w:rPr>
              <w:t>特征</w:t>
            </w:r>
          </w:p>
        </w:tc>
        <w:tc>
          <w:tcPr>
            <w:tcW w:w="2760" w:type="dxa"/>
            <w:tcMar>
              <w:top w:w="60" w:type="dxa"/>
              <w:left w:w="120" w:type="dxa"/>
              <w:bottom w:w="30" w:type="dxa"/>
              <w:right w:w="120" w:type="dxa"/>
            </w:tcMar>
          </w:tcPr>
          <w:p w14:paraId="5ED5C422" w14:textId="77777777" w:rsidR="00DF062B" w:rsidRDefault="00000000">
            <w:pPr>
              <w:spacing w:before="120" w:after="120" w:line="288" w:lineRule="auto"/>
            </w:pPr>
            <w:r>
              <w:rPr>
                <w:rFonts w:ascii="Arial" w:eastAsia="等线" w:hAnsi="Arial" w:cs="Arial"/>
              </w:rPr>
              <w:t>贫血性梗死</w:t>
            </w:r>
          </w:p>
        </w:tc>
        <w:tc>
          <w:tcPr>
            <w:tcW w:w="2760" w:type="dxa"/>
            <w:tcMar>
              <w:top w:w="60" w:type="dxa"/>
              <w:left w:w="120" w:type="dxa"/>
              <w:bottom w:w="30" w:type="dxa"/>
              <w:right w:w="120" w:type="dxa"/>
            </w:tcMar>
          </w:tcPr>
          <w:p w14:paraId="49D23626" w14:textId="77777777" w:rsidR="00DF062B" w:rsidRDefault="00000000">
            <w:pPr>
              <w:spacing w:before="120" w:after="120" w:line="288" w:lineRule="auto"/>
            </w:pPr>
            <w:r>
              <w:rPr>
                <w:rFonts w:ascii="Arial" w:eastAsia="等线" w:hAnsi="Arial" w:cs="Arial"/>
              </w:rPr>
              <w:t>出血性梗死</w:t>
            </w:r>
          </w:p>
        </w:tc>
      </w:tr>
      <w:tr w:rsidR="00DF062B" w14:paraId="2C58F771" w14:textId="77777777">
        <w:tblPrEx>
          <w:tblCellMar>
            <w:top w:w="0" w:type="dxa"/>
            <w:bottom w:w="0" w:type="dxa"/>
          </w:tblCellMar>
        </w:tblPrEx>
        <w:tc>
          <w:tcPr>
            <w:tcW w:w="2760" w:type="dxa"/>
            <w:tcMar>
              <w:top w:w="60" w:type="dxa"/>
              <w:left w:w="120" w:type="dxa"/>
              <w:bottom w:w="30" w:type="dxa"/>
              <w:right w:w="120" w:type="dxa"/>
            </w:tcMar>
          </w:tcPr>
          <w:p w14:paraId="262BD10F" w14:textId="77777777" w:rsidR="00DF062B" w:rsidRDefault="00000000">
            <w:pPr>
              <w:spacing w:before="120" w:after="120" w:line="288" w:lineRule="auto"/>
            </w:pPr>
            <w:r>
              <w:rPr>
                <w:rFonts w:ascii="Arial" w:eastAsia="等线" w:hAnsi="Arial" w:cs="Arial"/>
              </w:rPr>
              <w:t>好发器官</w:t>
            </w:r>
          </w:p>
        </w:tc>
        <w:tc>
          <w:tcPr>
            <w:tcW w:w="2760" w:type="dxa"/>
            <w:tcMar>
              <w:top w:w="60" w:type="dxa"/>
              <w:left w:w="120" w:type="dxa"/>
              <w:bottom w:w="30" w:type="dxa"/>
              <w:right w:w="120" w:type="dxa"/>
            </w:tcMar>
          </w:tcPr>
          <w:p w14:paraId="79FFFDBE" w14:textId="77777777" w:rsidR="00DF062B" w:rsidRDefault="00000000">
            <w:pPr>
              <w:spacing w:before="120" w:after="120" w:line="288" w:lineRule="auto"/>
            </w:pPr>
            <w:r>
              <w:rPr>
                <w:rFonts w:ascii="Arial" w:eastAsia="等线" w:hAnsi="Arial" w:cs="Arial"/>
              </w:rPr>
              <w:t>心、肾、脾、脑</w:t>
            </w:r>
          </w:p>
        </w:tc>
        <w:tc>
          <w:tcPr>
            <w:tcW w:w="2760" w:type="dxa"/>
            <w:tcMar>
              <w:top w:w="60" w:type="dxa"/>
              <w:left w:w="120" w:type="dxa"/>
              <w:bottom w:w="30" w:type="dxa"/>
              <w:right w:w="120" w:type="dxa"/>
            </w:tcMar>
          </w:tcPr>
          <w:p w14:paraId="6CB6654C" w14:textId="77777777" w:rsidR="00DF062B" w:rsidRDefault="00000000">
            <w:pPr>
              <w:spacing w:before="120" w:after="120" w:line="288" w:lineRule="auto"/>
            </w:pPr>
            <w:r>
              <w:rPr>
                <w:rFonts w:ascii="Arial" w:eastAsia="等线" w:hAnsi="Arial" w:cs="Arial"/>
              </w:rPr>
              <w:t>肺、肠</w:t>
            </w:r>
          </w:p>
        </w:tc>
      </w:tr>
      <w:tr w:rsidR="00DF062B" w14:paraId="0B7643D0" w14:textId="77777777">
        <w:tblPrEx>
          <w:tblCellMar>
            <w:top w:w="0" w:type="dxa"/>
            <w:bottom w:w="0" w:type="dxa"/>
          </w:tblCellMar>
        </w:tblPrEx>
        <w:tc>
          <w:tcPr>
            <w:tcW w:w="2760" w:type="dxa"/>
            <w:tcMar>
              <w:top w:w="60" w:type="dxa"/>
              <w:left w:w="120" w:type="dxa"/>
              <w:bottom w:w="30" w:type="dxa"/>
              <w:right w:w="120" w:type="dxa"/>
            </w:tcMar>
          </w:tcPr>
          <w:p w14:paraId="6C197401" w14:textId="77777777" w:rsidR="00DF062B" w:rsidRDefault="00000000">
            <w:pPr>
              <w:spacing w:before="120" w:after="120" w:line="288" w:lineRule="auto"/>
            </w:pPr>
            <w:r>
              <w:rPr>
                <w:rFonts w:ascii="Arial" w:eastAsia="等线" w:hAnsi="Arial" w:cs="Arial"/>
              </w:rPr>
              <w:t>组织特点</w:t>
            </w:r>
          </w:p>
        </w:tc>
        <w:tc>
          <w:tcPr>
            <w:tcW w:w="2760" w:type="dxa"/>
            <w:tcMar>
              <w:top w:w="60" w:type="dxa"/>
              <w:left w:w="120" w:type="dxa"/>
              <w:bottom w:w="30" w:type="dxa"/>
              <w:right w:w="120" w:type="dxa"/>
            </w:tcMar>
          </w:tcPr>
          <w:p w14:paraId="27842EEB" w14:textId="77777777" w:rsidR="00DF062B" w:rsidRDefault="00000000">
            <w:pPr>
              <w:spacing w:before="120" w:after="120" w:line="288" w:lineRule="auto"/>
            </w:pPr>
            <w:r>
              <w:rPr>
                <w:rFonts w:ascii="Arial" w:eastAsia="等线" w:hAnsi="Arial" w:cs="Arial"/>
              </w:rPr>
              <w:t>组织结构致密、侧支循环不丰富</w:t>
            </w:r>
          </w:p>
        </w:tc>
        <w:tc>
          <w:tcPr>
            <w:tcW w:w="2760" w:type="dxa"/>
            <w:tcMar>
              <w:top w:w="60" w:type="dxa"/>
              <w:left w:w="120" w:type="dxa"/>
              <w:bottom w:w="30" w:type="dxa"/>
              <w:right w:w="120" w:type="dxa"/>
            </w:tcMar>
          </w:tcPr>
          <w:p w14:paraId="1508BE39" w14:textId="77777777" w:rsidR="00DF062B" w:rsidRDefault="00000000">
            <w:pPr>
              <w:spacing w:before="120" w:after="120" w:line="288" w:lineRule="auto"/>
            </w:pPr>
            <w:r>
              <w:rPr>
                <w:rFonts w:ascii="Arial" w:eastAsia="等线" w:hAnsi="Arial" w:cs="Arial"/>
              </w:rPr>
              <w:t>组织结构疏松、双重血供</w:t>
            </w:r>
            <w:r>
              <w:rPr>
                <w:rFonts w:ascii="Arial" w:eastAsia="等线" w:hAnsi="Arial" w:cs="Arial"/>
              </w:rPr>
              <w:t xml:space="preserve"> / </w:t>
            </w:r>
            <w:r>
              <w:rPr>
                <w:rFonts w:ascii="Arial" w:eastAsia="等线" w:hAnsi="Arial" w:cs="Arial"/>
              </w:rPr>
              <w:t>血管吻合</w:t>
            </w:r>
            <w:proofErr w:type="gramStart"/>
            <w:r>
              <w:rPr>
                <w:rFonts w:ascii="Arial" w:eastAsia="等线" w:hAnsi="Arial" w:cs="Arial"/>
              </w:rPr>
              <w:t>支丰富</w:t>
            </w:r>
            <w:proofErr w:type="gramEnd"/>
          </w:p>
        </w:tc>
      </w:tr>
      <w:tr w:rsidR="00DF062B" w14:paraId="758CAD39" w14:textId="77777777">
        <w:tblPrEx>
          <w:tblCellMar>
            <w:top w:w="0" w:type="dxa"/>
            <w:bottom w:w="0" w:type="dxa"/>
          </w:tblCellMar>
        </w:tblPrEx>
        <w:tc>
          <w:tcPr>
            <w:tcW w:w="2760" w:type="dxa"/>
            <w:tcMar>
              <w:top w:w="60" w:type="dxa"/>
              <w:left w:w="120" w:type="dxa"/>
              <w:bottom w:w="30" w:type="dxa"/>
              <w:right w:w="120" w:type="dxa"/>
            </w:tcMar>
          </w:tcPr>
          <w:p w14:paraId="53143164" w14:textId="77777777" w:rsidR="00DF062B" w:rsidRDefault="00000000">
            <w:pPr>
              <w:spacing w:before="120" w:after="120" w:line="288" w:lineRule="auto"/>
            </w:pPr>
            <w:r>
              <w:rPr>
                <w:rFonts w:ascii="Arial" w:eastAsia="等线" w:hAnsi="Arial" w:cs="Arial"/>
              </w:rPr>
              <w:t>基础条件</w:t>
            </w:r>
          </w:p>
        </w:tc>
        <w:tc>
          <w:tcPr>
            <w:tcW w:w="2760" w:type="dxa"/>
            <w:tcMar>
              <w:top w:w="60" w:type="dxa"/>
              <w:left w:w="120" w:type="dxa"/>
              <w:bottom w:w="30" w:type="dxa"/>
              <w:right w:w="120" w:type="dxa"/>
            </w:tcMar>
          </w:tcPr>
          <w:p w14:paraId="48B7B753" w14:textId="77777777" w:rsidR="00DF062B" w:rsidRDefault="00000000">
            <w:pPr>
              <w:spacing w:before="120" w:after="120" w:line="288" w:lineRule="auto"/>
            </w:pPr>
            <w:r>
              <w:rPr>
                <w:rFonts w:ascii="Arial" w:eastAsia="等线" w:hAnsi="Arial" w:cs="Arial"/>
              </w:rPr>
              <w:t>动脉供血中断</w:t>
            </w:r>
          </w:p>
        </w:tc>
        <w:tc>
          <w:tcPr>
            <w:tcW w:w="2760" w:type="dxa"/>
            <w:tcMar>
              <w:top w:w="60" w:type="dxa"/>
              <w:left w:w="120" w:type="dxa"/>
              <w:bottom w:w="30" w:type="dxa"/>
              <w:right w:w="120" w:type="dxa"/>
            </w:tcMar>
          </w:tcPr>
          <w:p w14:paraId="4B00B781" w14:textId="77777777" w:rsidR="00DF062B" w:rsidRDefault="00000000">
            <w:pPr>
              <w:spacing w:before="120" w:after="120" w:line="288" w:lineRule="auto"/>
            </w:pPr>
            <w:r>
              <w:rPr>
                <w:rFonts w:ascii="Arial" w:eastAsia="等线" w:hAnsi="Arial" w:cs="Arial"/>
              </w:rPr>
              <w:t>动脉供血中断</w:t>
            </w:r>
            <w:r>
              <w:rPr>
                <w:rFonts w:ascii="Arial" w:eastAsia="等线" w:hAnsi="Arial" w:cs="Arial"/>
              </w:rPr>
              <w:t xml:space="preserve"> + </w:t>
            </w:r>
            <w:r>
              <w:rPr>
                <w:rFonts w:ascii="Arial" w:eastAsia="等线" w:hAnsi="Arial" w:cs="Arial"/>
              </w:rPr>
              <w:t>严重淤血</w:t>
            </w:r>
          </w:p>
        </w:tc>
      </w:tr>
      <w:tr w:rsidR="00DF062B" w14:paraId="46C03AE2" w14:textId="77777777">
        <w:tblPrEx>
          <w:tblCellMar>
            <w:top w:w="0" w:type="dxa"/>
            <w:bottom w:w="0" w:type="dxa"/>
          </w:tblCellMar>
        </w:tblPrEx>
        <w:tc>
          <w:tcPr>
            <w:tcW w:w="2760" w:type="dxa"/>
            <w:tcMar>
              <w:top w:w="60" w:type="dxa"/>
              <w:left w:w="120" w:type="dxa"/>
              <w:bottom w:w="30" w:type="dxa"/>
              <w:right w:w="120" w:type="dxa"/>
            </w:tcMar>
          </w:tcPr>
          <w:p w14:paraId="30DE49FC" w14:textId="77777777" w:rsidR="00DF062B" w:rsidRDefault="00000000">
            <w:pPr>
              <w:spacing w:before="120" w:after="120" w:line="288" w:lineRule="auto"/>
            </w:pPr>
            <w:r>
              <w:rPr>
                <w:rFonts w:ascii="Arial" w:eastAsia="等线" w:hAnsi="Arial" w:cs="Arial"/>
              </w:rPr>
              <w:t>大体形态</w:t>
            </w:r>
          </w:p>
        </w:tc>
        <w:tc>
          <w:tcPr>
            <w:tcW w:w="2760" w:type="dxa"/>
            <w:tcMar>
              <w:top w:w="60" w:type="dxa"/>
              <w:left w:w="120" w:type="dxa"/>
              <w:bottom w:w="30" w:type="dxa"/>
              <w:right w:w="120" w:type="dxa"/>
            </w:tcMar>
          </w:tcPr>
          <w:p w14:paraId="5AC92023" w14:textId="77777777" w:rsidR="00DF062B" w:rsidRDefault="00000000">
            <w:pPr>
              <w:spacing w:before="120" w:after="120" w:line="288" w:lineRule="auto"/>
            </w:pPr>
            <w:proofErr w:type="gramStart"/>
            <w:r>
              <w:rPr>
                <w:rFonts w:ascii="Arial" w:eastAsia="等线" w:hAnsi="Arial" w:cs="Arial"/>
              </w:rPr>
              <w:t>梗死灶呈灰白色</w:t>
            </w:r>
            <w:proofErr w:type="gramEnd"/>
            <w:r>
              <w:rPr>
                <w:rFonts w:ascii="Arial" w:eastAsia="等线" w:hAnsi="Arial" w:cs="Arial"/>
              </w:rPr>
              <w:t>、质地坚实，与正常组织界限清楚，周围有充血出血带</w:t>
            </w:r>
          </w:p>
        </w:tc>
        <w:tc>
          <w:tcPr>
            <w:tcW w:w="2760" w:type="dxa"/>
            <w:tcMar>
              <w:top w:w="60" w:type="dxa"/>
              <w:left w:w="120" w:type="dxa"/>
              <w:bottom w:w="30" w:type="dxa"/>
              <w:right w:w="120" w:type="dxa"/>
            </w:tcMar>
          </w:tcPr>
          <w:p w14:paraId="70E2C584" w14:textId="77777777" w:rsidR="00DF062B" w:rsidRDefault="00000000">
            <w:pPr>
              <w:spacing w:before="120" w:after="120" w:line="288" w:lineRule="auto"/>
            </w:pPr>
            <w:proofErr w:type="gramStart"/>
            <w:r>
              <w:rPr>
                <w:rFonts w:ascii="Arial" w:eastAsia="等线" w:hAnsi="Arial" w:cs="Arial"/>
              </w:rPr>
              <w:t>梗死灶呈暗红</w:t>
            </w:r>
            <w:proofErr w:type="gramEnd"/>
            <w:r>
              <w:rPr>
                <w:rFonts w:ascii="Arial" w:eastAsia="等线" w:hAnsi="Arial" w:cs="Arial"/>
              </w:rPr>
              <w:t>色、质地柔软，与正常组织界限不清，弥漫性出血</w:t>
            </w:r>
          </w:p>
        </w:tc>
      </w:tr>
    </w:tbl>
    <w:p w14:paraId="579FD986" w14:textId="77777777" w:rsidR="00DF062B" w:rsidRDefault="00000000">
      <w:pPr>
        <w:spacing w:before="300" w:after="120" w:line="288" w:lineRule="auto"/>
        <w:outlineLvl w:val="2"/>
      </w:pPr>
      <w:bookmarkStart w:id="20" w:name="heading_20"/>
      <w:r>
        <w:rPr>
          <w:rFonts w:ascii="Arial" w:eastAsia="等线" w:hAnsi="Arial" w:cs="Arial"/>
          <w:b/>
          <w:sz w:val="30"/>
        </w:rPr>
        <w:t xml:space="preserve">19. </w:t>
      </w:r>
      <w:r>
        <w:rPr>
          <w:rFonts w:ascii="Arial" w:eastAsia="等线" w:hAnsi="Arial" w:cs="Arial"/>
          <w:b/>
          <w:sz w:val="30"/>
        </w:rPr>
        <w:t>炎症的基本病理变化</w:t>
      </w:r>
      <w:bookmarkEnd w:id="20"/>
    </w:p>
    <w:p w14:paraId="2A68D953" w14:textId="77777777" w:rsidR="00DF062B" w:rsidRDefault="00000000">
      <w:pPr>
        <w:spacing w:before="120" w:after="120" w:line="288" w:lineRule="auto"/>
      </w:pPr>
      <w:r>
        <w:rPr>
          <w:rFonts w:ascii="Arial" w:eastAsia="等线" w:hAnsi="Arial" w:cs="Arial"/>
        </w:rPr>
        <w:t>炎症的基本病理变化为变质、渗出、增生，一般急性炎症以变质、渗出为主，慢性炎症以增生为主。</w:t>
      </w:r>
    </w:p>
    <w:p w14:paraId="1366115C" w14:textId="77777777" w:rsidR="00DF062B" w:rsidRDefault="00000000">
      <w:pPr>
        <w:spacing w:before="120" w:after="120" w:line="288" w:lineRule="auto"/>
      </w:pPr>
      <w:r>
        <w:rPr>
          <w:rFonts w:ascii="Arial" w:eastAsia="等线" w:hAnsi="Arial" w:cs="Arial"/>
        </w:rPr>
        <w:t>变质：炎症局部组织发生的变性和坏死，可发生于实质细胞和间质细胞。</w:t>
      </w:r>
    </w:p>
    <w:p w14:paraId="4DB49F7B" w14:textId="77777777" w:rsidR="00DF062B" w:rsidRDefault="00000000">
      <w:pPr>
        <w:spacing w:before="120" w:after="120" w:line="288" w:lineRule="auto"/>
      </w:pPr>
      <w:r>
        <w:rPr>
          <w:rFonts w:ascii="Arial" w:eastAsia="等线" w:hAnsi="Arial" w:cs="Arial"/>
        </w:rPr>
        <w:t>渗出：炎症局部血管内的液体、蛋白质、白细胞通过血管壁进入组织间隙、体腔、体表或黏膜表面的过程，是炎症最具特征性的变化。</w:t>
      </w:r>
    </w:p>
    <w:p w14:paraId="25572034" w14:textId="77777777" w:rsidR="00DF062B" w:rsidRDefault="00000000">
      <w:pPr>
        <w:spacing w:before="120" w:after="120" w:line="288" w:lineRule="auto"/>
      </w:pPr>
      <w:r>
        <w:rPr>
          <w:rFonts w:ascii="Arial" w:eastAsia="等线" w:hAnsi="Arial" w:cs="Arial"/>
        </w:rPr>
        <w:t>增生：炎症局部的实质细胞和间质细胞增生，可限制炎症扩散、修复损伤组织。</w:t>
      </w:r>
    </w:p>
    <w:p w14:paraId="1A7B41A9" w14:textId="77777777" w:rsidR="00DF062B" w:rsidRDefault="00000000">
      <w:pPr>
        <w:spacing w:before="300" w:after="120" w:line="288" w:lineRule="auto"/>
        <w:outlineLvl w:val="2"/>
      </w:pPr>
      <w:bookmarkStart w:id="21" w:name="heading_21"/>
      <w:r>
        <w:rPr>
          <w:rFonts w:ascii="Arial" w:eastAsia="等线" w:hAnsi="Arial" w:cs="Arial"/>
          <w:b/>
          <w:sz w:val="30"/>
        </w:rPr>
        <w:t xml:space="preserve">20. </w:t>
      </w:r>
      <w:r>
        <w:rPr>
          <w:rFonts w:ascii="Arial" w:eastAsia="等线" w:hAnsi="Arial" w:cs="Arial"/>
          <w:b/>
          <w:sz w:val="30"/>
        </w:rPr>
        <w:t>炎症的局部表现及发生机制</w:t>
      </w:r>
      <w:bookmarkEnd w:id="21"/>
    </w:p>
    <w:p w14:paraId="0592B0E9" w14:textId="77777777" w:rsidR="00DF062B" w:rsidRDefault="00000000">
      <w:pPr>
        <w:spacing w:before="120" w:after="120" w:line="288" w:lineRule="auto"/>
      </w:pPr>
      <w:r>
        <w:rPr>
          <w:rFonts w:ascii="Arial" w:eastAsia="等线" w:hAnsi="Arial" w:cs="Arial"/>
        </w:rPr>
        <w:t>红：炎症局部血管扩张、充血。</w:t>
      </w:r>
    </w:p>
    <w:p w14:paraId="67999D2E" w14:textId="77777777" w:rsidR="00DF062B" w:rsidRDefault="00000000">
      <w:pPr>
        <w:spacing w:before="120" w:after="120" w:line="288" w:lineRule="auto"/>
      </w:pPr>
      <w:r>
        <w:rPr>
          <w:rFonts w:ascii="Arial" w:eastAsia="等线" w:hAnsi="Arial" w:cs="Arial"/>
        </w:rPr>
        <w:t>肿：局部血管通透性升高，液体和细胞成分渗出，组织水肿。</w:t>
      </w:r>
    </w:p>
    <w:p w14:paraId="0B2FD2F1" w14:textId="77777777" w:rsidR="00DF062B" w:rsidRDefault="00000000">
      <w:pPr>
        <w:spacing w:before="120" w:after="120" w:line="288" w:lineRule="auto"/>
      </w:pPr>
      <w:r>
        <w:rPr>
          <w:rFonts w:ascii="Arial" w:eastAsia="等线" w:hAnsi="Arial" w:cs="Arial"/>
        </w:rPr>
        <w:t>热：局部血流加快、代谢增强，产热增多。</w:t>
      </w:r>
    </w:p>
    <w:p w14:paraId="44BC2A3D" w14:textId="77777777" w:rsidR="00DF062B" w:rsidRDefault="00000000">
      <w:pPr>
        <w:spacing w:before="120" w:after="120" w:line="288" w:lineRule="auto"/>
      </w:pPr>
      <w:r>
        <w:rPr>
          <w:rFonts w:ascii="Arial" w:eastAsia="等线" w:hAnsi="Arial" w:cs="Arial"/>
        </w:rPr>
        <w:t>痛：渗出物压迫组织，炎症介质刺激感觉神经末梢。</w:t>
      </w:r>
    </w:p>
    <w:p w14:paraId="01AD32F7" w14:textId="77777777" w:rsidR="00DF062B" w:rsidRDefault="00000000">
      <w:pPr>
        <w:spacing w:before="120" w:after="120" w:line="288" w:lineRule="auto"/>
      </w:pPr>
      <w:r>
        <w:rPr>
          <w:rFonts w:ascii="Arial" w:eastAsia="等线" w:hAnsi="Arial" w:cs="Arial"/>
        </w:rPr>
        <w:t>功能障碍：局部组织结构损伤、疼痛、水肿等导致器官功能受损。</w:t>
      </w:r>
    </w:p>
    <w:p w14:paraId="6C88E82C" w14:textId="77777777" w:rsidR="00DF062B" w:rsidRDefault="00000000">
      <w:pPr>
        <w:spacing w:before="300" w:after="120" w:line="288" w:lineRule="auto"/>
        <w:outlineLvl w:val="2"/>
      </w:pPr>
      <w:bookmarkStart w:id="22" w:name="heading_22"/>
      <w:r>
        <w:rPr>
          <w:rFonts w:ascii="Arial" w:eastAsia="等线" w:hAnsi="Arial" w:cs="Arial"/>
          <w:b/>
          <w:sz w:val="30"/>
        </w:rPr>
        <w:t xml:space="preserve">21. </w:t>
      </w:r>
      <w:r>
        <w:rPr>
          <w:rFonts w:ascii="Arial" w:eastAsia="等线" w:hAnsi="Arial" w:cs="Arial"/>
          <w:b/>
          <w:sz w:val="30"/>
        </w:rPr>
        <w:t>急性炎症的类型、病理特点及举例</w:t>
      </w:r>
      <w:bookmarkEnd w:id="22"/>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DF062B" w14:paraId="2EAFB7B8" w14:textId="77777777">
        <w:tblPrEx>
          <w:tblCellMar>
            <w:top w:w="0" w:type="dxa"/>
            <w:bottom w:w="0" w:type="dxa"/>
          </w:tblCellMar>
        </w:tblPrEx>
        <w:tc>
          <w:tcPr>
            <w:tcW w:w="2760" w:type="dxa"/>
            <w:tcMar>
              <w:top w:w="60" w:type="dxa"/>
              <w:left w:w="120" w:type="dxa"/>
              <w:bottom w:w="30" w:type="dxa"/>
              <w:right w:w="120" w:type="dxa"/>
            </w:tcMar>
          </w:tcPr>
          <w:p w14:paraId="5B3FD3E6" w14:textId="77777777" w:rsidR="00DF062B" w:rsidRDefault="00000000">
            <w:pPr>
              <w:spacing w:before="120" w:after="120" w:line="288" w:lineRule="auto"/>
            </w:pPr>
            <w:r>
              <w:rPr>
                <w:rFonts w:ascii="Arial" w:eastAsia="等线" w:hAnsi="Arial" w:cs="Arial"/>
              </w:rPr>
              <w:lastRenderedPageBreak/>
              <w:t>炎症类型</w:t>
            </w:r>
          </w:p>
        </w:tc>
        <w:tc>
          <w:tcPr>
            <w:tcW w:w="2760" w:type="dxa"/>
            <w:tcMar>
              <w:top w:w="60" w:type="dxa"/>
              <w:left w:w="120" w:type="dxa"/>
              <w:bottom w:w="30" w:type="dxa"/>
              <w:right w:w="120" w:type="dxa"/>
            </w:tcMar>
          </w:tcPr>
          <w:p w14:paraId="3AB10F53" w14:textId="77777777" w:rsidR="00DF062B" w:rsidRDefault="00000000">
            <w:pPr>
              <w:spacing w:before="120" w:after="120" w:line="288" w:lineRule="auto"/>
            </w:pPr>
            <w:r>
              <w:rPr>
                <w:rFonts w:ascii="Arial" w:eastAsia="等线" w:hAnsi="Arial" w:cs="Arial"/>
              </w:rPr>
              <w:t>核心病理特点</w:t>
            </w:r>
          </w:p>
        </w:tc>
        <w:tc>
          <w:tcPr>
            <w:tcW w:w="2760" w:type="dxa"/>
            <w:tcMar>
              <w:top w:w="60" w:type="dxa"/>
              <w:left w:w="120" w:type="dxa"/>
              <w:bottom w:w="30" w:type="dxa"/>
              <w:right w:w="120" w:type="dxa"/>
            </w:tcMar>
          </w:tcPr>
          <w:p w14:paraId="35A5A4CA" w14:textId="77777777" w:rsidR="00DF062B" w:rsidRDefault="00000000">
            <w:pPr>
              <w:spacing w:before="120" w:after="120" w:line="288" w:lineRule="auto"/>
            </w:pPr>
            <w:r>
              <w:rPr>
                <w:rFonts w:ascii="Arial" w:eastAsia="等线" w:hAnsi="Arial" w:cs="Arial"/>
              </w:rPr>
              <w:t>好发部位</w:t>
            </w:r>
            <w:r>
              <w:rPr>
                <w:rFonts w:ascii="Arial" w:eastAsia="等线" w:hAnsi="Arial" w:cs="Arial"/>
              </w:rPr>
              <w:t xml:space="preserve"> / </w:t>
            </w:r>
            <w:r>
              <w:rPr>
                <w:rFonts w:ascii="Arial" w:eastAsia="等线" w:hAnsi="Arial" w:cs="Arial"/>
              </w:rPr>
              <w:t>举例</w:t>
            </w:r>
          </w:p>
        </w:tc>
      </w:tr>
      <w:tr w:rsidR="00DF062B" w14:paraId="5834095F" w14:textId="77777777">
        <w:tblPrEx>
          <w:tblCellMar>
            <w:top w:w="0" w:type="dxa"/>
            <w:bottom w:w="0" w:type="dxa"/>
          </w:tblCellMar>
        </w:tblPrEx>
        <w:tc>
          <w:tcPr>
            <w:tcW w:w="2760" w:type="dxa"/>
            <w:tcMar>
              <w:top w:w="60" w:type="dxa"/>
              <w:left w:w="120" w:type="dxa"/>
              <w:bottom w:w="30" w:type="dxa"/>
              <w:right w:w="120" w:type="dxa"/>
            </w:tcMar>
          </w:tcPr>
          <w:p w14:paraId="2627DB9F" w14:textId="77777777" w:rsidR="00DF062B" w:rsidRDefault="00000000">
            <w:pPr>
              <w:spacing w:before="120" w:after="120" w:line="288" w:lineRule="auto"/>
            </w:pPr>
            <w:r>
              <w:rPr>
                <w:rFonts w:ascii="Arial" w:eastAsia="等线" w:hAnsi="Arial" w:cs="Arial"/>
              </w:rPr>
              <w:t>浆液性炎</w:t>
            </w:r>
          </w:p>
        </w:tc>
        <w:tc>
          <w:tcPr>
            <w:tcW w:w="2760" w:type="dxa"/>
            <w:tcMar>
              <w:top w:w="60" w:type="dxa"/>
              <w:left w:w="120" w:type="dxa"/>
              <w:bottom w:w="30" w:type="dxa"/>
              <w:right w:w="120" w:type="dxa"/>
            </w:tcMar>
          </w:tcPr>
          <w:p w14:paraId="62212B11" w14:textId="77777777" w:rsidR="00DF062B" w:rsidRDefault="00000000">
            <w:pPr>
              <w:spacing w:before="120" w:after="120" w:line="288" w:lineRule="auto"/>
            </w:pPr>
            <w:r>
              <w:rPr>
                <w:rFonts w:ascii="Arial" w:eastAsia="等线" w:hAnsi="Arial" w:cs="Arial"/>
              </w:rPr>
              <w:t>以浆液渗出为主，渗出物含少量蛋白质、白细胞</w:t>
            </w:r>
          </w:p>
        </w:tc>
        <w:tc>
          <w:tcPr>
            <w:tcW w:w="2760" w:type="dxa"/>
            <w:tcMar>
              <w:top w:w="60" w:type="dxa"/>
              <w:left w:w="120" w:type="dxa"/>
              <w:bottom w:w="30" w:type="dxa"/>
              <w:right w:w="120" w:type="dxa"/>
            </w:tcMar>
          </w:tcPr>
          <w:p w14:paraId="2D7E0FE2" w14:textId="77777777" w:rsidR="00DF062B" w:rsidRDefault="00000000">
            <w:pPr>
              <w:spacing w:before="120" w:after="120" w:line="288" w:lineRule="auto"/>
            </w:pPr>
            <w:r>
              <w:rPr>
                <w:rFonts w:ascii="Arial" w:eastAsia="等线" w:hAnsi="Arial" w:cs="Arial"/>
              </w:rPr>
              <w:t>感冒初期的鼻黏膜炎症、皮肤</w:t>
            </w:r>
            <w:r>
              <w:rPr>
                <w:rFonts w:ascii="Arial" w:eastAsia="等线" w:hAnsi="Arial" w:cs="Arial"/>
              </w:rPr>
              <w:t xml:space="preserve"> Ⅱ </w:t>
            </w:r>
            <w:r>
              <w:rPr>
                <w:rFonts w:ascii="Arial" w:eastAsia="等线" w:hAnsi="Arial" w:cs="Arial"/>
              </w:rPr>
              <w:t>度烧伤的水疱、风湿性关节炎、渗出性结核性胸膜炎</w:t>
            </w:r>
          </w:p>
        </w:tc>
      </w:tr>
      <w:tr w:rsidR="00DF062B" w14:paraId="75596F24" w14:textId="77777777">
        <w:tblPrEx>
          <w:tblCellMar>
            <w:top w:w="0" w:type="dxa"/>
            <w:bottom w:w="0" w:type="dxa"/>
          </w:tblCellMar>
        </w:tblPrEx>
        <w:tc>
          <w:tcPr>
            <w:tcW w:w="2760" w:type="dxa"/>
            <w:tcMar>
              <w:top w:w="60" w:type="dxa"/>
              <w:left w:w="120" w:type="dxa"/>
              <w:bottom w:w="30" w:type="dxa"/>
              <w:right w:w="120" w:type="dxa"/>
            </w:tcMar>
          </w:tcPr>
          <w:p w14:paraId="5F586B29" w14:textId="77777777" w:rsidR="00DF062B" w:rsidRDefault="00000000">
            <w:pPr>
              <w:spacing w:before="120" w:after="120" w:line="288" w:lineRule="auto"/>
            </w:pPr>
            <w:r>
              <w:rPr>
                <w:rFonts w:ascii="Arial" w:eastAsia="等线" w:hAnsi="Arial" w:cs="Arial"/>
              </w:rPr>
              <w:t>纤维素性炎</w:t>
            </w:r>
          </w:p>
        </w:tc>
        <w:tc>
          <w:tcPr>
            <w:tcW w:w="2760" w:type="dxa"/>
            <w:tcMar>
              <w:top w:w="60" w:type="dxa"/>
              <w:left w:w="120" w:type="dxa"/>
              <w:bottom w:w="30" w:type="dxa"/>
              <w:right w:w="120" w:type="dxa"/>
            </w:tcMar>
          </w:tcPr>
          <w:p w14:paraId="5E13E214" w14:textId="77777777" w:rsidR="00DF062B" w:rsidRDefault="00000000">
            <w:pPr>
              <w:spacing w:before="120" w:after="120" w:line="288" w:lineRule="auto"/>
            </w:pPr>
            <w:r>
              <w:rPr>
                <w:rFonts w:ascii="Arial" w:eastAsia="等线" w:hAnsi="Arial" w:cs="Arial"/>
              </w:rPr>
              <w:t>以纤维蛋白原渗出为主，形成纤维素</w:t>
            </w:r>
          </w:p>
        </w:tc>
        <w:tc>
          <w:tcPr>
            <w:tcW w:w="2760" w:type="dxa"/>
            <w:tcMar>
              <w:top w:w="60" w:type="dxa"/>
              <w:left w:w="120" w:type="dxa"/>
              <w:bottom w:w="30" w:type="dxa"/>
              <w:right w:w="120" w:type="dxa"/>
            </w:tcMar>
          </w:tcPr>
          <w:p w14:paraId="3BD4FF78" w14:textId="77777777" w:rsidR="00DF062B" w:rsidRDefault="00000000">
            <w:pPr>
              <w:spacing w:before="120" w:after="120" w:line="288" w:lineRule="auto"/>
            </w:pPr>
            <w:r>
              <w:rPr>
                <w:rFonts w:ascii="Arial" w:eastAsia="等线" w:hAnsi="Arial" w:cs="Arial"/>
              </w:rPr>
              <w:t>黏膜：白喉、细菌性痢疾；浆膜：绒毛心（心包纤维素性炎）；肺组织：大叶性肺炎</w:t>
            </w:r>
          </w:p>
        </w:tc>
      </w:tr>
      <w:tr w:rsidR="00DF062B" w14:paraId="41D8E359" w14:textId="77777777">
        <w:tblPrEx>
          <w:tblCellMar>
            <w:top w:w="0" w:type="dxa"/>
            <w:bottom w:w="0" w:type="dxa"/>
          </w:tblCellMar>
        </w:tblPrEx>
        <w:tc>
          <w:tcPr>
            <w:tcW w:w="2760" w:type="dxa"/>
            <w:tcMar>
              <w:top w:w="60" w:type="dxa"/>
              <w:left w:w="120" w:type="dxa"/>
              <w:bottom w:w="30" w:type="dxa"/>
              <w:right w:w="120" w:type="dxa"/>
            </w:tcMar>
          </w:tcPr>
          <w:p w14:paraId="03099C09" w14:textId="77777777" w:rsidR="00DF062B" w:rsidRDefault="00000000">
            <w:pPr>
              <w:spacing w:before="120" w:after="120" w:line="288" w:lineRule="auto"/>
            </w:pPr>
            <w:r>
              <w:rPr>
                <w:rFonts w:ascii="Arial" w:eastAsia="等线" w:hAnsi="Arial" w:cs="Arial"/>
              </w:rPr>
              <w:t>化脓性炎</w:t>
            </w:r>
          </w:p>
        </w:tc>
        <w:tc>
          <w:tcPr>
            <w:tcW w:w="2760" w:type="dxa"/>
            <w:tcMar>
              <w:top w:w="60" w:type="dxa"/>
              <w:left w:w="120" w:type="dxa"/>
              <w:bottom w:w="30" w:type="dxa"/>
              <w:right w:w="120" w:type="dxa"/>
            </w:tcMar>
          </w:tcPr>
          <w:p w14:paraId="22B3C4BC" w14:textId="77777777" w:rsidR="00DF062B" w:rsidRDefault="00000000">
            <w:pPr>
              <w:spacing w:before="120" w:after="120" w:line="288" w:lineRule="auto"/>
            </w:pPr>
            <w:r>
              <w:rPr>
                <w:rFonts w:ascii="Arial" w:eastAsia="等线" w:hAnsi="Arial" w:cs="Arial"/>
              </w:rPr>
              <w:t>以中性粒细胞渗出为主，</w:t>
            </w:r>
            <w:proofErr w:type="gramStart"/>
            <w:r>
              <w:rPr>
                <w:rFonts w:ascii="Arial" w:eastAsia="等线" w:hAnsi="Arial" w:cs="Arial"/>
              </w:rPr>
              <w:t>伴组织</w:t>
            </w:r>
            <w:proofErr w:type="gramEnd"/>
            <w:r>
              <w:rPr>
                <w:rFonts w:ascii="Arial" w:eastAsia="等线" w:hAnsi="Arial" w:cs="Arial"/>
              </w:rPr>
              <w:t>坏死、脓液形成</w:t>
            </w:r>
          </w:p>
        </w:tc>
        <w:tc>
          <w:tcPr>
            <w:tcW w:w="2760" w:type="dxa"/>
            <w:tcMar>
              <w:top w:w="60" w:type="dxa"/>
              <w:left w:w="120" w:type="dxa"/>
              <w:bottom w:w="30" w:type="dxa"/>
              <w:right w:w="120" w:type="dxa"/>
            </w:tcMar>
          </w:tcPr>
          <w:p w14:paraId="658F345E" w14:textId="77777777" w:rsidR="00DF062B" w:rsidRDefault="00000000">
            <w:pPr>
              <w:spacing w:before="120" w:after="120" w:line="288" w:lineRule="auto"/>
            </w:pPr>
            <w:r>
              <w:rPr>
                <w:rFonts w:ascii="Arial" w:eastAsia="等线" w:hAnsi="Arial" w:cs="Arial"/>
              </w:rPr>
              <w:t>表面化脓</w:t>
            </w:r>
            <w:r>
              <w:rPr>
                <w:rFonts w:ascii="Arial" w:eastAsia="等线" w:hAnsi="Arial" w:cs="Arial"/>
              </w:rPr>
              <w:t xml:space="preserve"> / </w:t>
            </w:r>
            <w:r>
              <w:rPr>
                <w:rFonts w:ascii="Arial" w:eastAsia="等线" w:hAnsi="Arial" w:cs="Arial"/>
              </w:rPr>
              <w:t>积脓：尿道炎、输卵管积脓；蜂窝织炎：急性蜂窝织炎性阑尾炎、皮肤蜂窝织炎；脓肿：</w:t>
            </w:r>
            <w:proofErr w:type="gramStart"/>
            <w:r>
              <w:rPr>
                <w:rFonts w:ascii="Arial" w:eastAsia="等线" w:hAnsi="Arial" w:cs="Arial"/>
              </w:rPr>
              <w:t>疖</w:t>
            </w:r>
            <w:proofErr w:type="gramEnd"/>
            <w:r>
              <w:rPr>
                <w:rFonts w:ascii="Arial" w:eastAsia="等线" w:hAnsi="Arial" w:cs="Arial"/>
              </w:rPr>
              <w:t>、痈</w:t>
            </w:r>
          </w:p>
        </w:tc>
      </w:tr>
      <w:tr w:rsidR="00DF062B" w14:paraId="2490A1E5" w14:textId="77777777">
        <w:tblPrEx>
          <w:tblCellMar>
            <w:top w:w="0" w:type="dxa"/>
            <w:bottom w:w="0" w:type="dxa"/>
          </w:tblCellMar>
        </w:tblPrEx>
        <w:tc>
          <w:tcPr>
            <w:tcW w:w="2760" w:type="dxa"/>
            <w:tcMar>
              <w:top w:w="60" w:type="dxa"/>
              <w:left w:w="120" w:type="dxa"/>
              <w:bottom w:w="30" w:type="dxa"/>
              <w:right w:w="120" w:type="dxa"/>
            </w:tcMar>
          </w:tcPr>
          <w:p w14:paraId="3896A812" w14:textId="77777777" w:rsidR="00DF062B" w:rsidRDefault="00000000">
            <w:pPr>
              <w:spacing w:before="120" w:after="120" w:line="288" w:lineRule="auto"/>
            </w:pPr>
            <w:r>
              <w:rPr>
                <w:rFonts w:ascii="Arial" w:eastAsia="等线" w:hAnsi="Arial" w:cs="Arial"/>
              </w:rPr>
              <w:t>出血性炎</w:t>
            </w:r>
          </w:p>
        </w:tc>
        <w:tc>
          <w:tcPr>
            <w:tcW w:w="2760" w:type="dxa"/>
            <w:tcMar>
              <w:top w:w="60" w:type="dxa"/>
              <w:left w:w="120" w:type="dxa"/>
              <w:bottom w:w="30" w:type="dxa"/>
              <w:right w:w="120" w:type="dxa"/>
            </w:tcMar>
          </w:tcPr>
          <w:p w14:paraId="06BA931C" w14:textId="77777777" w:rsidR="00DF062B" w:rsidRDefault="00000000">
            <w:pPr>
              <w:spacing w:before="120" w:after="120" w:line="288" w:lineRule="auto"/>
            </w:pPr>
            <w:r>
              <w:rPr>
                <w:rFonts w:ascii="Arial" w:eastAsia="等线" w:hAnsi="Arial" w:cs="Arial"/>
              </w:rPr>
              <w:t>血管损伤严重，渗出物含大量红细胞</w:t>
            </w:r>
          </w:p>
        </w:tc>
        <w:tc>
          <w:tcPr>
            <w:tcW w:w="2760" w:type="dxa"/>
            <w:tcMar>
              <w:top w:w="60" w:type="dxa"/>
              <w:left w:w="120" w:type="dxa"/>
              <w:bottom w:w="30" w:type="dxa"/>
              <w:right w:w="120" w:type="dxa"/>
            </w:tcMar>
          </w:tcPr>
          <w:p w14:paraId="3EAA411C" w14:textId="77777777" w:rsidR="00DF062B" w:rsidRDefault="00000000">
            <w:pPr>
              <w:spacing w:before="120" w:after="120" w:line="288" w:lineRule="auto"/>
            </w:pPr>
            <w:r>
              <w:rPr>
                <w:rFonts w:ascii="Arial" w:eastAsia="等线" w:hAnsi="Arial" w:cs="Arial"/>
              </w:rPr>
              <w:t>流行性出血热、鼠疫、钩端螺旋体病</w:t>
            </w:r>
          </w:p>
        </w:tc>
      </w:tr>
    </w:tbl>
    <w:p w14:paraId="5B9F960C" w14:textId="77777777" w:rsidR="00DF062B" w:rsidRDefault="00000000">
      <w:pPr>
        <w:spacing w:before="300" w:after="120" w:line="288" w:lineRule="auto"/>
        <w:outlineLvl w:val="2"/>
      </w:pPr>
      <w:bookmarkStart w:id="23" w:name="heading_23"/>
      <w:r>
        <w:rPr>
          <w:rFonts w:ascii="Arial" w:eastAsia="等线" w:hAnsi="Arial" w:cs="Arial"/>
          <w:b/>
          <w:sz w:val="30"/>
        </w:rPr>
        <w:t xml:space="preserve">22. </w:t>
      </w:r>
      <w:r>
        <w:rPr>
          <w:rFonts w:ascii="Arial" w:eastAsia="等线" w:hAnsi="Arial" w:cs="Arial"/>
          <w:b/>
          <w:sz w:val="30"/>
        </w:rPr>
        <w:t>脓肿与蜂窝织炎的区别</w:t>
      </w:r>
      <w:bookmarkEnd w:id="23"/>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DF062B" w14:paraId="387DCCAC" w14:textId="77777777">
        <w:tblPrEx>
          <w:tblCellMar>
            <w:top w:w="0" w:type="dxa"/>
            <w:bottom w:w="0" w:type="dxa"/>
          </w:tblCellMar>
        </w:tblPrEx>
        <w:tc>
          <w:tcPr>
            <w:tcW w:w="2760" w:type="dxa"/>
            <w:tcMar>
              <w:top w:w="60" w:type="dxa"/>
              <w:left w:w="120" w:type="dxa"/>
              <w:bottom w:w="30" w:type="dxa"/>
              <w:right w:w="120" w:type="dxa"/>
            </w:tcMar>
          </w:tcPr>
          <w:p w14:paraId="144C2B9F" w14:textId="77777777" w:rsidR="00DF062B" w:rsidRDefault="00000000">
            <w:pPr>
              <w:spacing w:before="120" w:after="120" w:line="288" w:lineRule="auto"/>
            </w:pPr>
            <w:r>
              <w:rPr>
                <w:rFonts w:ascii="Arial" w:eastAsia="等线" w:hAnsi="Arial" w:cs="Arial"/>
              </w:rPr>
              <w:t>特征</w:t>
            </w:r>
          </w:p>
        </w:tc>
        <w:tc>
          <w:tcPr>
            <w:tcW w:w="2760" w:type="dxa"/>
            <w:tcMar>
              <w:top w:w="60" w:type="dxa"/>
              <w:left w:w="120" w:type="dxa"/>
              <w:bottom w:w="30" w:type="dxa"/>
              <w:right w:w="120" w:type="dxa"/>
            </w:tcMar>
          </w:tcPr>
          <w:p w14:paraId="49321D65" w14:textId="77777777" w:rsidR="00DF062B" w:rsidRDefault="00000000">
            <w:pPr>
              <w:spacing w:before="120" w:after="120" w:line="288" w:lineRule="auto"/>
            </w:pPr>
            <w:r>
              <w:rPr>
                <w:rFonts w:ascii="Arial" w:eastAsia="等线" w:hAnsi="Arial" w:cs="Arial"/>
              </w:rPr>
              <w:t>脓肿</w:t>
            </w:r>
          </w:p>
        </w:tc>
        <w:tc>
          <w:tcPr>
            <w:tcW w:w="2760" w:type="dxa"/>
            <w:tcMar>
              <w:top w:w="60" w:type="dxa"/>
              <w:left w:w="120" w:type="dxa"/>
              <w:bottom w:w="30" w:type="dxa"/>
              <w:right w:w="120" w:type="dxa"/>
            </w:tcMar>
          </w:tcPr>
          <w:p w14:paraId="229E9318" w14:textId="77777777" w:rsidR="00DF062B" w:rsidRDefault="00000000">
            <w:pPr>
              <w:spacing w:before="120" w:after="120" w:line="288" w:lineRule="auto"/>
            </w:pPr>
            <w:r>
              <w:rPr>
                <w:rFonts w:ascii="Arial" w:eastAsia="等线" w:hAnsi="Arial" w:cs="Arial"/>
              </w:rPr>
              <w:t>蜂窝织炎</w:t>
            </w:r>
          </w:p>
        </w:tc>
      </w:tr>
      <w:tr w:rsidR="00DF062B" w14:paraId="4EEAC1FA" w14:textId="77777777">
        <w:tblPrEx>
          <w:tblCellMar>
            <w:top w:w="0" w:type="dxa"/>
            <w:bottom w:w="0" w:type="dxa"/>
          </w:tblCellMar>
        </w:tblPrEx>
        <w:tc>
          <w:tcPr>
            <w:tcW w:w="2760" w:type="dxa"/>
            <w:tcMar>
              <w:top w:w="60" w:type="dxa"/>
              <w:left w:w="120" w:type="dxa"/>
              <w:bottom w:w="30" w:type="dxa"/>
              <w:right w:w="120" w:type="dxa"/>
            </w:tcMar>
          </w:tcPr>
          <w:p w14:paraId="4D21AADD" w14:textId="77777777" w:rsidR="00DF062B" w:rsidRDefault="00000000">
            <w:pPr>
              <w:spacing w:before="120" w:after="120" w:line="288" w:lineRule="auto"/>
            </w:pPr>
            <w:r>
              <w:rPr>
                <w:rFonts w:ascii="Arial" w:eastAsia="等线" w:hAnsi="Arial" w:cs="Arial"/>
              </w:rPr>
              <w:t>定义</w:t>
            </w:r>
          </w:p>
        </w:tc>
        <w:tc>
          <w:tcPr>
            <w:tcW w:w="2760" w:type="dxa"/>
            <w:tcMar>
              <w:top w:w="60" w:type="dxa"/>
              <w:left w:w="120" w:type="dxa"/>
              <w:bottom w:w="30" w:type="dxa"/>
              <w:right w:w="120" w:type="dxa"/>
            </w:tcMar>
          </w:tcPr>
          <w:p w14:paraId="1FA4CBF6" w14:textId="77777777" w:rsidR="00DF062B" w:rsidRDefault="00000000">
            <w:pPr>
              <w:spacing w:before="120" w:after="120" w:line="288" w:lineRule="auto"/>
            </w:pPr>
            <w:r>
              <w:rPr>
                <w:rFonts w:ascii="Arial" w:eastAsia="等线" w:hAnsi="Arial" w:cs="Arial"/>
              </w:rPr>
              <w:t>局限性化脓性炎，组织坏死溶解形成充满脓液的脓腔</w:t>
            </w:r>
          </w:p>
        </w:tc>
        <w:tc>
          <w:tcPr>
            <w:tcW w:w="2760" w:type="dxa"/>
            <w:tcMar>
              <w:top w:w="60" w:type="dxa"/>
              <w:left w:w="120" w:type="dxa"/>
              <w:bottom w:w="30" w:type="dxa"/>
              <w:right w:w="120" w:type="dxa"/>
            </w:tcMar>
          </w:tcPr>
          <w:p w14:paraId="10315085" w14:textId="77777777" w:rsidR="00DF062B" w:rsidRDefault="00000000">
            <w:pPr>
              <w:spacing w:before="120" w:after="120" w:line="288" w:lineRule="auto"/>
            </w:pPr>
            <w:r>
              <w:rPr>
                <w:rFonts w:ascii="Arial" w:eastAsia="等线" w:hAnsi="Arial" w:cs="Arial"/>
              </w:rPr>
              <w:t>疏松结缔组织的弥漫性化脓性炎</w:t>
            </w:r>
          </w:p>
        </w:tc>
      </w:tr>
      <w:tr w:rsidR="00DF062B" w14:paraId="3A0DDA22" w14:textId="77777777">
        <w:tblPrEx>
          <w:tblCellMar>
            <w:top w:w="0" w:type="dxa"/>
            <w:bottom w:w="0" w:type="dxa"/>
          </w:tblCellMar>
        </w:tblPrEx>
        <w:tc>
          <w:tcPr>
            <w:tcW w:w="2760" w:type="dxa"/>
            <w:tcMar>
              <w:top w:w="60" w:type="dxa"/>
              <w:left w:w="120" w:type="dxa"/>
              <w:bottom w:w="30" w:type="dxa"/>
              <w:right w:w="120" w:type="dxa"/>
            </w:tcMar>
          </w:tcPr>
          <w:p w14:paraId="1F206E7C" w14:textId="77777777" w:rsidR="00DF062B" w:rsidRDefault="00000000">
            <w:pPr>
              <w:spacing w:before="120" w:after="120" w:line="288" w:lineRule="auto"/>
            </w:pPr>
            <w:r>
              <w:rPr>
                <w:rFonts w:ascii="Arial" w:eastAsia="等线" w:hAnsi="Arial" w:cs="Arial"/>
              </w:rPr>
              <w:t>致病菌</w:t>
            </w:r>
          </w:p>
        </w:tc>
        <w:tc>
          <w:tcPr>
            <w:tcW w:w="2760" w:type="dxa"/>
            <w:tcMar>
              <w:top w:w="60" w:type="dxa"/>
              <w:left w:w="120" w:type="dxa"/>
              <w:bottom w:w="30" w:type="dxa"/>
              <w:right w:w="120" w:type="dxa"/>
            </w:tcMar>
          </w:tcPr>
          <w:p w14:paraId="3A3B5CA5" w14:textId="77777777" w:rsidR="00DF062B" w:rsidRDefault="00000000">
            <w:pPr>
              <w:spacing w:before="120" w:after="120" w:line="288" w:lineRule="auto"/>
            </w:pPr>
            <w:r>
              <w:rPr>
                <w:rFonts w:ascii="Arial" w:eastAsia="等线" w:hAnsi="Arial" w:cs="Arial"/>
              </w:rPr>
              <w:t>金黄色葡萄球菌</w:t>
            </w:r>
          </w:p>
        </w:tc>
        <w:tc>
          <w:tcPr>
            <w:tcW w:w="2760" w:type="dxa"/>
            <w:tcMar>
              <w:top w:w="60" w:type="dxa"/>
              <w:left w:w="120" w:type="dxa"/>
              <w:bottom w:w="30" w:type="dxa"/>
              <w:right w:w="120" w:type="dxa"/>
            </w:tcMar>
          </w:tcPr>
          <w:p w14:paraId="125DF85E" w14:textId="77777777" w:rsidR="00DF062B" w:rsidRDefault="00000000">
            <w:pPr>
              <w:spacing w:before="120" w:after="120" w:line="288" w:lineRule="auto"/>
            </w:pPr>
            <w:r>
              <w:rPr>
                <w:rFonts w:ascii="Arial" w:eastAsia="等线" w:hAnsi="Arial" w:cs="Arial"/>
              </w:rPr>
              <w:t>溶血性链球菌</w:t>
            </w:r>
          </w:p>
        </w:tc>
      </w:tr>
      <w:tr w:rsidR="00DF062B" w14:paraId="089CC16D" w14:textId="77777777">
        <w:tblPrEx>
          <w:tblCellMar>
            <w:top w:w="0" w:type="dxa"/>
            <w:bottom w:w="0" w:type="dxa"/>
          </w:tblCellMar>
        </w:tblPrEx>
        <w:tc>
          <w:tcPr>
            <w:tcW w:w="2760" w:type="dxa"/>
            <w:tcMar>
              <w:top w:w="60" w:type="dxa"/>
              <w:left w:w="120" w:type="dxa"/>
              <w:bottom w:w="30" w:type="dxa"/>
              <w:right w:w="120" w:type="dxa"/>
            </w:tcMar>
          </w:tcPr>
          <w:p w14:paraId="407615BB" w14:textId="77777777" w:rsidR="00DF062B" w:rsidRDefault="00000000">
            <w:pPr>
              <w:spacing w:before="120" w:after="120" w:line="288" w:lineRule="auto"/>
            </w:pPr>
            <w:r>
              <w:rPr>
                <w:rFonts w:ascii="Arial" w:eastAsia="等线" w:hAnsi="Arial" w:cs="Arial"/>
              </w:rPr>
              <w:t>好发部位</w:t>
            </w:r>
          </w:p>
        </w:tc>
        <w:tc>
          <w:tcPr>
            <w:tcW w:w="2760" w:type="dxa"/>
            <w:tcMar>
              <w:top w:w="60" w:type="dxa"/>
              <w:left w:w="120" w:type="dxa"/>
              <w:bottom w:w="30" w:type="dxa"/>
              <w:right w:w="120" w:type="dxa"/>
            </w:tcMar>
          </w:tcPr>
          <w:p w14:paraId="0D2C7670" w14:textId="77777777" w:rsidR="00DF062B" w:rsidRDefault="00000000">
            <w:pPr>
              <w:spacing w:before="120" w:after="120" w:line="288" w:lineRule="auto"/>
            </w:pPr>
            <w:r>
              <w:rPr>
                <w:rFonts w:ascii="Arial" w:eastAsia="等线" w:hAnsi="Arial" w:cs="Arial"/>
              </w:rPr>
              <w:t>皮下、内脏（肺、肝、肾等）</w:t>
            </w:r>
          </w:p>
        </w:tc>
        <w:tc>
          <w:tcPr>
            <w:tcW w:w="2760" w:type="dxa"/>
            <w:tcMar>
              <w:top w:w="60" w:type="dxa"/>
              <w:left w:w="120" w:type="dxa"/>
              <w:bottom w:w="30" w:type="dxa"/>
              <w:right w:w="120" w:type="dxa"/>
            </w:tcMar>
          </w:tcPr>
          <w:p w14:paraId="7DC84F72" w14:textId="77777777" w:rsidR="00DF062B" w:rsidRDefault="00000000">
            <w:pPr>
              <w:spacing w:before="120" w:after="120" w:line="288" w:lineRule="auto"/>
            </w:pPr>
            <w:r>
              <w:rPr>
                <w:rFonts w:ascii="Arial" w:eastAsia="等线" w:hAnsi="Arial" w:cs="Arial"/>
              </w:rPr>
              <w:t>皮肤、肌肉、阑尾</w:t>
            </w:r>
          </w:p>
        </w:tc>
      </w:tr>
      <w:tr w:rsidR="00DF062B" w14:paraId="76C741EE" w14:textId="77777777">
        <w:tblPrEx>
          <w:tblCellMar>
            <w:top w:w="0" w:type="dxa"/>
            <w:bottom w:w="0" w:type="dxa"/>
          </w:tblCellMar>
        </w:tblPrEx>
        <w:tc>
          <w:tcPr>
            <w:tcW w:w="2760" w:type="dxa"/>
            <w:tcMar>
              <w:top w:w="60" w:type="dxa"/>
              <w:left w:w="120" w:type="dxa"/>
              <w:bottom w:w="30" w:type="dxa"/>
              <w:right w:w="120" w:type="dxa"/>
            </w:tcMar>
          </w:tcPr>
          <w:p w14:paraId="00B53391" w14:textId="77777777" w:rsidR="00DF062B" w:rsidRDefault="00000000">
            <w:pPr>
              <w:spacing w:before="120" w:after="120" w:line="288" w:lineRule="auto"/>
            </w:pPr>
            <w:r>
              <w:rPr>
                <w:rFonts w:ascii="Arial" w:eastAsia="等线" w:hAnsi="Arial" w:cs="Arial"/>
              </w:rPr>
              <w:t>病理特点</w:t>
            </w:r>
          </w:p>
        </w:tc>
        <w:tc>
          <w:tcPr>
            <w:tcW w:w="2760" w:type="dxa"/>
            <w:tcMar>
              <w:top w:w="60" w:type="dxa"/>
              <w:left w:w="120" w:type="dxa"/>
              <w:bottom w:w="30" w:type="dxa"/>
              <w:right w:w="120" w:type="dxa"/>
            </w:tcMar>
          </w:tcPr>
          <w:p w14:paraId="4287E14C" w14:textId="77777777" w:rsidR="00DF062B" w:rsidRDefault="00000000">
            <w:pPr>
              <w:spacing w:before="120" w:after="120" w:line="288" w:lineRule="auto"/>
            </w:pPr>
            <w:r>
              <w:rPr>
                <w:rFonts w:ascii="Arial" w:eastAsia="等线" w:hAnsi="Arial" w:cs="Arial"/>
              </w:rPr>
              <w:t>病变局限，与正常组织界限清楚，脓腔形成</w:t>
            </w:r>
          </w:p>
        </w:tc>
        <w:tc>
          <w:tcPr>
            <w:tcW w:w="2760" w:type="dxa"/>
            <w:tcMar>
              <w:top w:w="60" w:type="dxa"/>
              <w:left w:w="120" w:type="dxa"/>
              <w:bottom w:w="30" w:type="dxa"/>
              <w:right w:w="120" w:type="dxa"/>
            </w:tcMar>
          </w:tcPr>
          <w:p w14:paraId="71DAED1C" w14:textId="77777777" w:rsidR="00DF062B" w:rsidRDefault="00000000">
            <w:pPr>
              <w:spacing w:before="120" w:after="120" w:line="288" w:lineRule="auto"/>
            </w:pPr>
            <w:r>
              <w:rPr>
                <w:rFonts w:ascii="Arial" w:eastAsia="等线" w:hAnsi="Arial" w:cs="Arial"/>
              </w:rPr>
              <w:t>病变弥漫，与正常组织界限不清，大量中性粒细胞弥漫浸润，组织坏死轻</w:t>
            </w:r>
          </w:p>
        </w:tc>
      </w:tr>
    </w:tbl>
    <w:p w14:paraId="553943EA" w14:textId="77777777" w:rsidR="00DF062B" w:rsidRDefault="00000000">
      <w:pPr>
        <w:spacing w:before="300" w:after="120" w:line="288" w:lineRule="auto"/>
        <w:outlineLvl w:val="2"/>
      </w:pPr>
      <w:bookmarkStart w:id="24" w:name="heading_24"/>
      <w:r>
        <w:rPr>
          <w:rFonts w:ascii="Arial" w:eastAsia="等线" w:hAnsi="Arial" w:cs="Arial"/>
          <w:b/>
          <w:sz w:val="30"/>
        </w:rPr>
        <w:lastRenderedPageBreak/>
        <w:t xml:space="preserve">23. </w:t>
      </w:r>
      <w:r>
        <w:rPr>
          <w:rFonts w:ascii="Arial" w:eastAsia="等线" w:hAnsi="Arial" w:cs="Arial"/>
          <w:b/>
          <w:sz w:val="30"/>
        </w:rPr>
        <w:t>炎症渗出液的意义</w:t>
      </w:r>
      <w:bookmarkEnd w:id="24"/>
    </w:p>
    <w:p w14:paraId="10EF5CF9" w14:textId="77777777" w:rsidR="00DF062B" w:rsidRDefault="00000000">
      <w:pPr>
        <w:spacing w:before="120" w:after="120" w:line="288" w:lineRule="auto"/>
      </w:pPr>
      <w:r>
        <w:rPr>
          <w:rFonts w:ascii="Arial" w:eastAsia="等线" w:hAnsi="Arial" w:cs="Arial"/>
        </w:rPr>
        <w:t>【有利作用】</w:t>
      </w:r>
    </w:p>
    <w:p w14:paraId="49CE84B0" w14:textId="77777777" w:rsidR="00DF062B" w:rsidRDefault="00000000">
      <w:pPr>
        <w:spacing w:before="120" w:after="120" w:line="288" w:lineRule="auto"/>
      </w:pPr>
      <w:r>
        <w:rPr>
          <w:rFonts w:ascii="Arial" w:eastAsia="等线" w:hAnsi="Arial" w:cs="Arial"/>
        </w:rPr>
        <w:t xml:space="preserve">1. </w:t>
      </w:r>
      <w:r>
        <w:rPr>
          <w:rFonts w:ascii="Arial" w:eastAsia="等线" w:hAnsi="Arial" w:cs="Arial"/>
        </w:rPr>
        <w:t>稀释、中和局部毒素，减轻组织损伤。</w:t>
      </w:r>
    </w:p>
    <w:p w14:paraId="12C531AD" w14:textId="77777777" w:rsidR="00DF062B" w:rsidRDefault="00000000">
      <w:pPr>
        <w:spacing w:before="120" w:after="120" w:line="288" w:lineRule="auto"/>
      </w:pPr>
      <w:r>
        <w:rPr>
          <w:rFonts w:ascii="Arial" w:eastAsia="等线" w:hAnsi="Arial" w:cs="Arial"/>
        </w:rPr>
        <w:t xml:space="preserve">2. </w:t>
      </w:r>
      <w:r>
        <w:rPr>
          <w:rFonts w:ascii="Arial" w:eastAsia="等线" w:hAnsi="Arial" w:cs="Arial"/>
        </w:rPr>
        <w:t>为局部白细胞带来营养物质，运走代谢产物。</w:t>
      </w:r>
    </w:p>
    <w:p w14:paraId="320F763E" w14:textId="77777777" w:rsidR="00DF062B" w:rsidRDefault="00000000">
      <w:pPr>
        <w:spacing w:before="120" w:after="120" w:line="288" w:lineRule="auto"/>
      </w:pPr>
      <w:r>
        <w:rPr>
          <w:rFonts w:ascii="Arial" w:eastAsia="等线" w:hAnsi="Arial" w:cs="Arial"/>
        </w:rPr>
        <w:t xml:space="preserve">3. </w:t>
      </w:r>
      <w:r>
        <w:rPr>
          <w:rFonts w:ascii="Arial" w:eastAsia="等线" w:hAnsi="Arial" w:cs="Arial"/>
        </w:rPr>
        <w:t>渗出的抗体、补体可杀灭病原体。</w:t>
      </w:r>
    </w:p>
    <w:p w14:paraId="1637EB70" w14:textId="77777777" w:rsidR="00DF062B" w:rsidRDefault="00000000">
      <w:pPr>
        <w:spacing w:before="120" w:after="120" w:line="288" w:lineRule="auto"/>
      </w:pPr>
      <w:r>
        <w:rPr>
          <w:rFonts w:ascii="Arial" w:eastAsia="等线" w:hAnsi="Arial" w:cs="Arial"/>
        </w:rPr>
        <w:t xml:space="preserve">4. </w:t>
      </w:r>
      <w:r>
        <w:rPr>
          <w:rFonts w:ascii="Arial" w:eastAsia="等线" w:hAnsi="Arial" w:cs="Arial"/>
        </w:rPr>
        <w:t>渗出的纤维素可形成网架，限制病原体扩散，利于白细胞吞噬，为后期修复提供支架。</w:t>
      </w:r>
    </w:p>
    <w:p w14:paraId="7A4FE307" w14:textId="77777777" w:rsidR="00DF062B" w:rsidRDefault="00000000">
      <w:pPr>
        <w:spacing w:before="120" w:after="120" w:line="288" w:lineRule="auto"/>
      </w:pPr>
      <w:r>
        <w:rPr>
          <w:rFonts w:ascii="Arial" w:eastAsia="等线" w:hAnsi="Arial" w:cs="Arial"/>
        </w:rPr>
        <w:t xml:space="preserve">5. </w:t>
      </w:r>
      <w:r>
        <w:rPr>
          <w:rFonts w:ascii="Arial" w:eastAsia="等线" w:hAnsi="Arial" w:cs="Arial"/>
        </w:rPr>
        <w:t>病原体和毒素随淋巴液回流至淋巴结，刺激机体产生免疫应答。</w:t>
      </w:r>
    </w:p>
    <w:p w14:paraId="65C57E59" w14:textId="77777777" w:rsidR="00DF062B" w:rsidRDefault="00000000">
      <w:pPr>
        <w:spacing w:before="120" w:after="120" w:line="288" w:lineRule="auto"/>
      </w:pPr>
      <w:r>
        <w:rPr>
          <w:rFonts w:ascii="Arial" w:eastAsia="等线" w:hAnsi="Arial" w:cs="Arial"/>
        </w:rPr>
        <w:t>【不利影响】</w:t>
      </w:r>
    </w:p>
    <w:p w14:paraId="648D1171" w14:textId="77777777" w:rsidR="00DF062B" w:rsidRDefault="00000000">
      <w:pPr>
        <w:spacing w:before="120" w:after="120" w:line="288" w:lineRule="auto"/>
      </w:pPr>
      <w:r>
        <w:rPr>
          <w:rFonts w:ascii="Arial" w:eastAsia="等线" w:hAnsi="Arial" w:cs="Arial"/>
        </w:rPr>
        <w:t xml:space="preserve">1. </w:t>
      </w:r>
      <w:r>
        <w:rPr>
          <w:rFonts w:ascii="Arial" w:eastAsia="等线" w:hAnsi="Arial" w:cs="Arial"/>
        </w:rPr>
        <w:t>渗出液过多可压迫周围组织、阻塞管腔，如肺泡内大量渗出液影响气体交换，心包大量积液压迫心脏。</w:t>
      </w:r>
    </w:p>
    <w:p w14:paraId="12E31896" w14:textId="77777777" w:rsidR="00DF062B" w:rsidRDefault="00000000">
      <w:pPr>
        <w:spacing w:before="120" w:after="120" w:line="288" w:lineRule="auto"/>
      </w:pPr>
      <w:r>
        <w:rPr>
          <w:rFonts w:ascii="Arial" w:eastAsia="等线" w:hAnsi="Arial" w:cs="Arial"/>
        </w:rPr>
        <w:t xml:space="preserve">2. </w:t>
      </w:r>
      <w:r>
        <w:rPr>
          <w:rFonts w:ascii="Arial" w:eastAsia="等线" w:hAnsi="Arial" w:cs="Arial"/>
        </w:rPr>
        <w:t>纤维素渗出过多、吸收不良，可发生机化，导致组织粘连，如心包粘连、胸膜粘连。</w:t>
      </w:r>
    </w:p>
    <w:p w14:paraId="2D32E1A0" w14:textId="77777777" w:rsidR="00DF062B" w:rsidRDefault="00000000">
      <w:pPr>
        <w:spacing w:before="300" w:after="120" w:line="288" w:lineRule="auto"/>
        <w:outlineLvl w:val="2"/>
      </w:pPr>
      <w:bookmarkStart w:id="25" w:name="heading_25"/>
      <w:r>
        <w:rPr>
          <w:rFonts w:ascii="Arial" w:eastAsia="等线" w:hAnsi="Arial" w:cs="Arial"/>
          <w:b/>
          <w:sz w:val="30"/>
        </w:rPr>
        <w:t xml:space="preserve">24. </w:t>
      </w:r>
      <w:r>
        <w:rPr>
          <w:rFonts w:ascii="Arial" w:eastAsia="等线" w:hAnsi="Arial" w:cs="Arial"/>
          <w:b/>
          <w:sz w:val="30"/>
        </w:rPr>
        <w:t>肉芽肿性炎的常见类型及核心特点</w:t>
      </w:r>
      <w:bookmarkEnd w:id="25"/>
    </w:p>
    <w:p w14:paraId="14067445" w14:textId="77777777" w:rsidR="00DF062B" w:rsidRDefault="00000000">
      <w:pPr>
        <w:spacing w:before="120" w:after="120" w:line="288" w:lineRule="auto"/>
      </w:pPr>
      <w:r>
        <w:rPr>
          <w:rFonts w:ascii="Arial" w:eastAsia="等线" w:hAnsi="Arial" w:cs="Arial"/>
        </w:rPr>
        <w:t>肉芽肿性炎是以肉芽肿形成为特征的慢性炎症，常见类型及特点如下：</w:t>
      </w:r>
    </w:p>
    <w:p w14:paraId="56A736EF" w14:textId="77777777" w:rsidR="00DF062B" w:rsidRDefault="00000000">
      <w:pPr>
        <w:spacing w:before="120" w:after="120" w:line="288" w:lineRule="auto"/>
      </w:pPr>
      <w:r>
        <w:rPr>
          <w:rFonts w:ascii="Arial" w:eastAsia="等线" w:hAnsi="Arial" w:cs="Arial"/>
        </w:rPr>
        <w:t>感染性肉芽肿：</w:t>
      </w:r>
    </w:p>
    <w:p w14:paraId="67F34DAE" w14:textId="77777777" w:rsidR="00DF062B" w:rsidRDefault="00000000">
      <w:pPr>
        <w:spacing w:before="120" w:after="120" w:line="288" w:lineRule="auto"/>
      </w:pPr>
      <w:r>
        <w:rPr>
          <w:rFonts w:ascii="Arial" w:eastAsia="等线" w:hAnsi="Arial" w:cs="Arial"/>
        </w:rPr>
        <w:t xml:space="preserve">1. </w:t>
      </w:r>
      <w:r>
        <w:rPr>
          <w:rFonts w:ascii="Arial" w:eastAsia="等线" w:hAnsi="Arial" w:cs="Arial"/>
        </w:rPr>
        <w:t>结核肉芽肿（结核结节）：由上皮样细胞、朗汉斯巨细胞、外周淋巴细胞、少量成纤维细胞构成，中央为干酪样坏死，是结核病的特征性病变。</w:t>
      </w:r>
    </w:p>
    <w:p w14:paraId="7BF80AC3" w14:textId="77777777" w:rsidR="00DF062B" w:rsidRDefault="00000000">
      <w:pPr>
        <w:spacing w:before="120" w:after="120" w:line="288" w:lineRule="auto"/>
      </w:pPr>
      <w:r>
        <w:rPr>
          <w:rFonts w:ascii="Arial" w:eastAsia="等线" w:hAnsi="Arial" w:cs="Arial"/>
        </w:rPr>
        <w:t xml:space="preserve">2. </w:t>
      </w:r>
      <w:r>
        <w:rPr>
          <w:rFonts w:ascii="Arial" w:eastAsia="等线" w:hAnsi="Arial" w:cs="Arial"/>
        </w:rPr>
        <w:t>伤寒肉芽肿（伤寒小结）：由吞噬伤寒杆菌、红细胞、细胞碎片的伤寒细胞聚集形成，是伤寒的特征性病变。</w:t>
      </w:r>
    </w:p>
    <w:p w14:paraId="75C1D306" w14:textId="77777777" w:rsidR="00DF062B" w:rsidRDefault="00000000">
      <w:pPr>
        <w:spacing w:before="120" w:after="120" w:line="288" w:lineRule="auto"/>
      </w:pPr>
      <w:r>
        <w:rPr>
          <w:rFonts w:ascii="Arial" w:eastAsia="等线" w:hAnsi="Arial" w:cs="Arial"/>
        </w:rPr>
        <w:t xml:space="preserve">3. </w:t>
      </w:r>
      <w:r>
        <w:rPr>
          <w:rFonts w:ascii="Arial" w:eastAsia="等线" w:hAnsi="Arial" w:cs="Arial"/>
        </w:rPr>
        <w:t>梅毒树胶样肿：三期梅毒的特征性病变，中央为凝固性坏死，周围肉芽组织富含淋巴细胞、浆细胞，上皮样细胞和朗汉斯巨细胞少见，伴闭塞性小动脉内膜炎。</w:t>
      </w:r>
    </w:p>
    <w:p w14:paraId="27C97482" w14:textId="77777777" w:rsidR="00DF062B" w:rsidRDefault="00000000">
      <w:pPr>
        <w:spacing w:before="120" w:after="120" w:line="288" w:lineRule="auto"/>
      </w:pPr>
      <w:r>
        <w:rPr>
          <w:rFonts w:ascii="Arial" w:eastAsia="等线" w:hAnsi="Arial" w:cs="Arial"/>
        </w:rPr>
        <w:t xml:space="preserve">4. </w:t>
      </w:r>
      <w:r>
        <w:rPr>
          <w:rFonts w:ascii="Arial" w:eastAsia="等线" w:hAnsi="Arial" w:cs="Arial"/>
        </w:rPr>
        <w:t>血吸虫病假结核结节：慢性虫卵结节，由虫卵、上皮样细胞、异物巨细胞、淋巴细胞、成纤维细胞构成，形似结核肉芽肿。</w:t>
      </w:r>
    </w:p>
    <w:p w14:paraId="76876548" w14:textId="77777777" w:rsidR="00DF062B" w:rsidRDefault="00000000">
      <w:pPr>
        <w:spacing w:before="120" w:after="120" w:line="288" w:lineRule="auto"/>
      </w:pPr>
      <w:r>
        <w:rPr>
          <w:rFonts w:ascii="Arial" w:eastAsia="等线" w:hAnsi="Arial" w:cs="Arial"/>
        </w:rPr>
        <w:t>异物性肉芽肿：由手术缝线、滑石粉、</w:t>
      </w:r>
      <w:proofErr w:type="gramStart"/>
      <w:r>
        <w:rPr>
          <w:rFonts w:ascii="Arial" w:eastAsia="等线" w:hAnsi="Arial" w:cs="Arial"/>
        </w:rPr>
        <w:t>硅尘等</w:t>
      </w:r>
      <w:proofErr w:type="gramEnd"/>
      <w:r>
        <w:rPr>
          <w:rFonts w:ascii="Arial" w:eastAsia="等线" w:hAnsi="Arial" w:cs="Arial"/>
        </w:rPr>
        <w:t>异物引起，以异物巨细胞、上皮样细胞、纤维组织增生为特征。</w:t>
      </w:r>
    </w:p>
    <w:sectPr w:rsidR="00DF062B">
      <w:headerReference w:type="default" r:id="rId6"/>
      <w:footerReference w:type="default" r:id="rId7"/>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D1C8F" w14:textId="77777777" w:rsidR="00223F61" w:rsidRDefault="00223F61">
      <w:pPr>
        <w:spacing w:after="0" w:line="240" w:lineRule="auto"/>
      </w:pPr>
      <w:r>
        <w:separator/>
      </w:r>
    </w:p>
  </w:endnote>
  <w:endnote w:type="continuationSeparator" w:id="0">
    <w:p w14:paraId="44563522" w14:textId="77777777" w:rsidR="00223F61" w:rsidRDefault="00223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73999" w14:textId="77777777" w:rsidR="00DF062B" w:rsidRDefault="00DF062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4FA0B" w14:textId="77777777" w:rsidR="00223F61" w:rsidRDefault="00223F61">
      <w:pPr>
        <w:spacing w:after="0" w:line="240" w:lineRule="auto"/>
      </w:pPr>
      <w:r>
        <w:separator/>
      </w:r>
    </w:p>
  </w:footnote>
  <w:footnote w:type="continuationSeparator" w:id="0">
    <w:p w14:paraId="6D59143C" w14:textId="77777777" w:rsidR="00223F61" w:rsidRDefault="00223F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24146" w14:textId="77777777" w:rsidR="00DF062B" w:rsidRDefault="00DF062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F062B"/>
    <w:rsid w:val="00223F61"/>
    <w:rsid w:val="004F7A18"/>
    <w:rsid w:val="009F426F"/>
    <w:rsid w:val="00DF06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B7309"/>
  <w15:docId w15:val="{552EA3EA-126E-44C3-AAC7-5286BCA50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1096</Words>
  <Characters>6253</Characters>
  <Application>Microsoft Office Word</Application>
  <DocSecurity>0</DocSecurity>
  <Lines>52</Lines>
  <Paragraphs>14</Paragraphs>
  <ScaleCrop>false</ScaleCrop>
  <Company/>
  <LinksUpToDate>false</LinksUpToDate>
  <CharactersWithSpaces>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a6154</cp:lastModifiedBy>
  <cp:revision>2</cp:revision>
  <dcterms:created xsi:type="dcterms:W3CDTF">2026-03-28T10:26:00Z</dcterms:created>
  <dcterms:modified xsi:type="dcterms:W3CDTF">2026-03-28T10:34:00Z</dcterms:modified>
</cp:coreProperties>
</file>