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房屋租赁合同</w:t>
      </w:r>
    </w:p>
    <w:p>
      <w:r>
        <w:t>合同编号：ZA-2024-001</w:t>
      </w:r>
    </w:p>
    <w:p/>
    <w:p>
      <w:pPr>
        <w:pStyle w:val="Heading2"/>
      </w:pPr>
      <w:r>
        <w:t>一、合同当事人</w:t>
      </w:r>
    </w:p>
    <w:p>
      <w:r>
        <w:t>甲方（出租方）：万科泊寓（深圳）公寓管理有限公司（统一社会信用代码：91440300MA5DD12345）</w:t>
      </w:r>
    </w:p>
    <w:p>
      <w:r>
        <w:t>乙方（承租方）：林晓雨（身份证：440301199901011234）</w:t>
      </w:r>
    </w:p>
    <w:p>
      <w:pPr>
        <w:pStyle w:val="Heading2"/>
      </w:pPr>
      <w:r>
        <w:t>二、租赁房屋基本情况</w:t>
      </w:r>
    </w:p>
    <w:p>
      <w:r>
        <w:t>房屋地址：深圳市南山区西丽街道留仙洞总部基地万科泊寓·创客社区A栋808室</w:t>
      </w:r>
    </w:p>
    <w:p>
      <w:r>
        <w:t>房屋面积：35 平方米</w:t>
      </w:r>
    </w:p>
    <w:p>
      <w:r>
        <w:t>户型：一室一厅一卫（Loft复式）</w:t>
      </w:r>
    </w:p>
    <w:p>
      <w:r>
        <w:t>房屋用途：仅限乙方居住使用</w:t>
      </w:r>
    </w:p>
    <w:p>
      <w:r>
        <w:t>房屋现状：精装修，配备空调、热水器、洗衣机、冰箱、床、衣柜、书桌等家具家电</w:t>
      </w:r>
    </w:p>
    <w:p>
      <w:pPr>
        <w:pStyle w:val="Heading2"/>
      </w:pPr>
      <w:r>
        <w:t>三、租赁期限</w:t>
      </w:r>
    </w:p>
    <w:p>
      <w:r>
        <w:t>租赁开始日期：2024年7月1日</w:t>
      </w:r>
    </w:p>
    <w:p>
      <w:r>
        <w:t>租赁结束日期：2025年6月30日</w:t>
      </w:r>
    </w:p>
    <w:p>
      <w:r>
        <w:t>租赁期限：12个月</w:t>
      </w:r>
    </w:p>
    <w:p>
      <w:pPr>
        <w:pStyle w:val="Heading2"/>
      </w:pPr>
      <w:r>
        <w:t>四、租金及支付方式</w:t>
      </w:r>
    </w:p>
    <w:p>
      <w:r>
        <w:t>月租金：人民币 2,800 元</w:t>
      </w:r>
    </w:p>
    <w:p>
      <w:r>
        <w:t>租金支付方式：每月5日前通过泊寓APP以银行代扣方式支付</w:t>
      </w:r>
    </w:p>
    <w:p>
      <w:r>
        <w:t>押金：人民币 5,600（2个月租金） 元（2个月租金）</w:t>
      </w:r>
    </w:p>
    <w:p>
      <w:r>
        <w:t>押金退还条件：租赁期满或提前解除时，乙方结清全部费用且房屋及设施完好（正常使用磨损除外），甲方在5个工作日内无息退还全部押金</w:t>
      </w:r>
    </w:p>
    <w:p>
      <w:pPr>
        <w:pStyle w:val="Heading2"/>
      </w:pPr>
      <w:r>
        <w:t>五、费用约定</w:t>
      </w:r>
    </w:p>
    <w:p>
      <w:r>
        <w:t>水费：按实际使用量由物业代收，每季度结算</w:t>
      </w:r>
    </w:p>
    <w:p>
      <w:r>
        <w:t>电费：按国家标准电价由物业代收，独立电表计量</w:t>
      </w:r>
    </w:p>
    <w:p>
      <w:r>
        <w:t>燃气费：无燃气</w:t>
      </w:r>
    </w:p>
    <w:p>
      <w:r>
        <w:t>物业费：每月150元（含公共区域保洁、快递代收、安保服务）</w:t>
      </w:r>
    </w:p>
    <w:p>
      <w:r>
        <w:t>网络费：每月60元（已接入100M宽带）</w:t>
      </w:r>
    </w:p>
    <w:p>
      <w:r>
        <w:t>中介费：无（品牌公寓直租）</w:t>
      </w:r>
    </w:p>
    <w:p>
      <w:pPr>
        <w:pStyle w:val="Heading2"/>
      </w:pPr>
      <w:r>
        <w:t>六、双方权利与义务</w:t>
      </w:r>
    </w:p>
    <w:p>
      <w:pPr>
        <w:pStyle w:val="ListBullet"/>
      </w:pPr>
      <w:r>
        <w:t>甲方应确保房屋及附属设施处于正常使用状态，乙方报修后24小时内响应</w:t>
      </w:r>
    </w:p>
    <w:p>
      <w:pPr>
        <w:pStyle w:val="ListBullet"/>
      </w:pPr>
      <w:r>
        <w:t>乙方应按时缴纳租金及各项费用</w:t>
      </w:r>
    </w:p>
    <w:p>
      <w:pPr>
        <w:pStyle w:val="ListBullet"/>
      </w:pPr>
      <w:r>
        <w:t>乙方不得留宿他人超过连续3天，或在屋内从事违法活动</w:t>
      </w:r>
    </w:p>
    <w:p>
      <w:pPr>
        <w:pStyle w:val="ListBullet"/>
      </w:pPr>
      <w:r>
        <w:t>乙方提前退租须提前30天书面通知甲方，并配合甲方看房</w:t>
      </w:r>
    </w:p>
    <w:p>
      <w:pPr>
        <w:pStyle w:val="Heading2"/>
      </w:pPr>
      <w:r>
        <w:t>七、违约责任</w:t>
      </w:r>
    </w:p>
    <w:p>
      <w:pPr>
        <w:pStyle w:val="ListBullet"/>
      </w:pPr>
      <w:r>
        <w:t>乙方逾期支付租金，每逾期一日按月租金的0.5%收取滞纳金</w:t>
      </w:r>
    </w:p>
    <w:p>
      <w:pPr>
        <w:pStyle w:val="ListBullet"/>
      </w:pPr>
      <w:r>
        <w:t>乙方提前退租且未履行30天通知义务的，押金不予退还</w:t>
      </w:r>
    </w:p>
    <w:p>
      <w:pPr>
        <w:pStyle w:val="ListBullet"/>
      </w:pPr>
      <w:r>
        <w:t>甲方提前收回房屋的，应提前30天通知乙方，并退还剩余租金及押金</w:t>
      </w:r>
    </w:p>
    <w:p>
      <w:pPr>
        <w:pStyle w:val="Heading2"/>
      </w:pPr>
      <w:r>
        <w:t>八、其他约定</w:t>
      </w:r>
    </w:p>
    <w:p>
      <w:pPr>
        <w:pStyle w:val="ListBullet"/>
      </w:pPr>
      <w:r>
        <w:t>本合同自乙方支付首月租金及押金之日起生效</w:t>
      </w:r>
    </w:p>
    <w:p>
      <w:pPr>
        <w:pStyle w:val="ListBullet"/>
      </w:pPr>
      <w:r>
        <w:t>乙方入住前需完成物品交接清单签署</w:t>
      </w:r>
    </w:p>
    <w:p>
      <w:pPr>
        <w:pStyle w:val="ListBullet"/>
      </w:pPr>
      <w:r>
        <w:t>合同期满，乙方同等条件下享有优先续租权</w:t>
      </w:r>
    </w:p>
    <w:p>
      <w:pPr>
        <w:pStyle w:val="ListBullet"/>
      </w:pPr>
      <w:r>
        <w:t>争议解决：提交合同签订地人民法院诉讼解决</w:t>
      </w:r>
    </w:p>
    <w:p/>
    <w:p>
      <w:r>
        <w:t>甲方（签字/盖章）：______________    乙方（签字）：______________</w:t>
      </w:r>
    </w:p>
    <w:p>
      <w:r>
        <w:t>签订日期：2024年6月20日</w:t>
      </w:r>
    </w:p>
    <w:p>
      <w:r>
        <w:t>签订地点：深圳市南山区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