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房屋租赁合同</w:t>
      </w:r>
    </w:p>
    <w:p>
      <w:r>
        <w:t>合同编号：HZ-2024-015</w:t>
      </w:r>
    </w:p>
    <w:p/>
    <w:p>
      <w:pPr>
        <w:pStyle w:val="Heading2"/>
      </w:pPr>
      <w:r>
        <w:t>一、合同当事人</w:t>
      </w:r>
    </w:p>
    <w:p>
      <w:r>
        <w:t>甲方（出租方）：李建国（身份证：330102197505051122）</w:t>
      </w:r>
    </w:p>
    <w:p>
      <w:r>
        <w:t>乙方（承租方）：张浩然（身份证：320281199903025678）</w:t>
      </w:r>
    </w:p>
    <w:p>
      <w:pPr>
        <w:pStyle w:val="Heading2"/>
      </w:pPr>
      <w:r>
        <w:t>二、租赁房屋基本情况</w:t>
      </w:r>
    </w:p>
    <w:p>
      <w:r>
        <w:t>房屋地址：杭州市西湖区文三路123号华星时代广场B栋2104室（原始户型为三室一厅）</w:t>
      </w:r>
    </w:p>
    <w:p>
      <w:r>
        <w:t>房屋面积：12（隔断间） 平方米</w:t>
      </w:r>
    </w:p>
    <w:p>
      <w:r>
        <w:t>户型：隔断单间（与其他两室共用厨卫）</w:t>
      </w:r>
    </w:p>
    <w:p>
      <w:r>
        <w:t>房屋用途：仅限乙方居住使用</w:t>
      </w:r>
    </w:p>
    <w:p>
      <w:r>
        <w:t>房屋现状：简单装修，配备床、衣柜、空调，无独立卫生间</w:t>
      </w:r>
    </w:p>
    <w:p>
      <w:pPr>
        <w:pStyle w:val="Heading2"/>
      </w:pPr>
      <w:r>
        <w:t>三、租赁期限</w:t>
      </w:r>
    </w:p>
    <w:p>
      <w:r>
        <w:t>租赁开始日期：2024年8月1日</w:t>
      </w:r>
    </w:p>
    <w:p>
      <w:r>
        <w:t>租赁结束日期：2025年7月31日</w:t>
      </w:r>
    </w:p>
    <w:p>
      <w:r>
        <w:t>租赁期限：12个月</w:t>
      </w:r>
    </w:p>
    <w:p>
      <w:pPr>
        <w:pStyle w:val="Heading2"/>
      </w:pPr>
      <w:r>
        <w:t>四、租金及支付方式</w:t>
      </w:r>
    </w:p>
    <w:p>
      <w:r>
        <w:t>月租金：人民币 1,500 元</w:t>
      </w:r>
    </w:p>
    <w:p>
      <w:r>
        <w:t>租金支付方式：每季度第一个月第一天以银行转账方式支付</w:t>
      </w:r>
    </w:p>
    <w:p>
      <w:r>
        <w:t>押金：人民币 4,500（3个月租金） 元（3个月租金）</w:t>
      </w:r>
    </w:p>
    <w:p>
      <w:r>
        <w:t>押金退还条件：合同到期乙方搬离并结清所有费用后，甲方验收房屋无损坏时退还押金。如有损坏，从押金中扣除修复费用，余额退还</w:t>
      </w:r>
    </w:p>
    <w:p>
      <w:pPr>
        <w:pStyle w:val="Heading2"/>
      </w:pPr>
      <w:r>
        <w:t>五、费用约定</w:t>
      </w:r>
    </w:p>
    <w:p>
      <w:r>
        <w:t>水费：每季度按人头分摊（预估每季度200元）</w:t>
      </w:r>
    </w:p>
    <w:p>
      <w:r>
        <w:t>电费：按电表度数自行向房东缴纳（电费1.2元/度，含公摊电费）</w:t>
      </w:r>
    </w:p>
    <w:p>
      <w:r>
        <w:t>燃气费：与其他租客共用，按人头分摊</w:t>
      </w:r>
    </w:p>
    <w:p>
      <w:r>
        <w:t>物业费：每月100元</w:t>
      </w:r>
    </w:p>
    <w:p>
      <w:r>
        <w:t>网络费：每月50元（共享带宽）</w:t>
      </w:r>
    </w:p>
    <w:p>
      <w:r>
        <w:t>中介费：一次性收取800元（已包含在首期费用中）</w:t>
      </w:r>
    </w:p>
    <w:p>
      <w:pPr>
        <w:pStyle w:val="Heading2"/>
      </w:pPr>
      <w:r>
        <w:t>六、双方权利与义务</w:t>
      </w:r>
    </w:p>
    <w:p>
      <w:pPr>
        <w:pStyle w:val="ListBullet"/>
      </w:pPr>
      <w:r>
        <w:t>乙方须遵守作息时间，晚上22:00后不得大声喧哗</w:t>
      </w:r>
    </w:p>
    <w:p>
      <w:pPr>
        <w:pStyle w:val="ListBullet"/>
      </w:pPr>
      <w:r>
        <w:t>卫生间、厨房等公共区域使用后须及时清理</w:t>
      </w:r>
    </w:p>
    <w:p>
      <w:pPr>
        <w:pStyle w:val="ListBullet"/>
      </w:pPr>
      <w:r>
        <w:t>严禁乙方饲养宠物</w:t>
      </w:r>
    </w:p>
    <w:p>
      <w:pPr>
        <w:pStyle w:val="ListBullet"/>
      </w:pPr>
      <w:r>
        <w:t>乙方不得带领超过2名外来人员同时留宿</w:t>
      </w:r>
    </w:p>
    <w:p>
      <w:pPr>
        <w:pStyle w:val="Heading2"/>
      </w:pPr>
      <w:r>
        <w:t>七、违约责任</w:t>
      </w:r>
    </w:p>
    <w:p>
      <w:pPr>
        <w:pStyle w:val="ListBullet"/>
      </w:pPr>
      <w:r>
        <w:t>乙方逾期支付租金，每逾期一天按月租金的3%收取滞纳金</w:t>
      </w:r>
    </w:p>
    <w:p>
      <w:pPr>
        <w:pStyle w:val="ListBullet"/>
      </w:pPr>
      <w:r>
        <w:t>乙方提前退租，押金不予退还</w:t>
      </w:r>
    </w:p>
    <w:p>
      <w:pPr>
        <w:pStyle w:val="ListBullet"/>
      </w:pPr>
      <w:r>
        <w:t>乙方损坏房屋设施或造成他人财产损失，由乙方承担全部责任</w:t>
      </w:r>
    </w:p>
    <w:p>
      <w:pPr>
        <w:pStyle w:val="ListBullet"/>
      </w:pPr>
      <w:r>
        <w:t>乙方违反作息规定超过3次，甲方有权解除合同并不退还押金</w:t>
      </w:r>
    </w:p>
    <w:p>
      <w:pPr>
        <w:pStyle w:val="Heading2"/>
      </w:pPr>
      <w:r>
        <w:t>八、其他约定</w:t>
      </w:r>
    </w:p>
    <w:p>
      <w:pPr>
        <w:pStyle w:val="ListBullet"/>
      </w:pPr>
      <w:r>
        <w:t>本房屋已按规定进行改造并符合相关安全标准（如遇政府部门检查，乙方须配合）</w:t>
      </w:r>
    </w:p>
    <w:p>
      <w:pPr>
        <w:pStyle w:val="ListBullet"/>
      </w:pPr>
      <w:r>
        <w:t>押金条款为合同重要条款，乙方确认已充分了解</w:t>
      </w:r>
    </w:p>
    <w:p>
      <w:pPr>
        <w:pStyle w:val="ListBullet"/>
      </w:pPr>
      <w:r>
        <w:t>本房屋租金为不含税价格</w:t>
      </w:r>
    </w:p>
    <w:p>
      <w:pPr>
        <w:pStyle w:val="ListBullet"/>
      </w:pPr>
      <w:r>
        <w:t>如房屋被政府认定为违建强制拆除，甲方不承担违约责任，仅退还剩余租金</w:t>
      </w:r>
    </w:p>
    <w:p/>
    <w:p>
      <w:r>
        <w:t>甲方（签字/盖章）：______________    乙方（签字）：______________</w:t>
      </w:r>
    </w:p>
    <w:p>
      <w:r>
        <w:t>签订日期：2024年7月25日</w:t>
      </w:r>
    </w:p>
    <w:p>
      <w:r>
        <w:t>签订地点：杭州市西湖区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