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BAD22" w14:textId="1215203B" w:rsidR="00AE2A1F" w:rsidRPr="00746276" w:rsidRDefault="008840BC" w:rsidP="008840BC">
      <w:pPr>
        <w:spacing w:line="240" w:lineRule="auto"/>
        <w:rPr>
          <w:sz w:val="20"/>
          <w:szCs w:val="20"/>
        </w:rPr>
      </w:pPr>
      <w:r w:rsidRPr="00746276">
        <w:rPr>
          <w:sz w:val="20"/>
          <w:szCs w:val="20"/>
        </w:rPr>
        <w:t>Daniel Loranger</w:t>
      </w:r>
    </w:p>
    <w:p w14:paraId="4F821FAB" w14:textId="2A2768E7" w:rsidR="008840BC" w:rsidRPr="00746276" w:rsidRDefault="008840BC" w:rsidP="008840BC">
      <w:pPr>
        <w:spacing w:line="240" w:lineRule="auto"/>
        <w:rPr>
          <w:sz w:val="20"/>
          <w:szCs w:val="20"/>
        </w:rPr>
      </w:pPr>
      <w:r w:rsidRPr="00746276">
        <w:rPr>
          <w:sz w:val="20"/>
          <w:szCs w:val="20"/>
        </w:rPr>
        <w:t>CS-3</w:t>
      </w:r>
      <w:r w:rsidR="00D606F8">
        <w:rPr>
          <w:sz w:val="20"/>
          <w:szCs w:val="20"/>
        </w:rPr>
        <w:t>2</w:t>
      </w:r>
      <w:r w:rsidRPr="00746276">
        <w:rPr>
          <w:sz w:val="20"/>
          <w:szCs w:val="20"/>
        </w:rPr>
        <w:t>0</w:t>
      </w:r>
    </w:p>
    <w:p w14:paraId="21FB037D" w14:textId="4EEA913C" w:rsidR="008840BC" w:rsidRPr="00746276" w:rsidRDefault="008840BC" w:rsidP="008840BC">
      <w:pPr>
        <w:spacing w:line="240" w:lineRule="auto"/>
        <w:rPr>
          <w:sz w:val="20"/>
          <w:szCs w:val="20"/>
        </w:rPr>
      </w:pPr>
      <w:r w:rsidRPr="00746276">
        <w:rPr>
          <w:sz w:val="20"/>
          <w:szCs w:val="20"/>
        </w:rPr>
        <w:t xml:space="preserve">Week </w:t>
      </w:r>
      <w:r w:rsidR="00D606F8">
        <w:rPr>
          <w:sz w:val="20"/>
          <w:szCs w:val="20"/>
        </w:rPr>
        <w:t>1</w:t>
      </w:r>
      <w:r w:rsidRPr="00746276">
        <w:rPr>
          <w:sz w:val="20"/>
          <w:szCs w:val="20"/>
        </w:rPr>
        <w:t xml:space="preserve"> assignment</w:t>
      </w:r>
    </w:p>
    <w:p w14:paraId="7983C2EE" w14:textId="26B39D76" w:rsidR="00D606F8" w:rsidRDefault="00D606F8" w:rsidP="00D606F8">
      <w:pPr>
        <w:numPr>
          <w:ilvl w:val="0"/>
          <w:numId w:val="3"/>
        </w:num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sidRPr="00D606F8">
        <w:rPr>
          <w:rFonts w:ascii="Lato" w:eastAsia="Times New Roman" w:hAnsi="Lato" w:cs="Times New Roman"/>
          <w:color w:val="565A5C"/>
          <w:sz w:val="29"/>
          <w:szCs w:val="29"/>
        </w:rPr>
        <w:t>What occurs during the testing stage of the SDLC?</w:t>
      </w:r>
    </w:p>
    <w:p w14:paraId="120ABFBB" w14:textId="77223C71" w:rsidR="00D606F8" w:rsidRDefault="00D606F8" w:rsidP="00D606F8">
      <w:pPr>
        <w:numPr>
          <w:ilvl w:val="1"/>
          <w:numId w:val="3"/>
        </w:numPr>
        <w:shd w:val="clear" w:color="auto" w:fill="FFFFFF"/>
        <w:spacing w:before="100" w:beforeAutospacing="1" w:after="100" w:afterAutospacing="1" w:line="420" w:lineRule="atLeast"/>
        <w:rPr>
          <w:rFonts w:ascii="Lato" w:eastAsia="Times New Roman" w:hAnsi="Lato" w:cs="Times New Roman"/>
          <w:color w:val="565A5C"/>
          <w:sz w:val="29"/>
          <w:szCs w:val="29"/>
        </w:rPr>
      </w:pPr>
      <w:r>
        <w:rPr>
          <w:rFonts w:ascii="Lato" w:eastAsia="Times New Roman" w:hAnsi="Lato" w:cs="Times New Roman"/>
          <w:color w:val="565A5C"/>
          <w:sz w:val="29"/>
          <w:szCs w:val="29"/>
        </w:rPr>
        <w:t xml:space="preserve">During the testing phase of the SDLC, the code is rigorously tested to uncover functional bugs that may have been missed, features that are implemented incorrectly, or any other functional defect that might be present.  </w:t>
      </w:r>
    </w:p>
    <w:p w14:paraId="53AC8352" w14:textId="1D76F434" w:rsidR="00D606F8" w:rsidRDefault="00D606F8" w:rsidP="00D606F8">
      <w:pPr>
        <w:numPr>
          <w:ilvl w:val="1"/>
          <w:numId w:val="3"/>
        </w:numPr>
        <w:shd w:val="clear" w:color="auto" w:fill="FFFFFF"/>
        <w:spacing w:before="100" w:beforeAutospacing="1" w:after="100" w:afterAutospacing="1" w:line="420" w:lineRule="atLeast"/>
        <w:rPr>
          <w:rFonts w:ascii="Lato" w:eastAsia="Times New Roman" w:hAnsi="Lato" w:cs="Times New Roman"/>
          <w:color w:val="565A5C"/>
          <w:sz w:val="29"/>
          <w:szCs w:val="29"/>
        </w:rPr>
      </w:pPr>
      <w:r>
        <w:rPr>
          <w:rFonts w:ascii="Lato" w:eastAsia="Times New Roman" w:hAnsi="Lato" w:cs="Times New Roman"/>
          <w:color w:val="565A5C"/>
          <w:sz w:val="29"/>
          <w:szCs w:val="29"/>
        </w:rPr>
        <w:t>Tests may include code coverage checks, industry standards check, business requirements, coding standards and other similar non-functional requirements.</w:t>
      </w:r>
    </w:p>
    <w:p w14:paraId="207FE66B" w14:textId="0845C54B" w:rsidR="00D606F8" w:rsidRPr="00D606F8" w:rsidRDefault="00D606F8" w:rsidP="00D606F8">
      <w:pPr>
        <w:numPr>
          <w:ilvl w:val="1"/>
          <w:numId w:val="3"/>
        </w:numPr>
        <w:shd w:val="clear" w:color="auto" w:fill="FFFFFF"/>
        <w:spacing w:before="100" w:beforeAutospacing="1" w:after="100" w:afterAutospacing="1" w:line="420" w:lineRule="atLeast"/>
        <w:rPr>
          <w:rFonts w:ascii="Lato" w:eastAsia="Times New Roman" w:hAnsi="Lato" w:cs="Times New Roman"/>
          <w:color w:val="565A5C"/>
          <w:sz w:val="29"/>
          <w:szCs w:val="29"/>
        </w:rPr>
      </w:pPr>
      <w:r>
        <w:rPr>
          <w:rFonts w:ascii="Lato" w:eastAsia="Times New Roman" w:hAnsi="Lato" w:cs="Times New Roman"/>
          <w:color w:val="565A5C"/>
          <w:sz w:val="29"/>
          <w:szCs w:val="29"/>
        </w:rPr>
        <w:t>User stories and other interface testing examinations may also be included to ensure the UI meets the users</w:t>
      </w:r>
      <w:r w:rsidR="00B56F4C">
        <w:rPr>
          <w:rFonts w:ascii="Lato" w:eastAsia="Times New Roman" w:hAnsi="Lato" w:cs="Times New Roman"/>
          <w:color w:val="565A5C"/>
          <w:sz w:val="29"/>
          <w:szCs w:val="29"/>
        </w:rPr>
        <w:t>’</w:t>
      </w:r>
      <w:r>
        <w:rPr>
          <w:rFonts w:ascii="Lato" w:eastAsia="Times New Roman" w:hAnsi="Lato" w:cs="Times New Roman"/>
          <w:color w:val="565A5C"/>
          <w:sz w:val="29"/>
          <w:szCs w:val="29"/>
        </w:rPr>
        <w:t xml:space="preserve"> needs in an intuitive and useful way.</w:t>
      </w:r>
    </w:p>
    <w:p w14:paraId="4EDA1BAC" w14:textId="1D7159EA" w:rsidR="00D606F8" w:rsidRDefault="00D606F8" w:rsidP="00D606F8">
      <w:pPr>
        <w:numPr>
          <w:ilvl w:val="0"/>
          <w:numId w:val="3"/>
        </w:num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sidRPr="00D606F8">
        <w:rPr>
          <w:rFonts w:ascii="Lato" w:eastAsia="Times New Roman" w:hAnsi="Lato" w:cs="Times New Roman"/>
          <w:color w:val="565A5C"/>
          <w:sz w:val="29"/>
          <w:szCs w:val="29"/>
        </w:rPr>
        <w:t>Why is the testing stage vital to a successful SDLC?</w:t>
      </w:r>
    </w:p>
    <w:p w14:paraId="209328EC" w14:textId="4F29FD5F" w:rsidR="006D372B" w:rsidRDefault="006D372B" w:rsidP="006D372B">
      <w:pPr>
        <w:numPr>
          <w:ilvl w:val="1"/>
          <w:numId w:val="3"/>
        </w:numPr>
        <w:shd w:val="clear" w:color="auto" w:fill="FFFFFF"/>
        <w:spacing w:before="100" w:beforeAutospacing="1" w:after="100" w:afterAutospacing="1" w:line="420" w:lineRule="atLeast"/>
        <w:rPr>
          <w:rFonts w:ascii="Lato" w:eastAsia="Times New Roman" w:hAnsi="Lato" w:cs="Times New Roman"/>
          <w:color w:val="565A5C"/>
          <w:sz w:val="29"/>
          <w:szCs w:val="29"/>
        </w:rPr>
      </w:pPr>
      <w:r>
        <w:rPr>
          <w:rFonts w:ascii="Lato" w:eastAsia="Times New Roman" w:hAnsi="Lato" w:cs="Times New Roman"/>
          <w:color w:val="565A5C"/>
          <w:sz w:val="29"/>
          <w:szCs w:val="29"/>
        </w:rPr>
        <w:t xml:space="preserve">Testing is the culmination of the development process when designers believe their code has completed development and functionality has been implemented to the requirements. </w:t>
      </w:r>
    </w:p>
    <w:p w14:paraId="18E9F5B0" w14:textId="2BD5AAB2" w:rsidR="006D372B" w:rsidRPr="00D606F8" w:rsidRDefault="006D372B" w:rsidP="006D372B">
      <w:pPr>
        <w:numPr>
          <w:ilvl w:val="1"/>
          <w:numId w:val="3"/>
        </w:numPr>
        <w:shd w:val="clear" w:color="auto" w:fill="FFFFFF"/>
        <w:spacing w:before="100" w:beforeAutospacing="1" w:after="100" w:afterAutospacing="1" w:line="420" w:lineRule="atLeast"/>
        <w:rPr>
          <w:rFonts w:ascii="Lato" w:eastAsia="Times New Roman" w:hAnsi="Lato" w:cs="Times New Roman"/>
          <w:color w:val="565A5C"/>
          <w:sz w:val="29"/>
          <w:szCs w:val="29"/>
        </w:rPr>
      </w:pPr>
      <w:r>
        <w:rPr>
          <w:rFonts w:ascii="Lato" w:eastAsia="Times New Roman" w:hAnsi="Lato" w:cs="Times New Roman"/>
          <w:color w:val="565A5C"/>
          <w:sz w:val="29"/>
          <w:szCs w:val="29"/>
        </w:rPr>
        <w:t xml:space="preserve">This stage is vital because it allows a dedicated time and effort in the development life-cycle where the user is directly considered, and functionality is well verified and also well validated.  This is essential to ensure the customer gets a working product that meets their needs, and also ensures that both the business and the customer have a product that is easier to maintain once released into commercial usage.  </w:t>
      </w:r>
    </w:p>
    <w:p w14:paraId="20646F07" w14:textId="3F02444F" w:rsidR="00D606F8" w:rsidRDefault="00D606F8" w:rsidP="00D606F8">
      <w:pPr>
        <w:numPr>
          <w:ilvl w:val="0"/>
          <w:numId w:val="3"/>
        </w:numPr>
        <w:shd w:val="clear" w:color="auto" w:fill="FFFFFF"/>
        <w:spacing w:before="100" w:beforeAutospacing="1" w:after="0" w:line="420" w:lineRule="atLeast"/>
        <w:ind w:left="870"/>
        <w:rPr>
          <w:rFonts w:ascii="Lato" w:eastAsia="Times New Roman" w:hAnsi="Lato" w:cs="Times New Roman"/>
          <w:color w:val="565A5C"/>
          <w:sz w:val="29"/>
          <w:szCs w:val="29"/>
        </w:rPr>
      </w:pPr>
      <w:r w:rsidRPr="00D606F8">
        <w:rPr>
          <w:rFonts w:ascii="Lato" w:eastAsia="Times New Roman" w:hAnsi="Lato" w:cs="Times New Roman"/>
          <w:color w:val="565A5C"/>
          <w:sz w:val="29"/>
          <w:szCs w:val="29"/>
        </w:rPr>
        <w:t>Are there any exceptions in which the testing stage would occur earlier or later than it typically does in the SDLC? Explain.</w:t>
      </w:r>
    </w:p>
    <w:p w14:paraId="550355C7" w14:textId="725CDBFE" w:rsidR="006D372B" w:rsidRDefault="006D372B" w:rsidP="006D372B">
      <w:pPr>
        <w:numPr>
          <w:ilvl w:val="1"/>
          <w:numId w:val="3"/>
        </w:numPr>
        <w:shd w:val="clear" w:color="auto" w:fill="FFFFFF"/>
        <w:spacing w:before="100" w:beforeAutospacing="1" w:after="0" w:line="420" w:lineRule="atLeast"/>
        <w:rPr>
          <w:rFonts w:ascii="Lato" w:eastAsia="Times New Roman" w:hAnsi="Lato" w:cs="Times New Roman"/>
          <w:color w:val="565A5C"/>
          <w:sz w:val="29"/>
          <w:szCs w:val="29"/>
        </w:rPr>
      </w:pPr>
      <w:r>
        <w:rPr>
          <w:rFonts w:ascii="Lato" w:eastAsia="Times New Roman" w:hAnsi="Lato" w:cs="Times New Roman"/>
          <w:color w:val="565A5C"/>
          <w:sz w:val="29"/>
          <w:szCs w:val="29"/>
        </w:rPr>
        <w:t>When working in the Agile/Scrum system, the testing milestone is directly integrated into the development process with continuous testing</w:t>
      </w:r>
      <w:r w:rsidR="00B56F4C">
        <w:rPr>
          <w:rFonts w:ascii="Lato" w:eastAsia="Times New Roman" w:hAnsi="Lato" w:cs="Times New Roman"/>
          <w:color w:val="565A5C"/>
          <w:sz w:val="29"/>
          <w:szCs w:val="29"/>
        </w:rPr>
        <w:t>/continuous integration</w:t>
      </w:r>
      <w:r>
        <w:rPr>
          <w:rFonts w:ascii="Lato" w:eastAsia="Times New Roman" w:hAnsi="Lato" w:cs="Times New Roman"/>
          <w:color w:val="565A5C"/>
          <w:sz w:val="29"/>
          <w:szCs w:val="29"/>
        </w:rPr>
        <w:t xml:space="preserve"> occurring </w:t>
      </w:r>
      <w:r>
        <w:rPr>
          <w:rFonts w:ascii="Lato" w:eastAsia="Times New Roman" w:hAnsi="Lato" w:cs="Times New Roman"/>
          <w:color w:val="565A5C"/>
          <w:sz w:val="29"/>
          <w:szCs w:val="29"/>
        </w:rPr>
        <w:lastRenderedPageBreak/>
        <w:t xml:space="preserve">concurrent with the development efforts.  While the testing is concurrent with the development, a formal testing phase may still be required where code is locked and validated for certain industries to ensure compliance such as medical devices or automotive programs where code cannot change as free flowing as say would happen in </w:t>
      </w:r>
      <w:r w:rsidR="00350476">
        <w:rPr>
          <w:rFonts w:ascii="Lato" w:eastAsia="Times New Roman" w:hAnsi="Lato" w:cs="Times New Roman"/>
          <w:color w:val="565A5C"/>
          <w:sz w:val="29"/>
          <w:szCs w:val="29"/>
        </w:rPr>
        <w:t>an</w:t>
      </w:r>
      <w:r>
        <w:rPr>
          <w:rFonts w:ascii="Lato" w:eastAsia="Times New Roman" w:hAnsi="Lato" w:cs="Times New Roman"/>
          <w:color w:val="565A5C"/>
          <w:sz w:val="29"/>
          <w:szCs w:val="29"/>
        </w:rPr>
        <w:t xml:space="preserve"> online retail environment.</w:t>
      </w:r>
    </w:p>
    <w:p w14:paraId="56979FBF" w14:textId="6FBB96AB" w:rsidR="00D802BE" w:rsidRPr="00350476" w:rsidRDefault="00350476" w:rsidP="002D46BA">
      <w:pPr>
        <w:numPr>
          <w:ilvl w:val="1"/>
          <w:numId w:val="3"/>
        </w:numPr>
        <w:shd w:val="clear" w:color="auto" w:fill="FFFFFF"/>
        <w:spacing w:before="100" w:beforeAutospacing="1" w:after="0" w:line="240" w:lineRule="auto"/>
        <w:rPr>
          <w:sz w:val="20"/>
          <w:szCs w:val="20"/>
        </w:rPr>
      </w:pPr>
      <w:r w:rsidRPr="00350476">
        <w:rPr>
          <w:rFonts w:ascii="Lato" w:eastAsia="Times New Roman" w:hAnsi="Lato" w:cs="Times New Roman"/>
          <w:color w:val="565A5C"/>
          <w:sz w:val="29"/>
          <w:szCs w:val="29"/>
        </w:rPr>
        <w:t xml:space="preserve">In a waterfall model, the testing might also be delayed to a later program milestone when other concurrent or dependent sub programs are completed. </w:t>
      </w:r>
    </w:p>
    <w:sectPr w:rsidR="00D802BE" w:rsidRPr="00350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C5BBD"/>
    <w:multiLevelType w:val="hybridMultilevel"/>
    <w:tmpl w:val="51766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5625543"/>
    <w:multiLevelType w:val="multilevel"/>
    <w:tmpl w:val="7F148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B56E19"/>
    <w:multiLevelType w:val="hybridMultilevel"/>
    <w:tmpl w:val="9A5A1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0BC"/>
    <w:rsid w:val="00072C40"/>
    <w:rsid w:val="00083375"/>
    <w:rsid w:val="000D2997"/>
    <w:rsid w:val="00207728"/>
    <w:rsid w:val="00293379"/>
    <w:rsid w:val="00335DB6"/>
    <w:rsid w:val="003402F6"/>
    <w:rsid w:val="00350476"/>
    <w:rsid w:val="005B1894"/>
    <w:rsid w:val="005B5E66"/>
    <w:rsid w:val="00652B47"/>
    <w:rsid w:val="00665B7E"/>
    <w:rsid w:val="00667884"/>
    <w:rsid w:val="006D372B"/>
    <w:rsid w:val="00746276"/>
    <w:rsid w:val="008840BC"/>
    <w:rsid w:val="008F1B50"/>
    <w:rsid w:val="008F4A42"/>
    <w:rsid w:val="00923DF1"/>
    <w:rsid w:val="009979F8"/>
    <w:rsid w:val="00A00E5B"/>
    <w:rsid w:val="00A02B1E"/>
    <w:rsid w:val="00AE2A1F"/>
    <w:rsid w:val="00B35E9B"/>
    <w:rsid w:val="00B56F4C"/>
    <w:rsid w:val="00C820F3"/>
    <w:rsid w:val="00D606F8"/>
    <w:rsid w:val="00D802BE"/>
    <w:rsid w:val="00F32A7E"/>
    <w:rsid w:val="00F42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C82C"/>
  <w15:chartTrackingRefBased/>
  <w15:docId w15:val="{1B0A2936-42FD-4CEA-8E8C-ED01C4C61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40BC"/>
    <w:pPr>
      <w:ind w:left="720"/>
      <w:contextualSpacing/>
    </w:pPr>
  </w:style>
  <w:style w:type="character" w:styleId="Strong">
    <w:name w:val="Strong"/>
    <w:basedOn w:val="DefaultParagraphFont"/>
    <w:uiPriority w:val="22"/>
    <w:qFormat/>
    <w:rsid w:val="00B35E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24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Loranger</dc:creator>
  <cp:keywords/>
  <dc:description/>
  <cp:lastModifiedBy>Daniel Loranger</cp:lastModifiedBy>
  <cp:revision>5</cp:revision>
  <dcterms:created xsi:type="dcterms:W3CDTF">2025-04-05T16:08:00Z</dcterms:created>
  <dcterms:modified xsi:type="dcterms:W3CDTF">2025-11-01T22:11:00Z</dcterms:modified>
</cp:coreProperties>
</file>