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0456A" w14:textId="0C485076" w:rsidR="00AE2A1F" w:rsidRDefault="00A6489E" w:rsidP="0090043F">
      <w:pPr>
        <w:spacing w:after="0" w:line="240" w:lineRule="auto"/>
      </w:pPr>
      <w:r>
        <w:t>CS-</w:t>
      </w:r>
      <w:r w:rsidR="00A20DDD">
        <w:t>320</w:t>
      </w:r>
      <w:r>
        <w:t xml:space="preserve"> </w:t>
      </w:r>
    </w:p>
    <w:p w14:paraId="6C4032BC" w14:textId="0CB9E456" w:rsidR="00A6489E" w:rsidRDefault="00A6489E" w:rsidP="0090043F">
      <w:pPr>
        <w:spacing w:after="0" w:line="240" w:lineRule="auto"/>
      </w:pPr>
      <w:r>
        <w:t xml:space="preserve">Journal Week </w:t>
      </w:r>
      <w:r w:rsidR="00062D44">
        <w:t>5</w:t>
      </w:r>
    </w:p>
    <w:p w14:paraId="5F4704B3" w14:textId="73DF5223" w:rsidR="00A6489E" w:rsidRDefault="00A6489E" w:rsidP="0090043F">
      <w:pPr>
        <w:spacing w:after="0" w:line="240" w:lineRule="auto"/>
      </w:pPr>
      <w:r>
        <w:t>Daniel Loranger</w:t>
      </w:r>
    </w:p>
    <w:p w14:paraId="62F5E2F6" w14:textId="77777777" w:rsidR="0037653B" w:rsidRDefault="0037653B" w:rsidP="0090043F">
      <w:pPr>
        <w:spacing w:after="0" w:line="240" w:lineRule="auto"/>
      </w:pPr>
    </w:p>
    <w:p w14:paraId="784A8AB6" w14:textId="7B1A18F5" w:rsidR="00BD00DF" w:rsidRDefault="00062D44" w:rsidP="00BD00DF">
      <w:pPr>
        <w:pStyle w:val="ListParagraph"/>
        <w:numPr>
          <w:ilvl w:val="0"/>
          <w:numId w:val="19"/>
        </w:numPr>
        <w:spacing w:after="0" w:line="240" w:lineRule="auto"/>
      </w:pPr>
      <w:r w:rsidRPr="00062D44">
        <w:t>What were the software testing techniques that you employed for each of the milestones? Describe their characteristics using specific details.</w:t>
      </w:r>
    </w:p>
    <w:p w14:paraId="333C6744" w14:textId="77777777" w:rsidR="00BD00DF" w:rsidRDefault="00BD00DF" w:rsidP="00BD00DF">
      <w:pPr>
        <w:pStyle w:val="ListParagraph"/>
        <w:spacing w:after="0" w:line="240" w:lineRule="auto"/>
      </w:pPr>
    </w:p>
    <w:p w14:paraId="695A7CE9" w14:textId="10D777F3" w:rsidR="00BD00DF" w:rsidRDefault="00062D44" w:rsidP="00BD00DF">
      <w:pPr>
        <w:spacing w:after="0" w:line="240" w:lineRule="auto"/>
      </w:pPr>
      <w:r>
        <w:t>During each of the milestone developments, the technique of static testing</w:t>
      </w:r>
      <w:r w:rsidR="00BD00DF">
        <w:t>, or testing without running any code, was</w:t>
      </w:r>
      <w:r>
        <w:t xml:space="preserve"> inherently done</w:t>
      </w:r>
      <w:r w:rsidR="00BD00DF">
        <w:t>.  T</w:t>
      </w:r>
      <w:r>
        <w:t xml:space="preserve">hrough </w:t>
      </w:r>
      <w:r w:rsidR="00BD00DF">
        <w:t>creating</w:t>
      </w:r>
      <w:r>
        <w:t xml:space="preserve"> each function against the requirements to ensure each behavior had the appropriate controls in place to </w:t>
      </w:r>
      <w:r w:rsidR="00BD00DF">
        <w:t xml:space="preserve">handle null and oversized payloads appropriately.  </w:t>
      </w:r>
    </w:p>
    <w:p w14:paraId="1F145519" w14:textId="77777777" w:rsidR="00BD00DF" w:rsidRDefault="00BD00DF" w:rsidP="00BD00DF">
      <w:pPr>
        <w:spacing w:after="0" w:line="240" w:lineRule="auto"/>
      </w:pPr>
    </w:p>
    <w:p w14:paraId="1772E158" w14:textId="1B6CA6F6" w:rsidR="00062D44" w:rsidRDefault="00BD00DF" w:rsidP="00BD00DF">
      <w:pPr>
        <w:spacing w:after="0" w:line="240" w:lineRule="auto"/>
      </w:pPr>
      <w:r>
        <w:t>Given the requirements were simple, no changes were considered at the requirements level, however code was provided to allow future changes to be made easily such as allowing the uniqueID to be changed.  This is currently blocked by a control variable the prevents it rendering that code block unreachable.</w:t>
      </w:r>
    </w:p>
    <w:p w14:paraId="1F7B541B" w14:textId="77777777" w:rsidR="00BD00DF" w:rsidRDefault="00BD00DF" w:rsidP="00BD00DF">
      <w:pPr>
        <w:spacing w:after="0" w:line="240" w:lineRule="auto"/>
      </w:pPr>
    </w:p>
    <w:p w14:paraId="33A61FED" w14:textId="77777777" w:rsidR="00BC05F0" w:rsidRDefault="00BD00DF" w:rsidP="00BD00DF">
      <w:pPr>
        <w:spacing w:after="0" w:line="240" w:lineRule="auto"/>
      </w:pPr>
      <w:r>
        <w:t xml:space="preserve">Dynamic testing, or testing requiring the code to be executed, is the main form of work performed, specifically white box </w:t>
      </w:r>
      <w:r w:rsidR="00BC05F0">
        <w:t xml:space="preserve">(having intimate knowledge of the code) </w:t>
      </w:r>
      <w:r>
        <w:t xml:space="preserve">being the dominant type, but not exclusively.  For example, unit testing, testing performed on each function / file, is done on each class and class service that inherently knows the exact limits of the code that will provide a passing result and then exceeds the allowed limit by 1.  </w:t>
      </w:r>
    </w:p>
    <w:p w14:paraId="7921D40D" w14:textId="77777777" w:rsidR="00BC05F0" w:rsidRDefault="00BC05F0" w:rsidP="00BD00DF">
      <w:pPr>
        <w:spacing w:after="0" w:line="240" w:lineRule="auto"/>
      </w:pPr>
    </w:p>
    <w:p w14:paraId="7CE08531" w14:textId="77777777" w:rsidR="00BC05F0" w:rsidRDefault="00BD00DF" w:rsidP="00BC05F0">
      <w:pPr>
        <w:spacing w:after="0" w:line="240" w:lineRule="auto"/>
      </w:pPr>
      <w:r>
        <w:t xml:space="preserve">Black Box testing </w:t>
      </w:r>
      <w:r w:rsidR="00BC05F0">
        <w:t xml:space="preserve">(having no required knowledge of the code) </w:t>
      </w:r>
      <w:r>
        <w:t>is limited, but has been used in the form of creating new entries with a controlled uniqueID and then ensuring a second uniqueID cannot be created.  This is black box because the test only cares if the entry is accepted or not without requiring any knowledge of internal storage structures.</w:t>
      </w:r>
    </w:p>
    <w:p w14:paraId="7FD4FEDD" w14:textId="77777777" w:rsidR="00BC05F0" w:rsidRDefault="00BC05F0" w:rsidP="00BC05F0">
      <w:pPr>
        <w:spacing w:after="0" w:line="240" w:lineRule="auto"/>
      </w:pPr>
    </w:p>
    <w:p w14:paraId="2F2E434B" w14:textId="0BEB7D59" w:rsidR="00062D44" w:rsidRDefault="00062D44" w:rsidP="00BC05F0">
      <w:pPr>
        <w:pStyle w:val="ListParagraph"/>
        <w:numPr>
          <w:ilvl w:val="0"/>
          <w:numId w:val="19"/>
        </w:numPr>
        <w:spacing w:after="0" w:line="240" w:lineRule="auto"/>
      </w:pPr>
      <w:r w:rsidRPr="00062D44">
        <w:t>What are the other software testing techniques that you did not use for the milestones? Describe their characteristics using specific details.</w:t>
      </w:r>
    </w:p>
    <w:p w14:paraId="64347C52" w14:textId="77777777" w:rsidR="00BB3B28" w:rsidRDefault="00BB3B28" w:rsidP="00BB3B28">
      <w:pPr>
        <w:pStyle w:val="ListParagraph"/>
        <w:spacing w:after="0" w:line="240" w:lineRule="auto"/>
      </w:pPr>
    </w:p>
    <w:p w14:paraId="5972442D" w14:textId="74B4E3BA" w:rsidR="00BC05F0" w:rsidRDefault="00BC05F0" w:rsidP="00BC05F0">
      <w:pPr>
        <w:spacing w:after="0" w:line="240" w:lineRule="auto"/>
      </w:pPr>
      <w:r>
        <w:t xml:space="preserve">At this stage of the development, the more advanced types of testing such as integration testing, acceptance testing, regression testing, etc. have not been used in each milestone.  The milestones to date can all be tested and run in isolation, so </w:t>
      </w:r>
      <w:r w:rsidR="000C6984">
        <w:t xml:space="preserve">integration is not applicable, and </w:t>
      </w:r>
      <w:r>
        <w:t>regressions are not inherently required, but having developed all units in the same project, the tests for previous testing do still get run, so arguably this is actually regression, but purely by convenience, not necessity.</w:t>
      </w:r>
    </w:p>
    <w:p w14:paraId="5A914277" w14:textId="11AFBEA7" w:rsidR="000C6984" w:rsidRDefault="000C6984" w:rsidP="00BC05F0">
      <w:pPr>
        <w:spacing w:after="0" w:line="240" w:lineRule="auto"/>
      </w:pPr>
    </w:p>
    <w:p w14:paraId="1E31C3F8" w14:textId="5078304B" w:rsidR="000C6984" w:rsidRDefault="000C6984" w:rsidP="00BC05F0">
      <w:pPr>
        <w:spacing w:after="0" w:line="240" w:lineRule="auto"/>
      </w:pPr>
      <w:r>
        <w:t>Acceptance testing is also not applicable yet as the integration efforts of the development is not yet completed and thus would not yield any functionality or value.  These tests could in theory be started, but would be expected to fail until the applicable milestones were crossed.  This early implementation would be beneficial in that the tests could detect any deficienc</w:t>
      </w:r>
      <w:r w:rsidR="00070729">
        <w:t>ie</w:t>
      </w:r>
      <w:r>
        <w:t>s immediately during development if available at that time.</w:t>
      </w:r>
    </w:p>
    <w:p w14:paraId="3148CD0C" w14:textId="77777777" w:rsidR="000C6984" w:rsidRPr="00062D44" w:rsidRDefault="000C6984" w:rsidP="00BC05F0">
      <w:pPr>
        <w:spacing w:after="0" w:line="240" w:lineRule="auto"/>
      </w:pPr>
    </w:p>
    <w:p w14:paraId="1CD86F70" w14:textId="50EF1947" w:rsidR="00062D44" w:rsidRDefault="00062D44" w:rsidP="00062D44">
      <w:pPr>
        <w:pStyle w:val="ListParagraph"/>
        <w:numPr>
          <w:ilvl w:val="0"/>
          <w:numId w:val="19"/>
        </w:numPr>
        <w:spacing w:after="0" w:line="240" w:lineRule="auto"/>
      </w:pPr>
      <w:r w:rsidRPr="00062D44">
        <w:t>For each of the techniques you discussed, explain the practical uses and implications for different software development projects and situations.</w:t>
      </w:r>
    </w:p>
    <w:p w14:paraId="7FA9A36A" w14:textId="7019CB66" w:rsidR="000C6984" w:rsidRDefault="000C6984" w:rsidP="000C6984">
      <w:pPr>
        <w:spacing w:after="0" w:line="240" w:lineRule="auto"/>
      </w:pPr>
    </w:p>
    <w:p w14:paraId="55E6B3FF" w14:textId="553528D6" w:rsidR="000C6984" w:rsidRDefault="000C6984" w:rsidP="000C6984">
      <w:pPr>
        <w:spacing w:after="0" w:line="240" w:lineRule="auto"/>
      </w:pPr>
      <w:r>
        <w:t xml:space="preserve">Static testing is inherently done by the developer when writing the code as they are looking at individual requirements </w:t>
      </w:r>
      <w:r w:rsidR="00BB3B28">
        <w:t>and how to implement them, although there is usually an intrinsic lack of requirements for mal-behaving code such as invalid inputs, corrupted data, etc. that the developer has to use best practices to handle without guidance.  This lack of explicit guidance in fault conditions can lead to inconsistent implementations between multiple developers working on different bits of the code.</w:t>
      </w:r>
    </w:p>
    <w:p w14:paraId="51CC6811" w14:textId="77777777" w:rsidR="00BB3B28" w:rsidRDefault="00BB3B28" w:rsidP="000C6984">
      <w:pPr>
        <w:spacing w:after="0" w:line="240" w:lineRule="auto"/>
      </w:pPr>
    </w:p>
    <w:p w14:paraId="289D0749" w14:textId="15EAB25D" w:rsidR="000C6984" w:rsidRDefault="000C6984" w:rsidP="000C6984">
      <w:pPr>
        <w:spacing w:after="0" w:line="240" w:lineRule="auto"/>
      </w:pPr>
      <w:r>
        <w:t xml:space="preserve">White box </w:t>
      </w:r>
      <w:r w:rsidR="00BB3B28">
        <w:t xml:space="preserve">(dynamic) </w:t>
      </w:r>
      <w:r>
        <w:t xml:space="preserve">testing </w:t>
      </w:r>
      <w:r w:rsidR="00BB3B28">
        <w:t xml:space="preserve">in the form of unit testing </w:t>
      </w:r>
      <w:r>
        <w:t xml:space="preserve">will always ensure the code as written can function as intended by the developer handling special cases appropriately, etc.  The risk with only running this type of </w:t>
      </w:r>
      <w:r>
        <w:lastRenderedPageBreak/>
        <w:t xml:space="preserve">developer-initiated </w:t>
      </w:r>
      <w:r w:rsidR="00BB3B28">
        <w:t xml:space="preserve">unit </w:t>
      </w:r>
      <w:r>
        <w:t>testing is that misinterpretations of the functionality will not be flagged as the test cases will be written aligned with the misinterpretation.</w:t>
      </w:r>
    </w:p>
    <w:p w14:paraId="67C95DBE" w14:textId="331E3890" w:rsidR="00BB3B28" w:rsidRDefault="00BB3B28" w:rsidP="000C6984">
      <w:pPr>
        <w:spacing w:after="0" w:line="240" w:lineRule="auto"/>
      </w:pPr>
    </w:p>
    <w:p w14:paraId="1F3A1790" w14:textId="77777777" w:rsidR="0012102C" w:rsidRDefault="00BB3B28" w:rsidP="000C6984">
      <w:pPr>
        <w:spacing w:after="0" w:line="240" w:lineRule="auto"/>
      </w:pPr>
      <w:r>
        <w:t xml:space="preserve">Grey box (dynamic) testing is a good compromise when done by an independent developer in that it can help to expose differing interpretations of requirements as the grey box tester will implement the unit tests with less intrinsic knowledge of the code and thus may make assumptions that are not the same and expose corner cases or other situations where code changes or requirement clarifications are required.  The pit-fall of only grey-box testing is that boundary conditions are typically unknown and are more difficult to test without doing brute-force methods to identify them.  </w:t>
      </w:r>
    </w:p>
    <w:p w14:paraId="22773ABD" w14:textId="77777777" w:rsidR="0012102C" w:rsidRDefault="0012102C" w:rsidP="000C6984">
      <w:pPr>
        <w:spacing w:after="0" w:line="240" w:lineRule="auto"/>
      </w:pPr>
    </w:p>
    <w:p w14:paraId="296CAD6D" w14:textId="12A6C243" w:rsidR="00BB3B28" w:rsidRDefault="00BB3B28" w:rsidP="000C6984">
      <w:pPr>
        <w:spacing w:after="0" w:line="240" w:lineRule="auto"/>
      </w:pPr>
      <w:r>
        <w:t xml:space="preserve">As a working example, the length requirement of 50 characters (is this ascii (8-bit) or Unicode (16-bit) characters) can have an exhaustive </w:t>
      </w:r>
      <w:r w:rsidR="0012102C">
        <w:t>test cycle to discover that really serves no value and could easily be covered by the white box testing where the boundaries are easily discovered through code analysis.</w:t>
      </w:r>
    </w:p>
    <w:p w14:paraId="3BE7F622" w14:textId="4CDA57D5" w:rsidR="000C6984" w:rsidRDefault="000C6984" w:rsidP="000C6984">
      <w:pPr>
        <w:spacing w:after="0" w:line="240" w:lineRule="auto"/>
      </w:pPr>
    </w:p>
    <w:p w14:paraId="6F686C47" w14:textId="6DC2DBF1" w:rsidR="000C6984" w:rsidRDefault="000C6984" w:rsidP="000C6984">
      <w:pPr>
        <w:spacing w:after="0" w:line="240" w:lineRule="auto"/>
      </w:pPr>
      <w:r>
        <w:t>Black box testing is used to look at high level functionality looking for proper operation and storage of data elements without any knowledge of the code underlying the function calls used to create the elements.  This type of testing is limited to written requirements such as this</w:t>
      </w:r>
      <w:r w:rsidR="00BB3B28">
        <w:t>/that</w:t>
      </w:r>
      <w:r>
        <w:t xml:space="preserve"> can’t happen (such as uniqueIDs cannot be changed, or rejecting empty or null entries) as the data validation methods are not known unless explicitly called out in the requirements. </w:t>
      </w:r>
    </w:p>
    <w:p w14:paraId="5A645C1C" w14:textId="572E930F" w:rsidR="000C6984" w:rsidRDefault="000C6984" w:rsidP="000C6984">
      <w:pPr>
        <w:spacing w:after="0" w:line="240" w:lineRule="auto"/>
      </w:pPr>
    </w:p>
    <w:p w14:paraId="30CC8E14" w14:textId="6BBAAC7C" w:rsidR="000C6984" w:rsidRDefault="0012102C" w:rsidP="000C6984">
      <w:pPr>
        <w:spacing w:after="0" w:line="240" w:lineRule="auto"/>
      </w:pPr>
      <w:r>
        <w:t xml:space="preserve">Integration’s testing is useful to ensure code blocks covered under white/grey/black box testing works well with each other and aligns to higher level functionality that requires the sub-elements to come together.  This could be for example moving the lists out of memory and into a database storage environment and having database driven tests such as search routines checked for speed and efficiency that might not be practical at the low level.  </w:t>
      </w:r>
    </w:p>
    <w:p w14:paraId="73781298" w14:textId="606E53AB" w:rsidR="00070729" w:rsidRDefault="00070729" w:rsidP="000C6984">
      <w:pPr>
        <w:spacing w:after="0" w:line="240" w:lineRule="auto"/>
      </w:pPr>
    </w:p>
    <w:p w14:paraId="038CAA1B" w14:textId="1D1C461E" w:rsidR="00070729" w:rsidRPr="00062D44" w:rsidRDefault="00070729" w:rsidP="000C6984">
      <w:pPr>
        <w:spacing w:after="0" w:line="240" w:lineRule="auto"/>
      </w:pPr>
      <w:r>
        <w:t>Each of the tests have their strengths and weaknesses and may only apply at specific levels of development.  By using a variety of test methodologies and levels of intrinsic knowledge will allow the strengths of each to come to bear on the code and help to eliminate escapes that might come from the weaknesses if only 1 or 2 techniques were used for test coverage.  By using testing at every level, bugs will be easier to isolate and correct, and will help to catch nuance faults that might be missed if only testing at higher levels of testing such as acceptance testing.</w:t>
      </w:r>
    </w:p>
    <w:p w14:paraId="4457CDD5" w14:textId="1258F4EA" w:rsidR="00003561" w:rsidRPr="00003561" w:rsidRDefault="00003561" w:rsidP="00813EDD">
      <w:pPr>
        <w:shd w:val="clear" w:color="auto" w:fill="FFFFFF"/>
        <w:spacing w:before="100" w:beforeAutospacing="1" w:after="100" w:afterAutospacing="1" w:line="420" w:lineRule="atLeast"/>
        <w:rPr>
          <w:rFonts w:ascii="Times New Roman" w:hAnsi="Times New Roman" w:cs="Times New Roman"/>
          <w:sz w:val="24"/>
          <w:szCs w:val="24"/>
        </w:rPr>
      </w:pPr>
    </w:p>
    <w:sectPr w:rsidR="00003561" w:rsidRPr="00003561" w:rsidSect="00C97F8F">
      <w:pgSz w:w="12240" w:h="15840"/>
      <w:pgMar w:top="1170" w:right="990" w:bottom="81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37560"/>
    <w:multiLevelType w:val="hybridMultilevel"/>
    <w:tmpl w:val="A024EB76"/>
    <w:lvl w:ilvl="0" w:tplc="41CA4DE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93B41"/>
    <w:multiLevelType w:val="hybridMultilevel"/>
    <w:tmpl w:val="F48AE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325D3"/>
    <w:multiLevelType w:val="hybridMultilevel"/>
    <w:tmpl w:val="7B726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F7C9F"/>
    <w:multiLevelType w:val="hybridMultilevel"/>
    <w:tmpl w:val="50FE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90F81"/>
    <w:multiLevelType w:val="multilevel"/>
    <w:tmpl w:val="FDE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42B25"/>
    <w:multiLevelType w:val="hybridMultilevel"/>
    <w:tmpl w:val="CDC20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15019"/>
    <w:multiLevelType w:val="hybridMultilevel"/>
    <w:tmpl w:val="3D04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1B7387"/>
    <w:multiLevelType w:val="hybridMultilevel"/>
    <w:tmpl w:val="F14EBEC8"/>
    <w:lvl w:ilvl="0" w:tplc="4920A900">
      <w:start w:val="1"/>
      <w:numFmt w:val="decimal"/>
      <w:lvlText w:val="%1)"/>
      <w:lvlJc w:val="left"/>
      <w:pPr>
        <w:ind w:left="720" w:hanging="360"/>
      </w:pPr>
      <w:rPr>
        <w:rFonts w:ascii="Calibri" w:hAnsi="Calibri" w:cs="Calibri" w:hint="default"/>
        <w:i/>
        <w:color w:val="2C3E5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42022B"/>
    <w:multiLevelType w:val="hybridMultilevel"/>
    <w:tmpl w:val="9DA4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676609"/>
    <w:multiLevelType w:val="multilevel"/>
    <w:tmpl w:val="711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90F27"/>
    <w:multiLevelType w:val="hybridMultilevel"/>
    <w:tmpl w:val="EF9A9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A943E2"/>
    <w:multiLevelType w:val="hybridMultilevel"/>
    <w:tmpl w:val="00981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C20068"/>
    <w:multiLevelType w:val="hybridMultilevel"/>
    <w:tmpl w:val="66D69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503366"/>
    <w:multiLevelType w:val="hybridMultilevel"/>
    <w:tmpl w:val="371826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D607BD"/>
    <w:multiLevelType w:val="hybridMultilevel"/>
    <w:tmpl w:val="D2523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6C6049"/>
    <w:multiLevelType w:val="multilevel"/>
    <w:tmpl w:val="351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814AD"/>
    <w:multiLevelType w:val="hybridMultilevel"/>
    <w:tmpl w:val="DB48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047039"/>
    <w:multiLevelType w:val="hybridMultilevel"/>
    <w:tmpl w:val="057E0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2665E4"/>
    <w:multiLevelType w:val="multilevel"/>
    <w:tmpl w:val="3A8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8"/>
  </w:num>
  <w:num w:numId="4">
    <w:abstractNumId w:val="3"/>
  </w:num>
  <w:num w:numId="5">
    <w:abstractNumId w:val="17"/>
  </w:num>
  <w:num w:numId="6">
    <w:abstractNumId w:val="16"/>
  </w:num>
  <w:num w:numId="7">
    <w:abstractNumId w:val="0"/>
  </w:num>
  <w:num w:numId="8">
    <w:abstractNumId w:val="12"/>
  </w:num>
  <w:num w:numId="9">
    <w:abstractNumId w:val="14"/>
  </w:num>
  <w:num w:numId="10">
    <w:abstractNumId w:val="6"/>
  </w:num>
  <w:num w:numId="11">
    <w:abstractNumId w:val="15"/>
  </w:num>
  <w:num w:numId="12">
    <w:abstractNumId w:val="18"/>
  </w:num>
  <w:num w:numId="13">
    <w:abstractNumId w:val="5"/>
  </w:num>
  <w:num w:numId="14">
    <w:abstractNumId w:val="13"/>
  </w:num>
  <w:num w:numId="15">
    <w:abstractNumId w:val="10"/>
  </w:num>
  <w:num w:numId="16">
    <w:abstractNumId w:val="2"/>
  </w:num>
  <w:num w:numId="17">
    <w:abstractNumId w:val="9"/>
  </w:num>
  <w:num w:numId="18">
    <w:abstractNumId w:val="4"/>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44"/>
    <w:rsid w:val="00003561"/>
    <w:rsid w:val="00014713"/>
    <w:rsid w:val="00062D44"/>
    <w:rsid w:val="00070729"/>
    <w:rsid w:val="000A6473"/>
    <w:rsid w:val="000C6984"/>
    <w:rsid w:val="0012102C"/>
    <w:rsid w:val="00144090"/>
    <w:rsid w:val="00233E5B"/>
    <w:rsid w:val="00235940"/>
    <w:rsid w:val="0037653B"/>
    <w:rsid w:val="004A4370"/>
    <w:rsid w:val="004C4DED"/>
    <w:rsid w:val="00566E58"/>
    <w:rsid w:val="00581B2A"/>
    <w:rsid w:val="00606B44"/>
    <w:rsid w:val="006A744D"/>
    <w:rsid w:val="007D08C7"/>
    <w:rsid w:val="007E734D"/>
    <w:rsid w:val="00813EDD"/>
    <w:rsid w:val="00855698"/>
    <w:rsid w:val="00876628"/>
    <w:rsid w:val="00881890"/>
    <w:rsid w:val="008C08F6"/>
    <w:rsid w:val="0090043F"/>
    <w:rsid w:val="00955318"/>
    <w:rsid w:val="00A20DDD"/>
    <w:rsid w:val="00A6489E"/>
    <w:rsid w:val="00AE07CF"/>
    <w:rsid w:val="00AE2A1F"/>
    <w:rsid w:val="00AE77AD"/>
    <w:rsid w:val="00B509CA"/>
    <w:rsid w:val="00BB3B28"/>
    <w:rsid w:val="00BC05F0"/>
    <w:rsid w:val="00BD00DF"/>
    <w:rsid w:val="00C97F8F"/>
    <w:rsid w:val="00CA55D5"/>
    <w:rsid w:val="00CC65CF"/>
    <w:rsid w:val="00D2021F"/>
    <w:rsid w:val="00D50260"/>
    <w:rsid w:val="00D6028A"/>
    <w:rsid w:val="00E06227"/>
    <w:rsid w:val="00F74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E999"/>
  <w15:chartTrackingRefBased/>
  <w15:docId w15:val="{C50859EC-54B1-49A0-804E-465D9B9B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28A"/>
    <w:pPr>
      <w:ind w:left="720"/>
      <w:contextualSpacing/>
    </w:pPr>
  </w:style>
  <w:style w:type="character" w:styleId="Hyperlink">
    <w:name w:val="Hyperlink"/>
    <w:basedOn w:val="DefaultParagraphFont"/>
    <w:uiPriority w:val="99"/>
    <w:unhideWhenUsed/>
    <w:rsid w:val="00CA55D5"/>
    <w:rPr>
      <w:color w:val="0000FF" w:themeColor="hyperlink"/>
      <w:u w:val="single"/>
    </w:rPr>
  </w:style>
  <w:style w:type="character" w:styleId="UnresolvedMention">
    <w:name w:val="Unresolved Mention"/>
    <w:basedOn w:val="DefaultParagraphFont"/>
    <w:uiPriority w:val="99"/>
    <w:semiHidden/>
    <w:unhideWhenUsed/>
    <w:rsid w:val="00CA55D5"/>
    <w:rPr>
      <w:color w:val="605E5C"/>
      <w:shd w:val="clear" w:color="auto" w:fill="E1DFDD"/>
    </w:rPr>
  </w:style>
  <w:style w:type="paragraph" w:styleId="NormalWeb">
    <w:name w:val="Normal (Web)"/>
    <w:basedOn w:val="Normal"/>
    <w:uiPriority w:val="99"/>
    <w:semiHidden/>
    <w:unhideWhenUsed/>
    <w:rsid w:val="00566E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0067">
      <w:bodyDiv w:val="1"/>
      <w:marLeft w:val="0"/>
      <w:marRight w:val="0"/>
      <w:marTop w:val="0"/>
      <w:marBottom w:val="0"/>
      <w:divBdr>
        <w:top w:val="none" w:sz="0" w:space="0" w:color="auto"/>
        <w:left w:val="none" w:sz="0" w:space="0" w:color="auto"/>
        <w:bottom w:val="none" w:sz="0" w:space="0" w:color="auto"/>
        <w:right w:val="none" w:sz="0" w:space="0" w:color="auto"/>
      </w:divBdr>
      <w:divsChild>
        <w:div w:id="23676102">
          <w:marLeft w:val="0"/>
          <w:marRight w:val="0"/>
          <w:marTop w:val="0"/>
          <w:marBottom w:val="0"/>
          <w:divBdr>
            <w:top w:val="none" w:sz="0" w:space="0" w:color="auto"/>
            <w:left w:val="none" w:sz="0" w:space="0" w:color="auto"/>
            <w:bottom w:val="none" w:sz="0" w:space="0" w:color="auto"/>
            <w:right w:val="none" w:sz="0" w:space="0" w:color="auto"/>
          </w:divBdr>
          <w:divsChild>
            <w:div w:id="1887333861">
              <w:marLeft w:val="0"/>
              <w:marRight w:val="0"/>
              <w:marTop w:val="0"/>
              <w:marBottom w:val="0"/>
              <w:divBdr>
                <w:top w:val="none" w:sz="0" w:space="0" w:color="auto"/>
                <w:left w:val="none" w:sz="0" w:space="0" w:color="auto"/>
                <w:bottom w:val="none" w:sz="0" w:space="0" w:color="auto"/>
                <w:right w:val="none" w:sz="0" w:space="0" w:color="auto"/>
              </w:divBdr>
            </w:div>
            <w:div w:id="612784593">
              <w:marLeft w:val="0"/>
              <w:marRight w:val="0"/>
              <w:marTop w:val="0"/>
              <w:marBottom w:val="0"/>
              <w:divBdr>
                <w:top w:val="none" w:sz="0" w:space="0" w:color="auto"/>
                <w:left w:val="none" w:sz="0" w:space="0" w:color="auto"/>
                <w:bottom w:val="none" w:sz="0" w:space="0" w:color="auto"/>
                <w:right w:val="none" w:sz="0" w:space="0" w:color="auto"/>
              </w:divBdr>
            </w:div>
            <w:div w:id="1331447495">
              <w:marLeft w:val="0"/>
              <w:marRight w:val="0"/>
              <w:marTop w:val="0"/>
              <w:marBottom w:val="0"/>
              <w:divBdr>
                <w:top w:val="none" w:sz="0" w:space="0" w:color="auto"/>
                <w:left w:val="none" w:sz="0" w:space="0" w:color="auto"/>
                <w:bottom w:val="none" w:sz="0" w:space="0" w:color="auto"/>
                <w:right w:val="none" w:sz="0" w:space="0" w:color="auto"/>
              </w:divBdr>
            </w:div>
            <w:div w:id="14357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027">
      <w:bodyDiv w:val="1"/>
      <w:marLeft w:val="0"/>
      <w:marRight w:val="0"/>
      <w:marTop w:val="0"/>
      <w:marBottom w:val="0"/>
      <w:divBdr>
        <w:top w:val="none" w:sz="0" w:space="0" w:color="auto"/>
        <w:left w:val="none" w:sz="0" w:space="0" w:color="auto"/>
        <w:bottom w:val="none" w:sz="0" w:space="0" w:color="auto"/>
        <w:right w:val="none" w:sz="0" w:space="0" w:color="auto"/>
      </w:divBdr>
    </w:div>
    <w:div w:id="289674409">
      <w:bodyDiv w:val="1"/>
      <w:marLeft w:val="0"/>
      <w:marRight w:val="0"/>
      <w:marTop w:val="0"/>
      <w:marBottom w:val="0"/>
      <w:divBdr>
        <w:top w:val="none" w:sz="0" w:space="0" w:color="auto"/>
        <w:left w:val="none" w:sz="0" w:space="0" w:color="auto"/>
        <w:bottom w:val="none" w:sz="0" w:space="0" w:color="auto"/>
        <w:right w:val="none" w:sz="0" w:space="0" w:color="auto"/>
      </w:divBdr>
    </w:div>
    <w:div w:id="528954596">
      <w:bodyDiv w:val="1"/>
      <w:marLeft w:val="0"/>
      <w:marRight w:val="0"/>
      <w:marTop w:val="0"/>
      <w:marBottom w:val="0"/>
      <w:divBdr>
        <w:top w:val="none" w:sz="0" w:space="0" w:color="auto"/>
        <w:left w:val="none" w:sz="0" w:space="0" w:color="auto"/>
        <w:bottom w:val="none" w:sz="0" w:space="0" w:color="auto"/>
        <w:right w:val="none" w:sz="0" w:space="0" w:color="auto"/>
      </w:divBdr>
      <w:divsChild>
        <w:div w:id="1860702171">
          <w:marLeft w:val="0"/>
          <w:marRight w:val="720"/>
          <w:marTop w:val="0"/>
          <w:marBottom w:val="0"/>
          <w:divBdr>
            <w:top w:val="none" w:sz="0" w:space="0" w:color="auto"/>
            <w:left w:val="none" w:sz="0" w:space="0" w:color="auto"/>
            <w:bottom w:val="none" w:sz="0" w:space="0" w:color="auto"/>
            <w:right w:val="none" w:sz="0" w:space="0" w:color="auto"/>
          </w:divBdr>
        </w:div>
        <w:div w:id="1345783919">
          <w:marLeft w:val="0"/>
          <w:marRight w:val="0"/>
          <w:marTop w:val="0"/>
          <w:marBottom w:val="0"/>
          <w:divBdr>
            <w:top w:val="none" w:sz="0" w:space="0" w:color="auto"/>
            <w:left w:val="none" w:sz="0" w:space="0" w:color="auto"/>
            <w:bottom w:val="none" w:sz="0" w:space="0" w:color="auto"/>
            <w:right w:val="none" w:sz="0" w:space="0" w:color="auto"/>
          </w:divBdr>
        </w:div>
      </w:divsChild>
    </w:div>
    <w:div w:id="1619601970">
      <w:bodyDiv w:val="1"/>
      <w:marLeft w:val="0"/>
      <w:marRight w:val="0"/>
      <w:marTop w:val="0"/>
      <w:marBottom w:val="0"/>
      <w:divBdr>
        <w:top w:val="none" w:sz="0" w:space="0" w:color="auto"/>
        <w:left w:val="none" w:sz="0" w:space="0" w:color="auto"/>
        <w:bottom w:val="none" w:sz="0" w:space="0" w:color="auto"/>
        <w:right w:val="none" w:sz="0" w:space="0" w:color="auto"/>
      </w:divBdr>
    </w:div>
    <w:div w:id="190514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217</TotalTime>
  <Pages>2</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Loranger</dc:creator>
  <cp:keywords/>
  <dc:description/>
  <cp:lastModifiedBy>Daniel Loranger</cp:lastModifiedBy>
  <cp:revision>17</cp:revision>
  <cp:lastPrinted>2025-09-14T03:22:00Z</cp:lastPrinted>
  <dcterms:created xsi:type="dcterms:W3CDTF">2025-09-14T03:22:00Z</dcterms:created>
  <dcterms:modified xsi:type="dcterms:W3CDTF">2025-11-30T13:27:00Z</dcterms:modified>
</cp:coreProperties>
</file>