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7777777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1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2EAF14D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3B5506" w:rsidRPr="003B5506">
        <w:rPr>
          <w:rFonts w:ascii="Times New Roman" w:hAnsi="Times New Roman" w:cs="Times New Roman"/>
          <w:b/>
          <w:bCs/>
          <w:kern w:val="32"/>
          <w:sz w:val="36"/>
          <w:szCs w:val="36"/>
        </w:rPr>
        <w:t>Изучение классов языка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3EB31685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Цель работы состоит в изучении основных понятий объектно- ориентированного программирования языка Си++ – классов и объектов, и овладении навыками разработки программ на языке Си++ с использованием объектно- ориентированных средств. Для достижения цели необходимо выполнить следующие задачи:</w:t>
      </w:r>
    </w:p>
    <w:p w14:paraId="7773CFF8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- изучить необходимые учебные материалы, посвященные основам объектно- ориентированного программирования на языке Си++;</w:t>
      </w:r>
    </w:p>
    <w:p w14:paraId="30FE4D43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- разработать программу на языке Си++ для решения заданного варианта задания;</w:t>
      </w:r>
    </w:p>
    <w:p w14:paraId="26E6DA09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- отладить программу;</w:t>
      </w:r>
    </w:p>
    <w:p w14:paraId="014744D2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- выполнить решение контрольного примера с помощью программы и ручной расчет контрольного примера;</w:t>
      </w:r>
    </w:p>
    <w:p w14:paraId="1915D021" w14:textId="2627CC96" w:rsidR="007E0CC0" w:rsidRPr="007150B8" w:rsidRDefault="007150B8" w:rsidP="007150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- подготовить отчет по лабораторной работе</w:t>
      </w: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29BA369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В работе необходимо разобраться с понятием класса некоторой предметной области и соответствующему ему класса как типа языка Си++, введенного пользователем. Также необходимо знать отличие классов от объектов и назначение и порядок использования основных элементов класса в Си++: полей, методов (функций класса), конструкторов, деструктора. Обратить внимание на способы создания массива объектов класса динамически. </w:t>
      </w:r>
    </w:p>
    <w:p w14:paraId="57D8DF0A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Студент разрабатывает программу на языке Си++ в виде консольного приложения, </w:t>
      </w:r>
      <w:r w:rsidRPr="007150B8">
        <w:rPr>
          <w:rFonts w:ascii="Times New Roman" w:hAnsi="Times New Roman" w:cs="Times New Roman"/>
          <w:i/>
          <w:iCs/>
          <w:sz w:val="28"/>
          <w:szCs w:val="28"/>
        </w:rPr>
        <w:t xml:space="preserve">в программе необходимо создать массив и последовательной контейнер </w:t>
      </w:r>
      <w:r w:rsidRPr="007150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STL</w:t>
      </w:r>
      <w:r w:rsidRPr="007150B8">
        <w:rPr>
          <w:rFonts w:ascii="Times New Roman" w:hAnsi="Times New Roman" w:cs="Times New Roman"/>
          <w:sz w:val="28"/>
          <w:szCs w:val="28"/>
        </w:rPr>
        <w:t xml:space="preserve"> (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150B8">
        <w:rPr>
          <w:rFonts w:ascii="Times New Roman" w:hAnsi="Times New Roman" w:cs="Times New Roman"/>
          <w:sz w:val="28"/>
          <w:szCs w:val="28"/>
        </w:rPr>
        <w:t xml:space="preserve">,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7150B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150B8">
        <w:rPr>
          <w:rFonts w:ascii="Times New Roman" w:hAnsi="Times New Roman" w:cs="Times New Roman"/>
          <w:sz w:val="28"/>
          <w:szCs w:val="28"/>
        </w:rPr>
        <w:t xml:space="preserve">) объектов некоторого класса, данные об объектах читаются из текстового файла. Результаты работы программы и </w:t>
      </w:r>
      <w:r w:rsidRPr="007150B8">
        <w:rPr>
          <w:rFonts w:ascii="Times New Roman" w:hAnsi="Times New Roman" w:cs="Times New Roman"/>
          <w:sz w:val="28"/>
          <w:szCs w:val="28"/>
        </w:rPr>
        <w:lastRenderedPageBreak/>
        <w:t>результаты ручного расчета (при необходимости) представляет преподавателю в отчете.</w:t>
      </w:r>
    </w:p>
    <w:p w14:paraId="35F1720D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i/>
          <w:iCs/>
          <w:sz w:val="28"/>
          <w:szCs w:val="28"/>
        </w:rPr>
        <w:t xml:space="preserve">Входные данные </w:t>
      </w:r>
      <w:r w:rsidRPr="007150B8">
        <w:rPr>
          <w:rFonts w:ascii="Times New Roman" w:hAnsi="Times New Roman" w:cs="Times New Roman"/>
          <w:sz w:val="28"/>
          <w:szCs w:val="28"/>
        </w:rPr>
        <w:t>должны читаться из файла.</w:t>
      </w:r>
    </w:p>
    <w:p w14:paraId="0AB13A63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7150B8">
        <w:rPr>
          <w:rFonts w:ascii="Times New Roman" w:hAnsi="Times New Roman" w:cs="Times New Roman"/>
          <w:i/>
          <w:iCs/>
          <w:sz w:val="28"/>
          <w:szCs w:val="28"/>
        </w:rPr>
        <w:t>разрабатываемое ПО должно состоять</w:t>
      </w:r>
      <w:r w:rsidRPr="007150B8">
        <w:rPr>
          <w:rFonts w:ascii="Times New Roman" w:hAnsi="Times New Roman" w:cs="Times New Roman"/>
          <w:sz w:val="28"/>
          <w:szCs w:val="28"/>
        </w:rPr>
        <w:t xml:space="preserve"> из трёх файлов – файла с объявлением класса (.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hpp</w:t>
      </w:r>
      <w:r w:rsidRPr="007150B8">
        <w:rPr>
          <w:rFonts w:ascii="Times New Roman" w:hAnsi="Times New Roman" w:cs="Times New Roman"/>
          <w:sz w:val="28"/>
          <w:szCs w:val="28"/>
        </w:rPr>
        <w:t xml:space="preserve"> файл), файла с определением класса (.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150B8">
        <w:rPr>
          <w:rFonts w:ascii="Times New Roman" w:hAnsi="Times New Roman" w:cs="Times New Roman"/>
          <w:sz w:val="28"/>
          <w:szCs w:val="28"/>
        </w:rPr>
        <w:t xml:space="preserve"> файл) и файла с функцией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150B8">
        <w:rPr>
          <w:rFonts w:ascii="Times New Roman" w:hAnsi="Times New Roman" w:cs="Times New Roman"/>
          <w:sz w:val="28"/>
          <w:szCs w:val="28"/>
        </w:rPr>
        <w:t>.</w:t>
      </w:r>
    </w:p>
    <w:p w14:paraId="4C199D63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>Во всех вариантах также необходимо:</w:t>
      </w:r>
    </w:p>
    <w:p w14:paraId="0444E58F" w14:textId="61B965FC" w:rsid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Описать класс, включающий заданные поля и методы (функции). Разработать две программы, одна из которых создает массив объектов, а другая последовательный контейнер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7150B8">
        <w:rPr>
          <w:rFonts w:ascii="Times New Roman" w:hAnsi="Times New Roman" w:cs="Times New Roman"/>
          <w:sz w:val="28"/>
          <w:szCs w:val="28"/>
        </w:rPr>
        <w:t xml:space="preserve"> (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150B8">
        <w:rPr>
          <w:rFonts w:ascii="Times New Roman" w:hAnsi="Times New Roman" w:cs="Times New Roman"/>
          <w:sz w:val="28"/>
          <w:szCs w:val="28"/>
        </w:rPr>
        <w:t xml:space="preserve">,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7150B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150B8">
        <w:rPr>
          <w:rFonts w:ascii="Times New Roman" w:hAnsi="Times New Roman" w:cs="Times New Roman"/>
          <w:sz w:val="28"/>
          <w:szCs w:val="28"/>
        </w:rPr>
        <w:t xml:space="preserve"> выбрать самостоятельно) объектов и выполняет требуемые действия. Все исходные данные для работы программы читаются из текстового файла, созданного в простом редакторе типа «Блокнот». Выходные данные выводятся на консоль и в текстовый файл, для этого использовать одну функцию для вывода.</w:t>
      </w:r>
    </w:p>
    <w:p w14:paraId="7F0A5E91" w14:textId="7777777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Класс – аппаратно- программное средство защиты (СЗ) от несанкционированного доступа (НСД). Параметры (поля класса) – название и номер класса защищенности от НСД (Существует семь классов защищенности от НСД, наивысший 1-ый, самый низкий 7, например, если требуется обеспечить защищенность по 3- му классу, то можно использовать СЗ с классами 1, 2 или 3). Статус доступа всех полей </w:t>
      </w:r>
      <w:r w:rsidRPr="007150B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150B8">
        <w:rPr>
          <w:rFonts w:ascii="Times New Roman" w:hAnsi="Times New Roman" w:cs="Times New Roman"/>
          <w:sz w:val="28"/>
          <w:szCs w:val="28"/>
        </w:rPr>
        <w:t xml:space="preserve">. Класс включает: конструктор, при необходимости функции доступа к полям, функцию, проверяющую можно ли это СЗ использовать для заданного класса (номер заданного класса – параметр функции), функцию печати параметров СЗ. Вывести на печать параметры тех СЗ, которые можно использовать для заданного класса защищенности, номер класса защищенности вводится с клавиатуры.  </w:t>
      </w: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418E27FA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01609CD" w14:textId="043B5D53" w:rsidR="007150B8" w:rsidRPr="007150B8" w:rsidRDefault="007150B8" w:rsidP="007150B8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</w:pPr>
      <w:r w:rsidRPr="007150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Hardware_and_software_protection.h</w:t>
      </w:r>
    </w:p>
    <w:p w14:paraId="3A1F32D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9EF658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501802E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43D9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#ifndef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HARDWARE_AND_SOFTWARE_PROTECTION_H</w:t>
      </w:r>
    </w:p>
    <w:p w14:paraId="232BDCB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#define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HSPHARDWARE_AND_SOFTWARE_PROTECTION_H</w:t>
      </w:r>
    </w:p>
    <w:p w14:paraId="64BF32E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11446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7AE86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1931C8D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21C9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FDA2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1937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1A4038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27C86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3EFA8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get_protection_class_number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41D8C8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can_be_used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A499B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AAD62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1E7797B" w14:textId="77777777" w:rsidR="007150B8" w:rsidRPr="007150B8" w:rsidRDefault="007150B8" w:rsidP="00715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C243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#endif</w:t>
      </w:r>
    </w:p>
    <w:p w14:paraId="40757B1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0892AF" w14:textId="77777777" w:rsidR="00AB0D50" w:rsidRPr="007150B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BCF3F4" w14:textId="2EBC0954" w:rsidR="008E3298" w:rsidRPr="007150B8" w:rsidRDefault="007150B8" w:rsidP="007150B8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</w:pPr>
      <w:r w:rsidRPr="007150B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Hardware_and_software_protection.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cpp</w:t>
      </w:r>
    </w:p>
    <w:p w14:paraId="42E97CF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"Hardware_and_software_protection.h"</w:t>
      </w:r>
    </w:p>
    <w:p w14:paraId="126CC6B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EFA1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39C5DD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0C961D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A5EC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14:paraId="10D3AA1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"undefined"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07F4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0BC7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9ACEA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F61FE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32AED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6A6AB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CA49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92A14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get_protection_class_number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542D12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5E984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042D1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can_be_used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43852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581E4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 is undefined\n"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8E865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3F3A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466E47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6CBA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CF57C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682BA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"\tName: 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FEA9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"\tProtection class number: 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71719" w14:textId="77777777" w:rsidR="007150B8" w:rsidRPr="003B5506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55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FDB9B5" w14:textId="77777777" w:rsidR="007150B8" w:rsidRPr="003B5506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9CFDF" w14:textId="77777777" w:rsidR="007150B8" w:rsidRPr="003B5506" w:rsidRDefault="007150B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409382" w14:textId="3497A1FD" w:rsidR="00AB0D50" w:rsidRPr="003B5506" w:rsidRDefault="007150B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lab1.cpp</w:t>
      </w:r>
    </w:p>
    <w:p w14:paraId="2B02F24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"Hardware_and_software_protection.h"</w:t>
      </w:r>
    </w:p>
    <w:p w14:paraId="1904703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50D43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69EAA7C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A32EF6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F18380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9B9B9B"/>
          <w:sz w:val="21"/>
          <w:szCs w:val="21"/>
          <w:lang w:val="en-US" w:eastAsia="ru-RU"/>
        </w:rPr>
        <w:t>#include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F2997E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B4E6A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00C8C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solve_with_indicator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522E0F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1D54C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"./input/input_lab1.txt"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AF39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3C70E89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input file"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989E4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E1D4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6B6322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AF5B6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1AE8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A1F29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E3B05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4F0E9A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F67C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7E2B0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4528D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F3CD1FE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B50C9E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5F5BF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80EE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3FF37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6C876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94676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4F5EC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34D3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E5D97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3D98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4D1E8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9A1A0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5DE4923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C96F5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EC13B0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01DD3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8FB1B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A1783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8CF14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11115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D2FEF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8B854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F850AF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E01E66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F15E0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207F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"./output/out_lab1.txt"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E96B0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40BA9CA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output file"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19126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E3E1C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F5A039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"Protection classes that can be used for protection class number "</w:t>
      </w:r>
    </w:p>
    <w:p w14:paraId="0B47647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are:\n"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6B33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"Protection classes that can be used for protection class number "</w:t>
      </w:r>
    </w:p>
    <w:p w14:paraId="49768B2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are:\n"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5B4F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BBE7A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can_be_used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DB2EAE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A75B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B2A03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B8E9F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7F4AB5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05DA65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C3E00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delete[]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7646C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854EA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263B4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CBC8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solve_with_vector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199678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6644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"./input/input_lab1.txt"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E1489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29AA921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input file"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2350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9E0E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A25EC1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DFC1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D469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28E95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8C7F1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F3FF4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4240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37CC7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AC68A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</w:t>
      </w:r>
    </w:p>
    <w:p w14:paraId="5937533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*&gt;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81281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B1D6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28F6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D3CCE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6901D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77ED2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D26B9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75E84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45BD722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9252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F3B92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3523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46875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</w:p>
    <w:p w14:paraId="05C2C94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protection_class_name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09D3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E8CC49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getline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F8F4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0790C0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stoi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tmp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8CAF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invalid_argument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9EA4C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ia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what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23E0E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77AE6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6A468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020DA8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676D127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E6A1E65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81CE74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064ED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"./output/out_lab1.txt"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8CE0C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is_open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1597A509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cerr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output file"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endl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2F80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12E3E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7BD5B4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"\t\tProtection classes that can be used for:\n"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6458A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"\t\tProtection classes that can be used for:\n"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AA345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number_of_HSP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A7E65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can_be_used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protection_class_number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223CA2E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421EC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print_info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A4A918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F7B28C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protection_class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7150B8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895A8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E62202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fout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close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78AF8A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F2FEF4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2B847F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86DC46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main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2BD35A1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0B8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solve_with_indicator</w:t>
      </w: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BF5747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0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</w:t>
      </w:r>
      <w:r w:rsidRPr="007150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return solve_with_vector();</w:t>
      </w:r>
    </w:p>
    <w:p w14:paraId="3A8406F3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0B6F0B" w14:textId="77777777" w:rsidR="007150B8" w:rsidRPr="007150B8" w:rsidRDefault="007150B8" w:rsidP="0071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9F93FD" w14:textId="77777777" w:rsidR="007150B8" w:rsidRPr="00102898" w:rsidRDefault="007150B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656417BF" w:rsidR="008E3298" w:rsidRDefault="006C685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6852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540720" wp14:editId="531FABE5">
            <wp:simplePos x="0" y="0"/>
            <wp:positionH relativeFrom="column">
              <wp:posOffset>1038225</wp:posOffset>
            </wp:positionH>
            <wp:positionV relativeFrom="paragraph">
              <wp:posOffset>2562225</wp:posOffset>
            </wp:positionV>
            <wp:extent cx="4968240" cy="2090420"/>
            <wp:effectExtent l="0" t="0" r="3810" b="508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0B8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4AEF85" wp14:editId="064FA6D0">
            <wp:simplePos x="0" y="0"/>
            <wp:positionH relativeFrom="margin">
              <wp:posOffset>1056005</wp:posOffset>
            </wp:positionH>
            <wp:positionV relativeFrom="paragraph">
              <wp:posOffset>451485</wp:posOffset>
            </wp:positionV>
            <wp:extent cx="497586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501" y="21440"/>
                <wp:lineTo x="2150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298"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6DE42B75" w:rsidR="006C6852" w:rsidRPr="00102898" w:rsidRDefault="006C685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0BED9C" wp14:editId="6A7CB14F">
            <wp:simplePos x="0" y="0"/>
            <wp:positionH relativeFrom="column">
              <wp:posOffset>-607695</wp:posOffset>
            </wp:positionH>
            <wp:positionV relativeFrom="paragraph">
              <wp:posOffset>121920</wp:posOffset>
            </wp:positionV>
            <wp:extent cx="1615440" cy="2956560"/>
            <wp:effectExtent l="0" t="0" r="3810" b="0"/>
            <wp:wrapTight wrapText="bothSides">
              <wp:wrapPolygon edited="0">
                <wp:start x="0" y="0"/>
                <wp:lineTo x="0" y="21433"/>
                <wp:lineTo x="21396" y="21433"/>
                <wp:lineTo x="2139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C13BC4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5D31D50A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объектно-ориентированного программирования языка Си++ – классов и объектов, и 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E320" w14:textId="77777777" w:rsidR="00C31514" w:rsidRDefault="00C31514" w:rsidP="00BC308E">
      <w:pPr>
        <w:spacing w:after="0" w:line="240" w:lineRule="auto"/>
      </w:pPr>
      <w:r>
        <w:separator/>
      </w:r>
    </w:p>
  </w:endnote>
  <w:endnote w:type="continuationSeparator" w:id="0">
    <w:p w14:paraId="33EF1B86" w14:textId="77777777" w:rsidR="00C31514" w:rsidRDefault="00C31514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BD30" w14:textId="77777777" w:rsidR="00C31514" w:rsidRDefault="00C31514" w:rsidP="00BC308E">
      <w:pPr>
        <w:spacing w:after="0" w:line="240" w:lineRule="auto"/>
      </w:pPr>
      <w:r>
        <w:separator/>
      </w:r>
    </w:p>
  </w:footnote>
  <w:footnote w:type="continuationSeparator" w:id="0">
    <w:p w14:paraId="605D92FF" w14:textId="77777777" w:rsidR="00C31514" w:rsidRDefault="00C31514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56FC6"/>
    <w:rsid w:val="00264DF8"/>
    <w:rsid w:val="003627AD"/>
    <w:rsid w:val="003B5506"/>
    <w:rsid w:val="003E7EB2"/>
    <w:rsid w:val="00446DEE"/>
    <w:rsid w:val="00490E19"/>
    <w:rsid w:val="00495495"/>
    <w:rsid w:val="004A4237"/>
    <w:rsid w:val="006C6852"/>
    <w:rsid w:val="00713C5A"/>
    <w:rsid w:val="007150B8"/>
    <w:rsid w:val="007E0CC0"/>
    <w:rsid w:val="008A11C7"/>
    <w:rsid w:val="008C4A93"/>
    <w:rsid w:val="008E3298"/>
    <w:rsid w:val="00927A9E"/>
    <w:rsid w:val="00931115"/>
    <w:rsid w:val="009B2AAA"/>
    <w:rsid w:val="009C6EF1"/>
    <w:rsid w:val="00A4378B"/>
    <w:rsid w:val="00AB0D50"/>
    <w:rsid w:val="00B5329C"/>
    <w:rsid w:val="00B74387"/>
    <w:rsid w:val="00BC308E"/>
    <w:rsid w:val="00BF6D32"/>
    <w:rsid w:val="00C31514"/>
    <w:rsid w:val="00D213A7"/>
    <w:rsid w:val="00F27B4C"/>
    <w:rsid w:val="00F7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6</cp:revision>
  <dcterms:created xsi:type="dcterms:W3CDTF">2024-02-10T13:14:00Z</dcterms:created>
  <dcterms:modified xsi:type="dcterms:W3CDTF">2024-02-10T13:39:00Z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