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040" w:rsidRPr="009F5040" w:rsidRDefault="009F5040" w:rsidP="009F5040">
      <w:pPr>
        <w:spacing w:line="360" w:lineRule="auto"/>
        <w:jc w:val="both"/>
        <w:rPr>
          <w:rFonts w:eastAsia="Times New Roman"/>
          <w:color w:val="000000" w:themeColor="text1"/>
          <w:szCs w:val="28"/>
          <w:lang w:eastAsia="ru-RU"/>
        </w:rPr>
      </w:pPr>
      <w:r w:rsidRPr="009F504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Печатные и Интернет-источники по философским проблемам информатики</w:t>
      </w:r>
      <w:r w:rsidR="00724709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.</w:t>
      </w:r>
    </w:p>
    <w:p w:rsidR="00724709" w:rsidRPr="009F5040" w:rsidRDefault="00724709" w:rsidP="009F5040">
      <w:pPr>
        <w:spacing w:line="360" w:lineRule="auto"/>
        <w:jc w:val="both"/>
        <w:rPr>
          <w:color w:val="000000" w:themeColor="text1"/>
          <w:szCs w:val="28"/>
        </w:rPr>
      </w:pPr>
    </w:p>
    <w:p w:rsidR="000A2EB0" w:rsidRDefault="001A1E8C" w:rsidP="000A2EB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proofErr w:type="spellStart"/>
      <w:r w:rsidRPr="000A2EB0">
        <w:rPr>
          <w:color w:val="000000" w:themeColor="text1"/>
          <w:szCs w:val="28"/>
        </w:rPr>
        <w:t>Митренина</w:t>
      </w:r>
      <w:proofErr w:type="spellEnd"/>
      <w:r w:rsidRPr="000A2EB0">
        <w:rPr>
          <w:color w:val="000000" w:themeColor="text1"/>
          <w:szCs w:val="28"/>
        </w:rPr>
        <w:t xml:space="preserve"> М.Ю. Возможности человека и робототехника: кто станет объектом творчества? // Гуманитарная информатика. 2014. №8. URL: https://cyberleninka.ru/article/n/vozmozhnosti-cheloveka-i-robototehnika-kto-stanet-obektom-tvorchestva (дата обращения: 03.02.2021).</w:t>
      </w:r>
    </w:p>
    <w:p w:rsidR="009F5040" w:rsidRDefault="001A1E8C" w:rsidP="000A2EB0">
      <w:pPr>
        <w:pStyle w:val="a3"/>
        <w:spacing w:line="360" w:lineRule="auto"/>
        <w:ind w:left="0"/>
        <w:jc w:val="both"/>
        <w:rPr>
          <w:color w:val="000000" w:themeColor="text1"/>
          <w:szCs w:val="28"/>
        </w:rPr>
      </w:pPr>
      <w:r w:rsidRPr="000A2EB0">
        <w:rPr>
          <w:b/>
          <w:color w:val="000000" w:themeColor="text1"/>
          <w:szCs w:val="28"/>
        </w:rPr>
        <w:t>Аннотация</w:t>
      </w:r>
      <w:proofErr w:type="gramStart"/>
      <w:r w:rsidRPr="000A2EB0">
        <w:rPr>
          <w:b/>
          <w:color w:val="000000" w:themeColor="text1"/>
          <w:szCs w:val="28"/>
        </w:rPr>
        <w:t>:</w:t>
      </w:r>
      <w:r w:rsidR="00724709">
        <w:rPr>
          <w:color w:val="000000" w:themeColor="text1"/>
          <w:szCs w:val="28"/>
        </w:rPr>
        <w:t xml:space="preserve"> </w:t>
      </w:r>
      <w:r w:rsidR="000A2EB0">
        <w:rPr>
          <w:color w:val="000000" w:themeColor="text1"/>
          <w:szCs w:val="28"/>
        </w:rPr>
        <w:t>Р</w:t>
      </w:r>
      <w:r w:rsidRPr="000A2EB0">
        <w:rPr>
          <w:color w:val="000000" w:themeColor="text1"/>
          <w:szCs w:val="28"/>
        </w:rPr>
        <w:t>ассматриваются</w:t>
      </w:r>
      <w:proofErr w:type="gramEnd"/>
      <w:r w:rsidRPr="000A2EB0">
        <w:rPr>
          <w:color w:val="000000" w:themeColor="text1"/>
          <w:szCs w:val="28"/>
        </w:rPr>
        <w:t xml:space="preserve"> проблемные аспекты перспектив взаимодействия человека и робототехники, уход от делегирования задач роботам к </w:t>
      </w:r>
      <w:proofErr w:type="spellStart"/>
      <w:r w:rsidRPr="000A2EB0">
        <w:rPr>
          <w:color w:val="000000" w:themeColor="text1"/>
          <w:szCs w:val="28"/>
        </w:rPr>
        <w:t>киборгизации</w:t>
      </w:r>
      <w:proofErr w:type="spellEnd"/>
      <w:r w:rsidRPr="000A2EB0">
        <w:rPr>
          <w:color w:val="000000" w:themeColor="text1"/>
          <w:szCs w:val="28"/>
        </w:rPr>
        <w:t xml:space="preserve"> человеческих возможностей.</w:t>
      </w:r>
    </w:p>
    <w:p w:rsidR="000A2EB0" w:rsidRDefault="000A2EB0" w:rsidP="000A2EB0">
      <w:pPr>
        <w:pStyle w:val="a3"/>
        <w:spacing w:line="360" w:lineRule="auto"/>
        <w:ind w:left="0"/>
        <w:jc w:val="both"/>
        <w:rPr>
          <w:color w:val="000000" w:themeColor="text1"/>
          <w:szCs w:val="28"/>
        </w:rPr>
      </w:pPr>
    </w:p>
    <w:p w:rsidR="000A2EB0" w:rsidRPr="000A2EB0" w:rsidRDefault="000A2EB0" w:rsidP="000A2EB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0A2EB0">
        <w:rPr>
          <w:color w:val="000000" w:themeColor="text1"/>
          <w:szCs w:val="28"/>
        </w:rPr>
        <w:t>Поликарпов, В.С. Фило</w:t>
      </w:r>
      <w:bookmarkStart w:id="0" w:name="_GoBack"/>
      <w:bookmarkEnd w:id="0"/>
      <w:r w:rsidRPr="000A2EB0">
        <w:rPr>
          <w:color w:val="000000" w:themeColor="text1"/>
          <w:szCs w:val="28"/>
        </w:rPr>
        <w:t xml:space="preserve">софские проблемы </w:t>
      </w:r>
      <w:proofErr w:type="gramStart"/>
      <w:r w:rsidRPr="000A2EB0">
        <w:rPr>
          <w:color w:val="000000" w:themeColor="text1"/>
          <w:szCs w:val="28"/>
        </w:rPr>
        <w:t>информатики :</w:t>
      </w:r>
      <w:proofErr w:type="gramEnd"/>
      <w:r w:rsidRPr="000A2EB0">
        <w:rPr>
          <w:color w:val="000000" w:themeColor="text1"/>
          <w:szCs w:val="28"/>
        </w:rPr>
        <w:t xml:space="preserve"> учебное пособие / В.С. Поликарпов, Е.В. Поликарпова, В.А. Поликарпова. — Ростов-на-</w:t>
      </w:r>
      <w:proofErr w:type="gramStart"/>
      <w:r w:rsidRPr="000A2EB0">
        <w:rPr>
          <w:color w:val="000000" w:themeColor="text1"/>
          <w:szCs w:val="28"/>
        </w:rPr>
        <w:t>Дону :</w:t>
      </w:r>
      <w:proofErr w:type="gramEnd"/>
      <w:r w:rsidRPr="000A2EB0">
        <w:rPr>
          <w:color w:val="000000" w:themeColor="text1"/>
          <w:szCs w:val="28"/>
        </w:rPr>
        <w:t xml:space="preserve"> ЮФУ, 2016. — 224 с. — ISBN 978-5-9275-2126-5. — </w:t>
      </w:r>
      <w:proofErr w:type="gramStart"/>
      <w:r w:rsidRPr="000A2EB0">
        <w:rPr>
          <w:color w:val="000000" w:themeColor="text1"/>
          <w:szCs w:val="28"/>
        </w:rPr>
        <w:t>Текст :</w:t>
      </w:r>
      <w:proofErr w:type="gramEnd"/>
      <w:r w:rsidRPr="000A2EB0">
        <w:rPr>
          <w:color w:val="000000" w:themeColor="text1"/>
          <w:szCs w:val="28"/>
        </w:rPr>
        <w:t xml:space="preserve"> электронный // Лань : электронно-библиотечная система. — URL: https://e.lanbook.com/book/114448 (дата обращения: 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0A2EB0">
        <w:rPr>
          <w:color w:val="000000" w:themeColor="text1"/>
          <w:szCs w:val="28"/>
        </w:rPr>
        <w:t xml:space="preserve">). — Режим доступа: для </w:t>
      </w:r>
      <w:proofErr w:type="spellStart"/>
      <w:r w:rsidRPr="000A2EB0">
        <w:rPr>
          <w:color w:val="000000" w:themeColor="text1"/>
          <w:szCs w:val="28"/>
        </w:rPr>
        <w:t>авториз</w:t>
      </w:r>
      <w:proofErr w:type="spellEnd"/>
      <w:r w:rsidRPr="000A2EB0">
        <w:rPr>
          <w:color w:val="000000" w:themeColor="text1"/>
          <w:szCs w:val="28"/>
        </w:rPr>
        <w:t>. пользователей.</w:t>
      </w:r>
    </w:p>
    <w:p w:rsidR="000A2EB0" w:rsidRDefault="000A2EB0" w:rsidP="000A2EB0">
      <w:pPr>
        <w:pStyle w:val="a3"/>
        <w:spacing w:line="360" w:lineRule="auto"/>
        <w:ind w:left="0"/>
        <w:jc w:val="both"/>
        <w:rPr>
          <w:color w:val="000000" w:themeColor="text1"/>
          <w:szCs w:val="28"/>
        </w:rPr>
      </w:pPr>
      <w:r w:rsidRPr="000A2EB0">
        <w:rPr>
          <w:b/>
          <w:color w:val="000000" w:themeColor="text1"/>
          <w:szCs w:val="28"/>
        </w:rPr>
        <w:t>Аннотация:</w:t>
      </w:r>
      <w:r w:rsidRPr="000A2EB0">
        <w:rPr>
          <w:color w:val="000000" w:themeColor="text1"/>
          <w:szCs w:val="28"/>
        </w:rPr>
        <w:t xml:space="preserve"> В учебном пособии рассматриваются актуальные философские проблемы физики информатики, в ней выдвинута гипотеза, согласно которой информация есть отраженное существование предмета.</w:t>
      </w:r>
    </w:p>
    <w:p w:rsidR="000A2EB0" w:rsidRDefault="000A2EB0" w:rsidP="000A2EB0">
      <w:pPr>
        <w:pStyle w:val="a3"/>
        <w:spacing w:line="360" w:lineRule="auto"/>
        <w:ind w:left="0"/>
        <w:jc w:val="both"/>
        <w:rPr>
          <w:color w:val="000000" w:themeColor="text1"/>
          <w:szCs w:val="28"/>
        </w:rPr>
      </w:pPr>
    </w:p>
    <w:p w:rsidR="000A2EB0" w:rsidRPr="000A2EB0" w:rsidRDefault="000A2EB0" w:rsidP="000A2EB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0A2EB0">
        <w:rPr>
          <w:color w:val="000000" w:themeColor="text1"/>
          <w:szCs w:val="28"/>
        </w:rPr>
        <w:t>Ястребов Олег Александрович Искусственный интеллект в правовом пространстве // Вестник РУДН. Серия: Юридические науки. 2018. №3. URL: https://cyberleninka.ru/article/n/iskusstvennyy-intellekt-v-pravovom-prostranstve (дата обращения: 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0A2EB0">
        <w:rPr>
          <w:color w:val="000000" w:themeColor="text1"/>
          <w:szCs w:val="28"/>
        </w:rPr>
        <w:t>).</w:t>
      </w:r>
    </w:p>
    <w:p w:rsidR="000A2EB0" w:rsidRDefault="000A2EB0" w:rsidP="000A2EB0">
      <w:pPr>
        <w:spacing w:line="360" w:lineRule="auto"/>
        <w:jc w:val="both"/>
        <w:rPr>
          <w:color w:val="000000" w:themeColor="text1"/>
          <w:szCs w:val="28"/>
        </w:rPr>
      </w:pPr>
      <w:r w:rsidRPr="000A2EB0">
        <w:rPr>
          <w:b/>
          <w:color w:val="000000" w:themeColor="text1"/>
          <w:szCs w:val="28"/>
        </w:rPr>
        <w:t>Аннотация:</w:t>
      </w:r>
      <w:r w:rsidRPr="000A2EB0">
        <w:rPr>
          <w:color w:val="000000" w:themeColor="text1"/>
          <w:szCs w:val="28"/>
        </w:rPr>
        <w:t xml:space="preserve"> Статья посвящена исследованию современного состояния правового регулирования искусственного интеллекта.</w:t>
      </w:r>
    </w:p>
    <w:p w:rsidR="000A2EB0" w:rsidRDefault="000A2EB0" w:rsidP="000A2EB0">
      <w:pPr>
        <w:spacing w:line="360" w:lineRule="auto"/>
        <w:jc w:val="both"/>
        <w:rPr>
          <w:color w:val="000000" w:themeColor="text1"/>
          <w:szCs w:val="28"/>
        </w:rPr>
      </w:pPr>
    </w:p>
    <w:p w:rsidR="000A2EB0" w:rsidRDefault="000A2EB0" w:rsidP="000A2EB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  <w:sectPr w:rsidR="000A2EB0" w:rsidSect="007D63AA">
          <w:pgSz w:w="11900" w:h="16840"/>
          <w:pgMar w:top="1134" w:right="850" w:bottom="1134" w:left="1701" w:header="708" w:footer="708" w:gutter="0"/>
          <w:cols w:space="708"/>
          <w:docGrid w:linePitch="360"/>
        </w:sectPr>
      </w:pPr>
    </w:p>
    <w:p w:rsidR="000A2EB0" w:rsidRPr="000A2EB0" w:rsidRDefault="000A2EB0" w:rsidP="000A2EB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0A2EB0">
        <w:rPr>
          <w:color w:val="000000" w:themeColor="text1"/>
          <w:szCs w:val="28"/>
        </w:rPr>
        <w:lastRenderedPageBreak/>
        <w:t xml:space="preserve">Кулик Сергей Тупики </w:t>
      </w:r>
      <w:proofErr w:type="spellStart"/>
      <w:r w:rsidRPr="000A2EB0">
        <w:rPr>
          <w:color w:val="000000" w:themeColor="text1"/>
          <w:szCs w:val="28"/>
        </w:rPr>
        <w:t>кибербезопасности</w:t>
      </w:r>
      <w:proofErr w:type="spellEnd"/>
      <w:r w:rsidRPr="000A2EB0">
        <w:rPr>
          <w:color w:val="000000" w:themeColor="text1"/>
          <w:szCs w:val="28"/>
        </w:rPr>
        <w:t xml:space="preserve"> // Европейская безопасность: события, оценки, прогнозы. 2018. №48 (64). URL: https://cyberleninka.ru/article/n/tupiki-kiberbezopasnosti (дата обращения: 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0A2EB0">
        <w:rPr>
          <w:color w:val="000000" w:themeColor="text1"/>
          <w:szCs w:val="28"/>
        </w:rPr>
        <w:t>).</w:t>
      </w:r>
    </w:p>
    <w:p w:rsidR="000A2EB0" w:rsidRDefault="000A2EB0" w:rsidP="000A2EB0">
      <w:pPr>
        <w:spacing w:line="360" w:lineRule="auto"/>
        <w:jc w:val="both"/>
        <w:rPr>
          <w:color w:val="000000" w:themeColor="text1"/>
          <w:szCs w:val="28"/>
        </w:rPr>
      </w:pPr>
      <w:r w:rsidRPr="000A2EB0">
        <w:rPr>
          <w:b/>
          <w:color w:val="000000" w:themeColor="text1"/>
          <w:szCs w:val="28"/>
        </w:rPr>
        <w:t>Аннотация</w:t>
      </w:r>
      <w:proofErr w:type="gramStart"/>
      <w:r w:rsidRPr="000A2EB0">
        <w:rPr>
          <w:b/>
          <w:color w:val="000000" w:themeColor="text1"/>
          <w:szCs w:val="28"/>
        </w:rPr>
        <w:t>:</w:t>
      </w:r>
      <w:r w:rsidRPr="000A2EB0">
        <w:rPr>
          <w:color w:val="000000" w:themeColor="text1"/>
          <w:szCs w:val="28"/>
        </w:rPr>
        <w:t xml:space="preserve"> О</w:t>
      </w:r>
      <w:proofErr w:type="gramEnd"/>
      <w:r w:rsidRPr="000A2EB0">
        <w:rPr>
          <w:color w:val="000000" w:themeColor="text1"/>
          <w:szCs w:val="28"/>
        </w:rPr>
        <w:t xml:space="preserve"> проблемах </w:t>
      </w:r>
      <w:proofErr w:type="spellStart"/>
      <w:r w:rsidRPr="000A2EB0">
        <w:rPr>
          <w:color w:val="000000" w:themeColor="text1"/>
          <w:szCs w:val="28"/>
        </w:rPr>
        <w:t>кибербезопасности</w:t>
      </w:r>
      <w:proofErr w:type="spellEnd"/>
      <w:r w:rsidRPr="000A2EB0">
        <w:rPr>
          <w:color w:val="000000" w:themeColor="text1"/>
          <w:szCs w:val="28"/>
        </w:rPr>
        <w:t xml:space="preserve">, поиске оптимального решения и дальнейшем развитии общей методологии информационной безопасности.  </w:t>
      </w:r>
    </w:p>
    <w:p w:rsidR="00724709" w:rsidRDefault="00724709" w:rsidP="000A2EB0">
      <w:pPr>
        <w:spacing w:line="360" w:lineRule="auto"/>
        <w:jc w:val="both"/>
        <w:rPr>
          <w:color w:val="000000" w:themeColor="text1"/>
          <w:szCs w:val="28"/>
        </w:rPr>
      </w:pPr>
    </w:p>
    <w:p w:rsidR="00724709" w:rsidRPr="00724709" w:rsidRDefault="00724709" w:rsidP="0072470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proofErr w:type="spellStart"/>
      <w:r w:rsidRPr="00724709">
        <w:rPr>
          <w:color w:val="000000" w:themeColor="text1"/>
          <w:szCs w:val="28"/>
        </w:rPr>
        <w:t>Митренина</w:t>
      </w:r>
      <w:proofErr w:type="spellEnd"/>
      <w:r w:rsidRPr="00724709">
        <w:rPr>
          <w:color w:val="000000" w:themeColor="text1"/>
          <w:szCs w:val="28"/>
        </w:rPr>
        <w:t xml:space="preserve"> М.Ю. Возможности человека и робототехника: кто станет объектом творчества? // Гуманитарная информатика. 2014. №8. </w:t>
      </w:r>
      <w:proofErr w:type="gramStart"/>
      <w:r w:rsidRPr="00724709">
        <w:rPr>
          <w:color w:val="000000" w:themeColor="text1"/>
          <w:szCs w:val="28"/>
        </w:rPr>
        <w:t>URL:https://cyberleninka.ru/article/n/vozmozhnosti-cheloveka-i-robototehnika-kto-stanet-obektom-tvorchestva</w:t>
      </w:r>
      <w:proofErr w:type="gramEnd"/>
      <w:r w:rsidRPr="00724709">
        <w:rPr>
          <w:color w:val="000000" w:themeColor="text1"/>
          <w:szCs w:val="28"/>
        </w:rPr>
        <w:t xml:space="preserve"> (дата обращения: </w:t>
      </w:r>
      <w:r w:rsidRPr="000A2EB0">
        <w:rPr>
          <w:color w:val="000000" w:themeColor="text1"/>
          <w:szCs w:val="28"/>
        </w:rPr>
        <w:t>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724709">
        <w:rPr>
          <w:color w:val="000000" w:themeColor="text1"/>
          <w:szCs w:val="28"/>
        </w:rPr>
        <w:t>).</w:t>
      </w:r>
    </w:p>
    <w:p w:rsidR="00724709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  <w:r w:rsidRPr="00724709">
        <w:rPr>
          <w:b/>
          <w:color w:val="000000" w:themeColor="text1"/>
          <w:szCs w:val="28"/>
        </w:rPr>
        <w:t>Аннотация</w:t>
      </w:r>
      <w:proofErr w:type="gramStart"/>
      <w:r w:rsidRPr="00724709">
        <w:rPr>
          <w:b/>
          <w:color w:val="000000" w:themeColor="text1"/>
          <w:szCs w:val="28"/>
        </w:rPr>
        <w:t>:</w:t>
      </w:r>
      <w:r w:rsidRPr="00724709">
        <w:rPr>
          <w:color w:val="000000" w:themeColor="text1"/>
          <w:szCs w:val="28"/>
        </w:rPr>
        <w:t xml:space="preserve"> Рассматриваются</w:t>
      </w:r>
      <w:proofErr w:type="gramEnd"/>
      <w:r w:rsidRPr="00724709">
        <w:rPr>
          <w:color w:val="000000" w:themeColor="text1"/>
          <w:szCs w:val="28"/>
        </w:rPr>
        <w:t xml:space="preserve"> проблемные аспекты перспектив взаимодействия человека и робототехники, уход от делегирования задач роботам к </w:t>
      </w:r>
      <w:proofErr w:type="spellStart"/>
      <w:r w:rsidRPr="00724709">
        <w:rPr>
          <w:color w:val="000000" w:themeColor="text1"/>
          <w:szCs w:val="28"/>
        </w:rPr>
        <w:t>киборгизации</w:t>
      </w:r>
      <w:proofErr w:type="spellEnd"/>
      <w:r w:rsidRPr="00724709">
        <w:rPr>
          <w:color w:val="000000" w:themeColor="text1"/>
          <w:szCs w:val="28"/>
        </w:rPr>
        <w:t xml:space="preserve"> человеческих возможностей.</w:t>
      </w:r>
    </w:p>
    <w:p w:rsidR="00724709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</w:p>
    <w:p w:rsidR="00724709" w:rsidRPr="00724709" w:rsidRDefault="00724709" w:rsidP="0072470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proofErr w:type="spellStart"/>
      <w:r w:rsidRPr="00724709">
        <w:rPr>
          <w:color w:val="000000" w:themeColor="text1"/>
          <w:szCs w:val="28"/>
        </w:rPr>
        <w:t>Цвык</w:t>
      </w:r>
      <w:proofErr w:type="spellEnd"/>
      <w:r w:rsidRPr="00724709">
        <w:rPr>
          <w:color w:val="000000" w:themeColor="text1"/>
          <w:szCs w:val="28"/>
        </w:rPr>
        <w:t xml:space="preserve"> И. В. Философские проблемы информатики // Вестник РУДН. Серия: Философия. 2009. №4. URL: https://cyberleninka.ru/article/n/filosofskie-problemy-informatiki (дата обращения: </w:t>
      </w:r>
      <w:r w:rsidRPr="000A2EB0">
        <w:rPr>
          <w:color w:val="000000" w:themeColor="text1"/>
          <w:szCs w:val="28"/>
        </w:rPr>
        <w:t>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724709">
        <w:rPr>
          <w:color w:val="000000" w:themeColor="text1"/>
          <w:szCs w:val="28"/>
        </w:rPr>
        <w:t>).</w:t>
      </w:r>
    </w:p>
    <w:p w:rsidR="00724709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  <w:r w:rsidRPr="00724709">
        <w:rPr>
          <w:b/>
          <w:color w:val="000000" w:themeColor="text1"/>
          <w:szCs w:val="28"/>
        </w:rPr>
        <w:t>Аннотация:</w:t>
      </w:r>
      <w:r w:rsidRPr="00724709">
        <w:rPr>
          <w:color w:val="000000" w:themeColor="text1"/>
          <w:szCs w:val="28"/>
        </w:rPr>
        <w:t xml:space="preserve"> В статье рассматриваются общие вопросы философии во время всеобщей информатизации, если составить краткую выжимку, то мы получим список “глобальных философских проблем в ИТ” которые уже длительное время поднимаются в обществе.</w:t>
      </w:r>
    </w:p>
    <w:p w:rsidR="00724709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</w:p>
    <w:p w:rsidR="00724709" w:rsidRPr="00724709" w:rsidRDefault="00724709" w:rsidP="0072470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724709">
        <w:rPr>
          <w:color w:val="000000" w:themeColor="text1"/>
          <w:szCs w:val="28"/>
        </w:rPr>
        <w:t xml:space="preserve">Поликарпов, В.С. Философские проблемы </w:t>
      </w:r>
      <w:proofErr w:type="gramStart"/>
      <w:r w:rsidRPr="00724709">
        <w:rPr>
          <w:color w:val="000000" w:themeColor="text1"/>
          <w:szCs w:val="28"/>
        </w:rPr>
        <w:t>информатики :</w:t>
      </w:r>
      <w:proofErr w:type="gramEnd"/>
      <w:r w:rsidRPr="00724709">
        <w:rPr>
          <w:color w:val="000000" w:themeColor="text1"/>
          <w:szCs w:val="28"/>
        </w:rPr>
        <w:t xml:space="preserve"> учебное пособие / В.С. Поликарпов, Е.В. Поликарпова, В.А. Поликарпова. — Ростов-на-</w:t>
      </w:r>
      <w:proofErr w:type="gramStart"/>
      <w:r w:rsidRPr="00724709">
        <w:rPr>
          <w:color w:val="000000" w:themeColor="text1"/>
          <w:szCs w:val="28"/>
        </w:rPr>
        <w:t>Дону :</w:t>
      </w:r>
      <w:proofErr w:type="gramEnd"/>
      <w:r w:rsidRPr="00724709">
        <w:rPr>
          <w:color w:val="000000" w:themeColor="text1"/>
          <w:szCs w:val="28"/>
        </w:rPr>
        <w:t xml:space="preserve"> ЮФУ, 2016. — 224 с. — ISBN 978-5-9275-2126-5. — </w:t>
      </w:r>
      <w:proofErr w:type="gramStart"/>
      <w:r w:rsidRPr="00724709">
        <w:rPr>
          <w:color w:val="000000" w:themeColor="text1"/>
          <w:szCs w:val="28"/>
        </w:rPr>
        <w:t>Текст :</w:t>
      </w:r>
      <w:proofErr w:type="gramEnd"/>
      <w:r w:rsidRPr="00724709">
        <w:rPr>
          <w:color w:val="000000" w:themeColor="text1"/>
          <w:szCs w:val="28"/>
        </w:rPr>
        <w:t xml:space="preserve"> электронный // Лань : электронно-библиотечная система. — URL: https://e.lanbook.com/book/114448 (дата обращения: </w:t>
      </w:r>
      <w:r w:rsidRPr="000A2EB0">
        <w:rPr>
          <w:color w:val="000000" w:themeColor="text1"/>
          <w:szCs w:val="28"/>
        </w:rPr>
        <w:t>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724709">
        <w:rPr>
          <w:color w:val="000000" w:themeColor="text1"/>
          <w:szCs w:val="28"/>
        </w:rPr>
        <w:t xml:space="preserve">). — Режим доступа: для </w:t>
      </w:r>
      <w:proofErr w:type="spellStart"/>
      <w:r w:rsidRPr="00724709">
        <w:rPr>
          <w:color w:val="000000" w:themeColor="text1"/>
          <w:szCs w:val="28"/>
        </w:rPr>
        <w:t>авториз</w:t>
      </w:r>
      <w:proofErr w:type="spellEnd"/>
      <w:r w:rsidRPr="00724709">
        <w:rPr>
          <w:color w:val="000000" w:themeColor="text1"/>
          <w:szCs w:val="28"/>
        </w:rPr>
        <w:t>. пользователей.</w:t>
      </w:r>
    </w:p>
    <w:p w:rsidR="00724709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  <w:r w:rsidRPr="00724709">
        <w:rPr>
          <w:b/>
          <w:color w:val="000000" w:themeColor="text1"/>
          <w:szCs w:val="28"/>
        </w:rPr>
        <w:lastRenderedPageBreak/>
        <w:t>Аннотация:</w:t>
      </w:r>
      <w:r w:rsidRPr="00724709">
        <w:rPr>
          <w:color w:val="000000" w:themeColor="text1"/>
          <w:szCs w:val="28"/>
        </w:rPr>
        <w:t xml:space="preserve"> В учебном пособии рассматриваются актуальные философские проблемы физики информатики, в ней выдвинута гипотеза, согласно которой информация есть отраженное существование предмета.</w:t>
      </w:r>
    </w:p>
    <w:p w:rsidR="00724709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</w:p>
    <w:p w:rsidR="00724709" w:rsidRPr="00724709" w:rsidRDefault="00724709" w:rsidP="0072470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Cs w:val="28"/>
        </w:rPr>
      </w:pPr>
      <w:proofErr w:type="spellStart"/>
      <w:r w:rsidRPr="00724709">
        <w:rPr>
          <w:color w:val="000000" w:themeColor="text1"/>
          <w:szCs w:val="28"/>
        </w:rPr>
        <w:t>Кулина</w:t>
      </w:r>
      <w:proofErr w:type="spellEnd"/>
      <w:r w:rsidRPr="00724709">
        <w:rPr>
          <w:color w:val="000000" w:themeColor="text1"/>
          <w:szCs w:val="28"/>
        </w:rPr>
        <w:t xml:space="preserve"> Алла Александровна Личность в информационно-образовательном пространстве // Достижения науки и образования. 2019. №4 (45). URL: https://cyberleninka.ru/article/n/lichnost-v-informatsionno-obrazovatelnom-prostranstve (дата обращения: </w:t>
      </w:r>
      <w:r w:rsidRPr="000A2EB0">
        <w:rPr>
          <w:color w:val="000000" w:themeColor="text1"/>
          <w:szCs w:val="28"/>
        </w:rPr>
        <w:t>0</w:t>
      </w:r>
      <w:r>
        <w:rPr>
          <w:color w:val="000000" w:themeColor="text1"/>
          <w:szCs w:val="28"/>
        </w:rPr>
        <w:t>3</w:t>
      </w:r>
      <w:r w:rsidRPr="000A2EB0">
        <w:rPr>
          <w:color w:val="000000" w:themeColor="text1"/>
          <w:szCs w:val="28"/>
        </w:rPr>
        <w:t>.02.202</w:t>
      </w:r>
      <w:r>
        <w:rPr>
          <w:color w:val="000000" w:themeColor="text1"/>
          <w:szCs w:val="28"/>
        </w:rPr>
        <w:t>1</w:t>
      </w:r>
      <w:r w:rsidRPr="00724709">
        <w:rPr>
          <w:color w:val="000000" w:themeColor="text1"/>
          <w:szCs w:val="28"/>
        </w:rPr>
        <w:t>).</w:t>
      </w:r>
    </w:p>
    <w:p w:rsidR="00724709" w:rsidRPr="000A2EB0" w:rsidRDefault="00724709" w:rsidP="00724709">
      <w:pPr>
        <w:spacing w:line="360" w:lineRule="auto"/>
        <w:jc w:val="both"/>
        <w:rPr>
          <w:color w:val="000000" w:themeColor="text1"/>
          <w:szCs w:val="28"/>
        </w:rPr>
      </w:pPr>
      <w:r w:rsidRPr="00724709">
        <w:rPr>
          <w:b/>
          <w:color w:val="000000" w:themeColor="text1"/>
          <w:szCs w:val="28"/>
        </w:rPr>
        <w:t>Аннотация:</w:t>
      </w:r>
      <w:r w:rsidRPr="00724709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В</w:t>
      </w:r>
      <w:r w:rsidRPr="00724709">
        <w:rPr>
          <w:color w:val="000000" w:themeColor="text1"/>
          <w:szCs w:val="28"/>
        </w:rPr>
        <w:t xml:space="preserve"> статье анализируются: понятие информации, философские проблемы “искусственного интеллекта” и виртуальной реальности, социально-исторические аспекты информатизации общества.</w:t>
      </w:r>
    </w:p>
    <w:sectPr w:rsidR="00724709" w:rsidRPr="000A2EB0" w:rsidSect="007D63A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307C5"/>
    <w:multiLevelType w:val="hybridMultilevel"/>
    <w:tmpl w:val="01601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40"/>
    <w:rsid w:val="000A2EB0"/>
    <w:rsid w:val="001A1E8C"/>
    <w:rsid w:val="002057DC"/>
    <w:rsid w:val="00724709"/>
    <w:rsid w:val="007D63AA"/>
    <w:rsid w:val="007E7C4C"/>
    <w:rsid w:val="00853138"/>
    <w:rsid w:val="009F5040"/>
    <w:rsid w:val="00EA2E2C"/>
    <w:rsid w:val="00FA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CB8FBA2-D334-FE48-AB5C-6638A3A5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2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2021-02-05T08:26:00Z</dcterms:created>
  <dcterms:modified xsi:type="dcterms:W3CDTF">2021-02-06T07:47:00Z</dcterms:modified>
</cp:coreProperties>
</file>