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Хочу быть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интернет-маркетологом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 стать профессионалом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своего дела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Записаться на курс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