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D25F1" w:rsidRDefault="00BD25F1" w:rsidP="00BD25F1">
      <w:pPr>
        <w:pStyle w:val="p2"/>
      </w:pPr>
    </w:p>
    <w:p w:rsidR="00BD25F1" w:rsidRDefault="00BD25F1" w:rsidP="00BD25F1">
      <w:pPr>
        <w:pStyle w:val="p3"/>
      </w:pPr>
      <w:r>
        <w:rPr>
          <w:b/>
          <w:bCs/>
        </w:rPr>
        <w:t>Лабораторна робота</w:t>
      </w:r>
    </w:p>
    <w:p w:rsidR="00BD25F1" w:rsidRDefault="00BD25F1" w:rsidP="00BD25F1">
      <w:pPr>
        <w:pStyle w:val="p4"/>
      </w:pPr>
    </w:p>
    <w:p w:rsidR="00BD25F1" w:rsidRDefault="00BD25F1" w:rsidP="00BD25F1">
      <w:pPr>
        <w:pStyle w:val="p1"/>
      </w:pPr>
      <w:r>
        <w:rPr>
          <w:b/>
          <w:bCs/>
        </w:rPr>
        <w:t>Тема:</w:t>
      </w:r>
      <w:r>
        <w:t xml:space="preserve"> Аналіз та прогнозування випадків туберкульозу </w:t>
      </w:r>
      <w:r w:rsidR="00101CA5">
        <w:rPr>
          <w:lang w:val="uk-UA"/>
        </w:rPr>
        <w:t xml:space="preserve">в Індії </w:t>
      </w:r>
      <w:r>
        <w:t>за допомогою регресійних моделей</w:t>
      </w:r>
    </w:p>
    <w:p w:rsidR="00BD25F1" w:rsidRPr="00101CA5" w:rsidRDefault="00BD25F1" w:rsidP="00BD25F1">
      <w:pPr>
        <w:pStyle w:val="p4"/>
        <w:rPr>
          <w:lang w:val="ru-RU"/>
        </w:rPr>
      </w:pPr>
    </w:p>
    <w:p w:rsidR="00BD25F1" w:rsidRDefault="00BD25F1" w:rsidP="00BD25F1">
      <w:pPr>
        <w:pStyle w:val="p5"/>
      </w:pPr>
      <w:r>
        <w:rPr>
          <w:b/>
          <w:bCs/>
        </w:rPr>
        <w:t>1. Попередня обробка даних:</w:t>
      </w:r>
    </w:p>
    <w:p w:rsidR="00BD25F1" w:rsidRDefault="00BD25F1" w:rsidP="00BD25F1">
      <w:pPr>
        <w:pStyle w:val="p4"/>
      </w:pPr>
    </w:p>
    <w:p w:rsidR="00BD25F1" w:rsidRDefault="00BD25F1" w:rsidP="00BD25F1">
      <w:pPr>
        <w:pStyle w:val="p1"/>
      </w:pPr>
      <w:r>
        <w:t>1.1 Завантажити та оглянути набір даних.</w:t>
      </w:r>
    </w:p>
    <w:p w:rsidR="00BD25F1" w:rsidRDefault="00BD25F1" w:rsidP="00BD25F1">
      <w:pPr>
        <w:pStyle w:val="p1"/>
      </w:pPr>
      <w:r>
        <w:t>1.2 Перевірити наявність пропущених значень.</w:t>
      </w:r>
    </w:p>
    <w:p w:rsidR="00BD25F1" w:rsidRDefault="00BD25F1" w:rsidP="00BD25F1">
      <w:pPr>
        <w:pStyle w:val="p1"/>
      </w:pPr>
      <w:r>
        <w:t>1.3 Видалити або заповнити пропущені значення (за потреби).</w:t>
      </w:r>
    </w:p>
    <w:p w:rsidR="00BD25F1" w:rsidRDefault="00BD25F1" w:rsidP="00BD25F1">
      <w:pPr>
        <w:pStyle w:val="p1"/>
      </w:pPr>
      <w:r>
        <w:t>1.4 Виключити нерелевантні змінні (наприклад, текстові колонки).</w:t>
      </w:r>
    </w:p>
    <w:p w:rsidR="00BD25F1" w:rsidRDefault="00BD25F1" w:rsidP="00BD25F1">
      <w:pPr>
        <w:pStyle w:val="p1"/>
      </w:pPr>
      <w:r>
        <w:t>1.5 Виконати стандартизацію числових даних.</w:t>
      </w:r>
    </w:p>
    <w:p w:rsidR="00BD25F1" w:rsidRDefault="00BD25F1" w:rsidP="00BD25F1">
      <w:pPr>
        <w:pStyle w:val="p4"/>
      </w:pPr>
    </w:p>
    <w:p w:rsidR="00BD25F1" w:rsidRDefault="00BD25F1" w:rsidP="00BD25F1">
      <w:pPr>
        <w:pStyle w:val="p5"/>
      </w:pPr>
      <w:r>
        <w:rPr>
          <w:b/>
          <w:bCs/>
        </w:rPr>
        <w:t>2. Аналіз даних:</w:t>
      </w:r>
    </w:p>
    <w:p w:rsidR="00BD25F1" w:rsidRDefault="00BD25F1" w:rsidP="00BD25F1">
      <w:pPr>
        <w:pStyle w:val="p4"/>
      </w:pPr>
    </w:p>
    <w:p w:rsidR="00BD25F1" w:rsidRDefault="00BD25F1" w:rsidP="00BD25F1">
      <w:pPr>
        <w:pStyle w:val="p1"/>
      </w:pPr>
      <w:r>
        <w:t>2.1 Дослідити кореляції між змінними за допомогою теплової карти.</w:t>
      </w:r>
    </w:p>
    <w:p w:rsidR="00BD25F1" w:rsidRDefault="00BD25F1" w:rsidP="00BD25F1">
      <w:pPr>
        <w:pStyle w:val="p1"/>
      </w:pPr>
      <w:r>
        <w:t>2.2 Зобразити розподіл цільової змінної (“</w:t>
      </w:r>
      <w:r w:rsidR="006D3813" w:rsidRPr="006D3813">
        <w:t>TB case notification total</w:t>
      </w:r>
      <w:r>
        <w:t>”).</w:t>
      </w:r>
    </w:p>
    <w:p w:rsidR="00BD25F1" w:rsidRDefault="00BD25F1" w:rsidP="00BD25F1">
      <w:pPr>
        <w:pStyle w:val="p1"/>
      </w:pPr>
      <w:r>
        <w:t>2.3 Побудувати парні графіки (scatter plots) між ключовими факторами та цільовою змінною.</w:t>
      </w:r>
    </w:p>
    <w:p w:rsidR="00BD25F1" w:rsidRDefault="00BD25F1" w:rsidP="00BD25F1">
      <w:pPr>
        <w:pStyle w:val="p1"/>
      </w:pPr>
    </w:p>
    <w:p w:rsidR="00BD25F1" w:rsidRDefault="00BD25F1" w:rsidP="00BD25F1">
      <w:pPr>
        <w:pStyle w:val="p5"/>
      </w:pPr>
      <w:r>
        <w:rPr>
          <w:b/>
          <w:bCs/>
        </w:rPr>
        <w:t xml:space="preserve">3. </w:t>
      </w:r>
      <w:r w:rsidRPr="00BD25F1">
        <w:rPr>
          <w:b/>
          <w:bCs/>
        </w:rPr>
        <w:t>Лінійна регресія</w:t>
      </w:r>
      <w:r>
        <w:rPr>
          <w:b/>
          <w:bCs/>
        </w:rPr>
        <w:t>:</w:t>
      </w:r>
    </w:p>
    <w:p w:rsidR="00BD25F1" w:rsidRPr="00BD25F1" w:rsidRDefault="00BD25F1" w:rsidP="00BD25F1">
      <w:pPr>
        <w:pStyle w:val="p1"/>
        <w:rPr>
          <w:lang w:val="uk-UA"/>
        </w:rPr>
      </w:pPr>
      <w:r>
        <w:rPr>
          <w:lang w:val="uk-UA"/>
        </w:rPr>
        <w:t>3</w:t>
      </w:r>
      <w:r>
        <w:t xml:space="preserve">.1 Реалізувати </w:t>
      </w:r>
      <w:r>
        <w:rPr>
          <w:lang w:val="uk-UA"/>
        </w:rPr>
        <w:t xml:space="preserve">та навчити </w:t>
      </w:r>
      <w:r>
        <w:t>Лінійн</w:t>
      </w:r>
      <w:r>
        <w:rPr>
          <w:lang w:val="uk-UA"/>
        </w:rPr>
        <w:t>у</w:t>
      </w:r>
      <w:r>
        <w:t xml:space="preserve"> регресі</w:t>
      </w:r>
      <w:r>
        <w:rPr>
          <w:lang w:val="uk-UA"/>
        </w:rPr>
        <w:t>ю</w:t>
      </w:r>
    </w:p>
    <w:p w:rsidR="00BD25F1" w:rsidRDefault="00BD25F1" w:rsidP="00BD25F1">
      <w:pPr>
        <w:pStyle w:val="p1"/>
      </w:pPr>
      <w:r>
        <w:rPr>
          <w:lang w:val="uk-UA"/>
        </w:rPr>
        <w:t>3</w:t>
      </w:r>
      <w:r>
        <w:t xml:space="preserve">.2 Виконати прогнозування на </w:t>
      </w:r>
      <w:r w:rsidR="00436234">
        <w:rPr>
          <w:lang w:val="uk-UA"/>
        </w:rPr>
        <w:t xml:space="preserve">навчальні та </w:t>
      </w:r>
      <w:r>
        <w:t>тестовій вибірці</w:t>
      </w:r>
      <w:r>
        <w:rPr>
          <w:lang w:val="uk-UA"/>
        </w:rPr>
        <w:t xml:space="preserve"> </w:t>
      </w:r>
      <w:r w:rsidR="00436234">
        <w:rPr>
          <w:lang w:val="uk-UA"/>
        </w:rPr>
        <w:t xml:space="preserve">та з використанням крос </w:t>
      </w:r>
      <w:proofErr w:type="spellStart"/>
      <w:r w:rsidR="00436234">
        <w:rPr>
          <w:lang w:val="uk-UA"/>
        </w:rPr>
        <w:t>валідації</w:t>
      </w:r>
      <w:proofErr w:type="spellEnd"/>
      <w:r>
        <w:t>.</w:t>
      </w:r>
    </w:p>
    <w:p w:rsidR="00BD25F1" w:rsidRDefault="00BD25F1" w:rsidP="00BD25F1">
      <w:pPr>
        <w:pStyle w:val="p1"/>
      </w:pPr>
      <w:r>
        <w:rPr>
          <w:lang w:val="uk-UA"/>
        </w:rPr>
        <w:t>3</w:t>
      </w:r>
      <w:r>
        <w:t>.3 Оцінити точність моделей за метриками RMSE та R².</w:t>
      </w:r>
    </w:p>
    <w:p w:rsidR="00BD25F1" w:rsidRDefault="00BD25F1" w:rsidP="00BD25F1">
      <w:pPr>
        <w:pStyle w:val="p4"/>
      </w:pPr>
    </w:p>
    <w:p w:rsidR="00BD25F1" w:rsidRDefault="00BD25F1" w:rsidP="00BD25F1">
      <w:pPr>
        <w:pStyle w:val="p5"/>
      </w:pPr>
      <w:r>
        <w:rPr>
          <w:b/>
          <w:bCs/>
          <w:lang w:val="uk-UA"/>
        </w:rPr>
        <w:t>4</w:t>
      </w:r>
      <w:r>
        <w:rPr>
          <w:b/>
          <w:bCs/>
        </w:rPr>
        <w:t>. Регуляризація:</w:t>
      </w:r>
    </w:p>
    <w:p w:rsidR="00BD25F1" w:rsidRDefault="00BD25F1" w:rsidP="00BD25F1">
      <w:pPr>
        <w:pStyle w:val="p1"/>
      </w:pPr>
      <w:r>
        <w:rPr>
          <w:lang w:val="uk-UA"/>
        </w:rPr>
        <w:t>4</w:t>
      </w:r>
      <w:r>
        <w:t>.1 Використати Lasso та Ridge регресії.</w:t>
      </w:r>
    </w:p>
    <w:p w:rsidR="00BD25F1" w:rsidRDefault="00BD25F1" w:rsidP="00BD25F1">
      <w:pPr>
        <w:pStyle w:val="p1"/>
      </w:pPr>
      <w:r>
        <w:rPr>
          <w:lang w:val="uk-UA"/>
        </w:rPr>
        <w:t>4</w:t>
      </w:r>
      <w:r>
        <w:t>.2 Оптимізувати гіперпараметри “alpha” для Lasso та Ridge за допомогою GridSearchCV.</w:t>
      </w:r>
    </w:p>
    <w:p w:rsidR="00BD25F1" w:rsidRDefault="00BD25F1" w:rsidP="00BD25F1">
      <w:pPr>
        <w:pStyle w:val="p5"/>
        <w:rPr>
          <w:b/>
          <w:bCs/>
        </w:rPr>
      </w:pPr>
    </w:p>
    <w:p w:rsidR="00BD25F1" w:rsidRDefault="00BD25F1" w:rsidP="00BD25F1">
      <w:pPr>
        <w:pStyle w:val="p5"/>
      </w:pPr>
      <w:r>
        <w:rPr>
          <w:b/>
          <w:bCs/>
          <w:lang w:val="uk-UA"/>
        </w:rPr>
        <w:t>5</w:t>
      </w:r>
      <w:r>
        <w:rPr>
          <w:b/>
          <w:bCs/>
        </w:rPr>
        <w:t>. Визначення ключових факторів:</w:t>
      </w:r>
    </w:p>
    <w:p w:rsidR="00BD25F1" w:rsidRDefault="00436234" w:rsidP="00BD25F1">
      <w:pPr>
        <w:pStyle w:val="p1"/>
      </w:pPr>
      <w:r>
        <w:rPr>
          <w:lang w:val="uk-UA"/>
        </w:rPr>
        <w:t>5</w:t>
      </w:r>
      <w:r w:rsidR="00BD25F1">
        <w:t xml:space="preserve">.1 Використати модель </w:t>
      </w:r>
      <w:r w:rsidR="00BD25F1">
        <w:rPr>
          <w:lang w:val="uk-UA"/>
        </w:rPr>
        <w:t xml:space="preserve">отримані </w:t>
      </w:r>
      <w:r w:rsidR="00BD25F1">
        <w:t>лінійн</w:t>
      </w:r>
      <w:r w:rsidR="00BD25F1">
        <w:rPr>
          <w:lang w:val="uk-UA"/>
        </w:rPr>
        <w:t>і</w:t>
      </w:r>
      <w:r w:rsidR="00BD25F1">
        <w:t xml:space="preserve"> регресії для оцінки ваги кожного фактора</w:t>
      </w:r>
      <w:r w:rsidR="00BD25F1">
        <w:rPr>
          <w:lang w:val="uk-UA"/>
        </w:rPr>
        <w:t xml:space="preserve"> для всіх моделей</w:t>
      </w:r>
      <w:r w:rsidR="00BD25F1">
        <w:t>.</w:t>
      </w:r>
    </w:p>
    <w:p w:rsidR="00BD25F1" w:rsidRDefault="00436234" w:rsidP="00BD25F1">
      <w:pPr>
        <w:pStyle w:val="p1"/>
      </w:pPr>
      <w:r>
        <w:rPr>
          <w:lang w:val="uk-UA"/>
        </w:rPr>
        <w:t>5</w:t>
      </w:r>
      <w:r w:rsidR="00BD25F1">
        <w:t>.2 Побудувати діаграму важливості факторів на основі ваг коефіцієнтів моделі.</w:t>
      </w:r>
    </w:p>
    <w:p w:rsidR="00BD25F1" w:rsidRPr="00BD25F1" w:rsidRDefault="00BD25F1" w:rsidP="00BD25F1">
      <w:pPr>
        <w:pStyle w:val="p4"/>
        <w:rPr>
          <w:lang w:val="uk-UA"/>
        </w:rPr>
      </w:pPr>
    </w:p>
    <w:p w:rsidR="00BD25F1" w:rsidRDefault="00436234" w:rsidP="00BD25F1">
      <w:pPr>
        <w:pStyle w:val="p5"/>
      </w:pPr>
      <w:r>
        <w:rPr>
          <w:b/>
          <w:bCs/>
          <w:lang w:val="uk-UA"/>
        </w:rPr>
        <w:t>6</w:t>
      </w:r>
      <w:r w:rsidR="00BD25F1">
        <w:rPr>
          <w:b/>
          <w:bCs/>
        </w:rPr>
        <w:t>. Побудова та порівняння моделей:</w:t>
      </w:r>
    </w:p>
    <w:p w:rsidR="00BD25F1" w:rsidRPr="00BD25F1" w:rsidRDefault="00436234" w:rsidP="00BD25F1">
      <w:pPr>
        <w:pStyle w:val="p1"/>
        <w:rPr>
          <w:lang w:val="uk-UA"/>
        </w:rPr>
      </w:pPr>
      <w:r>
        <w:rPr>
          <w:lang w:val="uk-UA"/>
        </w:rPr>
        <w:t>6</w:t>
      </w:r>
      <w:r w:rsidR="00BD25F1">
        <w:t xml:space="preserve">.1 </w:t>
      </w:r>
      <w:r>
        <w:rPr>
          <w:lang w:val="uk-UA"/>
        </w:rPr>
        <w:t xml:space="preserve">Передбачити щоб код можна було легко доповнювати новими моделями без зміни самої структури коду. </w:t>
      </w:r>
      <w:r w:rsidR="00BD25F1">
        <w:t>Реалізувати такі моделі:</w:t>
      </w:r>
    </w:p>
    <w:p w:rsidR="00BD25F1" w:rsidRDefault="00BD25F1" w:rsidP="00BD25F1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Дерево рішень</w:t>
      </w:r>
    </w:p>
    <w:p w:rsidR="00BD25F1" w:rsidRDefault="00BD25F1" w:rsidP="00BD25F1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Метод найближчих сусідів</w:t>
      </w:r>
    </w:p>
    <w:p w:rsidR="00BD25F1" w:rsidRDefault="00BD25F1" w:rsidP="00BD25F1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Метод опорних векторів (SVM)</w:t>
      </w:r>
    </w:p>
    <w:p w:rsidR="00BD25F1" w:rsidRDefault="00BD25F1" w:rsidP="00BD25F1">
      <w:pPr>
        <w:pStyle w:val="p6"/>
      </w:pPr>
      <w:r>
        <w:rPr>
          <w:rStyle w:val="apple-tab-span"/>
        </w:rPr>
        <w:tab/>
      </w:r>
      <w:r>
        <w:t>•</w:t>
      </w:r>
      <w:r>
        <w:rPr>
          <w:rStyle w:val="apple-tab-span"/>
        </w:rPr>
        <w:tab/>
      </w:r>
      <w:r>
        <w:t>Випадковий ліс</w:t>
      </w:r>
    </w:p>
    <w:p w:rsidR="00BD25F1" w:rsidRDefault="00BD25F1" w:rsidP="00BD25F1">
      <w:pPr>
        <w:pStyle w:val="p1"/>
      </w:pPr>
      <w:r>
        <w:t xml:space="preserve">4.2 Виконати прогнозування на </w:t>
      </w:r>
      <w:r w:rsidR="00436234">
        <w:rPr>
          <w:lang w:val="uk-UA"/>
        </w:rPr>
        <w:t xml:space="preserve">навчальні і та </w:t>
      </w:r>
      <w:r>
        <w:t>тестовій вибірці для кожної моделі.</w:t>
      </w:r>
    </w:p>
    <w:p w:rsidR="00BD25F1" w:rsidRDefault="00BD25F1" w:rsidP="00BD25F1">
      <w:pPr>
        <w:pStyle w:val="p1"/>
      </w:pPr>
      <w:r>
        <w:t>4.3 Оцінити точність моделей за метриками RMSE та R².</w:t>
      </w:r>
    </w:p>
    <w:p w:rsidR="00BD25F1" w:rsidRDefault="00BD25F1" w:rsidP="00BD25F1">
      <w:pPr>
        <w:pStyle w:val="p4"/>
      </w:pPr>
    </w:p>
    <w:p w:rsidR="00BD25F1" w:rsidRDefault="00BD25F1" w:rsidP="00BD25F1">
      <w:pPr>
        <w:pStyle w:val="p4"/>
      </w:pPr>
    </w:p>
    <w:p w:rsidR="00BD25F1" w:rsidRDefault="00436234" w:rsidP="00BD25F1">
      <w:pPr>
        <w:pStyle w:val="p5"/>
      </w:pPr>
      <w:r>
        <w:rPr>
          <w:b/>
          <w:bCs/>
          <w:lang w:val="uk-UA"/>
        </w:rPr>
        <w:t>7</w:t>
      </w:r>
      <w:r w:rsidR="00BD25F1">
        <w:rPr>
          <w:b/>
          <w:bCs/>
        </w:rPr>
        <w:t>. Порівняльний аналіз:</w:t>
      </w:r>
    </w:p>
    <w:p w:rsidR="00BD25F1" w:rsidRDefault="00BD25F1" w:rsidP="00BD25F1">
      <w:pPr>
        <w:pStyle w:val="p4"/>
      </w:pPr>
    </w:p>
    <w:p w:rsidR="00BD25F1" w:rsidRDefault="00436234" w:rsidP="00BD25F1">
      <w:pPr>
        <w:pStyle w:val="p1"/>
      </w:pPr>
      <w:r>
        <w:rPr>
          <w:lang w:val="uk-UA"/>
        </w:rPr>
        <w:t>7</w:t>
      </w:r>
      <w:r w:rsidR="00BD25F1">
        <w:t>.1 Побудувати таблицю з результатами (RMSE, R²) для всіх моделей.</w:t>
      </w:r>
    </w:p>
    <w:p w:rsidR="00BD25F1" w:rsidRDefault="00436234" w:rsidP="00BD25F1">
      <w:pPr>
        <w:pStyle w:val="p1"/>
      </w:pPr>
      <w:r>
        <w:rPr>
          <w:lang w:val="uk-UA"/>
        </w:rPr>
        <w:t>7</w:t>
      </w:r>
      <w:r w:rsidR="00BD25F1">
        <w:t>.2 Візуалізувати порівняння точності моделей у вигляді стовпчастого графіка.</w:t>
      </w:r>
    </w:p>
    <w:p w:rsidR="00436234" w:rsidRDefault="00436234" w:rsidP="00436234">
      <w:pPr>
        <w:pStyle w:val="p1"/>
      </w:pPr>
      <w:r>
        <w:t>7.</w:t>
      </w:r>
      <w:r>
        <w:rPr>
          <w:lang w:val="uk-UA"/>
        </w:rPr>
        <w:t>3</w:t>
      </w:r>
      <w:r>
        <w:t xml:space="preserve"> Зробити висновки про фактори, які найбільше впливають на прогноз</w:t>
      </w:r>
      <w:r>
        <w:rPr>
          <w:lang w:val="uk-UA"/>
        </w:rPr>
        <w:t xml:space="preserve"> в залежності від моделі</w:t>
      </w:r>
      <w:r>
        <w:t>.</w:t>
      </w:r>
    </w:p>
    <w:p w:rsidR="00BD25F1" w:rsidRDefault="00BD25F1" w:rsidP="00BD25F1">
      <w:pPr>
        <w:pStyle w:val="p4"/>
      </w:pPr>
    </w:p>
    <w:p w:rsidR="00EB65A8" w:rsidRDefault="00EB65A8"/>
    <w:sectPr w:rsidR="00EB65A8" w:rsidSect="00B770F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F1"/>
    <w:rsid w:val="000F1A24"/>
    <w:rsid w:val="00101CA5"/>
    <w:rsid w:val="00436234"/>
    <w:rsid w:val="006D3813"/>
    <w:rsid w:val="00796640"/>
    <w:rsid w:val="00AB649D"/>
    <w:rsid w:val="00B770F8"/>
    <w:rsid w:val="00BD25F1"/>
    <w:rsid w:val="00C60D63"/>
    <w:rsid w:val="00CD473F"/>
    <w:rsid w:val="00E74A00"/>
    <w:rsid w:val="00EB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02E216F6-12EA-5B48-90CA-2B73A25DE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5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5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5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5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5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5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5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5F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D25F1"/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GB"/>
      <w14:ligatures w14:val="none"/>
    </w:rPr>
  </w:style>
  <w:style w:type="paragraph" w:customStyle="1" w:styleId="p2">
    <w:name w:val="p2"/>
    <w:basedOn w:val="Normal"/>
    <w:rsid w:val="00BD25F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BD25F1"/>
    <w:rPr>
      <w:rFonts w:ascii=".AppleSystemUIFont" w:eastAsia="Times New Roman" w:hAnsi=".AppleSystemUIFont" w:cs="Times New Roman"/>
      <w:color w:val="0E0E0E"/>
      <w:kern w:val="0"/>
      <w:sz w:val="23"/>
      <w:szCs w:val="23"/>
      <w:lang w:eastAsia="en-GB"/>
      <w14:ligatures w14:val="none"/>
    </w:rPr>
  </w:style>
  <w:style w:type="paragraph" w:customStyle="1" w:styleId="p4">
    <w:name w:val="p4"/>
    <w:basedOn w:val="Normal"/>
    <w:rsid w:val="00BD25F1"/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GB"/>
      <w14:ligatures w14:val="none"/>
    </w:rPr>
  </w:style>
  <w:style w:type="paragraph" w:customStyle="1" w:styleId="p5">
    <w:name w:val="p5"/>
    <w:basedOn w:val="Normal"/>
    <w:rsid w:val="00BD25F1"/>
    <w:rPr>
      <w:rFonts w:ascii=".AppleSystemUIFont" w:eastAsia="Times New Roman" w:hAnsi=".AppleSystemUIFont" w:cs="Times New Roman"/>
      <w:color w:val="0E0E0E"/>
      <w:kern w:val="0"/>
      <w:sz w:val="20"/>
      <w:szCs w:val="20"/>
      <w:lang w:eastAsia="en-GB"/>
      <w14:ligatures w14:val="none"/>
    </w:rPr>
  </w:style>
  <w:style w:type="paragraph" w:customStyle="1" w:styleId="p6">
    <w:name w:val="p6"/>
    <w:basedOn w:val="Normal"/>
    <w:rsid w:val="00BD25F1"/>
    <w:pPr>
      <w:spacing w:before="180"/>
      <w:ind w:left="195" w:hanging="19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GB"/>
      <w14:ligatures w14:val="none"/>
    </w:rPr>
  </w:style>
  <w:style w:type="paragraph" w:customStyle="1" w:styleId="p7">
    <w:name w:val="p7"/>
    <w:basedOn w:val="Normal"/>
    <w:rsid w:val="00BD25F1"/>
    <w:rPr>
      <w:rFonts w:ascii="Courier" w:eastAsia="Times New Roman" w:hAnsi="Courier" w:cs="Courier"/>
      <w:color w:val="000000"/>
      <w:kern w:val="0"/>
      <w:sz w:val="21"/>
      <w:szCs w:val="21"/>
      <w:lang w:eastAsia="en-GB"/>
      <w14:ligatures w14:val="none"/>
    </w:rPr>
  </w:style>
  <w:style w:type="paragraph" w:customStyle="1" w:styleId="p8">
    <w:name w:val="p8"/>
    <w:basedOn w:val="Normal"/>
    <w:rsid w:val="00BD25F1"/>
    <w:rPr>
      <w:rFonts w:ascii="Courier" w:eastAsia="Times New Roman" w:hAnsi="Courier" w:cs="Courier"/>
      <w:color w:val="000000"/>
      <w:kern w:val="0"/>
      <w:sz w:val="21"/>
      <w:szCs w:val="21"/>
      <w:lang w:eastAsia="en-GB"/>
      <w14:ligatures w14:val="none"/>
    </w:rPr>
  </w:style>
  <w:style w:type="paragraph" w:customStyle="1" w:styleId="p9">
    <w:name w:val="p9"/>
    <w:basedOn w:val="Normal"/>
    <w:rsid w:val="00BD25F1"/>
    <w:rPr>
      <w:rFonts w:ascii="Courier" w:eastAsia="Times New Roman" w:hAnsi="Courier" w:cs="Courier"/>
      <w:color w:val="0D6401"/>
      <w:kern w:val="0"/>
      <w:sz w:val="21"/>
      <w:szCs w:val="21"/>
      <w:lang w:eastAsia="en-GB"/>
      <w14:ligatures w14:val="none"/>
    </w:rPr>
  </w:style>
  <w:style w:type="paragraph" w:customStyle="1" w:styleId="p10">
    <w:name w:val="p10"/>
    <w:basedOn w:val="Normal"/>
    <w:rsid w:val="00BD25F1"/>
    <w:rPr>
      <w:rFonts w:ascii="Courier" w:eastAsia="Times New Roman" w:hAnsi="Courier" w:cs="Courier"/>
      <w:color w:val="B50013"/>
      <w:kern w:val="0"/>
      <w:sz w:val="21"/>
      <w:szCs w:val="21"/>
      <w:lang w:eastAsia="en-GB"/>
      <w14:ligatures w14:val="none"/>
    </w:rPr>
  </w:style>
  <w:style w:type="paragraph" w:customStyle="1" w:styleId="p11">
    <w:name w:val="p11"/>
    <w:basedOn w:val="Normal"/>
    <w:rsid w:val="00BD25F1"/>
    <w:pPr>
      <w:spacing w:before="180"/>
      <w:ind w:left="315" w:hanging="31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en-GB"/>
      <w14:ligatures w14:val="none"/>
    </w:rPr>
  </w:style>
  <w:style w:type="character" w:customStyle="1" w:styleId="s2">
    <w:name w:val="s2"/>
    <w:basedOn w:val="DefaultParagraphFont"/>
    <w:rsid w:val="00BD25F1"/>
    <w:rPr>
      <w:color w:val="97007E"/>
    </w:rPr>
  </w:style>
  <w:style w:type="character" w:customStyle="1" w:styleId="s3">
    <w:name w:val="s3"/>
    <w:basedOn w:val="DefaultParagraphFont"/>
    <w:rsid w:val="00BD25F1"/>
    <w:rPr>
      <w:color w:val="B50013"/>
    </w:rPr>
  </w:style>
  <w:style w:type="character" w:customStyle="1" w:styleId="s4">
    <w:name w:val="s4"/>
    <w:basedOn w:val="DefaultParagraphFont"/>
    <w:rsid w:val="00BD25F1"/>
    <w:rPr>
      <w:color w:val="1400C4"/>
    </w:rPr>
  </w:style>
  <w:style w:type="character" w:customStyle="1" w:styleId="s5">
    <w:name w:val="s5"/>
    <w:basedOn w:val="DefaultParagraphFont"/>
    <w:rsid w:val="00BD25F1"/>
    <w:rPr>
      <w:color w:val="000000"/>
    </w:rPr>
  </w:style>
  <w:style w:type="character" w:customStyle="1" w:styleId="apple-tab-span">
    <w:name w:val="apple-tab-span"/>
    <w:basedOn w:val="DefaultParagraphFont"/>
    <w:rsid w:val="00BD25F1"/>
  </w:style>
  <w:style w:type="character" w:customStyle="1" w:styleId="apple-converted-space">
    <w:name w:val="apple-converted-space"/>
    <w:basedOn w:val="DefaultParagraphFont"/>
    <w:rsid w:val="00BD25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90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Vyklyuk</dc:creator>
  <cp:keywords/>
  <dc:description/>
  <cp:lastModifiedBy>Yaroslav Vyklyuk</cp:lastModifiedBy>
  <cp:revision>3</cp:revision>
  <dcterms:created xsi:type="dcterms:W3CDTF">2024-12-20T09:59:00Z</dcterms:created>
  <dcterms:modified xsi:type="dcterms:W3CDTF">2024-12-23T14:03:00Z</dcterms:modified>
</cp:coreProperties>
</file>