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6FD1" w:rsidRPr="00386FD1" w:rsidRDefault="00386FD1" w:rsidP="00386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Завдання лабораторної роботи</w:t>
      </w:r>
    </w:p>
    <w:p w:rsidR="00386FD1" w:rsidRPr="00386FD1" w:rsidRDefault="00386FD1" w:rsidP="00386FD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Мета роботи:</w:t>
      </w:r>
    </w:p>
    <w:p w:rsidR="00386FD1" w:rsidRPr="00386FD1" w:rsidRDefault="00386FD1" w:rsidP="00386FD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Навчитися аналізувати часові ряди, визначати їх компоненти, будувати прогностичні моделі та оцінювати їх точність.</w:t>
      </w:r>
    </w:p>
    <w:p w:rsidR="00386FD1" w:rsidRPr="00386FD1" w:rsidRDefault="00386FD1" w:rsidP="00386FD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Етапи виконання:</w:t>
      </w:r>
    </w:p>
    <w:p w:rsidR="00386FD1" w:rsidRPr="00386FD1" w:rsidRDefault="00386FD1" w:rsidP="00386FD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Вибір фактору для прогнозу</w:t>
      </w: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386FD1" w:rsidRPr="00386FD1" w:rsidRDefault="00386FD1" w:rsidP="00386FD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 основі набору даних з першої чи другої лабораторної роботи виберіть один довільний фактор (показник), який потрібно прогнозувати.</w:t>
      </w:r>
    </w:p>
    <w:p w:rsidR="00386FD1" w:rsidRPr="00386FD1" w:rsidRDefault="00386FD1" w:rsidP="00386FD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Побудова графіка вибраного фактору</w:t>
      </w: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386FD1" w:rsidRPr="00386FD1" w:rsidRDefault="00386FD1" w:rsidP="00386FD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Використовуючи бібліотеки Python (наприклад, matplotlib або seaborn), побудуйте графік обраного фактору.</w:t>
      </w:r>
    </w:p>
    <w:p w:rsidR="00386FD1" w:rsidRPr="00386FD1" w:rsidRDefault="00386FD1" w:rsidP="00386FD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Розклад фактору на компоненти</w:t>
      </w: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386FD1" w:rsidRPr="00386FD1" w:rsidRDefault="00386FD1" w:rsidP="00386FD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Виконайте декомпозицію обраного фактору на трендову, сезонну та випадкову компоненти за допомогою бібліотеки statsmodels.</w:t>
      </w:r>
    </w:p>
    <w:p w:rsidR="00386FD1" w:rsidRPr="00386FD1" w:rsidRDefault="00386FD1" w:rsidP="00386FD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Побудуйте окремі графіки для кожної з компонент.</w:t>
      </w:r>
    </w:p>
    <w:p w:rsidR="00386FD1" w:rsidRPr="00386FD1" w:rsidRDefault="00386FD1" w:rsidP="00386FD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Побудова графіків ACF та PACF</w:t>
      </w: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386FD1" w:rsidRPr="00386FD1" w:rsidRDefault="00386FD1" w:rsidP="00386FD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Використовуючи бібліотеку statsmodels, побудуйте графіки автокореляційної функції (ACF) та часткової автокореляційної функції (PACF) для вибраного фактору.</w:t>
      </w:r>
    </w:p>
    <w:p w:rsidR="00386FD1" w:rsidRPr="00386FD1" w:rsidRDefault="00386FD1" w:rsidP="00386FD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Побудова моделей прогнозування</w:t>
      </w: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386FD1" w:rsidRPr="00386FD1" w:rsidRDefault="00386FD1" w:rsidP="00386FD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Побудуйте наступні моделі прогнозування:</w:t>
      </w:r>
    </w:p>
    <w:p w:rsidR="00386FD1" w:rsidRPr="00386FD1" w:rsidRDefault="00386FD1" w:rsidP="00386FD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Модель Holt’s Winters (Triple Exponential Smoothing)</w:t>
      </w:r>
    </w:p>
    <w:p w:rsidR="00386FD1" w:rsidRPr="00386FD1" w:rsidRDefault="00386FD1" w:rsidP="00386FD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ARIMA (AutoRegressive Integrated Moving Average)</w:t>
      </w:r>
    </w:p>
    <w:p w:rsidR="00386FD1" w:rsidRPr="00386FD1" w:rsidRDefault="00386FD1" w:rsidP="00386FD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ARCH (Autoregressive Conditional Heteroskedasticity)</w:t>
      </w:r>
    </w:p>
    <w:p w:rsidR="00386FD1" w:rsidRPr="00386FD1" w:rsidRDefault="00386FD1" w:rsidP="00386FD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Використовуйте GridSearchCV для підбору оптимальних параметрів моделей.</w:t>
      </w:r>
    </w:p>
    <w:p w:rsidR="00386FD1" w:rsidRPr="00386FD1" w:rsidRDefault="00386FD1" w:rsidP="00386FD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Побудова графіків прогнозів</w:t>
      </w: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386FD1" w:rsidRPr="00386FD1" w:rsidRDefault="00386FD1" w:rsidP="00386FD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Побудуйте графіки прогнозів для кожної з моделей та порівняйте їх між собою.</w:t>
      </w:r>
    </w:p>
    <w:p w:rsidR="00386FD1" w:rsidRPr="00386FD1" w:rsidRDefault="00386FD1" w:rsidP="00386FD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Порівняння точності моделей</w:t>
      </w: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386FD1" w:rsidRPr="00386FD1" w:rsidRDefault="00386FD1" w:rsidP="00386FD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Порівняйте точність побудованих моделей за допомогою відповідних метрик (наприклад, MSE, RMSE, MAE).</w:t>
      </w:r>
    </w:p>
    <w:p w:rsidR="00386FD1" w:rsidRPr="00386FD1" w:rsidRDefault="00386FD1" w:rsidP="00386FD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6F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Висновок про найбільш точну модель на основі результатів порівняння.</w:t>
      </w:r>
    </w:p>
    <w:p w:rsidR="00EB65A8" w:rsidRPr="00386FD1" w:rsidRDefault="00EB65A8">
      <w:pPr>
        <w:rPr>
          <w:lang w:val="en-US"/>
        </w:rPr>
      </w:pPr>
    </w:p>
    <w:sectPr w:rsidR="00EB65A8" w:rsidRPr="00386FD1" w:rsidSect="00B770F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DF4"/>
    <w:multiLevelType w:val="multilevel"/>
    <w:tmpl w:val="B61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31242"/>
    <w:multiLevelType w:val="multilevel"/>
    <w:tmpl w:val="1FB8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749182">
    <w:abstractNumId w:val="1"/>
  </w:num>
  <w:num w:numId="2" w16cid:durableId="183160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D1"/>
    <w:rsid w:val="002927CA"/>
    <w:rsid w:val="00386FD1"/>
    <w:rsid w:val="00796640"/>
    <w:rsid w:val="00AB649D"/>
    <w:rsid w:val="00B770F8"/>
    <w:rsid w:val="00CD473F"/>
    <w:rsid w:val="00E74A00"/>
    <w:rsid w:val="00EB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A4E68A"/>
  <w15:chartTrackingRefBased/>
  <w15:docId w15:val="{5EA3A718-1EA0-9944-A795-0454DD26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6FD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86FD1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6FD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86FD1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6F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86F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5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Vyklyuk</dc:creator>
  <cp:keywords/>
  <dc:description/>
  <cp:lastModifiedBy>Yaroslav Vyklyuk</cp:lastModifiedBy>
  <cp:revision>1</cp:revision>
  <dcterms:created xsi:type="dcterms:W3CDTF">2024-05-30T17:40:00Z</dcterms:created>
  <dcterms:modified xsi:type="dcterms:W3CDTF">2024-05-30T17:41:00Z</dcterms:modified>
</cp:coreProperties>
</file>