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6E095" w14:textId="3A88FB64" w:rsidR="00E204DE" w:rsidRDefault="00703F4C" w:rsidP="00703F4C">
      <w:pPr>
        <w:pStyle w:val="1"/>
        <w:jc w:val="center"/>
        <w:rPr>
          <w:color w:val="000000" w:themeColor="text1"/>
        </w:rPr>
      </w:pPr>
      <w:r w:rsidRPr="00703F4C">
        <w:rPr>
          <w:color w:val="000000" w:themeColor="text1"/>
        </w:rPr>
        <w:t>Предусловие</w:t>
      </w:r>
    </w:p>
    <w:p w14:paraId="58640EDC" w14:textId="2AA7F598" w:rsidR="00703F4C" w:rsidRPr="00703F4C" w:rsidRDefault="00703F4C" w:rsidP="00703F4C">
      <w:pPr>
        <w:pStyle w:val="a3"/>
        <w:numPr>
          <w:ilvl w:val="0"/>
          <w:numId w:val="1"/>
        </w:numPr>
      </w:pPr>
      <w:r>
        <w:t>Открыта главная страница приложения</w:t>
      </w:r>
    </w:p>
    <w:p w14:paraId="7218E624" w14:textId="088589C9" w:rsidR="00703F4C" w:rsidRDefault="00703F4C" w:rsidP="00703F4C">
      <w:pPr>
        <w:pStyle w:val="1"/>
        <w:jc w:val="center"/>
        <w:rPr>
          <w:color w:val="000000" w:themeColor="text1"/>
        </w:rPr>
      </w:pPr>
      <w:r w:rsidRPr="00703F4C">
        <w:rPr>
          <w:color w:val="000000" w:themeColor="text1"/>
        </w:rPr>
        <w:t>Шаги воспроизведения</w:t>
      </w:r>
    </w:p>
    <w:p w14:paraId="06039507" w14:textId="2C5AFD35" w:rsidR="00703F4C" w:rsidRDefault="00703F4C" w:rsidP="00703F4C">
      <w:pPr>
        <w:pStyle w:val="a3"/>
        <w:numPr>
          <w:ilvl w:val="0"/>
          <w:numId w:val="2"/>
        </w:numPr>
      </w:pPr>
      <w:r>
        <w:t xml:space="preserve">Нажать значок </w:t>
      </w:r>
      <w:r w:rsidRPr="00703F4C">
        <w:t>“</w:t>
      </w:r>
      <w:r>
        <w:t>Меню</w:t>
      </w:r>
      <w:r w:rsidRPr="00703F4C">
        <w:t>”</w:t>
      </w:r>
      <w:r>
        <w:t xml:space="preserve"> в левом верхнем углу экрана.</w:t>
      </w:r>
    </w:p>
    <w:p w14:paraId="47B4E94B" w14:textId="374C5EC5" w:rsidR="00703F4C" w:rsidRDefault="00703F4C" w:rsidP="00703F4C">
      <w:pPr>
        <w:pStyle w:val="a3"/>
        <w:numPr>
          <w:ilvl w:val="0"/>
          <w:numId w:val="2"/>
        </w:numPr>
      </w:pPr>
      <w:r>
        <w:t xml:space="preserve">В раскрывшемся меню выбрать пункт </w:t>
      </w:r>
      <w:r w:rsidRPr="00703F4C">
        <w:t>“</w:t>
      </w:r>
      <w:r>
        <w:t>Настройки</w:t>
      </w:r>
      <w:r w:rsidRPr="00703F4C">
        <w:t>”.</w:t>
      </w:r>
    </w:p>
    <w:p w14:paraId="07DC8735" w14:textId="4A9990C6" w:rsidR="00703F4C" w:rsidRDefault="00703F4C" w:rsidP="00703F4C">
      <w:pPr>
        <w:pStyle w:val="a3"/>
        <w:numPr>
          <w:ilvl w:val="0"/>
          <w:numId w:val="2"/>
        </w:numPr>
      </w:pPr>
      <w:r>
        <w:t xml:space="preserve">На открывшейся странице выбрать пункт </w:t>
      </w:r>
      <w:r w:rsidRPr="00703F4C">
        <w:t>“</w:t>
      </w:r>
      <w:r>
        <w:t>Язык приложения</w:t>
      </w:r>
      <w:r w:rsidRPr="00703F4C">
        <w:t>”</w:t>
      </w:r>
      <w:r>
        <w:t>.</w:t>
      </w:r>
    </w:p>
    <w:p w14:paraId="3A3DD391" w14:textId="4CD360DC" w:rsidR="00703F4C" w:rsidRDefault="00703F4C" w:rsidP="00703F4C">
      <w:pPr>
        <w:pStyle w:val="a3"/>
        <w:numPr>
          <w:ilvl w:val="0"/>
          <w:numId w:val="2"/>
        </w:numPr>
      </w:pPr>
      <w:r>
        <w:t>Выбрать английский язык.</w:t>
      </w:r>
    </w:p>
    <w:p w14:paraId="6437B428" w14:textId="319E93C1" w:rsidR="00703F4C" w:rsidRPr="00703F4C" w:rsidRDefault="00703F4C" w:rsidP="00703F4C">
      <w:pPr>
        <w:pStyle w:val="a3"/>
        <w:numPr>
          <w:ilvl w:val="0"/>
          <w:numId w:val="2"/>
        </w:numPr>
      </w:pPr>
      <w:r>
        <w:t xml:space="preserve">Нажать кнопку </w:t>
      </w:r>
      <w:r>
        <w:rPr>
          <w:lang w:val="en-US"/>
        </w:rPr>
        <w:t>“continue”</w:t>
      </w:r>
      <w:r>
        <w:t>.</w:t>
      </w:r>
    </w:p>
    <w:p w14:paraId="14046E85" w14:textId="62923979" w:rsidR="00703F4C" w:rsidRDefault="00703F4C" w:rsidP="00703F4C">
      <w:pPr>
        <w:pStyle w:val="1"/>
        <w:jc w:val="center"/>
        <w:rPr>
          <w:color w:val="000000" w:themeColor="text1"/>
        </w:rPr>
      </w:pPr>
      <w:r>
        <w:rPr>
          <w:color w:val="000000" w:themeColor="text1"/>
        </w:rPr>
        <w:t>Ожидаемый</w:t>
      </w:r>
      <w:r w:rsidRPr="00703F4C">
        <w:rPr>
          <w:color w:val="000000" w:themeColor="text1"/>
        </w:rPr>
        <w:t xml:space="preserve"> результат</w:t>
      </w:r>
    </w:p>
    <w:p w14:paraId="60990A57" w14:textId="06001062" w:rsidR="00703F4C" w:rsidRPr="00703F4C" w:rsidRDefault="006A6135" w:rsidP="00703F4C">
      <w:pPr>
        <w:ind w:firstLine="708"/>
      </w:pPr>
      <w:r>
        <w:t>Все элементы приложения переведены на английский язык.</w:t>
      </w:r>
    </w:p>
    <w:p w14:paraId="1FFB58BE" w14:textId="352CAD1D" w:rsidR="00703F4C" w:rsidRDefault="00703F4C" w:rsidP="00703F4C">
      <w:pPr>
        <w:pStyle w:val="1"/>
        <w:jc w:val="center"/>
        <w:rPr>
          <w:color w:val="000000" w:themeColor="text1"/>
        </w:rPr>
      </w:pPr>
      <w:r>
        <w:rPr>
          <w:color w:val="000000" w:themeColor="text1"/>
        </w:rPr>
        <w:t>Фактический</w:t>
      </w:r>
      <w:r w:rsidRPr="00703F4C">
        <w:rPr>
          <w:color w:val="000000" w:themeColor="text1"/>
        </w:rPr>
        <w:t xml:space="preserve"> результат</w:t>
      </w:r>
    </w:p>
    <w:p w14:paraId="0DFA0D2D" w14:textId="5581F198" w:rsidR="00703F4C" w:rsidRPr="006A6135" w:rsidRDefault="00703F4C" w:rsidP="00703F4C">
      <w:r>
        <w:tab/>
      </w:r>
      <w:r w:rsidR="006A6135">
        <w:t>Элементы приложения переведены на русский и английский языки одновременно.</w:t>
      </w:r>
      <w:r>
        <w:t xml:space="preserve"> </w:t>
      </w:r>
    </w:p>
    <w:p w14:paraId="5C3A2A93" w14:textId="686BA94D" w:rsidR="00703F4C" w:rsidRDefault="00703F4C" w:rsidP="00703F4C">
      <w:pPr>
        <w:pStyle w:val="1"/>
        <w:jc w:val="center"/>
        <w:rPr>
          <w:color w:val="000000" w:themeColor="text1"/>
        </w:rPr>
      </w:pPr>
      <w:r w:rsidRPr="00703F4C">
        <w:rPr>
          <w:color w:val="000000" w:themeColor="text1"/>
        </w:rPr>
        <w:t>Вложение</w:t>
      </w:r>
    </w:p>
    <w:p w14:paraId="054AE237" w14:textId="256F7D1C" w:rsidR="007906F0" w:rsidRPr="007906F0" w:rsidRDefault="007906F0" w:rsidP="007906F0">
      <w:r>
        <w:rPr>
          <w:noProof/>
        </w:rPr>
        <w:drawing>
          <wp:inline distT="0" distB="0" distL="0" distR="0" wp14:anchorId="411F5624" wp14:editId="1BA4AE7A">
            <wp:extent cx="3120390" cy="49377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1060" cy="49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6F0" w:rsidRPr="00790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1F2C42"/>
    <w:multiLevelType w:val="hybridMultilevel"/>
    <w:tmpl w:val="39BC3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1701C"/>
    <w:multiLevelType w:val="hybridMultilevel"/>
    <w:tmpl w:val="5692B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23A4B"/>
    <w:multiLevelType w:val="hybridMultilevel"/>
    <w:tmpl w:val="8892B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DE"/>
    <w:rsid w:val="006A6135"/>
    <w:rsid w:val="00703F4C"/>
    <w:rsid w:val="007906F0"/>
    <w:rsid w:val="00A47C2C"/>
    <w:rsid w:val="00E2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73C9A"/>
  <w15:chartTrackingRefBased/>
  <w15:docId w15:val="{AE19B5E1-3C32-4C9B-8E60-10F7B131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F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03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Черёмуха Черёмуха</dc:creator>
  <cp:keywords/>
  <dc:description/>
  <cp:lastModifiedBy>Черёмуха Черёмуха</cp:lastModifiedBy>
  <cp:revision>3</cp:revision>
  <dcterms:created xsi:type="dcterms:W3CDTF">2021-03-07T19:49:00Z</dcterms:created>
  <dcterms:modified xsi:type="dcterms:W3CDTF">2021-03-09T03:50:00Z</dcterms:modified>
</cp:coreProperties>
</file>