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E5" w:rsidRDefault="00D12354" w:rsidP="00D12354">
      <w:pPr>
        <w:pStyle w:val="a3"/>
        <w:spacing w:before="0" w:beforeAutospacing="0" w:after="200" w:afterAutospacing="0"/>
        <w:ind w:firstLine="567"/>
      </w:pPr>
      <w:r>
        <w:rPr>
          <w:rFonts w:ascii="Calibri" w:hAnsi="Calibri"/>
          <w:i/>
          <w:iCs/>
          <w:color w:val="000000"/>
          <w:sz w:val="25"/>
          <w:szCs w:val="25"/>
          <w:shd w:val="clear" w:color="auto" w:fill="FFFFFF"/>
        </w:rPr>
        <w:t xml:space="preserve">После открытия Александровской колонны петербуржцы очень боялись, что она упадет и старались не приближаться к ней. Причиною  было то обстоятельство, что колонна не была закреплена и держалась на постаменте за счет собственного веса. Чтобы развеять страхи горожан, архитектор </w:t>
      </w:r>
      <w:proofErr w:type="spellStart"/>
      <w:r>
        <w:rPr>
          <w:rFonts w:ascii="Calibri" w:hAnsi="Calibri"/>
          <w:i/>
          <w:iCs/>
          <w:color w:val="000000"/>
          <w:sz w:val="25"/>
          <w:szCs w:val="25"/>
          <w:shd w:val="clear" w:color="auto" w:fill="FFFFFF"/>
        </w:rPr>
        <w:t>Монферран</w:t>
      </w:r>
      <w:proofErr w:type="spellEnd"/>
      <w:r>
        <w:rPr>
          <w:rFonts w:ascii="Calibri" w:hAnsi="Calibri"/>
          <w:i/>
          <w:iCs/>
          <w:color w:val="000000"/>
          <w:sz w:val="25"/>
          <w:szCs w:val="25"/>
          <w:shd w:val="clear" w:color="auto" w:fill="FFFFFF"/>
        </w:rPr>
        <w:t xml:space="preserve"> стал каждое утро прогуливаться вместе с любимой собачкой прямо под столпом, что и делал почти до самой смерти.</w:t>
      </w:r>
    </w:p>
    <w:sectPr w:rsidR="00EE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D12354"/>
    <w:rsid w:val="00D12354"/>
    <w:rsid w:val="00EE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2014-06-10T18:45:00Z</dcterms:created>
  <dcterms:modified xsi:type="dcterms:W3CDTF">2014-06-10T18:45:00Z</dcterms:modified>
</cp:coreProperties>
</file>