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VCDS Manual for 2018 Audi A3 8V MQB</w:t>
      </w:r>
    </w:p>
    <w:p>
      <w:pPr>
        <w:spacing w:after="240"/>
      </w:pPr>
      <w:r>
        <w:t xml:space="preserve">Chapter 5: Module 02 — Transmission Control (TCM)</w:t>
      </w:r>
    </w:p>
    <w:p>
      <w:pPr>
        <w:pStyle w:val="Heading2"/>
      </w:pPr>
      <w:r>
        <w:t xml:space="preserve">Overview</w:t>
      </w:r>
    </w:p>
    <w:p>
      <w:r>
        <w:t xml:space="preserve">Module 02 is the Transmission Control Module (TCM), which controls all aspects of gearbox operation on your 2018 A3. Your A3 is available with either a 7-speed DSG (dual-clutch) automatic transmission or a 6-speed manual transmission.</w:t>
      </w:r>
    </w:p>
    <w:p>
      <w:r>
        <w:t xml:space="preserve"/>
      </w:r>
    </w:p>
    <w:p>
      <w:r>
        <w:t xml:space="preserve">If you have the DSG automatic, the TCM controls shift timing, clutch engagement, pressure modulation, and multi-plate clutch operation. If you have the manual transmission, the TCM monitors sensor inputs and controls select auxiliary systems.</w:t>
      </w:r>
    </w:p>
    <w:p>
      <w:pPr>
        <w:spacing w:after="240"/>
      </w:pPr>
      <w:r>
        <w:t xml:space="preserve"/>
      </w:r>
    </w:p>
    <w:p>
      <w:pPr>
        <w:pStyle w:val="Heading2"/>
      </w:pPr>
      <w:r>
        <w:t xml:space="preserve">Accessing Module 02 in VCDS</w:t>
      </w:r>
    </w:p>
    <w:p>
      <w:pPr>
        <w:pStyle w:val="ListParagraph"/>
        <w:numPr>
          <w:ilvl w:val="0"/>
          <w:numId w:val="2"/>
        </w:numPr>
      </w:pPr>
      <w:r>
        <w:t xml:space="preserve">From the main VCDS screen, click on "02 — Transmission Control" or "02 — DSG" or "02 — Transmission"</w:t>
      </w:r>
    </w:p>
    <w:p>
      <w:pPr>
        <w:pStyle w:val="ListParagraph"/>
        <w:numPr>
          <w:ilvl w:val="0"/>
          <w:numId w:val="2"/>
        </w:numPr>
      </w:pPr>
      <w:r>
        <w:t xml:space="preserve">VCDS connects to the TCM. Wait 2–3 seconds.</w:t>
      </w:r>
    </w:p>
    <w:p>
      <w:pPr>
        <w:pStyle w:val="ListParagraph"/>
        <w:numPr>
          <w:ilvl w:val="0"/>
          <w:numId w:val="2"/>
        </w:numPr>
      </w:pPr>
      <w:r>
        <w:t xml:space="preserve">Available functions appear: Fault Codes, Read Memory, Adaptation, Coding, Basic Settings</w:t>
      </w:r>
    </w:p>
    <w:p>
      <w:pPr>
        <w:spacing w:after="240"/>
      </w:pPr>
      <w:r>
        <w:t xml:space="preserve"/>
      </w:r>
    </w:p>
    <w:p>
      <w:pPr>
        <w:pStyle w:val="Heading2"/>
      </w:pPr>
      <w:r>
        <w:t xml:space="preserve">Module 02 Functions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Function</w:t>
            </w:r>
          </w:p>
        </w:tc>
        <w:tc>
          <w:tcPr>
            <w:tcW w:type="dxa" w:w="70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 Codes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display, and clear transmission fault codes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Memory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live data: gear selected, shift times, hydraulic pressures, temperatures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 learned values: shift quality, pressure maps, clutch engagement points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Settings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Transmission adaptation routines: fluid reset, shift point adaptation, TCM initialization</w:t>
            </w:r>
          </w:p>
        </w:tc>
      </w:tr>
    </w:tbl>
    <w:p>
      <w:pPr>
        <w:spacing w:after="240"/>
      </w:pPr>
      <w:r>
        <w:t xml:space="preserve"/>
      </w:r>
    </w:p>
    <w:p>
      <w:pPr>
        <w:pStyle w:val="Heading2"/>
      </w:pPr>
      <w:r>
        <w:t xml:space="preserve">DSG Transmission (7-Speed)</w:t>
      </w:r>
    </w:p>
    <w:p>
      <w:pPr>
        <w:pStyle w:val="Heading3"/>
      </w:pPr>
      <w:r>
        <w:t xml:space="preserve">How DSG Works</w:t>
      </w:r>
    </w:p>
    <w:p>
      <w:r>
        <w:t xml:space="preserve">The DSG transmission is a dual-clutch automatic. It has two internal clutches and shifting happens without interrupting power delivery, making shifts extremely fast and smooth.</w:t>
      </w:r>
    </w:p>
    <w:p>
      <w:pPr>
        <w:spacing w:after="120"/>
      </w:pPr>
      <w:r>
        <w:t xml:space="preserve"/>
      </w:r>
    </w:p>
    <w:p>
      <w:pPr>
        <w:pStyle w:val="Heading3"/>
      </w:pPr>
      <w:r>
        <w:t xml:space="preserve">Common DSG Fault Codes</w:t>
      </w:r>
    </w:p>
    <w:p>
      <w:pPr>
        <w:pStyle w:val="ListParagraph"/>
        <w:numPr>
          <w:ilvl w:val="0"/>
          <w:numId w:val="3"/>
        </w:numPr>
      </w:pPr>
      <w:r>
        <w:t xml:space="preserve">P0750: Shift Solenoid A — Faulty shift solenoid, wiring, or TCM issue</w:t>
      </w:r>
    </w:p>
    <w:p>
      <w:pPr>
        <w:pStyle w:val="ListParagraph"/>
        <w:numPr>
          <w:ilvl w:val="0"/>
          <w:numId w:val="3"/>
        </w:numPr>
      </w:pPr>
      <w:r>
        <w:t xml:space="preserve">P0751: Shift Solenoid A Range/Performance — Similar to P0750</w:t>
      </w:r>
    </w:p>
    <w:p>
      <w:pPr>
        <w:pStyle w:val="ListParagraph"/>
        <w:numPr>
          <w:ilvl w:val="0"/>
          <w:numId w:val="3"/>
        </w:numPr>
      </w:pPr>
      <w:r>
        <w:t xml:space="preserve">P0845: Transmission Fluid Pressure High — High hydraulic pressure, pressure regulator issue</w:t>
      </w:r>
    </w:p>
    <w:p>
      <w:pPr>
        <w:pStyle w:val="ListParagraph"/>
        <w:numPr>
          <w:ilvl w:val="0"/>
          <w:numId w:val="3"/>
        </w:numPr>
      </w:pPr>
      <w:r>
        <w:t xml:space="preserve">P0846: Transmission Fluid Pressure Low — Low hydraulic pressure, pump issue, low fluid</w:t>
      </w:r>
    </w:p>
    <w:p>
      <w:pPr>
        <w:spacing w:after="240"/>
      </w:pPr>
      <w:r>
        <w:t xml:space="preserve"/>
      </w:r>
    </w:p>
    <w:p>
      <w:pPr>
        <w:pStyle w:val="Heading2"/>
      </w:pPr>
      <w:r>
        <w:t xml:space="preserve">Transmission Adaptation Routines</w:t>
      </w:r>
    </w:p>
    <w:p>
      <w:pPr>
        <w:pStyle w:val="Heading3"/>
      </w:pPr>
      <w:r>
        <w:t xml:space="preserve">Transmission Fluid Reset</w:t>
      </w:r>
    </w:p>
    <w:p>
      <w:r>
        <w:t xml:space="preserve">Procedure: Module 02 &gt; Basic Settings &gt; Select "Transmission Fluid Reset" or "Oil Level Reset"</w:t>
      </w:r>
    </w:p>
    <w:p>
      <w:pPr>
        <w:pStyle w:val="ListParagraph"/>
        <w:numPr>
          <w:ilvl w:val="0"/>
          <w:numId w:val="3"/>
        </w:numPr>
      </w:pPr>
      <w:r>
        <w:t xml:space="preserve">Resets the transmission fluid condition counters</w:t>
      </w:r>
    </w:p>
    <w:p>
      <w:pPr>
        <w:pStyle w:val="ListParagraph"/>
        <w:numPr>
          <w:ilvl w:val="0"/>
          <w:numId w:val="3"/>
        </w:numPr>
      </w:pPr>
      <w:r>
        <w:t xml:space="preserve">Use after fluid and filter service</w:t>
      </w:r>
    </w:p>
    <w:p>
      <w:pPr>
        <w:pStyle w:val="ListParagraph"/>
        <w:numPr>
          <w:ilvl w:val="0"/>
          <w:numId w:val="3"/>
        </w:numPr>
      </w:pPr>
      <w:r>
        <w:t xml:space="preserve">Vehicle must be at operating temperature (90°C)</w:t>
      </w:r>
    </w:p>
    <w:p>
      <w:pPr>
        <w:spacing w:after="120"/>
      </w:pPr>
      <w:r>
        <w:t xml:space="preserve"/>
      </w:r>
    </w:p>
    <w:p>
      <w:pPr>
        <w:pStyle w:val="Heading3"/>
      </w:pPr>
      <w:r>
        <w:t xml:space="preserve">Transmission Adaptation</w:t>
      </w:r>
    </w:p>
    <w:p>
      <w:r>
        <w:t xml:space="preserve">Procedure: Module 02 &gt; Basic Settings &gt; Select "Transmission Adaptation" or "Learn Gears"</w:t>
      </w:r>
    </w:p>
    <w:p>
      <w:pPr>
        <w:pStyle w:val="ListParagraph"/>
        <w:numPr>
          <w:ilvl w:val="0"/>
          <w:numId w:val="3"/>
        </w:numPr>
      </w:pPr>
      <w:r>
        <w:t xml:space="preserve">Allows the TCM to re-learn shift points and clutch engagement</w:t>
      </w:r>
    </w:p>
    <w:p>
      <w:pPr>
        <w:pStyle w:val="ListParagraph"/>
        <w:numPr>
          <w:ilvl w:val="0"/>
          <w:numId w:val="3"/>
        </w:numPr>
      </w:pPr>
      <w:r>
        <w:t xml:space="preserve">Use after replacing clutches, solenoids, or TCM</w:t>
      </w:r>
    </w:p>
    <w:p>
      <w:pPr>
        <w:pStyle w:val="ListParagraph"/>
        <w:numPr>
          <w:ilvl w:val="0"/>
          <w:numId w:val="3"/>
        </w:numPr>
      </w:pPr>
      <w:r>
        <w:t xml:space="preserve">Drive gently for 50+ miles to allow adaptation to complete</w:t>
      </w:r>
    </w:p>
    <w:p>
      <w:pPr>
        <w:spacing w:after="240"/>
      </w:pPr>
      <w:r>
        <w:t xml:space="preserve"/>
      </w:r>
    </w:p>
    <w:p>
      <w:pPr>
        <w:pStyle w:val="Heading2"/>
      </w:pPr>
      <w:r>
        <w:t xml:space="preserve">Summary</w:t>
      </w:r>
    </w:p>
    <w:p>
      <w:r>
        <w:t xml:space="preserve">Module 02 controls transmission operation. For DSG users, understand that shift quality depends heavily on adaptation values. Most transmission issues can be resolved by clearing codes and running adaptation routines. Never modify transmission coding unless specifically directed by repair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5090"/>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090"/>
      <w:sz w:val="24"/>
      <w:szCs w:val="24"/>
    </w:rPr>
  </w:style>
  <w:style w:type="paragraph" w:styleId="Heading3">
    <w:name w:val="Heading 3"/>
    <w:basedOn w:val="Normal"/>
    <w:next w:val="Normal"/>
    <w:qFormat/>
    <w:pPr>
      <w:spacing w:after="80" w:before="12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2026-04-25T01:33:11.104Z</dcterms:created>
  <dcterms:modified xsi:type="dcterms:W3CDTF">2026-04-25T01:33:11.104Z</dcterms:modified>
</cp:coreProperties>
</file>

<file path=docProps/custom.xml><?xml version="1.0" encoding="utf-8"?>
<Properties xmlns="http://schemas.openxmlformats.org/officeDocument/2006/custom-properties" xmlns:vt="http://schemas.openxmlformats.org/officeDocument/2006/docPropsVTypes"/>
</file>