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proofErr w:type="spellStart"/>
      <w:r w:rsidRPr="002A4D3D">
        <w:rPr>
          <w:b/>
          <w:bCs/>
        </w:rPr>
        <w:t>Deltakere</w:t>
      </w:r>
      <w:proofErr w:type="spellEnd"/>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w:t>
      </w:r>
      <w:proofErr w:type="spellStart"/>
      <w:r w:rsidRPr="002A4D3D">
        <w:t>Systemansvarlig</w:t>
      </w:r>
      <w:proofErr w:type="spellEnd"/>
      <w:r w:rsidRPr="002A4D3D">
        <w:t>)</w:t>
      </w:r>
    </w:p>
    <w:p w14:paraId="686F2133" w14:textId="77777777" w:rsidR="002A4D3D" w:rsidRPr="002A4D3D" w:rsidRDefault="002A4D3D" w:rsidP="002A4D3D">
      <w:pPr>
        <w:numPr>
          <w:ilvl w:val="0"/>
          <w:numId w:val="4"/>
        </w:numPr>
      </w:pPr>
      <w:r w:rsidRPr="002A4D3D">
        <w:t>Pia Jensen (</w:t>
      </w:r>
      <w:proofErr w:type="spellStart"/>
      <w:r w:rsidRPr="002A4D3D">
        <w:t>Personvernombud</w:t>
      </w:r>
      <w:proofErr w:type="spellEnd"/>
      <w:r w:rsidRPr="002A4D3D">
        <w:t>)</w:t>
      </w:r>
    </w:p>
    <w:p w14:paraId="0A599E5D" w14:textId="77777777" w:rsidR="002A4D3D" w:rsidRPr="002A4D3D" w:rsidRDefault="002A4D3D" w:rsidP="002A4D3D">
      <w:pPr>
        <w:numPr>
          <w:ilvl w:val="0"/>
          <w:numId w:val="4"/>
        </w:numPr>
      </w:pPr>
      <w:r w:rsidRPr="002A4D3D">
        <w:t>Arne Pettersen (</w:t>
      </w:r>
      <w:proofErr w:type="spellStart"/>
      <w:r w:rsidRPr="002A4D3D">
        <w:t>Infrastruktur</w:t>
      </w:r>
      <w:proofErr w:type="spellEnd"/>
      <w:r w:rsidRPr="002A4D3D">
        <w:t>)</w:t>
      </w:r>
    </w:p>
    <w:p w14:paraId="2B1CFA6D"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5C1DF9" w:rsidP="002A4D3D">
      <w:r>
        <w:pict w14:anchorId="66C8F85D">
          <v:rect id="_x0000_i1025"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Default="002A4D3D" w:rsidP="002A4D3D">
      <w:pPr>
        <w:rPr>
          <w:lang w:val="nb-NO"/>
        </w:rPr>
      </w:pPr>
      <w:r w:rsidRPr="002A4D3D">
        <w:rPr>
          <w:b/>
          <w:bCs/>
          <w:lang w:val="nb-NO"/>
        </w:rPr>
        <w:t>Diskusjon:</w:t>
      </w:r>
      <w:r w:rsidRPr="002A4D3D">
        <w:rPr>
          <w:lang w:val="nb-NO"/>
        </w:rPr>
        <w:br/>
        <w:t xml:space="preserve">Kari Nordmann presenterte rapporten for siste kvartal. Det ble registrert en økning på 15% i </w:t>
      </w:r>
      <w:proofErr w:type="spellStart"/>
      <w:r w:rsidRPr="002A4D3D">
        <w:rPr>
          <w:lang w:val="nb-NO"/>
        </w:rPr>
        <w:t>phishing</w:t>
      </w:r>
      <w:proofErr w:type="spellEnd"/>
      <w:r w:rsidRPr="002A4D3D">
        <w:rPr>
          <w:lang w:val="nb-NO"/>
        </w:rPr>
        <w:t>-forsøk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2BB93FEE" w14:textId="306B8937" w:rsidR="00A63170" w:rsidRPr="002A4D3D" w:rsidRDefault="00A63170" w:rsidP="002A4D3D">
      <w:pPr>
        <w:rPr>
          <w:lang w:val="nb-NO"/>
        </w:rPr>
      </w:pPr>
      <w:r>
        <w:rPr>
          <w:lang w:val="nb-NO"/>
        </w:rPr>
        <w:t xml:space="preserve">Status er </w:t>
      </w:r>
      <w:r w:rsidR="008157C6">
        <w:rPr>
          <w:lang w:val="nb-NO"/>
        </w:rPr>
        <w:t>åpen.</w:t>
      </w:r>
    </w:p>
    <w:p w14:paraId="697CFC8E" w14:textId="77777777" w:rsidR="002A4D3D" w:rsidRPr="002A4D3D" w:rsidRDefault="002A4D3D" w:rsidP="002A4D3D">
      <w:pPr>
        <w:rPr>
          <w:lang w:val="nb-NO"/>
        </w:rPr>
      </w:pPr>
      <w:r w:rsidRPr="002A4D3D">
        <w:rPr>
          <w:b/>
          <w:bCs/>
          <w:lang w:val="nb-NO"/>
        </w:rPr>
        <w:t>Konklusjon:</w:t>
      </w:r>
      <w:r w:rsidRPr="002A4D3D">
        <w:rPr>
          <w:lang w:val="nb-NO"/>
        </w:rPr>
        <w:br/>
      </w:r>
      <w:proofErr w:type="spellStart"/>
      <w:r w:rsidRPr="002A4D3D">
        <w:rPr>
          <w:lang w:val="nb-NO"/>
        </w:rPr>
        <w:t>Phishing</w:t>
      </w:r>
      <w:proofErr w:type="spellEnd"/>
      <w:r w:rsidRPr="002A4D3D">
        <w:rPr>
          <w:lang w:val="nb-NO"/>
        </w:rPr>
        <w:t>-opplæringen anses som en suksess og skal videreføres med en ny modul i februar. Rutinene for tap av utstyr fungerer, og ingen endringer er nødvendig.</w:t>
      </w:r>
    </w:p>
    <w:p w14:paraId="7AF1C134"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xml:space="preserve"> Utvikle ny opplæringsmodul om "CEO </w:t>
      </w:r>
      <w:proofErr w:type="spellStart"/>
      <w:r w:rsidRPr="002A4D3D">
        <w:rPr>
          <w:lang w:val="nb-NO"/>
        </w:rPr>
        <w:t>fraud</w:t>
      </w:r>
      <w:proofErr w:type="spellEnd"/>
      <w:r w:rsidRPr="002A4D3D">
        <w:rPr>
          <w:lang w:val="nb-NO"/>
        </w:rPr>
        <w:t>".</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 xml:space="preserve">Ikke </w:t>
      </w:r>
      <w:proofErr w:type="spellStart"/>
      <w:r w:rsidRPr="002A4D3D">
        <w:t>påbegynt</w:t>
      </w:r>
      <w:proofErr w:type="spellEnd"/>
      <w:r w:rsidRPr="002A4D3D">
        <w:t>.</w:t>
      </w:r>
    </w:p>
    <w:p w14:paraId="67992EB2" w14:textId="77777777" w:rsidR="002A4D3D" w:rsidRPr="002A4D3D" w:rsidRDefault="002A4D3D" w:rsidP="002A4D3D">
      <w:pPr>
        <w:numPr>
          <w:ilvl w:val="0"/>
          <w:numId w:val="5"/>
        </w:numPr>
        <w:rPr>
          <w:lang w:val="nb-NO"/>
        </w:rPr>
      </w:pPr>
      <w:r w:rsidRPr="002A4D3D">
        <w:rPr>
          <w:b/>
          <w:bCs/>
          <w:lang w:val="nb-NO"/>
        </w:rPr>
        <w:lastRenderedPageBreak/>
        <w:t>Handling:</w:t>
      </w:r>
      <w:r w:rsidRPr="002A4D3D">
        <w:rPr>
          <w:lang w:val="nb-NO"/>
        </w:rPr>
        <w:t xml:space="preserve"> Analysere og rapportere </w:t>
      </w:r>
      <w:proofErr w:type="spellStart"/>
      <w:r w:rsidRPr="002A4D3D">
        <w:rPr>
          <w:lang w:val="nb-NO"/>
        </w:rPr>
        <w:t>phishing</w:t>
      </w:r>
      <w:proofErr w:type="spellEnd"/>
      <w:r w:rsidRPr="002A4D3D">
        <w:rPr>
          <w:lang w:val="nb-NO"/>
        </w:rPr>
        <w:t>-trender.</w:t>
      </w:r>
    </w:p>
    <w:p w14:paraId="7AA13F46"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xml:space="preserve"> Samle inn data fra Q4 og lage en detaljert rapport om hvilke typer </w:t>
      </w:r>
      <w:proofErr w:type="spellStart"/>
      <w:r w:rsidRPr="002A4D3D">
        <w:rPr>
          <w:lang w:val="nb-NO"/>
        </w:rPr>
        <w:t>phishing</w:t>
      </w:r>
      <w:proofErr w:type="spellEnd"/>
      <w:r w:rsidRPr="002A4D3D">
        <w:rPr>
          <w:lang w:val="nb-NO"/>
        </w:rPr>
        <w:t xml:space="preserve">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29BE62BE" w:rsidR="002A4D3D" w:rsidRPr="002A4D3D" w:rsidRDefault="002A4D3D" w:rsidP="002A4D3D">
      <w:pPr>
        <w:numPr>
          <w:ilvl w:val="1"/>
          <w:numId w:val="5"/>
        </w:numPr>
      </w:pPr>
      <w:proofErr w:type="spellStart"/>
      <w:r w:rsidRPr="002A4D3D">
        <w:rPr>
          <w:b/>
          <w:bCs/>
        </w:rPr>
        <w:t>Statuskommentar</w:t>
      </w:r>
      <w:proofErr w:type="spellEnd"/>
      <w:r w:rsidRPr="002A4D3D">
        <w:rPr>
          <w:b/>
          <w:bCs/>
        </w:rPr>
        <w:t>:</w:t>
      </w:r>
      <w:r w:rsidRPr="002A4D3D">
        <w:t> </w:t>
      </w:r>
      <w:proofErr w:type="spellStart"/>
      <w:r w:rsidR="005C1DF9">
        <w:t>lukket</w:t>
      </w:r>
      <w:proofErr w:type="spellEnd"/>
      <w:r w:rsidRPr="002A4D3D">
        <w:t>.</w:t>
      </w:r>
    </w:p>
    <w:p w14:paraId="16F5A97F" w14:textId="77777777" w:rsidR="002A4D3D" w:rsidRPr="002A4D3D" w:rsidRDefault="005C1DF9" w:rsidP="002A4D3D">
      <w:r>
        <w:pict w14:anchorId="46ECF9E7">
          <v:rect id="_x0000_i1026"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25D95349" w14:textId="3E9EFC2B" w:rsidR="008157C6" w:rsidRPr="002A4D3D" w:rsidRDefault="008157C6" w:rsidP="008157C6">
      <w:pPr>
        <w:rPr>
          <w:lang w:val="nb-NO"/>
        </w:rPr>
      </w:pPr>
      <w:r>
        <w:rPr>
          <w:lang w:val="nb-NO"/>
        </w:rPr>
        <w:t>Status er ikke påbegynt.</w:t>
      </w:r>
    </w:p>
    <w:p w14:paraId="707078DB" w14:textId="77777777" w:rsidR="008157C6" w:rsidRPr="002A4D3D" w:rsidRDefault="008157C6" w:rsidP="002A4D3D">
      <w:pPr>
        <w:rPr>
          <w:lang w:val="nb-NO"/>
        </w:rPr>
      </w:pP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5D22DDB0" w14:textId="77777777" w:rsidR="002A4D3D" w:rsidRPr="002A4D3D" w:rsidRDefault="005C1DF9" w:rsidP="002A4D3D">
      <w:r>
        <w:pict w14:anchorId="0C3BDEE6">
          <v:rect id="_x0000_i1027"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proofErr w:type="spellStart"/>
      <w:r w:rsidRPr="002A4D3D">
        <w:rPr>
          <w:b/>
          <w:bCs/>
        </w:rPr>
        <w:t>Deltakere</w:t>
      </w:r>
      <w:proofErr w:type="spellEnd"/>
    </w:p>
    <w:p w14:paraId="3F46E1F8" w14:textId="77777777" w:rsidR="002A4D3D" w:rsidRPr="002A4D3D" w:rsidRDefault="002A4D3D" w:rsidP="002A4D3D">
      <w:pPr>
        <w:numPr>
          <w:ilvl w:val="0"/>
          <w:numId w:val="7"/>
        </w:numPr>
      </w:pPr>
      <w:r w:rsidRPr="002A4D3D">
        <w:t>Silje Dahl (</w:t>
      </w:r>
      <w:proofErr w:type="spellStart"/>
      <w:r w:rsidRPr="002A4D3D">
        <w:t>Prosjektleder</w:t>
      </w:r>
      <w:proofErr w:type="spellEnd"/>
      <w:r w:rsidRPr="002A4D3D">
        <w:t>, Marked)</w:t>
      </w:r>
    </w:p>
    <w:p w14:paraId="1D57AB81" w14:textId="77777777" w:rsidR="002A4D3D" w:rsidRPr="002A4D3D" w:rsidRDefault="002A4D3D" w:rsidP="002A4D3D">
      <w:pPr>
        <w:numPr>
          <w:ilvl w:val="0"/>
          <w:numId w:val="7"/>
        </w:numPr>
      </w:pPr>
      <w:r w:rsidRPr="002A4D3D">
        <w:lastRenderedPageBreak/>
        <w:t xml:space="preserve">Erik Larsen (Digital </w:t>
      </w:r>
      <w:proofErr w:type="spellStart"/>
      <w:r w:rsidRPr="002A4D3D">
        <w:t>strateg</w:t>
      </w:r>
      <w:proofErr w:type="spellEnd"/>
      <w:r w:rsidRPr="002A4D3D">
        <w:t>)</w:t>
      </w:r>
    </w:p>
    <w:p w14:paraId="475B477C" w14:textId="77777777" w:rsidR="002A4D3D" w:rsidRPr="002A4D3D" w:rsidRDefault="002A4D3D" w:rsidP="002A4D3D">
      <w:pPr>
        <w:numPr>
          <w:ilvl w:val="0"/>
          <w:numId w:val="7"/>
        </w:numPr>
      </w:pPr>
      <w:r w:rsidRPr="002A4D3D">
        <w:t>Lise Berg (</w:t>
      </w:r>
      <w:proofErr w:type="spellStart"/>
      <w:r w:rsidRPr="002A4D3D">
        <w:t>Innholdsprodusent</w:t>
      </w:r>
      <w:proofErr w:type="spellEnd"/>
      <w:r w:rsidRPr="002A4D3D">
        <w:t>)</w:t>
      </w:r>
    </w:p>
    <w:p w14:paraId="13D22ECD" w14:textId="77777777" w:rsidR="002A4D3D" w:rsidRPr="002A4D3D" w:rsidRDefault="002A4D3D" w:rsidP="002A4D3D">
      <w:pPr>
        <w:numPr>
          <w:ilvl w:val="0"/>
          <w:numId w:val="7"/>
        </w:numPr>
      </w:pPr>
      <w:r w:rsidRPr="002A4D3D">
        <w:t>Jonas Fredriksen (</w:t>
      </w:r>
      <w:proofErr w:type="spellStart"/>
      <w:r w:rsidRPr="002A4D3D">
        <w:t>Eksternt</w:t>
      </w:r>
      <w:proofErr w:type="spellEnd"/>
      <w:r w:rsidRPr="002A4D3D">
        <w:t xml:space="preserve"> </w:t>
      </w:r>
      <w:proofErr w:type="spellStart"/>
      <w:r w:rsidRPr="002A4D3D">
        <w:t>byrå</w:t>
      </w:r>
      <w:proofErr w:type="spellEnd"/>
      <w:r w:rsidRPr="002A4D3D">
        <w:t>)</w:t>
      </w:r>
    </w:p>
    <w:p w14:paraId="015A1E48"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5C1DF9" w:rsidP="002A4D3D">
      <w:r>
        <w:pict w14:anchorId="6FE2D812">
          <v:rect id="_x0000_i1028"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 xml:space="preserve">Teamet gjennomførte en workshop for å spikre hovedbudskapet. Diskusjonen landet på tre kjernekonsepter: "Enkelhet i hverdagen", "Bærekraftig valg" og "Moderne design". Jonas presenterte data som viser at målgruppen responderer best på visuelt innhold på Instagram og </w:t>
      </w:r>
      <w:proofErr w:type="spellStart"/>
      <w:r w:rsidRPr="002A4D3D">
        <w:rPr>
          <w:lang w:val="nb-NO"/>
        </w:rPr>
        <w:t>TikTok</w:t>
      </w:r>
      <w:proofErr w:type="spellEnd"/>
      <w:r w:rsidRPr="002A4D3D">
        <w:rPr>
          <w:lang w:val="nb-NO"/>
        </w:rPr>
        <w:t>.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w:t>
      </w:r>
      <w:proofErr w:type="gramStart"/>
      <w:r w:rsidRPr="002A4D3D">
        <w:rPr>
          <w:lang w:val="nb-NO"/>
        </w:rPr>
        <w:t>fokusere</w:t>
      </w:r>
      <w:proofErr w:type="gramEnd"/>
      <w:r w:rsidRPr="002A4D3D">
        <w:rPr>
          <w:lang w:val="nb-NO"/>
        </w:rPr>
        <w:t xml:space="preserve"> på Instagram (Reels) og </w:t>
      </w:r>
      <w:proofErr w:type="spellStart"/>
      <w:r w:rsidRPr="002A4D3D">
        <w:rPr>
          <w:lang w:val="nb-NO"/>
        </w:rPr>
        <w:t>TikTok</w:t>
      </w:r>
      <w:proofErr w:type="spellEnd"/>
      <w:r w:rsidRPr="002A4D3D">
        <w:rPr>
          <w:lang w:val="nb-NO"/>
        </w:rPr>
        <w:t xml:space="preserve">. </w:t>
      </w:r>
      <w:r w:rsidRPr="002A4D3D">
        <w:t xml:space="preserve">En </w:t>
      </w:r>
      <w:proofErr w:type="spellStart"/>
      <w:r w:rsidRPr="002A4D3D">
        <w:t>serie</w:t>
      </w:r>
      <w:proofErr w:type="spellEnd"/>
      <w:r w:rsidRPr="002A4D3D">
        <w:t xml:space="preserve"> </w:t>
      </w:r>
      <w:proofErr w:type="spellStart"/>
      <w:r w:rsidRPr="002A4D3D">
        <w:t>på</w:t>
      </w:r>
      <w:proofErr w:type="spellEnd"/>
      <w:r w:rsidRPr="002A4D3D">
        <w:t xml:space="preserve"> 5 </w:t>
      </w:r>
      <w:proofErr w:type="spellStart"/>
      <w:r w:rsidRPr="002A4D3D">
        <w:t>korte</w:t>
      </w:r>
      <w:proofErr w:type="spellEnd"/>
      <w:r w:rsidRPr="002A4D3D">
        <w:t xml:space="preserve"> </w:t>
      </w:r>
      <w:proofErr w:type="spellStart"/>
      <w:r w:rsidRPr="002A4D3D">
        <w:t>videoer</w:t>
      </w:r>
      <w:proofErr w:type="spellEnd"/>
      <w:r w:rsidRPr="002A4D3D">
        <w:t xml:space="preserve"> </w:t>
      </w:r>
      <w:proofErr w:type="spellStart"/>
      <w:r w:rsidRPr="002A4D3D">
        <w:t>skal</w:t>
      </w:r>
      <w:proofErr w:type="spellEnd"/>
      <w:r w:rsidRPr="002A4D3D">
        <w:t xml:space="preserve"> </w:t>
      </w:r>
      <w:proofErr w:type="spellStart"/>
      <w:r w:rsidRPr="002A4D3D">
        <w:t>produseres</w:t>
      </w:r>
      <w:proofErr w:type="spellEnd"/>
      <w:r w:rsidRPr="002A4D3D">
        <w:t>.</w:t>
      </w:r>
    </w:p>
    <w:p w14:paraId="3D6440A2"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xml:space="preserve"> Utvikle </w:t>
      </w:r>
      <w:proofErr w:type="spellStart"/>
      <w:r w:rsidRPr="002A4D3D">
        <w:rPr>
          <w:lang w:val="nb-NO"/>
        </w:rPr>
        <w:t>storyboard</w:t>
      </w:r>
      <w:proofErr w:type="spellEnd"/>
      <w:r w:rsidRPr="002A4D3D">
        <w:rPr>
          <w:lang w:val="nb-NO"/>
        </w:rPr>
        <w:t xml:space="preserve">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xml:space="preserve"> Lise Berg og Jonas Fredriksen skal samarbeide om å lage detaljerte </w:t>
      </w:r>
      <w:proofErr w:type="spellStart"/>
      <w:r w:rsidRPr="002A4D3D">
        <w:rPr>
          <w:lang w:val="nb-NO"/>
        </w:rPr>
        <w:t>storyboards</w:t>
      </w:r>
      <w:proofErr w:type="spellEnd"/>
      <w:r w:rsidRPr="002A4D3D">
        <w:rPr>
          <w:lang w:val="nb-NO"/>
        </w:rPr>
        <w:t xml:space="preserve">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0E59E0AA" w14:textId="77777777" w:rsidR="002A4D3D" w:rsidRPr="002A4D3D" w:rsidRDefault="005C1DF9" w:rsidP="002A4D3D">
      <w:r>
        <w:pict w14:anchorId="6C88256B">
          <v:rect id="_x0000_i1029"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 xml:space="preserve">Silje Dahl presenterte det foreløpige budsjettet på 500 000 NOK. Beløpet skal dekke produksjon, annonsering og honorar til byrået. Erik Larsen mente at annonsebudsjettet burde økes med 100 000 NOK for å sikre tilstrekkelig rekkevidde på </w:t>
      </w:r>
      <w:proofErr w:type="spellStart"/>
      <w:r w:rsidRPr="002A4D3D">
        <w:rPr>
          <w:lang w:val="nb-NO"/>
        </w:rPr>
        <w:t>TikTok</w:t>
      </w:r>
      <w:proofErr w:type="spellEnd"/>
      <w:r w:rsidRPr="002A4D3D">
        <w:rPr>
          <w:lang w:val="nb-NO"/>
        </w:rPr>
        <w:t>,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lastRenderedPageBreak/>
        <w:t>Konklusjon:</w:t>
      </w:r>
      <w:r w:rsidRPr="002A4D3D">
        <w:rPr>
          <w:lang w:val="nb-NO"/>
        </w:rPr>
        <w:br/>
        <w:t xml:space="preserve">Budsjettet økes til 600 000 NOK. Silje Dahl tar ansvaret for å få den formelle godkjenningen. </w:t>
      </w:r>
      <w:proofErr w:type="spellStart"/>
      <w:r w:rsidRPr="002A4D3D">
        <w:t>Lanseringsdato</w:t>
      </w:r>
      <w:proofErr w:type="spellEnd"/>
      <w:r w:rsidRPr="002A4D3D">
        <w:t xml:space="preserve"> er </w:t>
      </w:r>
      <w:proofErr w:type="spellStart"/>
      <w:r w:rsidRPr="002A4D3D">
        <w:t>bekreftet</w:t>
      </w:r>
      <w:proofErr w:type="spellEnd"/>
      <w:r w:rsidRPr="002A4D3D">
        <w:t>.</w:t>
      </w:r>
    </w:p>
    <w:p w14:paraId="275F8CD1"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17A9EE4B" w14:textId="77777777" w:rsidR="002A4D3D" w:rsidRPr="002A4D3D" w:rsidRDefault="002A4D3D" w:rsidP="002A4D3D">
      <w:pPr>
        <w:numPr>
          <w:ilvl w:val="0"/>
          <w:numId w:val="9"/>
        </w:numPr>
        <w:rPr>
          <w:lang w:val="nb-NO"/>
        </w:rPr>
      </w:pPr>
      <w:r w:rsidRPr="002A4D3D">
        <w:rPr>
          <w:b/>
          <w:bCs/>
          <w:lang w:val="nb-NO"/>
        </w:rPr>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57C1FD90" w14:textId="77777777" w:rsidR="002A4D3D" w:rsidRPr="002A4D3D" w:rsidRDefault="002A4D3D" w:rsidP="002A4D3D">
      <w:pPr>
        <w:numPr>
          <w:ilvl w:val="1"/>
          <w:numId w:val="9"/>
        </w:numPr>
        <w:rPr>
          <w:lang w:val="nb-NO"/>
        </w:rPr>
      </w:pPr>
      <w:r w:rsidRPr="002A4D3D">
        <w:rPr>
          <w:b/>
          <w:bCs/>
          <w:lang w:val="nb-NO"/>
        </w:rPr>
        <w:t>Statuskommentar:</w:t>
      </w:r>
      <w:r w:rsidRPr="002A4D3D">
        <w:rPr>
          <w:lang w:val="nb-NO"/>
        </w:rPr>
        <w:t> Venter på endelig tallgrunnlag fra Erik.</w:t>
      </w:r>
    </w:p>
    <w:p w14:paraId="2BE7828D" w14:textId="77777777" w:rsidR="00A55743" w:rsidRPr="00C0332B" w:rsidRDefault="00A55743">
      <w:pPr>
        <w:rPr>
          <w:lang w:val="nb-NO"/>
        </w:rPr>
      </w:pPr>
    </w:p>
    <w:sectPr w:rsidR="00A55743" w:rsidRPr="00C03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5C1DF9"/>
    <w:rsid w:val="005F5476"/>
    <w:rsid w:val="008157C6"/>
    <w:rsid w:val="00A55743"/>
    <w:rsid w:val="00A63170"/>
    <w:rsid w:val="00A645AF"/>
    <w:rsid w:val="00B6078A"/>
    <w:rsid w:val="00C0332B"/>
    <w:rsid w:val="00C24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C6"/>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718</Words>
  <Characters>4093</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5</cp:revision>
  <cp:lastPrinted>2025-09-03T08:22:00Z</cp:lastPrinted>
  <dcterms:created xsi:type="dcterms:W3CDTF">2025-09-03T13:26:00Z</dcterms:created>
  <dcterms:modified xsi:type="dcterms:W3CDTF">2025-09-05T11:52:00Z</dcterms:modified>
</cp:coreProperties>
</file>