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pPr>
      <w:r w:rsidDel="00000000" w:rsidR="00000000" w:rsidRPr="00000000">
        <w:rPr>
          <w:rtl w:val="0"/>
        </w:rPr>
      </w:r>
    </w:p>
    <w:p w:rsidR="00000000" w:rsidDel="00000000" w:rsidP="00000000" w:rsidRDefault="00000000" w:rsidRPr="00000000" w14:paraId="00000002">
      <w:pPr>
        <w:spacing w:after="60" w:before="60" w:lineRule="auto"/>
        <w:rPr/>
      </w:pP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rFonts w:ascii="Times New Roman" w:cs="Times New Roman" w:eastAsia="Times New Roman" w:hAnsi="Times New Roman"/>
          <w:b w:val="1"/>
          <w:bCs w:val="1"/>
          <w:color w:val="2e2e2e"/>
          <w:sz w:val="28"/>
          <w:szCs w:val="28"/>
          <w:rtl w:val="0"/>
        </w:rPr>
        <w:t xml:space="preserve">MINOR PROJECT- II REPORT</w:t>
      </w:r>
      <w:r w:rsidDel="00000000" w:rsidR="00000000" w:rsidRPr="00000000">
        <w:rPr>
          <w:rtl w:val="0"/>
        </w:rPr>
      </w:r>
    </w:p>
    <w:p w:rsidR="00000000" w:rsidDel="00000000" w:rsidP="00000000" w:rsidRDefault="00000000" w:rsidRPr="00000000" w14:paraId="00000004">
      <w:pPr>
        <w:spacing w:after="400" w:before="0" w:lineRule="auto"/>
        <w:jc w:val="center"/>
        <w:rPr/>
      </w:pPr>
      <w:r w:rsidDel="00000000" w:rsidR="00000000" w:rsidRPr="00000000">
        <w:rPr>
          <w:rFonts w:ascii="Times New Roman" w:cs="Times New Roman" w:eastAsia="Times New Roman" w:hAnsi="Times New Roman"/>
          <w:color w:val="2e2e2e"/>
          <w:sz w:val="24"/>
          <w:szCs w:val="24"/>
          <w:rtl w:val="0"/>
        </w:rPr>
        <w:t xml:space="preserve">on</w:t>
      </w:r>
      <w:r w:rsidDel="00000000" w:rsidR="00000000" w:rsidRPr="00000000">
        <w:rPr>
          <w:rtl w:val="0"/>
        </w:rPr>
      </w:r>
    </w:p>
    <w:p w:rsidR="00000000" w:rsidDel="00000000" w:rsidP="00000000" w:rsidRDefault="00000000" w:rsidRPr="00000000" w14:paraId="00000005">
      <w:pPr>
        <w:spacing w:after="600" w:before="0" w:lineRule="auto"/>
        <w:jc w:val="center"/>
        <w:rPr/>
      </w:pPr>
      <w:r w:rsidDel="00000000" w:rsidR="00000000" w:rsidRPr="00000000">
        <w:rPr>
          <w:rFonts w:ascii="Times New Roman" w:cs="Times New Roman" w:eastAsia="Times New Roman" w:hAnsi="Times New Roman"/>
          <w:b w:val="1"/>
          <w:bCs w:val="1"/>
          <w:color w:val="cc0000"/>
          <w:sz w:val="36"/>
          <w:szCs w:val="36"/>
          <w:rtl w:val="0"/>
        </w:rPr>
        <w:t xml:space="preserve">YOLO-Based Real-Time Pedestrian &amp; Vehicle Detection System for Autonomous Drive-by-Wire Vehicle</w:t>
      </w:r>
      <w:r w:rsidDel="00000000" w:rsidR="00000000" w:rsidRPr="00000000">
        <w:rPr>
          <w:rtl w:val="0"/>
        </w:rPr>
      </w:r>
    </w:p>
    <w:p w:rsidR="00000000" w:rsidDel="00000000" w:rsidP="00000000" w:rsidRDefault="00000000" w:rsidRPr="00000000" w14:paraId="00000006">
      <w:pPr>
        <w:spacing w:after="160" w:before="0" w:lineRule="auto"/>
        <w:jc w:val="center"/>
        <w:rPr/>
      </w:pPr>
      <w:r w:rsidDel="00000000" w:rsidR="00000000" w:rsidRPr="00000000">
        <w:rPr>
          <w:rFonts w:ascii="Times New Roman" w:cs="Times New Roman" w:eastAsia="Times New Roman" w:hAnsi="Times New Roman"/>
          <w:color w:val="2e2e2e"/>
          <w:sz w:val="24"/>
          <w:szCs w:val="24"/>
          <w:rtl w:val="0"/>
        </w:rPr>
        <w:t xml:space="preserve">Submitted by</w:t>
      </w:r>
      <w:r w:rsidDel="00000000" w:rsidR="00000000" w:rsidRPr="00000000">
        <w:rPr>
          <w:rtl w:val="0"/>
        </w:rPr>
      </w:r>
    </w:p>
    <w:p w:rsidR="00000000" w:rsidDel="00000000" w:rsidP="00000000" w:rsidRDefault="00000000" w:rsidRPr="00000000" w14:paraId="00000007">
      <w:pPr>
        <w:spacing w:after="80" w:before="0" w:lineRule="auto"/>
        <w:jc w:val="center"/>
        <w:rPr/>
      </w:pPr>
      <w:r w:rsidDel="00000000" w:rsidR="00000000" w:rsidRPr="00000000">
        <w:rPr>
          <w:b w:val="1"/>
          <w:bCs w:val="1"/>
          <w:color w:val="cc0000"/>
          <w:rtl w:val="0"/>
        </w:rPr>
        <w:t xml:space="preserve">Harshit Agarwal</w:t>
      </w:r>
      <w:r w:rsidDel="00000000" w:rsidR="00000000" w:rsidRPr="00000000">
        <w:rPr>
          <w:rFonts w:ascii="Times New Roman" w:cs="Times New Roman" w:eastAsia="Times New Roman" w:hAnsi="Times New Roman"/>
          <w:b w:val="1"/>
          <w:bCs w:val="1"/>
          <w:color w:val="cc0000"/>
          <w:sz w:val="24"/>
          <w:szCs w:val="24"/>
          <w:rtl w:val="0"/>
        </w:rPr>
        <w:t xml:space="preserve"> (</w:t>
      </w:r>
      <w:r w:rsidDel="00000000" w:rsidR="00000000" w:rsidRPr="00000000">
        <w:rPr>
          <w:b w:val="1"/>
          <w:bCs w:val="1"/>
          <w:color w:val="cc0000"/>
          <w:rtl w:val="0"/>
        </w:rPr>
        <w:t xml:space="preserve">1032231605</w:t>
      </w:r>
      <w:r w:rsidDel="00000000" w:rsidR="00000000" w:rsidRPr="00000000">
        <w:rPr>
          <w:rFonts w:ascii="Times New Roman" w:cs="Times New Roman" w:eastAsia="Times New Roman" w:hAnsi="Times New Roman"/>
          <w:b w:val="1"/>
          <w:bCs w:val="1"/>
          <w:color w:val="cc0000"/>
          <w:sz w:val="24"/>
          <w:szCs w:val="24"/>
          <w:rtl w:val="0"/>
        </w:rPr>
        <w:t xml:space="preserve">)</w:t>
      </w:r>
      <w:r w:rsidDel="00000000" w:rsidR="00000000" w:rsidRPr="00000000">
        <w:rPr>
          <w:rtl w:val="0"/>
        </w:rPr>
      </w:r>
    </w:p>
    <w:p w:rsidR="00000000" w:rsidDel="00000000" w:rsidP="00000000" w:rsidRDefault="00000000" w:rsidRPr="00000000" w14:paraId="00000008">
      <w:pPr>
        <w:spacing w:after="80" w:before="0" w:lineRule="auto"/>
        <w:jc w:val="center"/>
        <w:rPr/>
      </w:pPr>
      <w:r w:rsidDel="00000000" w:rsidR="00000000" w:rsidRPr="00000000">
        <w:rPr>
          <w:b w:val="1"/>
          <w:bCs w:val="1"/>
          <w:color w:val="cc0000"/>
          <w:rtl w:val="0"/>
        </w:rPr>
        <w:t xml:space="preserve">Yuvraj Karpe</w:t>
      </w:r>
      <w:r w:rsidDel="00000000" w:rsidR="00000000" w:rsidRPr="00000000">
        <w:rPr>
          <w:rFonts w:ascii="Times New Roman" w:cs="Times New Roman" w:eastAsia="Times New Roman" w:hAnsi="Times New Roman"/>
          <w:b w:val="1"/>
          <w:bCs w:val="1"/>
          <w:color w:val="cc0000"/>
          <w:sz w:val="24"/>
          <w:szCs w:val="24"/>
          <w:rtl w:val="0"/>
        </w:rPr>
        <w:t xml:space="preserve"> (</w:t>
      </w:r>
      <w:r w:rsidDel="00000000" w:rsidR="00000000" w:rsidRPr="00000000">
        <w:rPr>
          <w:b w:val="1"/>
          <w:bCs w:val="1"/>
          <w:color w:val="cc0000"/>
          <w:rtl w:val="0"/>
        </w:rPr>
        <w:t xml:space="preserve">1032232693</w:t>
      </w:r>
      <w:r w:rsidDel="00000000" w:rsidR="00000000" w:rsidRPr="00000000">
        <w:rPr>
          <w:rFonts w:ascii="Times New Roman" w:cs="Times New Roman" w:eastAsia="Times New Roman" w:hAnsi="Times New Roman"/>
          <w:b w:val="1"/>
          <w:bCs w:val="1"/>
          <w:color w:val="cc0000"/>
          <w:sz w:val="24"/>
          <w:szCs w:val="24"/>
          <w:rtl w:val="0"/>
        </w:rPr>
        <w:t xml:space="preserve">)</w:t>
      </w:r>
      <w:r w:rsidDel="00000000" w:rsidR="00000000" w:rsidRPr="00000000">
        <w:rPr>
          <w:rtl w:val="0"/>
        </w:rPr>
      </w:r>
    </w:p>
    <w:p w:rsidR="00000000" w:rsidDel="00000000" w:rsidP="00000000" w:rsidRDefault="00000000" w:rsidRPr="00000000" w14:paraId="00000009">
      <w:pPr>
        <w:spacing w:after="80" w:before="0" w:lineRule="auto"/>
        <w:jc w:val="center"/>
        <w:rPr/>
      </w:pPr>
      <w:r w:rsidDel="00000000" w:rsidR="00000000" w:rsidRPr="00000000">
        <w:rPr>
          <w:b w:val="1"/>
          <w:bCs w:val="1"/>
          <w:color w:val="cc0000"/>
          <w:rtl w:val="0"/>
        </w:rPr>
        <w:t xml:space="preserve">Divyansh Vij</w:t>
      </w:r>
      <w:r w:rsidDel="00000000" w:rsidR="00000000" w:rsidRPr="00000000">
        <w:rPr>
          <w:rFonts w:ascii="Times New Roman" w:cs="Times New Roman" w:eastAsia="Times New Roman" w:hAnsi="Times New Roman"/>
          <w:b w:val="1"/>
          <w:bCs w:val="1"/>
          <w:color w:val="cc0000"/>
          <w:sz w:val="24"/>
          <w:szCs w:val="24"/>
          <w:rtl w:val="0"/>
        </w:rPr>
        <w:t xml:space="preserve"> (</w:t>
      </w:r>
      <w:r w:rsidDel="00000000" w:rsidR="00000000" w:rsidRPr="00000000">
        <w:rPr>
          <w:b w:val="1"/>
          <w:bCs w:val="1"/>
          <w:color w:val="cc0000"/>
          <w:rtl w:val="0"/>
        </w:rPr>
        <w:t xml:space="preserve">1032231201</w:t>
      </w:r>
      <w:r w:rsidDel="00000000" w:rsidR="00000000" w:rsidRPr="00000000">
        <w:rPr>
          <w:rFonts w:ascii="Times New Roman" w:cs="Times New Roman" w:eastAsia="Times New Roman" w:hAnsi="Times New Roman"/>
          <w:b w:val="1"/>
          <w:bCs w:val="1"/>
          <w:color w:val="cc0000"/>
          <w:sz w:val="24"/>
          <w:szCs w:val="24"/>
          <w:rtl w:val="0"/>
        </w:rPr>
        <w:t xml:space="preserve">)</w:t>
        <w:br w:type="textWrapping"/>
      </w:r>
      <w:r w:rsidDel="00000000" w:rsidR="00000000" w:rsidRPr="00000000">
        <w:rPr>
          <w:b w:val="1"/>
          <w:bCs w:val="1"/>
          <w:color w:val="cc0000"/>
          <w:rtl w:val="0"/>
        </w:rPr>
        <w:t xml:space="preserve">Nikita Gashiganti (1032231602)</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tl w:val="0"/>
        </w:rPr>
      </w:r>
    </w:p>
    <w:p w:rsidR="00000000" w:rsidDel="00000000" w:rsidP="00000000" w:rsidRDefault="00000000" w:rsidRPr="00000000" w14:paraId="0000000B">
      <w:pPr>
        <w:spacing w:after="80" w:before="0" w:lineRule="auto"/>
        <w:jc w:val="center"/>
        <w:rPr/>
      </w:pPr>
      <w:r w:rsidDel="00000000" w:rsidR="00000000" w:rsidRPr="00000000">
        <w:rPr>
          <w:rFonts w:ascii="Times New Roman" w:cs="Times New Roman" w:eastAsia="Times New Roman" w:hAnsi="Times New Roman"/>
          <w:color w:val="2e2e2e"/>
          <w:sz w:val="24"/>
          <w:szCs w:val="24"/>
          <w:rtl w:val="0"/>
        </w:rPr>
        <w:t xml:space="preserve">Under the Guidance of</w:t>
      </w:r>
      <w:r w:rsidDel="00000000" w:rsidR="00000000" w:rsidRPr="00000000">
        <w:rPr>
          <w:rtl w:val="0"/>
        </w:rPr>
      </w:r>
    </w:p>
    <w:p w:rsidR="00000000" w:rsidDel="00000000" w:rsidP="00000000" w:rsidRDefault="00000000" w:rsidRPr="00000000" w14:paraId="0000000C">
      <w:pPr>
        <w:spacing w:after="400" w:before="0" w:lineRule="auto"/>
        <w:jc w:val="center"/>
        <w:rPr/>
      </w:pPr>
      <w:r w:rsidDel="00000000" w:rsidR="00000000" w:rsidRPr="00000000">
        <w:rPr>
          <w:rFonts w:ascii="Times New Roman" w:cs="Times New Roman" w:eastAsia="Times New Roman" w:hAnsi="Times New Roman"/>
          <w:b w:val="1"/>
          <w:bCs w:val="1"/>
          <w:color w:val="cc0000"/>
          <w:sz w:val="24"/>
          <w:szCs w:val="24"/>
          <w:rtl w:val="0"/>
        </w:rPr>
        <w:t xml:space="preserve">(Internal Guide Name)</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spacing w:after="80" w:before="0" w:lineRule="auto"/>
        <w:jc w:val="center"/>
        <w:rPr/>
      </w:pPr>
      <w:r w:rsidDel="00000000" w:rsidR="00000000" w:rsidRPr="00000000">
        <w:rPr>
          <w:rFonts w:ascii="Times New Roman" w:cs="Times New Roman" w:eastAsia="Times New Roman" w:hAnsi="Times New Roman"/>
          <w:b w:val="1"/>
          <w:bCs w:val="1"/>
          <w:color w:val="2e2e2e"/>
          <w:sz w:val="28"/>
          <w:szCs w:val="28"/>
          <w:rtl w:val="0"/>
        </w:rPr>
        <w:t xml:space="preserve">Department of Electrical and Electronics Engineering</w:t>
      </w:r>
      <w:r w:rsidDel="00000000" w:rsidR="00000000" w:rsidRPr="00000000">
        <w:rPr>
          <w:rtl w:val="0"/>
        </w:rPr>
      </w:r>
    </w:p>
    <w:p w:rsidR="00000000" w:rsidDel="00000000" w:rsidP="00000000" w:rsidRDefault="00000000" w:rsidRPr="00000000" w14:paraId="00000010">
      <w:pPr>
        <w:spacing w:after="80" w:before="0" w:lineRule="auto"/>
        <w:jc w:val="center"/>
        <w:rPr/>
      </w:pPr>
      <w:r w:rsidDel="00000000" w:rsidR="00000000" w:rsidRPr="00000000">
        <w:rPr>
          <w:rFonts w:ascii="Times New Roman" w:cs="Times New Roman" w:eastAsia="Times New Roman" w:hAnsi="Times New Roman"/>
          <w:b w:val="1"/>
          <w:bCs w:val="1"/>
          <w:color w:val="2e2e2e"/>
          <w:sz w:val="24"/>
          <w:szCs w:val="24"/>
          <w:rtl w:val="0"/>
        </w:rPr>
        <w:t xml:space="preserve">Dr. Vishwanath Karad</w:t>
      </w:r>
      <w:r w:rsidDel="00000000" w:rsidR="00000000" w:rsidRPr="00000000">
        <w:rPr>
          <w:rtl w:val="0"/>
        </w:rPr>
      </w:r>
    </w:p>
    <w:p w:rsidR="00000000" w:rsidDel="00000000" w:rsidP="00000000" w:rsidRDefault="00000000" w:rsidRPr="00000000" w14:paraId="00000011">
      <w:pPr>
        <w:spacing w:after="80" w:before="0" w:lineRule="auto"/>
        <w:jc w:val="center"/>
        <w:rPr/>
      </w:pPr>
      <w:r w:rsidDel="00000000" w:rsidR="00000000" w:rsidRPr="00000000">
        <w:rPr>
          <w:rFonts w:ascii="Times New Roman" w:cs="Times New Roman" w:eastAsia="Times New Roman" w:hAnsi="Times New Roman"/>
          <w:b w:val="1"/>
          <w:bCs w:val="1"/>
          <w:color w:val="2e2e2e"/>
          <w:sz w:val="24"/>
          <w:szCs w:val="24"/>
          <w:rtl w:val="0"/>
        </w:rPr>
        <w:t xml:space="preserve">MIT WORLD PEACE UNIVERSITY, PUNE</w:t>
      </w:r>
      <w:r w:rsidDel="00000000" w:rsidR="00000000" w:rsidRPr="00000000">
        <w:rPr>
          <w:rtl w:val="0"/>
        </w:rPr>
      </w:r>
    </w:p>
    <w:p w:rsidR="00000000" w:rsidDel="00000000" w:rsidP="00000000" w:rsidRDefault="00000000" w:rsidRPr="00000000" w14:paraId="00000012">
      <w:pPr>
        <w:spacing w:after="0" w:before="0" w:lineRule="auto"/>
        <w:jc w:val="center"/>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b w:val="1"/>
          <w:bCs w:val="1"/>
          <w:color w:val="2e2e2e"/>
          <w:sz w:val="24"/>
          <w:szCs w:val="24"/>
          <w:rtl w:val="0"/>
        </w:rPr>
        <w:t xml:space="preserve">[2025-2026]</w:t>
      </w:r>
      <w:r w:rsidDel="00000000" w:rsidR="00000000" w:rsidRPr="00000000">
        <w:rPr>
          <w:rtl w:val="0"/>
        </w:rPr>
      </w:r>
    </w:p>
    <w:p w:rsidR="00000000" w:rsidDel="00000000" w:rsidP="00000000" w:rsidRDefault="00000000" w:rsidRPr="00000000" w14:paraId="00000013">
      <w:pPr>
        <w:spacing w:after="24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DECLARATION</w:t>
      </w:r>
      <w:r w:rsidDel="00000000" w:rsidR="00000000" w:rsidRPr="00000000">
        <w:rPr>
          <w:rtl w:val="0"/>
        </w:rPr>
      </w:r>
    </w:p>
    <w:p w:rsidR="00000000" w:rsidDel="00000000" w:rsidP="00000000" w:rsidRDefault="00000000" w:rsidRPr="00000000" w14:paraId="00000014">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We, the undersigned, declare that the work carried out under Minor Project-II entitled "YOLO-Based Real-Time Pedestrian &amp; Vehicle Detection System for Autonomous Drive-by-Wire Vehicle" represents our own ideas and work. We have adequately cited and referenced the original sources wherever other ideas or words have been used. We declare that we have adhered to all principles of academic honesty and integrity and have not misrepresented or fabricated any idea, data, fact, or source in our submission. We understand that any violation of the above will be cause for disciplinary action by the University and can also evoke penal action from the sources which have not been properly cited.</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80" w:before="80" w:lineRule="auto"/>
        <w:jc w:val="left"/>
        <w:rPr/>
      </w:pPr>
      <w:r w:rsidDel="00000000" w:rsidR="00000000" w:rsidRPr="00000000">
        <w:rPr>
          <w:rFonts w:ascii="Times New Roman" w:cs="Times New Roman" w:eastAsia="Times New Roman" w:hAnsi="Times New Roman"/>
          <w:color w:val="2e2e2e"/>
          <w:sz w:val="24"/>
          <w:szCs w:val="24"/>
          <w:rtl w:val="0"/>
        </w:rPr>
        <w:t xml:space="preserve">Date: _______________          Place: Pune</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2257"/>
        <w:gridCol w:w="2256"/>
        <w:gridCol w:w="2256"/>
        <w:tblGridChange w:id="0">
          <w:tblGrid>
            <w:gridCol w:w="2257"/>
            <w:gridCol w:w="2257"/>
            <w:gridCol w:w="2256"/>
            <w:gridCol w:w="225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1"/>
                <w:bCs w:val="1"/>
                <w:color w:val="ffffff"/>
                <w:sz w:val="20"/>
                <w:szCs w:val="20"/>
                <w:rtl w:val="0"/>
              </w:rPr>
              <w:t xml:space="preserve">PRN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b w:val="1"/>
                <w:bCs w:val="1"/>
                <w:color w:val="ffffff"/>
                <w:sz w:val="20"/>
                <w:szCs w:val="20"/>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b w:val="1"/>
                <w:bCs w:val="1"/>
                <w:color w:val="ffffff"/>
                <w:sz w:val="20"/>
                <w:szCs w:val="20"/>
                <w:rtl w:val="0"/>
              </w:rPr>
              <w:t xml:space="preserve">Signature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1B">
            <w:pPr>
              <w:jc w:val="left"/>
              <w:rPr/>
            </w:pPr>
            <w:r w:rsidDel="00000000" w:rsidR="00000000" w:rsidRPr="00000000">
              <w:rPr>
                <w:rFonts w:ascii="Times New Roman" w:cs="Times New Roman" w:eastAsia="Times New Roman" w:hAnsi="Times New Roman"/>
                <w:b w:val="1"/>
                <w:bCs w:val="1"/>
                <w:color w:val="ffffff"/>
                <w:sz w:val="20"/>
                <w:szCs w:val="20"/>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C">
            <w:pPr>
              <w:jc w:val="left"/>
              <w:rPr/>
            </w:pPr>
            <w:r w:rsidDel="00000000" w:rsidR="00000000" w:rsidRPr="00000000">
              <w:rPr>
                <w:rtl w:val="0"/>
              </w:rPr>
              <w:t xml:space="preserve">1032231605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D">
            <w:pPr>
              <w:jc w:val="left"/>
              <w:rPr/>
            </w:pPr>
            <w:r w:rsidDel="00000000" w:rsidR="00000000" w:rsidRPr="00000000">
              <w:rPr>
                <w:rtl w:val="0"/>
              </w:rPr>
              <w:t xml:space="preserve">Harshit Agarwal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E">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tl w:val="0"/>
              </w:rPr>
              <w:t xml:space="preserve">29/04/2026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tl w:val="0"/>
              </w:rPr>
              <w:t xml:space="preserve">1032232693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tl w:val="0"/>
              </w:rPr>
              <w:t xml:space="preserve">Yuvraj Karpe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tl w:val="0"/>
              </w:rPr>
              <w:t xml:space="preserve">29/04/2026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tl w:val="0"/>
              </w:rPr>
              <w:t xml:space="preserve">1032231201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tl w:val="0"/>
              </w:rPr>
              <w:t xml:space="preserve">Divyansh Vij</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tl w:val="0"/>
              </w:rPr>
              <w:t xml:space="preserve">29/04/2026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tl w:val="0"/>
              </w:rPr>
              <w:t xml:space="preserve">1032231602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tl w:val="0"/>
              </w:rPr>
              <w:t xml:space="preserve">Nikita Gashiganti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tl w:val="0"/>
              </w:rPr>
              <w:t xml:space="preserve">29/04/2026</w:t>
            </w:r>
          </w:p>
        </w:tc>
      </w:tr>
    </w:tbl>
    <w:p w:rsidR="00000000" w:rsidDel="00000000" w:rsidP="00000000" w:rsidRDefault="00000000" w:rsidRPr="00000000" w14:paraId="0000002C">
      <w:pPr>
        <w:spacing w:after="60" w:before="60" w:lineRule="auto"/>
        <w:rPr/>
      </w:pP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80" w:before="80" w:lineRule="auto"/>
        <w:jc w:val="left"/>
        <w:rPr/>
      </w:pPr>
      <w:r w:rsidDel="00000000" w:rsidR="00000000" w:rsidRPr="00000000">
        <w:rPr>
          <w:rFonts w:ascii="Times New Roman" w:cs="Times New Roman" w:eastAsia="Times New Roman" w:hAnsi="Times New Roman"/>
          <w:color w:val="2e2e2e"/>
          <w:sz w:val="22"/>
          <w:szCs w:val="22"/>
          <w:rtl w:val="0"/>
        </w:rPr>
        <w:t xml:space="preserve">Project Guide: _</w:t>
      </w:r>
      <w:r w:rsidDel="00000000" w:rsidR="00000000" w:rsidRPr="00000000">
        <w:rPr>
          <w:color w:val="2e2e2e"/>
          <w:sz w:val="22"/>
          <w:szCs w:val="22"/>
          <w:rtl w:val="0"/>
        </w:rPr>
        <w:t xml:space="preserve">Prof. Dr. Netra Lokhande</w:t>
      </w:r>
      <w:r w:rsidDel="00000000" w:rsidR="00000000" w:rsidRPr="00000000">
        <w:rPr>
          <w:rFonts w:ascii="Times New Roman" w:cs="Times New Roman" w:eastAsia="Times New Roman" w:hAnsi="Times New Roman"/>
          <w:color w:val="2e2e2e"/>
          <w:sz w:val="22"/>
          <w:szCs w:val="22"/>
          <w:rtl w:val="0"/>
        </w:rPr>
        <w:t xml:space="preserve">_   </w:t>
        <w:br w:type="textWrapping"/>
        <w:t xml:space="preserve">Minor Project Coordinator: __</w:t>
      </w:r>
      <w:r w:rsidDel="00000000" w:rsidR="00000000" w:rsidRPr="00000000">
        <w:rPr>
          <w:color w:val="2e2e2e"/>
          <w:sz w:val="22"/>
          <w:szCs w:val="22"/>
          <w:rtl w:val="0"/>
        </w:rPr>
        <w:t xml:space="preserve">Prof. Dr. Netra Lokhande</w:t>
      </w:r>
      <w:r w:rsidDel="00000000" w:rsidR="00000000" w:rsidRPr="00000000">
        <w:rPr>
          <w:rFonts w:ascii="Times New Roman" w:cs="Times New Roman" w:eastAsia="Times New Roman" w:hAnsi="Times New Roman"/>
          <w:color w:val="2e2e2e"/>
          <w:sz w:val="22"/>
          <w:szCs w:val="22"/>
          <w:rtl w:val="0"/>
        </w:rPr>
        <w:t xml:space="preserve">__</w:t>
      </w:r>
      <w:r w:rsidDel="00000000" w:rsidR="00000000" w:rsidRPr="00000000">
        <w:rPr>
          <w:rtl w:val="0"/>
        </w:rPr>
      </w:r>
    </w:p>
    <w:p w:rsidR="00000000" w:rsidDel="00000000" w:rsidP="00000000" w:rsidRDefault="00000000" w:rsidRPr="00000000" w14:paraId="0000002F">
      <w:pPr>
        <w:spacing w:after="80" w:before="80" w:lineRule="auto"/>
        <w:jc w:val="left"/>
        <w:rPr/>
      </w:pPr>
      <w:r w:rsidDel="00000000" w:rsidR="00000000" w:rsidRPr="00000000">
        <w:rPr>
          <w:rFonts w:ascii="Times New Roman" w:cs="Times New Roman" w:eastAsia="Times New Roman" w:hAnsi="Times New Roman"/>
          <w:color w:val="2e2e2e"/>
          <w:sz w:val="22"/>
          <w:szCs w:val="22"/>
          <w:rtl w:val="0"/>
        </w:rPr>
        <w:t xml:space="preserve">Program Director: _</w:t>
      </w:r>
      <w:r w:rsidDel="00000000" w:rsidR="00000000" w:rsidRPr="00000000">
        <w:rPr>
          <w:color w:val="2e2e2e"/>
          <w:sz w:val="22"/>
          <w:szCs w:val="22"/>
          <w:rtl w:val="0"/>
        </w:rPr>
        <w:t xml:space="preserve">Prof. Dr. Parul Jadhav</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spacing w:after="24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ACKNOWLEDGEMENT</w:t>
      </w:r>
      <w:r w:rsidDel="00000000" w:rsidR="00000000" w:rsidRPr="00000000">
        <w:rPr>
          <w:rtl w:val="0"/>
        </w:rPr>
      </w:r>
    </w:p>
    <w:p w:rsidR="00000000" w:rsidDel="00000000" w:rsidP="00000000" w:rsidRDefault="00000000" w:rsidRPr="00000000" w14:paraId="00000032">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We would like to express our sincere gratitude to our project guide for providing continuous guidance, expert advice, and unwavering support throughout the development of this project. We are deeply thankful to the Department of Electrical and Electronics Engineering, MIT World Peace University, Pune, for providing us with the necessary infrastructure and a stimulating environment.</w:t>
      </w:r>
      <w:r w:rsidDel="00000000" w:rsidR="00000000" w:rsidRPr="00000000">
        <w:rPr>
          <w:rtl w:val="0"/>
        </w:rPr>
      </w:r>
    </w:p>
    <w:p w:rsidR="00000000" w:rsidDel="00000000" w:rsidP="00000000" w:rsidRDefault="00000000" w:rsidRPr="00000000" w14:paraId="00000033">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We extend our heartfelt thanks to the faculty members who introduced us to the fields of computer vision, embedded systems, and autonomous vehicle technology. This project would not have been possible without the open-source communities behind Ultralytics YOLOv8, MiDaS, DeepSORT, and OpenCV.</w:t>
      </w:r>
      <w:r w:rsidDel="00000000" w:rsidR="00000000" w:rsidRPr="00000000">
        <w:rPr>
          <w:rtl w:val="0"/>
        </w:rPr>
      </w:r>
    </w:p>
    <w:p w:rsidR="00000000" w:rsidDel="00000000" w:rsidP="00000000" w:rsidRDefault="00000000" w:rsidRPr="00000000" w14:paraId="00000034">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Finally, we acknowledge the authors of the Berkeley DeepDrive (BDD100K) dataset and the COCO dataset for providing invaluable real-world training data that formed the backbone of our vision system.</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24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ABSTRACT</w:t>
      </w:r>
      <w:r w:rsidDel="00000000" w:rsidR="00000000" w:rsidRPr="00000000">
        <w:rPr>
          <w:rtl w:val="0"/>
        </w:rPr>
      </w:r>
    </w:p>
    <w:p w:rsidR="00000000" w:rsidDel="00000000" w:rsidP="00000000" w:rsidRDefault="00000000" w:rsidRPr="00000000" w14:paraId="00000037">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This report presents the design, development, and iterative improvement of a YOLO-based real-time pedestrian and vehicle detection system targeted at Level 3 Advanced Driver Assistance Systems (ADAS) for an autonomous drive-by-wire vehicle. The system is a critical software component of a larger autonomous platform that employs a master-slave embedded architecture using three STM32 Low-Level Controllers (LLCs) governing throttle-by-wire, brake-by-wire, and steer-by-wire mechanisms, supervised by a master controller integrated with radar, camera, and LiDAR sensors.</w:t>
      </w:r>
      <w:r w:rsidDel="00000000" w:rsidR="00000000" w:rsidRPr="00000000">
        <w:rPr>
          <w:rtl w:val="0"/>
        </w:rPr>
      </w:r>
    </w:p>
    <w:p w:rsidR="00000000" w:rsidDel="00000000" w:rsidP="00000000" w:rsidRDefault="00000000" w:rsidRPr="00000000" w14:paraId="00000038">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Starting from zero — no codebase, no dataset, and no model — the detection pipeline evolved through ten documented development phases reaching a final mean Average Precision (mAP) of 68%. The system employs YOLOv8m fine-tuned on the Berkeley DeepDrive BDD100K dataset (100,000 dashcam videos), Intel MiDaS monocular depth estimation for per-object distance measurement, DeepSORT multi-object tracking for frame-consistent identification, Hough Transform-based lane detection, a PID steering controller, and a three-level risk classification engine (SAFE / WARNING / CRITICAL) that generates real-time brake and steering commands.</w:t>
      </w:r>
      <w:r w:rsidDel="00000000" w:rsidR="00000000" w:rsidRPr="00000000">
        <w:rPr>
          <w:rtl w:val="0"/>
        </w:rPr>
      </w:r>
    </w:p>
    <w:p w:rsidR="00000000" w:rsidDel="00000000" w:rsidP="00000000" w:rsidRDefault="00000000" w:rsidRPr="00000000" w14:paraId="00000039">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Hardware components under integration include the NVIDIA Jetson Nano as the edge inference platform, RPLIDAR A3 for spatial mapping, and an IMX219 camera for visual input. The system achieves 22 FPS on a CUDA-enabled platform. This report covers the system architecture, literature review, software pipeline, hardware integration plan, results analysis, and future scope toward full Level 4 autonomy.</w:t>
      </w:r>
      <w:r w:rsidDel="00000000" w:rsidR="00000000" w:rsidRPr="00000000">
        <w:rPr>
          <w:rtl w:val="0"/>
        </w:rPr>
      </w:r>
    </w:p>
    <w:p w:rsidR="00000000" w:rsidDel="00000000" w:rsidP="00000000" w:rsidRDefault="00000000" w:rsidRPr="00000000" w14:paraId="0000003A">
      <w:pPr>
        <w:spacing w:after="60" w:before="60" w:lineRule="auto"/>
        <w:rPr/>
      </w:pP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Fonts w:ascii="Times New Roman" w:cs="Times New Roman" w:eastAsia="Times New Roman" w:hAnsi="Times New Roman"/>
          <w:b w:val="1"/>
          <w:bCs w:val="1"/>
          <w:color w:val="2e2e2e"/>
          <w:sz w:val="24"/>
          <w:szCs w:val="24"/>
          <w:rtl w:val="0"/>
        </w:rPr>
        <w:t xml:space="preserve">Keywords: </w:t>
      </w:r>
      <w:r w:rsidDel="00000000" w:rsidR="00000000" w:rsidRPr="00000000">
        <w:rPr>
          <w:rFonts w:ascii="Times New Roman" w:cs="Times New Roman" w:eastAsia="Times New Roman" w:hAnsi="Times New Roman"/>
          <w:color w:val="2e2e2e"/>
          <w:sz w:val="24"/>
          <w:szCs w:val="24"/>
          <w:rtl w:val="0"/>
        </w:rPr>
        <w:t xml:space="preserve">YOLOv8, ADAS, Autonomous Vehicle, Drive-by-Wire, MiDaS, DeepSORT, BDD100K, Jetson Nano, RPLIDAR, STM32, Pedestrian Detection, LiDAR.</w:t>
      </w: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spacing w:after="24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TABLE OF CONTENTS</w:t>
      </w:r>
      <w:r w:rsidDel="00000000" w:rsidR="00000000" w:rsidRPr="00000000">
        <w:rPr>
          <w:rtl w:val="0"/>
        </w:rPr>
      </w:r>
    </w:p>
    <w:p w:rsidR="00000000" w:rsidDel="00000000" w:rsidP="00000000" w:rsidRDefault="00000000" w:rsidRPr="00000000" w14:paraId="0000003E">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Abstracti</w:t>
      </w:r>
      <w:r w:rsidDel="00000000" w:rsidR="00000000" w:rsidRPr="00000000">
        <w:rPr>
          <w:rtl w:val="0"/>
        </w:rPr>
      </w:r>
    </w:p>
    <w:p w:rsidR="00000000" w:rsidDel="00000000" w:rsidP="00000000" w:rsidRDefault="00000000" w:rsidRPr="00000000" w14:paraId="0000003F">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List of Tablesii</w:t>
      </w:r>
      <w:r w:rsidDel="00000000" w:rsidR="00000000" w:rsidRPr="00000000">
        <w:rPr>
          <w:rtl w:val="0"/>
        </w:rPr>
      </w:r>
    </w:p>
    <w:p w:rsidR="00000000" w:rsidDel="00000000" w:rsidP="00000000" w:rsidRDefault="00000000" w:rsidRPr="00000000" w14:paraId="00000040">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List of Figuresiii</w:t>
      </w:r>
      <w:r w:rsidDel="00000000" w:rsidR="00000000" w:rsidRPr="00000000">
        <w:rPr>
          <w:rtl w:val="0"/>
        </w:rPr>
      </w:r>
    </w:p>
    <w:p w:rsidR="00000000" w:rsidDel="00000000" w:rsidP="00000000" w:rsidRDefault="00000000" w:rsidRPr="00000000" w14:paraId="00000041">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Abbreviationsiv</w:t>
      </w:r>
      <w:r w:rsidDel="00000000" w:rsidR="00000000" w:rsidRPr="00000000">
        <w:rPr>
          <w:rtl w:val="0"/>
        </w:rPr>
      </w:r>
    </w:p>
    <w:p w:rsidR="00000000" w:rsidDel="00000000" w:rsidP="00000000" w:rsidRDefault="00000000" w:rsidRPr="00000000" w14:paraId="00000042">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Chapter 1: Introduction1</w:t>
      </w:r>
      <w:r w:rsidDel="00000000" w:rsidR="00000000" w:rsidRPr="00000000">
        <w:rPr>
          <w:rtl w:val="0"/>
        </w:rPr>
      </w:r>
    </w:p>
    <w:p w:rsidR="00000000" w:rsidDel="00000000" w:rsidP="00000000" w:rsidRDefault="00000000" w:rsidRPr="00000000" w14:paraId="00000043">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1.1  Motivation and Introduction1</w:t>
      </w:r>
      <w:r w:rsidDel="00000000" w:rsidR="00000000" w:rsidRPr="00000000">
        <w:rPr>
          <w:rtl w:val="0"/>
        </w:rPr>
      </w:r>
    </w:p>
    <w:p w:rsidR="00000000" w:rsidDel="00000000" w:rsidP="00000000" w:rsidRDefault="00000000" w:rsidRPr="00000000" w14:paraId="00000044">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1.2  Organization of Report3</w:t>
      </w:r>
      <w:r w:rsidDel="00000000" w:rsidR="00000000" w:rsidRPr="00000000">
        <w:rPr>
          <w:rtl w:val="0"/>
        </w:rPr>
      </w:r>
    </w:p>
    <w:p w:rsidR="00000000" w:rsidDel="00000000" w:rsidP="00000000" w:rsidRDefault="00000000" w:rsidRPr="00000000" w14:paraId="00000045">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Chapter 2: Review of Literature4</w:t>
      </w:r>
      <w:r w:rsidDel="00000000" w:rsidR="00000000" w:rsidRPr="00000000">
        <w:rPr>
          <w:rtl w:val="0"/>
        </w:rPr>
      </w:r>
    </w:p>
    <w:p w:rsidR="00000000" w:rsidDel="00000000" w:rsidP="00000000" w:rsidRDefault="00000000" w:rsidRPr="00000000" w14:paraId="00000046">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2.1  Literature Review4</w:t>
      </w:r>
      <w:r w:rsidDel="00000000" w:rsidR="00000000" w:rsidRPr="00000000">
        <w:rPr>
          <w:rtl w:val="0"/>
        </w:rPr>
      </w:r>
    </w:p>
    <w:p w:rsidR="00000000" w:rsidDel="00000000" w:rsidP="00000000" w:rsidRDefault="00000000" w:rsidRPr="00000000" w14:paraId="00000047">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2.2  Aim and Objectives of Project7</w:t>
      </w:r>
      <w:r w:rsidDel="00000000" w:rsidR="00000000" w:rsidRPr="00000000">
        <w:rPr>
          <w:rtl w:val="0"/>
        </w:rPr>
      </w:r>
    </w:p>
    <w:p w:rsidR="00000000" w:rsidDel="00000000" w:rsidP="00000000" w:rsidRDefault="00000000" w:rsidRPr="00000000" w14:paraId="00000048">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Chapter 3: System Development8</w:t>
      </w:r>
      <w:r w:rsidDel="00000000" w:rsidR="00000000" w:rsidRPr="00000000">
        <w:rPr>
          <w:rtl w:val="0"/>
        </w:rPr>
      </w:r>
    </w:p>
    <w:p w:rsidR="00000000" w:rsidDel="00000000" w:rsidP="00000000" w:rsidRDefault="00000000" w:rsidRPr="00000000" w14:paraId="00000049">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3.1  System Block Diagram8</w:t>
      </w:r>
      <w:r w:rsidDel="00000000" w:rsidR="00000000" w:rsidRPr="00000000">
        <w:rPr>
          <w:rtl w:val="0"/>
        </w:rPr>
      </w:r>
    </w:p>
    <w:p w:rsidR="00000000" w:rsidDel="00000000" w:rsidP="00000000" w:rsidRDefault="00000000" w:rsidRPr="00000000" w14:paraId="0000004A">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3.2  System Specifications10</w:t>
      </w:r>
      <w:r w:rsidDel="00000000" w:rsidR="00000000" w:rsidRPr="00000000">
        <w:rPr>
          <w:rtl w:val="0"/>
        </w:rPr>
      </w:r>
    </w:p>
    <w:p w:rsidR="00000000" w:rsidDel="00000000" w:rsidP="00000000" w:rsidRDefault="00000000" w:rsidRPr="00000000" w14:paraId="0000004B">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3.3  Challenges Faced / Complexities Involved12</w:t>
      </w:r>
      <w:r w:rsidDel="00000000" w:rsidR="00000000" w:rsidRPr="00000000">
        <w:rPr>
          <w:rtl w:val="0"/>
        </w:rPr>
      </w:r>
    </w:p>
    <w:p w:rsidR="00000000" w:rsidDel="00000000" w:rsidP="00000000" w:rsidRDefault="00000000" w:rsidRPr="00000000" w14:paraId="0000004C">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Chapter 4: System Implementation14</w:t>
      </w:r>
      <w:r w:rsidDel="00000000" w:rsidR="00000000" w:rsidRPr="00000000">
        <w:rPr>
          <w:rtl w:val="0"/>
        </w:rPr>
      </w:r>
    </w:p>
    <w:p w:rsidR="00000000" w:rsidDel="00000000" w:rsidP="00000000" w:rsidRDefault="00000000" w:rsidRPr="00000000" w14:paraId="0000004D">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4.1  System Design and Description14</w:t>
      </w:r>
      <w:r w:rsidDel="00000000" w:rsidR="00000000" w:rsidRPr="00000000">
        <w:rPr>
          <w:rtl w:val="0"/>
        </w:rPr>
      </w:r>
    </w:p>
    <w:p w:rsidR="00000000" w:rsidDel="00000000" w:rsidP="00000000" w:rsidRDefault="00000000" w:rsidRPr="00000000" w14:paraId="0000004E">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4.2  Algorithm / Flowchart22</w:t>
      </w:r>
      <w:r w:rsidDel="00000000" w:rsidR="00000000" w:rsidRPr="00000000">
        <w:rPr>
          <w:rtl w:val="0"/>
        </w:rPr>
      </w:r>
    </w:p>
    <w:p w:rsidR="00000000" w:rsidDel="00000000" w:rsidP="00000000" w:rsidRDefault="00000000" w:rsidRPr="00000000" w14:paraId="0000004F">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Chapter 5: Results and Analysis24</w:t>
      </w:r>
      <w:r w:rsidDel="00000000" w:rsidR="00000000" w:rsidRPr="00000000">
        <w:rPr>
          <w:rtl w:val="0"/>
        </w:rPr>
      </w:r>
    </w:p>
    <w:p w:rsidR="00000000" w:rsidDel="00000000" w:rsidP="00000000" w:rsidRDefault="00000000" w:rsidRPr="00000000" w14:paraId="00000050">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5.1  Results of Implementation24</w:t>
      </w:r>
      <w:r w:rsidDel="00000000" w:rsidR="00000000" w:rsidRPr="00000000">
        <w:rPr>
          <w:rtl w:val="0"/>
        </w:rPr>
      </w:r>
    </w:p>
    <w:p w:rsidR="00000000" w:rsidDel="00000000" w:rsidP="00000000" w:rsidRDefault="00000000" w:rsidRPr="00000000" w14:paraId="00000051">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5.2  Analysis of Results28</w:t>
      </w:r>
      <w:r w:rsidDel="00000000" w:rsidR="00000000" w:rsidRPr="00000000">
        <w:rPr>
          <w:rtl w:val="0"/>
        </w:rPr>
      </w:r>
    </w:p>
    <w:p w:rsidR="00000000" w:rsidDel="00000000" w:rsidP="00000000" w:rsidRDefault="00000000" w:rsidRPr="00000000" w14:paraId="00000052">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Chapter 6: Discussion and Conclusion31</w:t>
      </w:r>
      <w:r w:rsidDel="00000000" w:rsidR="00000000" w:rsidRPr="00000000">
        <w:rPr>
          <w:rtl w:val="0"/>
        </w:rPr>
      </w:r>
    </w:p>
    <w:p w:rsidR="00000000" w:rsidDel="00000000" w:rsidP="00000000" w:rsidRDefault="00000000" w:rsidRPr="00000000" w14:paraId="00000053">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6.1  Discussion31</w:t>
      </w:r>
      <w:r w:rsidDel="00000000" w:rsidR="00000000" w:rsidRPr="00000000">
        <w:rPr>
          <w:rtl w:val="0"/>
        </w:rPr>
      </w:r>
    </w:p>
    <w:p w:rsidR="00000000" w:rsidDel="00000000" w:rsidP="00000000" w:rsidRDefault="00000000" w:rsidRPr="00000000" w14:paraId="00000054">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6.2  Conclusion33</w:t>
      </w:r>
      <w:r w:rsidDel="00000000" w:rsidR="00000000" w:rsidRPr="00000000">
        <w:rPr>
          <w:rtl w:val="0"/>
        </w:rPr>
      </w:r>
    </w:p>
    <w:p w:rsidR="00000000" w:rsidDel="00000000" w:rsidP="00000000" w:rsidRDefault="00000000" w:rsidRPr="00000000" w14:paraId="00000055">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6.3  Future Scope34</w:t>
      </w:r>
      <w:r w:rsidDel="00000000" w:rsidR="00000000" w:rsidRPr="00000000">
        <w:rPr>
          <w:rtl w:val="0"/>
        </w:rPr>
      </w:r>
    </w:p>
    <w:p w:rsidR="00000000" w:rsidDel="00000000" w:rsidP="00000000" w:rsidRDefault="00000000" w:rsidRPr="00000000" w14:paraId="00000056">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    6.4  Individual Contributions35</w:t>
      </w:r>
      <w:r w:rsidDel="00000000" w:rsidR="00000000" w:rsidRPr="00000000">
        <w:rPr>
          <w:rtl w:val="0"/>
        </w:rPr>
      </w:r>
    </w:p>
    <w:p w:rsidR="00000000" w:rsidDel="00000000" w:rsidP="00000000" w:rsidRDefault="00000000" w:rsidRPr="00000000" w14:paraId="00000057">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References37</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24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LIST OF TABLES</w:t>
      </w:r>
      <w:r w:rsidDel="00000000" w:rsidR="00000000" w:rsidRPr="00000000">
        <w:rPr>
          <w:rtl w:val="0"/>
        </w:rPr>
      </w:r>
    </w:p>
    <w:p w:rsidR="00000000" w:rsidDel="00000000" w:rsidP="00000000" w:rsidRDefault="00000000" w:rsidRPr="00000000" w14:paraId="0000005A">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3.1Hardware Component Specifications10</w:t>
      </w:r>
      <w:r w:rsidDel="00000000" w:rsidR="00000000" w:rsidRPr="00000000">
        <w:rPr>
          <w:rtl w:val="0"/>
        </w:rPr>
      </w:r>
    </w:p>
    <w:p w:rsidR="00000000" w:rsidDel="00000000" w:rsidP="00000000" w:rsidRDefault="00000000" w:rsidRPr="00000000" w14:paraId="0000005B">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3.2Software Stack Summary11</w:t>
      </w:r>
      <w:r w:rsidDel="00000000" w:rsidR="00000000" w:rsidRPr="00000000">
        <w:rPr>
          <w:rtl w:val="0"/>
        </w:rPr>
      </w:r>
    </w:p>
    <w:p w:rsidR="00000000" w:rsidDel="00000000" w:rsidP="00000000" w:rsidRDefault="00000000" w:rsidRPr="00000000" w14:paraId="0000005C">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4.1YOLOv8 Model Comparison (n vs m)16</w:t>
      </w:r>
      <w:r w:rsidDel="00000000" w:rsidR="00000000" w:rsidRPr="00000000">
        <w:rPr>
          <w:rtl w:val="0"/>
        </w:rPr>
      </w:r>
    </w:p>
    <w:p w:rsidR="00000000" w:rsidDel="00000000" w:rsidP="00000000" w:rsidRDefault="00000000" w:rsidRPr="00000000" w14:paraId="0000005D">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4.2Risk Classification Levels and Actions18</w:t>
      </w:r>
      <w:r w:rsidDel="00000000" w:rsidR="00000000" w:rsidRPr="00000000">
        <w:rPr>
          <w:rtl w:val="0"/>
        </w:rPr>
      </w:r>
    </w:p>
    <w:p w:rsidR="00000000" w:rsidDel="00000000" w:rsidP="00000000" w:rsidRDefault="00000000" w:rsidRPr="00000000" w14:paraId="0000005E">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4.3MiDaS Depth Estimation Error Comparison20</w:t>
      </w:r>
      <w:r w:rsidDel="00000000" w:rsidR="00000000" w:rsidRPr="00000000">
        <w:rPr>
          <w:rtl w:val="0"/>
        </w:rPr>
      </w:r>
    </w:p>
    <w:p w:rsidR="00000000" w:rsidDel="00000000" w:rsidP="00000000" w:rsidRDefault="00000000" w:rsidRPr="00000000" w14:paraId="0000005F">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4.4DeepSORT Tracking Performance21</w:t>
      </w:r>
      <w:r w:rsidDel="00000000" w:rsidR="00000000" w:rsidRPr="00000000">
        <w:rPr>
          <w:rtl w:val="0"/>
        </w:rPr>
      </w:r>
    </w:p>
    <w:p w:rsidR="00000000" w:rsidDel="00000000" w:rsidP="00000000" w:rsidRDefault="00000000" w:rsidRPr="00000000" w14:paraId="00000060">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5.1Development Phase Summary Table24</w:t>
      </w:r>
      <w:r w:rsidDel="00000000" w:rsidR="00000000" w:rsidRPr="00000000">
        <w:rPr>
          <w:rtl w:val="0"/>
        </w:rPr>
      </w:r>
    </w:p>
    <w:p w:rsidR="00000000" w:rsidDel="00000000" w:rsidP="00000000" w:rsidRDefault="00000000" w:rsidRPr="00000000" w14:paraId="00000061">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5.2mAP Progression Across Phases26</w:t>
      </w:r>
      <w:r w:rsidDel="00000000" w:rsidR="00000000" w:rsidRPr="00000000">
        <w:rPr>
          <w:rtl w:val="0"/>
        </w:rPr>
      </w:r>
    </w:p>
    <w:p w:rsidR="00000000" w:rsidDel="00000000" w:rsidP="00000000" w:rsidRDefault="00000000" w:rsidRPr="00000000" w14:paraId="00000062">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5.3FPS vs Accuracy Tradeoff27</w:t>
      </w:r>
      <w:r w:rsidDel="00000000" w:rsidR="00000000" w:rsidRPr="00000000">
        <w:rPr>
          <w:rtl w:val="0"/>
        </w:rPr>
      </w:r>
    </w:p>
    <w:p w:rsidR="00000000" w:rsidDel="00000000" w:rsidP="00000000" w:rsidRDefault="00000000" w:rsidRPr="00000000" w14:paraId="00000063">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Table 5.4Comparison with Related Works29</w:t>
      </w:r>
      <w:r w:rsidDel="00000000" w:rsidR="00000000" w:rsidRPr="00000000">
        <w:rPr>
          <w:rtl w:val="0"/>
        </w:rPr>
      </w:r>
    </w:p>
    <w:p w:rsidR="00000000" w:rsidDel="00000000" w:rsidP="00000000" w:rsidRDefault="00000000" w:rsidRPr="00000000" w14:paraId="00000064">
      <w:pPr>
        <w:rPr/>
      </w:pPr>
      <w:r w:rsidDel="00000000" w:rsidR="00000000" w:rsidRPr="00000000">
        <w:br w:type="page"/>
      </w:r>
      <w:r w:rsidDel="00000000" w:rsidR="00000000" w:rsidRPr="00000000">
        <w:rPr>
          <w:rtl w:val="0"/>
        </w:rPr>
      </w:r>
    </w:p>
    <w:p w:rsidR="00000000" w:rsidDel="00000000" w:rsidP="00000000" w:rsidRDefault="00000000" w:rsidRPr="00000000" w14:paraId="00000065">
      <w:pPr>
        <w:spacing w:after="24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LIST OF FIGURES</w:t>
      </w:r>
      <w:r w:rsidDel="00000000" w:rsidR="00000000" w:rsidRPr="00000000">
        <w:rPr>
          <w:rtl w:val="0"/>
        </w:rPr>
      </w:r>
    </w:p>
    <w:p w:rsidR="00000000" w:rsidDel="00000000" w:rsidP="00000000" w:rsidRDefault="00000000" w:rsidRPr="00000000" w14:paraId="00000066">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3.1Overall System Architecture Block Diagram8</w:t>
      </w:r>
      <w:r w:rsidDel="00000000" w:rsidR="00000000" w:rsidRPr="00000000">
        <w:rPr>
          <w:rtl w:val="0"/>
        </w:rPr>
      </w:r>
    </w:p>
    <w:p w:rsidR="00000000" w:rsidDel="00000000" w:rsidP="00000000" w:rsidRDefault="00000000" w:rsidRPr="00000000" w14:paraId="00000067">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3.2Master-Slave Embedded Architecture9</w:t>
      </w:r>
      <w:r w:rsidDel="00000000" w:rsidR="00000000" w:rsidRPr="00000000">
        <w:rPr>
          <w:rtl w:val="0"/>
        </w:rPr>
      </w:r>
    </w:p>
    <w:p w:rsidR="00000000" w:rsidDel="00000000" w:rsidP="00000000" w:rsidRDefault="00000000" w:rsidRPr="00000000" w14:paraId="00000068">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3.3Drive-by-Wire Subsystem Connectivity9</w:t>
      </w:r>
      <w:r w:rsidDel="00000000" w:rsidR="00000000" w:rsidRPr="00000000">
        <w:rPr>
          <w:rtl w:val="0"/>
        </w:rPr>
      </w:r>
    </w:p>
    <w:p w:rsidR="00000000" w:rsidDel="00000000" w:rsidP="00000000" w:rsidRDefault="00000000" w:rsidRPr="00000000" w14:paraId="00000069">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4.1YOLOv8 Inference Pipeline14</w:t>
      </w:r>
      <w:r w:rsidDel="00000000" w:rsidR="00000000" w:rsidRPr="00000000">
        <w:rPr>
          <w:rtl w:val="0"/>
        </w:rPr>
      </w:r>
    </w:p>
    <w:p w:rsidR="00000000" w:rsidDel="00000000" w:rsidP="00000000" w:rsidRDefault="00000000" w:rsidRPr="00000000" w14:paraId="0000006A">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4.2Lane Zone Division Logic (LEFT / CENTER / RIGHT)17</w:t>
      </w:r>
      <w:r w:rsidDel="00000000" w:rsidR="00000000" w:rsidRPr="00000000">
        <w:rPr>
          <w:rtl w:val="0"/>
        </w:rPr>
      </w:r>
    </w:p>
    <w:p w:rsidR="00000000" w:rsidDel="00000000" w:rsidP="00000000" w:rsidRDefault="00000000" w:rsidRPr="00000000" w14:paraId="0000006B">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4.3PID Steering Controller Block Diagram18</w:t>
      </w:r>
      <w:r w:rsidDel="00000000" w:rsidR="00000000" w:rsidRPr="00000000">
        <w:rPr>
          <w:rtl w:val="0"/>
        </w:rPr>
      </w:r>
    </w:p>
    <w:p w:rsidR="00000000" w:rsidDel="00000000" w:rsidP="00000000" w:rsidRDefault="00000000" w:rsidRPr="00000000" w14:paraId="0000006C">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4.4MiDaS Depth Estimation Integration19</w:t>
      </w:r>
      <w:r w:rsidDel="00000000" w:rsidR="00000000" w:rsidRPr="00000000">
        <w:rPr>
          <w:rtl w:val="0"/>
        </w:rPr>
      </w:r>
    </w:p>
    <w:p w:rsidR="00000000" w:rsidDel="00000000" w:rsidP="00000000" w:rsidRDefault="00000000" w:rsidRPr="00000000" w14:paraId="0000006D">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4.5DeepSORT Multi-Object Tracking Flow20</w:t>
      </w:r>
      <w:r w:rsidDel="00000000" w:rsidR="00000000" w:rsidRPr="00000000">
        <w:rPr>
          <w:rtl w:val="0"/>
        </w:rPr>
      </w:r>
    </w:p>
    <w:p w:rsidR="00000000" w:rsidDel="00000000" w:rsidP="00000000" w:rsidRDefault="00000000" w:rsidRPr="00000000" w14:paraId="0000006E">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4.6System Flowchart (End-to-End Pipeline)22</w:t>
      </w:r>
      <w:r w:rsidDel="00000000" w:rsidR="00000000" w:rsidRPr="00000000">
        <w:rPr>
          <w:rtl w:val="0"/>
        </w:rPr>
      </w:r>
    </w:p>
    <w:p w:rsidR="00000000" w:rsidDel="00000000" w:rsidP="00000000" w:rsidRDefault="00000000" w:rsidRPr="00000000" w14:paraId="0000006F">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5.1mAP Progression Bar Chart26</w:t>
      </w:r>
      <w:r w:rsidDel="00000000" w:rsidR="00000000" w:rsidRPr="00000000">
        <w:rPr>
          <w:rtl w:val="0"/>
        </w:rPr>
      </w:r>
    </w:p>
    <w:p w:rsidR="00000000" w:rsidDel="00000000" w:rsidP="00000000" w:rsidRDefault="00000000" w:rsidRPr="00000000" w14:paraId="00000070">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5.2FPS vs mAP Scatter Plot27</w:t>
      </w:r>
      <w:r w:rsidDel="00000000" w:rsidR="00000000" w:rsidRPr="00000000">
        <w:rPr>
          <w:rtl w:val="0"/>
        </w:rPr>
      </w:r>
    </w:p>
    <w:p w:rsidR="00000000" w:rsidDel="00000000" w:rsidP="00000000" w:rsidRDefault="00000000" w:rsidRPr="00000000" w14:paraId="00000071">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5.3Bounding Box Overlay — Sample Detection Frame28</w:t>
      </w:r>
      <w:r w:rsidDel="00000000" w:rsidR="00000000" w:rsidRPr="00000000">
        <w:rPr>
          <w:rtl w:val="0"/>
        </w:rPr>
      </w:r>
    </w:p>
    <w:p w:rsidR="00000000" w:rsidDel="00000000" w:rsidP="00000000" w:rsidRDefault="00000000" w:rsidRPr="00000000" w14:paraId="00000072">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5.4MiDaS Depth Map Output28</w:t>
      </w:r>
      <w:r w:rsidDel="00000000" w:rsidR="00000000" w:rsidRPr="00000000">
        <w:rPr>
          <w:rtl w:val="0"/>
        </w:rPr>
      </w:r>
    </w:p>
    <w:p w:rsidR="00000000" w:rsidDel="00000000" w:rsidP="00000000" w:rsidRDefault="00000000" w:rsidRPr="00000000" w14:paraId="00000073">
      <w:pPr>
        <w:tabs>
          <w:tab w:val="right" w:leader="none" w:pos="8640"/>
        </w:tabs>
        <w:spacing w:after="60" w:before="60" w:lineRule="auto"/>
        <w:rPr/>
      </w:pPr>
      <w:r w:rsidDel="00000000" w:rsidR="00000000" w:rsidRPr="00000000">
        <w:rPr>
          <w:rFonts w:ascii="Times New Roman" w:cs="Times New Roman" w:eastAsia="Times New Roman" w:hAnsi="Times New Roman"/>
          <w:color w:val="2e2e2e"/>
          <w:sz w:val="24"/>
          <w:szCs w:val="24"/>
          <w:rtl w:val="0"/>
        </w:rPr>
        <w:t xml:space="preserve">Figure 5.5Risk Level HUD Dashboard Screenshot29</w:t>
      </w: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spacing w:after="24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ABBREVIATIONS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b w:val="1"/>
                <w:bCs w:val="1"/>
                <w:color w:val="ffffff"/>
                <w:sz w:val="20"/>
                <w:szCs w:val="20"/>
                <w:rtl w:val="0"/>
              </w:rPr>
              <w:t xml:space="preserve">Abbreviation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b w:val="1"/>
                <w:bCs w:val="1"/>
                <w:color w:val="ffffff"/>
                <w:sz w:val="20"/>
                <w:szCs w:val="20"/>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8">
            <w:pPr>
              <w:jc w:val="left"/>
              <w:rPr/>
            </w:pPr>
            <w:r w:rsidDel="00000000" w:rsidR="00000000" w:rsidRPr="00000000">
              <w:rPr>
                <w:rFonts w:ascii="Times New Roman" w:cs="Times New Roman" w:eastAsia="Times New Roman" w:hAnsi="Times New Roman"/>
                <w:b w:val="1"/>
                <w:bCs w:val="1"/>
                <w:color w:val="2e2e2e"/>
                <w:sz w:val="20"/>
                <w:szCs w:val="20"/>
                <w:rtl w:val="0"/>
              </w:rPr>
              <w:t xml:space="preserve">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Advanced Driver Assistance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7A">
            <w:pPr>
              <w:jc w:val="left"/>
              <w:rPr/>
            </w:pPr>
            <w:r w:rsidDel="00000000" w:rsidR="00000000" w:rsidRPr="00000000">
              <w:rPr>
                <w:rFonts w:ascii="Times New Roman" w:cs="Times New Roman" w:eastAsia="Times New Roman" w:hAnsi="Times New Roman"/>
                <w:b w:val="1"/>
                <w:bCs w:val="1"/>
                <w:color w:val="2e2e2e"/>
                <w:sz w:val="20"/>
                <w:szCs w:val="20"/>
                <w:rtl w:val="0"/>
              </w:rPr>
              <w:t xml:space="preserve">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7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Application Programming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C">
            <w:pPr>
              <w:jc w:val="left"/>
              <w:rPr/>
            </w:pPr>
            <w:r w:rsidDel="00000000" w:rsidR="00000000" w:rsidRPr="00000000">
              <w:rPr>
                <w:rFonts w:ascii="Times New Roman" w:cs="Times New Roman" w:eastAsia="Times New Roman" w:hAnsi="Times New Roman"/>
                <w:b w:val="1"/>
                <w:bCs w:val="1"/>
                <w:color w:val="2e2e2e"/>
                <w:sz w:val="20"/>
                <w:szCs w:val="20"/>
                <w:rtl w:val="0"/>
              </w:rPr>
              <w:t xml:space="preserve">BDD100K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jc w:val="left"/>
              <w:rPr/>
            </w:pPr>
            <w:r w:rsidDel="00000000" w:rsidR="00000000" w:rsidRPr="00000000">
              <w:rPr>
                <w:rFonts w:ascii="Times New Roman" w:cs="Times New Roman" w:eastAsia="Times New Roman" w:hAnsi="Times New Roman"/>
                <w:b w:val="0"/>
                <w:bCs w:val="0"/>
                <w:color w:val="2e2e2e"/>
                <w:sz w:val="20"/>
                <w:szCs w:val="20"/>
                <w:rtl w:val="0"/>
              </w:rPr>
              <w:t xml:space="preserve">Berkeley Deep Drive 100K Dataset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7E">
            <w:pPr>
              <w:jc w:val="left"/>
              <w:rPr/>
            </w:pPr>
            <w:r w:rsidDel="00000000" w:rsidR="00000000" w:rsidRPr="00000000">
              <w:rPr>
                <w:rFonts w:ascii="Times New Roman" w:cs="Times New Roman" w:eastAsia="Times New Roman" w:hAnsi="Times New Roman"/>
                <w:b w:val="1"/>
                <w:bCs w:val="1"/>
                <w:color w:val="2e2e2e"/>
                <w:sz w:val="20"/>
                <w:szCs w:val="20"/>
                <w:rtl w:val="0"/>
              </w:rPr>
              <w:t xml:space="preserve">CNN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7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Convolutional Neural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jc w:val="left"/>
              <w:rPr/>
            </w:pPr>
            <w:r w:rsidDel="00000000" w:rsidR="00000000" w:rsidRPr="00000000">
              <w:rPr>
                <w:rFonts w:ascii="Times New Roman" w:cs="Times New Roman" w:eastAsia="Times New Roman" w:hAnsi="Times New Roman"/>
                <w:b w:val="1"/>
                <w:bCs w:val="1"/>
                <w:color w:val="2e2e2e"/>
                <w:sz w:val="20"/>
                <w:szCs w:val="20"/>
                <w:rtl w:val="0"/>
              </w:rPr>
              <w:t xml:space="preserve">COCO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jc w:val="left"/>
              <w:rPr/>
            </w:pPr>
            <w:r w:rsidDel="00000000" w:rsidR="00000000" w:rsidRPr="00000000">
              <w:rPr>
                <w:rFonts w:ascii="Times New Roman" w:cs="Times New Roman" w:eastAsia="Times New Roman" w:hAnsi="Times New Roman"/>
                <w:b w:val="0"/>
                <w:bCs w:val="0"/>
                <w:color w:val="2e2e2e"/>
                <w:sz w:val="20"/>
                <w:szCs w:val="20"/>
                <w:rtl w:val="0"/>
              </w:rPr>
              <w:t xml:space="preserve">Common Objects in Context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82">
            <w:pPr>
              <w:jc w:val="left"/>
              <w:rPr/>
            </w:pPr>
            <w:r w:rsidDel="00000000" w:rsidR="00000000" w:rsidRPr="00000000">
              <w:rPr>
                <w:rFonts w:ascii="Times New Roman" w:cs="Times New Roman" w:eastAsia="Times New Roman" w:hAnsi="Times New Roman"/>
                <w:b w:val="1"/>
                <w:bCs w:val="1"/>
                <w:color w:val="2e2e2e"/>
                <w:sz w:val="20"/>
                <w:szCs w:val="20"/>
                <w:rtl w:val="0"/>
              </w:rPr>
              <w:t xml:space="preserve">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83">
            <w:pPr>
              <w:jc w:val="left"/>
              <w:rPr/>
            </w:pPr>
            <w:r w:rsidDel="00000000" w:rsidR="00000000" w:rsidRPr="00000000">
              <w:rPr>
                <w:rFonts w:ascii="Times New Roman" w:cs="Times New Roman" w:eastAsia="Times New Roman" w:hAnsi="Times New Roman"/>
                <w:b w:val="0"/>
                <w:bCs w:val="0"/>
                <w:color w:val="2e2e2e"/>
                <w:sz w:val="20"/>
                <w:szCs w:val="20"/>
                <w:rtl w:val="0"/>
              </w:rPr>
              <w:t xml:space="preserve">Central Processing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4">
            <w:pPr>
              <w:jc w:val="left"/>
              <w:rPr/>
            </w:pPr>
            <w:r w:rsidDel="00000000" w:rsidR="00000000" w:rsidRPr="00000000">
              <w:rPr>
                <w:rFonts w:ascii="Times New Roman" w:cs="Times New Roman" w:eastAsia="Times New Roman" w:hAnsi="Times New Roman"/>
                <w:b w:val="1"/>
                <w:bCs w:val="1"/>
                <w:color w:val="2e2e2e"/>
                <w:sz w:val="20"/>
                <w:szCs w:val="20"/>
                <w:rtl w:val="0"/>
              </w:rPr>
              <w:t xml:space="preserve">CUDA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Compute Unified Device Architecture (NVIDIA)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86">
            <w:pPr>
              <w:jc w:val="left"/>
              <w:rPr/>
            </w:pPr>
            <w:r w:rsidDel="00000000" w:rsidR="00000000" w:rsidRPr="00000000">
              <w:rPr>
                <w:rFonts w:ascii="Times New Roman" w:cs="Times New Roman" w:eastAsia="Times New Roman" w:hAnsi="Times New Roman"/>
                <w:b w:val="1"/>
                <w:bCs w:val="1"/>
                <w:color w:val="2e2e2e"/>
                <w:sz w:val="20"/>
                <w:szCs w:val="20"/>
                <w:rtl w:val="0"/>
              </w:rPr>
              <w:t xml:space="preserve">DBW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8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Drive-by-Wire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8">
            <w:pPr>
              <w:jc w:val="left"/>
              <w:rPr/>
            </w:pPr>
            <w:r w:rsidDel="00000000" w:rsidR="00000000" w:rsidRPr="00000000">
              <w:rPr>
                <w:rFonts w:ascii="Times New Roman" w:cs="Times New Roman" w:eastAsia="Times New Roman" w:hAnsi="Times New Roman"/>
                <w:b w:val="1"/>
                <w:bCs w:val="1"/>
                <w:color w:val="2e2e2e"/>
                <w:sz w:val="20"/>
                <w:szCs w:val="20"/>
                <w:rtl w:val="0"/>
              </w:rPr>
              <w:t xml:space="preserve">DNN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Deep Neural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8A">
            <w:pPr>
              <w:jc w:val="left"/>
              <w:rPr/>
            </w:pPr>
            <w:r w:rsidDel="00000000" w:rsidR="00000000" w:rsidRPr="00000000">
              <w:rPr>
                <w:rFonts w:ascii="Times New Roman" w:cs="Times New Roman" w:eastAsia="Times New Roman" w:hAnsi="Times New Roman"/>
                <w:b w:val="1"/>
                <w:bCs w:val="1"/>
                <w:color w:val="2e2e2e"/>
                <w:sz w:val="20"/>
                <w:szCs w:val="20"/>
                <w:rtl w:val="0"/>
              </w:rPr>
              <w:t xml:space="preserve">ECU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8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Electronic Control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jc w:val="left"/>
              <w:rPr/>
            </w:pPr>
            <w:r w:rsidDel="00000000" w:rsidR="00000000" w:rsidRPr="00000000">
              <w:rPr>
                <w:rFonts w:ascii="Times New Roman" w:cs="Times New Roman" w:eastAsia="Times New Roman" w:hAnsi="Times New Roman"/>
                <w:b w:val="1"/>
                <w:bCs w:val="1"/>
                <w:color w:val="2e2e2e"/>
                <w:sz w:val="20"/>
                <w:szCs w:val="20"/>
                <w:rtl w:val="0"/>
              </w:rPr>
              <w:t xml:space="preserve">FPS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jc w:val="left"/>
              <w:rPr/>
            </w:pPr>
            <w:r w:rsidDel="00000000" w:rsidR="00000000" w:rsidRPr="00000000">
              <w:rPr>
                <w:rFonts w:ascii="Times New Roman" w:cs="Times New Roman" w:eastAsia="Times New Roman" w:hAnsi="Times New Roman"/>
                <w:b w:val="0"/>
                <w:bCs w:val="0"/>
                <w:color w:val="2e2e2e"/>
                <w:sz w:val="20"/>
                <w:szCs w:val="20"/>
                <w:rtl w:val="0"/>
              </w:rPr>
              <w:t xml:space="preserve">Frames Per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8E">
            <w:pPr>
              <w:jc w:val="left"/>
              <w:rPr/>
            </w:pPr>
            <w:r w:rsidDel="00000000" w:rsidR="00000000" w:rsidRPr="00000000">
              <w:rPr>
                <w:rFonts w:ascii="Times New Roman" w:cs="Times New Roman" w:eastAsia="Times New Roman" w:hAnsi="Times New Roman"/>
                <w:b w:val="1"/>
                <w:bCs w:val="1"/>
                <w:color w:val="2e2e2e"/>
                <w:sz w:val="20"/>
                <w:szCs w:val="20"/>
                <w:rtl w:val="0"/>
              </w:rPr>
              <w:t xml:space="preserve">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8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Graphics Processing Unit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jc w:val="left"/>
              <w:rPr/>
            </w:pPr>
            <w:r w:rsidDel="00000000" w:rsidR="00000000" w:rsidRPr="00000000">
              <w:rPr>
                <w:rFonts w:ascii="Times New Roman" w:cs="Times New Roman" w:eastAsia="Times New Roman" w:hAnsi="Times New Roman"/>
                <w:b w:val="1"/>
                <w:bCs w:val="1"/>
                <w:color w:val="2e2e2e"/>
                <w:sz w:val="20"/>
                <w:szCs w:val="20"/>
                <w:rtl w:val="0"/>
              </w:rPr>
              <w:t xml:space="preserve">HUD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jc w:val="left"/>
              <w:rPr/>
            </w:pPr>
            <w:r w:rsidDel="00000000" w:rsidR="00000000" w:rsidRPr="00000000">
              <w:rPr>
                <w:rFonts w:ascii="Times New Roman" w:cs="Times New Roman" w:eastAsia="Times New Roman" w:hAnsi="Times New Roman"/>
                <w:b w:val="0"/>
                <w:bCs w:val="0"/>
                <w:color w:val="2e2e2e"/>
                <w:sz w:val="20"/>
                <w:szCs w:val="20"/>
                <w:rtl w:val="0"/>
              </w:rPr>
              <w:t xml:space="preserve">Heads-Up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92">
            <w:pPr>
              <w:jc w:val="left"/>
              <w:rPr/>
            </w:pPr>
            <w:r w:rsidDel="00000000" w:rsidR="00000000" w:rsidRPr="00000000">
              <w:rPr>
                <w:rFonts w:ascii="Times New Roman" w:cs="Times New Roman" w:eastAsia="Times New Roman" w:hAnsi="Times New Roman"/>
                <w:b w:val="1"/>
                <w:bCs w:val="1"/>
                <w:color w:val="2e2e2e"/>
                <w:sz w:val="20"/>
                <w:szCs w:val="20"/>
                <w:rtl w:val="0"/>
              </w:rPr>
              <w:t xml:space="preserve">IMX219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93">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Sony IMX219 CMOS Image Sensor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4">
            <w:pPr>
              <w:jc w:val="left"/>
              <w:rPr/>
            </w:pPr>
            <w:r w:rsidDel="00000000" w:rsidR="00000000" w:rsidRPr="00000000">
              <w:rPr>
                <w:rFonts w:ascii="Times New Roman" w:cs="Times New Roman" w:eastAsia="Times New Roman" w:hAnsi="Times New Roman"/>
                <w:b w:val="1"/>
                <w:bCs w:val="1"/>
                <w:color w:val="2e2e2e"/>
                <w:sz w:val="20"/>
                <w:szCs w:val="20"/>
                <w:rtl w:val="0"/>
              </w:rPr>
              <w:t xml:space="preserve">IOU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Intersection over Union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96">
            <w:pPr>
              <w:jc w:val="left"/>
              <w:rPr/>
            </w:pPr>
            <w:r w:rsidDel="00000000" w:rsidR="00000000" w:rsidRPr="00000000">
              <w:rPr>
                <w:rFonts w:ascii="Times New Roman" w:cs="Times New Roman" w:eastAsia="Times New Roman" w:hAnsi="Times New Roman"/>
                <w:b w:val="1"/>
                <w:bCs w:val="1"/>
                <w:color w:val="2e2e2e"/>
                <w:sz w:val="20"/>
                <w:szCs w:val="20"/>
                <w:rtl w:val="0"/>
              </w:rPr>
              <w:t xml:space="preserve">LiDAR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9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Light Detection and Ranging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8">
            <w:pPr>
              <w:jc w:val="left"/>
              <w:rPr/>
            </w:pPr>
            <w:r w:rsidDel="00000000" w:rsidR="00000000" w:rsidRPr="00000000">
              <w:rPr>
                <w:rFonts w:ascii="Times New Roman" w:cs="Times New Roman" w:eastAsia="Times New Roman" w:hAnsi="Times New Roman"/>
                <w:b w:val="1"/>
                <w:bCs w:val="1"/>
                <w:color w:val="2e2e2e"/>
                <w:sz w:val="20"/>
                <w:szCs w:val="20"/>
                <w:rtl w:val="0"/>
              </w:rPr>
              <w:t xml:space="preserve">LLC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Low-Level Controller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9A">
            <w:pPr>
              <w:jc w:val="left"/>
              <w:rPr/>
            </w:pPr>
            <w:r w:rsidDel="00000000" w:rsidR="00000000" w:rsidRPr="00000000">
              <w:rPr>
                <w:rFonts w:ascii="Times New Roman" w:cs="Times New Roman" w:eastAsia="Times New Roman" w:hAnsi="Times New Roman"/>
                <w:b w:val="1"/>
                <w:bCs w:val="1"/>
                <w:color w:val="2e2e2e"/>
                <w:sz w:val="20"/>
                <w:szCs w:val="20"/>
                <w:rtl w:val="0"/>
              </w:rPr>
              <w:t xml:space="preserve">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Mean Average Precision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Times New Roman" w:cs="Times New Roman" w:eastAsia="Times New Roman" w:hAnsi="Times New Roman"/>
                <w:b w:val="1"/>
                <w:bCs w:val="1"/>
                <w:color w:val="2e2e2e"/>
                <w:sz w:val="20"/>
                <w:szCs w:val="20"/>
                <w:rtl w:val="0"/>
              </w:rPr>
              <w:t xml:space="preserve">MiDaS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Times New Roman" w:cs="Times New Roman" w:eastAsia="Times New Roman" w:hAnsi="Times New Roman"/>
                <w:b w:val="0"/>
                <w:bCs w:val="0"/>
                <w:color w:val="2e2e2e"/>
                <w:sz w:val="20"/>
                <w:szCs w:val="20"/>
                <w:rtl w:val="0"/>
              </w:rPr>
              <w:t xml:space="preserve">Mixing Dataset Strategies (Intel Depth Model)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Proportional-Integral-Derivative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Times New Roman" w:cs="Times New Roman" w:eastAsia="Times New Roman" w:hAnsi="Times New Roman"/>
                <w:b w:val="1"/>
                <w:bCs w:val="1"/>
                <w:color w:val="2e2e2e"/>
                <w:sz w:val="20"/>
                <w:szCs w:val="20"/>
                <w:rtl w:val="0"/>
              </w:rPr>
              <w:t xml:space="preserve">RADAR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Times New Roman" w:cs="Times New Roman" w:eastAsia="Times New Roman" w:hAnsi="Times New Roman"/>
                <w:b w:val="0"/>
                <w:bCs w:val="0"/>
                <w:color w:val="2e2e2e"/>
                <w:sz w:val="20"/>
                <w:szCs w:val="20"/>
                <w:rtl w:val="0"/>
              </w:rPr>
              <w:t xml:space="preserve">Radio Detection and Ranging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Times New Roman" w:cs="Times New Roman" w:eastAsia="Times New Roman" w:hAnsi="Times New Roman"/>
                <w:b w:val="1"/>
                <w:bCs w:val="1"/>
                <w:color w:val="2e2e2e"/>
                <w:sz w:val="20"/>
                <w:szCs w:val="20"/>
                <w:rtl w:val="0"/>
              </w:rPr>
              <w:t xml:space="preserve">RPLIDAR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Times New Roman" w:cs="Times New Roman" w:eastAsia="Times New Roman" w:hAnsi="Times New Roman"/>
                <w:b w:val="0"/>
                <w:bCs w:val="0"/>
                <w:color w:val="2e2e2e"/>
                <w:sz w:val="20"/>
                <w:szCs w:val="20"/>
                <w:rtl w:val="0"/>
              </w:rPr>
              <w:t xml:space="preserve">Robotic Platform LiDAR (Slamtec A3)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Times New Roman" w:cs="Times New Roman" w:eastAsia="Times New Roman" w:hAnsi="Times New Roman"/>
                <w:b w:val="1"/>
                <w:bCs w:val="1"/>
                <w:color w:val="2e2e2e"/>
                <w:sz w:val="20"/>
                <w:szCs w:val="20"/>
                <w:rtl w:val="0"/>
              </w:rPr>
              <w:t xml:space="preserve">SAE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Society of Automotive Engineers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Times New Roman" w:cs="Times New Roman" w:eastAsia="Times New Roman" w:hAnsi="Times New Roman"/>
                <w:b w:val="1"/>
                <w:bCs w:val="1"/>
                <w:color w:val="2e2e2e"/>
                <w:sz w:val="20"/>
                <w:szCs w:val="20"/>
                <w:rtl w:val="0"/>
              </w:rPr>
              <w:t xml:space="preserve">SORT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Simple Online and Realtime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Times New Roman" w:cs="Times New Roman" w:eastAsia="Times New Roman" w:hAnsi="Times New Roman"/>
                <w:b w:val="1"/>
                <w:bCs w:val="1"/>
                <w:color w:val="2e2e2e"/>
                <w:sz w:val="20"/>
                <w:szCs w:val="20"/>
                <w:rtl w:val="0"/>
              </w:rPr>
              <w:t xml:space="preserve">STM32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STMicroelectronics 32-bit ARM Cortex-M MCU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AA">
            <w:pPr>
              <w:jc w:val="left"/>
              <w:rPr/>
            </w:pPr>
            <w:r w:rsidDel="00000000" w:rsidR="00000000" w:rsidRPr="00000000">
              <w:rPr>
                <w:rFonts w:ascii="Times New Roman" w:cs="Times New Roman" w:eastAsia="Times New Roman" w:hAnsi="Times New Roman"/>
                <w:b w:val="1"/>
                <w:bCs w:val="1"/>
                <w:color w:val="2e2e2e"/>
                <w:sz w:val="20"/>
                <w:szCs w:val="20"/>
                <w:rtl w:val="0"/>
              </w:rPr>
              <w:t xml:space="preserve">TTC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A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Time-to-Collision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jc w:val="left"/>
              <w:rPr/>
            </w:pPr>
            <w:r w:rsidDel="00000000" w:rsidR="00000000" w:rsidRPr="00000000">
              <w:rPr>
                <w:rFonts w:ascii="Times New Roman" w:cs="Times New Roman" w:eastAsia="Times New Roman" w:hAnsi="Times New Roman"/>
                <w:b w:val="1"/>
                <w:bCs w:val="1"/>
                <w:color w:val="2e2e2e"/>
                <w:sz w:val="20"/>
                <w:szCs w:val="20"/>
                <w:rtl w:val="0"/>
              </w:rPr>
              <w:t xml:space="preserve">YOLO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You Only Look Once</w:t>
            </w:r>
            <w:r w:rsidDel="00000000" w:rsidR="00000000" w:rsidRPr="00000000">
              <w:rPr>
                <w:rtl w:val="0"/>
              </w:rPr>
            </w:r>
          </w:p>
        </w:tc>
      </w:tr>
    </w:tbl>
    <w:p w:rsidR="00000000" w:rsidDel="00000000" w:rsidP="00000000" w:rsidRDefault="00000000" w:rsidRPr="00000000" w14:paraId="000000AE">
      <w:pPr>
        <w:rPr/>
        <w:sectPr>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AF">
      <w:pPr>
        <w:spacing w:after="80" w:before="0" w:lineRule="auto"/>
        <w:jc w:val="center"/>
        <w:rPr/>
      </w:pPr>
      <w:r w:rsidDel="00000000" w:rsidR="00000000" w:rsidRPr="00000000">
        <w:rPr>
          <w:rFonts w:ascii="Times New Roman" w:cs="Times New Roman" w:eastAsia="Times New Roman" w:hAnsi="Times New Roman"/>
          <w:b w:val="1"/>
          <w:bCs w:val="1"/>
          <w:color w:val="cc0000"/>
          <w:sz w:val="32"/>
          <w:szCs w:val="32"/>
          <w:rtl w:val="0"/>
        </w:rPr>
        <w:t xml:space="preserve">CHAPTER 1</w:t>
      </w:r>
      <w:r w:rsidDel="00000000" w:rsidR="00000000" w:rsidRPr="00000000">
        <w:rPr>
          <w:rtl w:val="0"/>
        </w:rPr>
      </w:r>
    </w:p>
    <w:p w:rsidR="00000000" w:rsidDel="00000000" w:rsidP="00000000" w:rsidRDefault="00000000" w:rsidRPr="00000000" w14:paraId="000000B0">
      <w:pPr>
        <w:spacing w:after="28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INTRODUCTION</w:t>
      </w:r>
      <w:r w:rsidDel="00000000" w:rsidR="00000000" w:rsidRPr="00000000">
        <w:rPr>
          <w:rtl w:val="0"/>
        </w:rPr>
      </w:r>
    </w:p>
    <w:p w:rsidR="00000000" w:rsidDel="00000000" w:rsidP="00000000" w:rsidRDefault="00000000" w:rsidRPr="00000000" w14:paraId="000000B1">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1.1  Motivation / Introduction / Relevance</w:t>
      </w:r>
      <w:r w:rsidDel="00000000" w:rsidR="00000000" w:rsidRPr="00000000">
        <w:rPr>
          <w:rtl w:val="0"/>
        </w:rPr>
      </w:r>
    </w:p>
    <w:p w:rsidR="00000000" w:rsidDel="00000000" w:rsidP="00000000" w:rsidRDefault="00000000" w:rsidRPr="00000000" w14:paraId="000000B2">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global road safety crisis claims approximately 1.35 million lives per year according to the World Health Organization. A staggering 94% of serious accidents are attributed to human error — distracted driving, fatigue, impaired judgment, or delayed reaction times. Autonomous driving technology offers a transformative solution by removing the most error-prone element from the equation: the human driver. The Society of Automotive Engineers (SAE) defines six levels of driving automation (Level 0 to Level 5), and achieving even Level 3 — where the vehicle manages all driving tasks but expects a human to intervene when requested — requires a robust, real-time perception system.</w:t>
      </w:r>
      <w:r w:rsidDel="00000000" w:rsidR="00000000" w:rsidRPr="00000000">
        <w:rPr>
          <w:rtl w:val="0"/>
        </w:rPr>
      </w:r>
    </w:p>
    <w:p w:rsidR="00000000" w:rsidDel="00000000" w:rsidP="00000000" w:rsidRDefault="00000000" w:rsidRPr="00000000" w14:paraId="000000B3">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This project addresses this challenge by building a prototype Level 3 ADAS perception and control system centered around a deep learning-based vision pipeline. The system is part of a larger autonomous vehicle platform that integrates drive-by-wire actuation, LiDAR spatial mapping, and RADAR object detection — all orchestrated through a master-slave embedded architecture. The driver can seamlessly switch between manual and autonomous operation with a single button press, enabled by three STM32 Low-Level Controllers (LLCs) managing throttle, braking, and steering actuators respectively.</w:t>
      </w:r>
      <w:r w:rsidDel="00000000" w:rsidR="00000000" w:rsidRPr="00000000">
        <w:rPr>
          <w:rtl w:val="0"/>
        </w:rPr>
      </w:r>
    </w:p>
    <w:p w:rsidR="00000000" w:rsidDel="00000000" w:rsidP="00000000" w:rsidRDefault="00000000" w:rsidRPr="00000000" w14:paraId="000000B4">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impetus for choosing YOLO (You Only Look Once) as the core detection framework stems from its real-time performance characteristics. Unlike two-stage detectors such as Faster R-CNN, YOLO processes the entire image in a single forward pass, making it inherently suitable for time-critical vehicular applications. The latest generation, YOLOv8, further improves upon its predecessors by introducing an anchor-free detection head, a new backbone architecture, and significantly improved small-object detection — all critical for detecting pedestrians and distant vehicles on Indian roads.</w:t>
      </w:r>
      <w:r w:rsidDel="00000000" w:rsidR="00000000" w:rsidRPr="00000000">
        <w:rPr>
          <w:rtl w:val="0"/>
        </w:rPr>
      </w:r>
    </w:p>
    <w:p w:rsidR="00000000" w:rsidDel="00000000" w:rsidP="00000000" w:rsidRDefault="00000000" w:rsidRPr="00000000" w14:paraId="000000B5">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India presents unique challenges for autonomous driving systems: unmarked lanes, mixed traffic (pedestrians, two-wheelers, cyclists, and heavy vehicles sharing the same space), adverse lighting conditions, and frequent rain and fog. These conditions demand a system that is not only accurate but robust across diverse real-world scenarios. Fine-tuning on the Berkeley DeepDrive BDD100K dataset, which contains 100,000 dashcam videos from diverse weather and lighting conditions across multiple cities, directly addresses this requirement.</w:t>
      </w:r>
      <w:r w:rsidDel="00000000" w:rsidR="00000000" w:rsidRPr="00000000">
        <w:rPr>
          <w:rtl w:val="0"/>
        </w:rPr>
      </w:r>
    </w:p>
    <w:p w:rsidR="00000000" w:rsidDel="00000000" w:rsidP="00000000" w:rsidRDefault="00000000" w:rsidRPr="00000000" w14:paraId="000000B6">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integration of MiDaS monocular depth estimation enables the single-camera system to approximate three-dimensional distances without the cost and complexity of stereo cameras or LiDAR on every platform. Coupled with DeepSORT multi-object tracking, the system maintains consistent object identities across frames — enabling accurate Time-to-Collision (TTC) computation even through brief occlusions. The Hough Transform-based lane detection closes the loop by informing steering decisions based on actual lane geometry rather than predefined screen zones.</w:t>
      </w:r>
      <w:r w:rsidDel="00000000" w:rsidR="00000000" w:rsidRPr="00000000">
        <w:rPr>
          <w:rtl w:val="0"/>
        </w:rPr>
      </w:r>
    </w:p>
    <w:p w:rsidR="00000000" w:rsidDel="00000000" w:rsidP="00000000" w:rsidRDefault="00000000" w:rsidRPr="00000000" w14:paraId="000000B7">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This Minor Project-II builds upon the foundation laid in Minor Project-I, transitioning from a conceptual prototype to a system with fine-tuned model weights, validated depth estimation, CUDA-accelerated inference, and initial hardware integration planning. The project contributes meaningfully to the growing body of work on affordable, software-intensive ADAS solutions for emerging markets.</w:t>
      </w:r>
      <w:r w:rsidDel="00000000" w:rsidR="00000000" w:rsidRPr="00000000">
        <w:rPr>
          <w:rtl w:val="0"/>
        </w:rPr>
      </w:r>
    </w:p>
    <w:p w:rsidR="00000000" w:rsidDel="00000000" w:rsidP="00000000" w:rsidRDefault="00000000" w:rsidRPr="00000000" w14:paraId="000000B8">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1.2  Organization of Report</w:t>
      </w:r>
      <w:r w:rsidDel="00000000" w:rsidR="00000000" w:rsidRPr="00000000">
        <w:rPr>
          <w:rtl w:val="0"/>
        </w:rPr>
      </w:r>
    </w:p>
    <w:p w:rsidR="00000000" w:rsidDel="00000000" w:rsidP="00000000" w:rsidRDefault="00000000" w:rsidRPr="00000000" w14:paraId="000000B9">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This report is organized into six chapters as described below:</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Chapter 1 — Introduction: Establishes the motivation, relevance, and context of the project within the broader landscape of autonomous vehicle technology.</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Chapter 2 — Review of Literature: Surveys related academic works and commercial systems in YOLO-based detection, monocular depth estimation, multi-object tracking, and drive-by-wire control architectures.</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Chapter 3 — System Development: Presents the overall system architecture, hardware and software specifications, and documents the key challenges encountered.</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Chapter 4 — System Implementation: Provides a detailed description of each subsystem, the complete software pipeline, the embedded control architecture, and the algorithm flowchart.</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Chapter 5 — Results and Analysis: Presents quantitative results across all development phases, comparative charts, detection screenshots, and discussion of performance metrics.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Chapter 6 — Discussion and Conclusion: Synthesizes lessons learned, concludes the project's achievements, outlines future scope, and documents individual team member contributions.</w:t>
      </w:r>
      <w:r w:rsidDel="00000000" w:rsidR="00000000" w:rsidRPr="00000000">
        <w:rPr>
          <w:rtl w:val="0"/>
        </w:rPr>
      </w:r>
    </w:p>
    <w:p w:rsidR="00000000" w:rsidDel="00000000" w:rsidP="00000000" w:rsidRDefault="00000000" w:rsidRPr="00000000" w14:paraId="000000C0">
      <w:pPr>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after="80" w:before="0" w:lineRule="auto"/>
        <w:jc w:val="center"/>
        <w:rPr/>
      </w:pPr>
      <w:r w:rsidDel="00000000" w:rsidR="00000000" w:rsidRPr="00000000">
        <w:rPr>
          <w:rFonts w:ascii="Times New Roman" w:cs="Times New Roman" w:eastAsia="Times New Roman" w:hAnsi="Times New Roman"/>
          <w:b w:val="1"/>
          <w:bCs w:val="1"/>
          <w:color w:val="cc0000"/>
          <w:sz w:val="32"/>
          <w:szCs w:val="32"/>
          <w:rtl w:val="0"/>
        </w:rPr>
        <w:t xml:space="preserve">CHAPTER 2</w:t>
      </w:r>
      <w:r w:rsidDel="00000000" w:rsidR="00000000" w:rsidRPr="00000000">
        <w:rPr>
          <w:rtl w:val="0"/>
        </w:rPr>
      </w:r>
    </w:p>
    <w:p w:rsidR="00000000" w:rsidDel="00000000" w:rsidP="00000000" w:rsidRDefault="00000000" w:rsidRPr="00000000" w14:paraId="000000C2">
      <w:pPr>
        <w:spacing w:after="28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REVIEW OF LITERATURE</w:t>
      </w:r>
      <w:r w:rsidDel="00000000" w:rsidR="00000000" w:rsidRPr="00000000">
        <w:rPr>
          <w:rtl w:val="0"/>
        </w:rPr>
      </w:r>
    </w:p>
    <w:p w:rsidR="00000000" w:rsidDel="00000000" w:rsidP="00000000" w:rsidRDefault="00000000" w:rsidRPr="00000000" w14:paraId="000000C3">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2.1  Literature Review</w:t>
      </w:r>
      <w:r w:rsidDel="00000000" w:rsidR="00000000" w:rsidRPr="00000000">
        <w:rPr>
          <w:rtl w:val="0"/>
        </w:rPr>
      </w:r>
    </w:p>
    <w:p w:rsidR="00000000" w:rsidDel="00000000" w:rsidP="00000000" w:rsidRDefault="00000000" w:rsidRPr="00000000" w14:paraId="000000C4">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2.1.1  YOLO-Based Object Detection</w:t>
      </w:r>
      <w:r w:rsidDel="00000000" w:rsidR="00000000" w:rsidRPr="00000000">
        <w:rPr>
          <w:rtl w:val="0"/>
        </w:rPr>
      </w:r>
    </w:p>
    <w:p w:rsidR="00000000" w:rsidDel="00000000" w:rsidP="00000000" w:rsidRDefault="00000000" w:rsidRPr="00000000" w14:paraId="000000C5">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Redmon et al. (2016) introduced You Only Look Once (YOLO), a single-stage object detection framework that reframed detection as a regression problem rather than a classification pipeline. Unlike sliding-window or region-proposal-based methods, YOLO divides the input image into an S×S grid and predicts bounding boxes and class probabilities simultaneously, achieving unprecedented real-time performance. Subsequent iterations (YOLOv2, YOLOv3, YOLOv4, YOLOv5) progressively improved accuracy through better backbone networks, anchor box designs, and data augmentation strategies.</w:t>
      </w:r>
      <w:r w:rsidDel="00000000" w:rsidR="00000000" w:rsidRPr="00000000">
        <w:rPr>
          <w:rtl w:val="0"/>
        </w:rPr>
      </w:r>
    </w:p>
    <w:p w:rsidR="00000000" w:rsidDel="00000000" w:rsidP="00000000" w:rsidRDefault="00000000" w:rsidRPr="00000000" w14:paraId="000000C6">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Ultralytics YOLOv8 (Jocher, 2023) introduced an anchor-free detection head and a redesigned C2f module replacing the C3 module of YOLOv5. The nano variant (YOLOv8n) at 3.2M parameters is designed for edge deployment, while the medium variant (YOLOv8m) at 25.9M parameters offers a strong accuracy-latency tradeoff. Studies by Terven and Córdova-Esparza (2023) demonstrated that YOLOv8m achieves 50.2% mAP on COCO val2017, a significant improvement over YOLOv5m (45.4% mAP) at comparable inference speeds.</w:t>
      </w:r>
      <w:r w:rsidDel="00000000" w:rsidR="00000000" w:rsidRPr="00000000">
        <w:rPr>
          <w:rtl w:val="0"/>
        </w:rPr>
      </w:r>
    </w:p>
    <w:p w:rsidR="00000000" w:rsidDel="00000000" w:rsidP="00000000" w:rsidRDefault="00000000" w:rsidRPr="00000000" w14:paraId="000000C7">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2.1.2  Monocular Depth Estimation</w:t>
      </w:r>
      <w:r w:rsidDel="00000000" w:rsidR="00000000" w:rsidRPr="00000000">
        <w:rPr>
          <w:rtl w:val="0"/>
        </w:rPr>
      </w:r>
    </w:p>
    <w:p w:rsidR="00000000" w:rsidDel="00000000" w:rsidP="00000000" w:rsidRDefault="00000000" w:rsidRPr="00000000" w14:paraId="000000C8">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Ranftl et al. (2020) proposed Mixing Dataset Strategies (MiDaS), a monocular depth estimation approach trained on a mix of diverse datasets. By formulating depth prediction as a scale- and shift-invariant problem, MiDaS generalizes well to in-the-wild images without requiring stereo pairs. The MiDaS_small variant achieves competitive depth accuracy with significantly reduced computation, making it suitable for real-time integration on CPU. Compared to purely geometric approaches (stereo disparity, structured light), MiDaS eliminates the need for calibrated camera pairs, reducing hardware costs substantially for prototype systems.</w:t>
      </w:r>
      <w:r w:rsidDel="00000000" w:rsidR="00000000" w:rsidRPr="00000000">
        <w:rPr>
          <w:rtl w:val="0"/>
        </w:rPr>
      </w:r>
    </w:p>
    <w:p w:rsidR="00000000" w:rsidDel="00000000" w:rsidP="00000000" w:rsidRDefault="00000000" w:rsidRPr="00000000" w14:paraId="000000C9">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Godard et al. (2019) introduced Monodepth2, another self-supervised monocular depth model that leverages pose estimation from consecutive frames. While Monodepth2 offers finer depth granularity, MiDaS_small was selected for this project due to its lower inference latency and pre-trained robustness on outdoor scenes.</w:t>
      </w:r>
      <w:r w:rsidDel="00000000" w:rsidR="00000000" w:rsidRPr="00000000">
        <w:rPr>
          <w:rtl w:val="0"/>
        </w:rPr>
      </w:r>
    </w:p>
    <w:p w:rsidR="00000000" w:rsidDel="00000000" w:rsidP="00000000" w:rsidRDefault="00000000" w:rsidRPr="00000000" w14:paraId="000000CA">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2.1.3  Multi-Object Tracking</w:t>
      </w:r>
      <w:r w:rsidDel="00000000" w:rsidR="00000000" w:rsidRPr="00000000">
        <w:rPr>
          <w:rtl w:val="0"/>
        </w:rPr>
      </w:r>
    </w:p>
    <w:p w:rsidR="00000000" w:rsidDel="00000000" w:rsidP="00000000" w:rsidRDefault="00000000" w:rsidRPr="00000000" w14:paraId="000000CB">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Bewley et al. (2016) proposed SORT (Simple Online and Realtime Tracking), combining Kalman filtering for state prediction with the Hungarian algorithm for data association. SORT achieves high FPS tracking but suffers during extended occlusion due to lack of appearance modeling. Wojke et al. (2017) extended SORT into DeepSORT by incorporating a deep appearance descriptor — a small CNN trained on a person re-identification dataset — enabling persistent object identity even through extended occlusion periods. DeepSORT significantly improved tracking accuracy from 20% to 78% in our system.</w:t>
      </w:r>
      <w:r w:rsidDel="00000000" w:rsidR="00000000" w:rsidRPr="00000000">
        <w:rPr>
          <w:rtl w:val="0"/>
        </w:rPr>
      </w:r>
    </w:p>
    <w:p w:rsidR="00000000" w:rsidDel="00000000" w:rsidP="00000000" w:rsidRDefault="00000000" w:rsidRPr="00000000" w14:paraId="000000CC">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2.1.4  Lane Detection Methods</w:t>
      </w:r>
      <w:r w:rsidDel="00000000" w:rsidR="00000000" w:rsidRPr="00000000">
        <w:rPr>
          <w:rtl w:val="0"/>
        </w:rPr>
      </w:r>
    </w:p>
    <w:p w:rsidR="00000000" w:rsidDel="00000000" w:rsidP="00000000" w:rsidRDefault="00000000" w:rsidRPr="00000000" w14:paraId="000000CD">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Traditional lane detection approaches employ image processing techniques: Canny edge detection followed by Hough Transform (Duda &amp; Hart, 1972) to identify lane markings as line segments. While robust in structured environments, these approaches struggle in adverse lighting or road conditions. Deep learning-based methods such as LaneNet (Wang et al., 2018) learn semantic segmentation masks for lane marking pixels, offering superior robustness. For this project, the classical Canny + HoughLinesP pipeline was selected for its deterministic behavior, low latency, and debuggability during rapid prototyping phases.</w:t>
      </w:r>
      <w:r w:rsidDel="00000000" w:rsidR="00000000" w:rsidRPr="00000000">
        <w:rPr>
          <w:rtl w:val="0"/>
        </w:rPr>
      </w:r>
    </w:p>
    <w:p w:rsidR="00000000" w:rsidDel="00000000" w:rsidP="00000000" w:rsidRDefault="00000000" w:rsidRPr="00000000" w14:paraId="000000CE">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2.1.5  Drive-by-Wire and Embedded Control Architectures</w:t>
      </w:r>
      <w:r w:rsidDel="00000000" w:rsidR="00000000" w:rsidRPr="00000000">
        <w:rPr>
          <w:rtl w:val="0"/>
        </w:rPr>
      </w:r>
    </w:p>
    <w:p w:rsidR="00000000" w:rsidDel="00000000" w:rsidP="00000000" w:rsidRDefault="00000000" w:rsidRPr="00000000" w14:paraId="000000CF">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Drive-by-wire (DBW) systems replace mechanical linkages between driver inputs and vehicle actuators with electronic controls. Introduced in commercial aviation as fly-by-wire and adopted in automotive applications with the Toyota Steer-by-Wire system (2013) and Nissan Pro-PILOT Assist, DBW enables precise actuator control and facilitates autonomous operation. Bosch (2020) demonstrated that STM32-class microcontrollers (ARM Cortex-M series) offer sufficient real-time performance for low-level PID control loops in automotive DBW systems when combined with CAN bus communication. The master-slave architecture — where a central processing unit commands low-level actuator controllers — follows the standard ECU topology described in ISO 26262 (Functional Safety of Road Vehicles).</w:t>
      </w:r>
      <w:r w:rsidDel="00000000" w:rsidR="00000000" w:rsidRPr="00000000">
        <w:rPr>
          <w:rtl w:val="0"/>
        </w:rPr>
      </w:r>
    </w:p>
    <w:p w:rsidR="00000000" w:rsidDel="00000000" w:rsidP="00000000" w:rsidRDefault="00000000" w:rsidRPr="00000000" w14:paraId="000000D0">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2.1.6  Sensor Fusion in Autonomous Vehicles</w:t>
      </w:r>
      <w:r w:rsidDel="00000000" w:rsidR="00000000" w:rsidRPr="00000000">
        <w:rPr>
          <w:rtl w:val="0"/>
        </w:rPr>
      </w:r>
    </w:p>
    <w:p w:rsidR="00000000" w:rsidDel="00000000" w:rsidP="00000000" w:rsidRDefault="00000000" w:rsidRPr="00000000" w14:paraId="000000D1">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Waymo's open dataset (Sun et al., 2020) demonstrated the synergy between LiDAR, RADAR, and camera in achieving robust scene understanding. Pure vision systems (Tesla Autopilot post-2021) rely entirely on cameras but require very large model capacities. Hybrid systems combining LiDAR's precise 3D point clouds with camera-based semantic understanding achieve state-of-the-art performance. The RPLIDAR A3 selected for this project provides 360° spatial mapping at 16,000 sample/s, which complements the camera-based detection pipeline.</w:t>
      </w:r>
      <w:r w:rsidDel="00000000" w:rsidR="00000000" w:rsidRPr="00000000">
        <w:rPr>
          <w:rtl w:val="0"/>
        </w:rPr>
      </w:r>
    </w:p>
    <w:p w:rsidR="00000000" w:rsidDel="00000000" w:rsidP="00000000" w:rsidRDefault="00000000" w:rsidRPr="00000000" w14:paraId="000000D2">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2.2  Aim and Objectives of Project</w:t>
      </w:r>
      <w:r w:rsidDel="00000000" w:rsidR="00000000" w:rsidRPr="00000000">
        <w:rPr>
          <w:rtl w:val="0"/>
        </w:rPr>
      </w:r>
    </w:p>
    <w:p w:rsidR="00000000" w:rsidDel="00000000" w:rsidP="00000000" w:rsidRDefault="00000000" w:rsidRPr="00000000" w14:paraId="000000D3">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Aim</w:t>
      </w:r>
      <w:r w:rsidDel="00000000" w:rsidR="00000000" w:rsidRPr="00000000">
        <w:rPr>
          <w:rtl w:val="0"/>
        </w:rPr>
      </w:r>
    </w:p>
    <w:p w:rsidR="00000000" w:rsidDel="00000000" w:rsidP="00000000" w:rsidRDefault="00000000" w:rsidRPr="00000000" w14:paraId="000000D4">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To develop a complete real-time perception and decision-making software module for a Level 3 ADAS prototype, integrating YOLO-based object detection, monocular depth estimation, multi-object tracking, and lane detection; and to design the embedded hardware architecture for a drive-by-wire autonomous vehicle with seamless manual-to-autonomous mode switching.</w:t>
      </w:r>
      <w:r w:rsidDel="00000000" w:rsidR="00000000" w:rsidRPr="00000000">
        <w:rPr>
          <w:rtl w:val="0"/>
        </w:rPr>
      </w:r>
    </w:p>
    <w:p w:rsidR="00000000" w:rsidDel="00000000" w:rsidP="00000000" w:rsidRDefault="00000000" w:rsidRPr="00000000" w14:paraId="000000D5">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Objectives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998358243"/>
          <w:tag w:val="goog_rdk_0"/>
        </w:sdtPr>
        <w:sdtContent>
          <w:r w:rsidDel="00000000" w:rsidR="00000000" w:rsidRPr="00000000">
            <w:rPr>
              <w:rFonts w:ascii="Gungsuh" w:cs="Gungsuh" w:eastAsia="Gungsuh" w:hAnsi="Gungsuh"/>
              <w:b w:val="0"/>
              <w:bCs w:val="0"/>
              <w:i w:val="0"/>
              <w:iCs w:val="0"/>
              <w:smallCaps w:val="0"/>
              <w:strike w:val="0"/>
              <w:color w:val="2e2e2e"/>
              <w:sz w:val="24"/>
              <w:szCs w:val="24"/>
              <w:u w:val="none"/>
              <w:shd w:fill="auto" w:val="clear"/>
              <w:vertAlign w:val="baseline"/>
              <w:rtl w:val="0"/>
            </w:rPr>
            <w:t xml:space="preserve">Develop and fine-tune a YOLOv8m-based detection pipeline achieving ≥65% mAP on real-world dashcam data.</w:t>
          </w:r>
        </w:sdtContent>
      </w:sdt>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Integrate Intel MiDaS monocular depth estimation to provide metric distance estimates (error &lt; 15%) for detected objects.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Implement DeepSORT multi-object tracking for stable per-object identity and TTC computation across frames.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Implement Hough Transform-based real lane detection to replace heuristic zone segmentation.</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Design a three-level risk classification engine (SAFE / WARNING / CRITICAL) generating real-time brake and steering commands.</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Design and document the master-slave embedded architecture with three STM32 LLCs for throttle, brake, and steer-by-wire subsystems.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Integrate RPLIDAR A3 and IMX219 camera with NVIDIA Jetson Nano as the edge inference platform.</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sdt>
        <w:sdtPr>
          <w:id w:val="266835959"/>
          <w:tag w:val="goog_rdk_1"/>
        </w:sdtPr>
        <w:sdtContent>
          <w:r w:rsidDel="00000000" w:rsidR="00000000" w:rsidRPr="00000000">
            <w:rPr>
              <w:rFonts w:ascii="Gungsuh" w:cs="Gungsuh" w:eastAsia="Gungsuh" w:hAnsi="Gungsuh"/>
              <w:b w:val="0"/>
              <w:bCs w:val="0"/>
              <w:i w:val="0"/>
              <w:iCs w:val="0"/>
              <w:smallCaps w:val="0"/>
              <w:strike w:val="0"/>
              <w:color w:val="2e2e2e"/>
              <w:sz w:val="24"/>
              <w:szCs w:val="24"/>
              <w:u w:val="none"/>
              <w:shd w:fill="auto" w:val="clear"/>
              <w:vertAlign w:val="baseline"/>
              <w:rtl w:val="0"/>
            </w:rPr>
            <w:t xml:space="preserve">Achieve end-to-end pipeline operation at ≥20 FPS on CUDA hardware.</w:t>
          </w:r>
        </w:sdtContent>
      </w:sdt>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Validate system performance quantitatively and compare against published baselines.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Prepare a conference-quality technical report documenting all findings and future directions.</w:t>
      </w:r>
      <w:r w:rsidDel="00000000" w:rsidR="00000000" w:rsidRPr="00000000">
        <w:rPr>
          <w:rtl w:val="0"/>
        </w:rPr>
      </w:r>
    </w:p>
    <w:p w:rsidR="00000000" w:rsidDel="00000000" w:rsidP="00000000" w:rsidRDefault="00000000" w:rsidRPr="00000000" w14:paraId="000000E0">
      <w:pPr>
        <w:rPr/>
      </w:pPr>
      <w:r w:rsidDel="00000000" w:rsidR="00000000" w:rsidRPr="00000000">
        <w:br w:type="page"/>
      </w:r>
      <w:r w:rsidDel="00000000" w:rsidR="00000000" w:rsidRPr="00000000">
        <w:rPr>
          <w:rtl w:val="0"/>
        </w:rPr>
      </w:r>
    </w:p>
    <w:p w:rsidR="00000000" w:rsidDel="00000000" w:rsidP="00000000" w:rsidRDefault="00000000" w:rsidRPr="00000000" w14:paraId="000000E1">
      <w:pPr>
        <w:spacing w:after="80" w:before="0" w:lineRule="auto"/>
        <w:jc w:val="center"/>
        <w:rPr/>
      </w:pPr>
      <w:r w:rsidDel="00000000" w:rsidR="00000000" w:rsidRPr="00000000">
        <w:rPr>
          <w:rFonts w:ascii="Times New Roman" w:cs="Times New Roman" w:eastAsia="Times New Roman" w:hAnsi="Times New Roman"/>
          <w:b w:val="1"/>
          <w:bCs w:val="1"/>
          <w:color w:val="cc0000"/>
          <w:sz w:val="32"/>
          <w:szCs w:val="32"/>
          <w:rtl w:val="0"/>
        </w:rPr>
        <w:t xml:space="preserve">CHAPTER 3</w:t>
      </w:r>
      <w:r w:rsidDel="00000000" w:rsidR="00000000" w:rsidRPr="00000000">
        <w:rPr>
          <w:rtl w:val="0"/>
        </w:rPr>
      </w:r>
    </w:p>
    <w:p w:rsidR="00000000" w:rsidDel="00000000" w:rsidP="00000000" w:rsidRDefault="00000000" w:rsidRPr="00000000" w14:paraId="000000E2">
      <w:pPr>
        <w:spacing w:after="28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SYSTEM DEVELOPMENT</w:t>
      </w:r>
      <w:r w:rsidDel="00000000" w:rsidR="00000000" w:rsidRPr="00000000">
        <w:rPr>
          <w:rtl w:val="0"/>
        </w:rPr>
      </w:r>
    </w:p>
    <w:p w:rsidR="00000000" w:rsidDel="00000000" w:rsidP="00000000" w:rsidRDefault="00000000" w:rsidRPr="00000000" w14:paraId="000000E3">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3.1  System Block Diagram</w:t>
      </w:r>
      <w:r w:rsidDel="00000000" w:rsidR="00000000" w:rsidRPr="00000000">
        <w:rPr>
          <w:rtl w:val="0"/>
        </w:rPr>
      </w:r>
    </w:p>
    <w:p w:rsidR="00000000" w:rsidDel="00000000" w:rsidP="00000000" w:rsidRDefault="00000000" w:rsidRPr="00000000" w14:paraId="000000E4">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autonomous vehicle system is organized into two primary layers: the Perception and Decision Layer (running on the Jetson Nano) and the Actuation and Control Layer (three STM32 LLCs connected to physical actuators). The following block diagrams illustrate the architecture.</w:t>
      </w: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0E6">
            <w:pPr>
              <w:jc w:val="center"/>
              <w:rPr/>
            </w:pPr>
            <w:sdt>
              <w:sdtPr>
                <w:id w:val="-1033929770"/>
                <w:tag w:val="goog_rdk_2"/>
              </w:sdtPr>
              <w:sdtContent>
                <w:r w:rsidDel="00000000" w:rsidR="00000000" w:rsidRPr="00000000">
                  <w:rPr>
                    <w:rFonts w:ascii="Cardo" w:cs="Cardo" w:eastAsia="Cardo" w:hAnsi="Cardo"/>
                    <w:b w:val="1"/>
                    <w:bCs w:val="1"/>
                    <w:color w:val="cc0000"/>
                    <w:sz w:val="24"/>
                    <w:szCs w:val="24"/>
                    <w:rtl w:val="0"/>
                  </w:rPr>
                  <w:t xml:space="preserve">Figure 3.1: Overall System Architecture Block Diagram[SENSORS] → Camera (IMX219) | RPLIDAR A3 | RADAR          ↓[JETSON NANO — MASTER CONTROLLER]  YOLOv8m Detection → MiDaS Depth → DeepSORT Tracking → Hough Lane Detection  → Risk Engine (SAFE / WARNING / CRITICAL)  → PID Steering Controller          ↓[STM32 #1 — Throttle-by-Wire] | [STM32 #2 — Brake-by-Wire] | [STM32 #3 — Steer-by-Wire]          ↓[VEHICLE ACTUATORS: Throttle / Brake Caliper / Steering Motor]          ↑[DRIVER SWITCH: Manual ↔ Autonomous Mode]</w:t>
                </w:r>
              </w:sdtContent>
            </w:sdt>
            <w:r w:rsidDel="00000000" w:rsidR="00000000" w:rsidRPr="00000000">
              <w:rPr>
                <w:rtl w:val="0"/>
              </w:rPr>
            </w:r>
          </w:p>
        </w:tc>
      </w:tr>
    </w:tbl>
    <w:p w:rsidR="00000000" w:rsidDel="00000000" w:rsidP="00000000" w:rsidRDefault="00000000" w:rsidRPr="00000000" w14:paraId="000000E7">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3.1: Overall System Architecture Block Diagram</w:t>
      </w:r>
      <w:r w:rsidDel="00000000" w:rsidR="00000000" w:rsidRPr="00000000">
        <w:rPr>
          <w:rtl w:val="0"/>
        </w:rPr>
      </w:r>
    </w:p>
    <w:p w:rsidR="00000000" w:rsidDel="00000000" w:rsidP="00000000" w:rsidRDefault="00000000" w:rsidRPr="00000000" w14:paraId="000000E8">
      <w:pPr>
        <w:spacing w:after="6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0E9">
            <w:pPr>
              <w:jc w:val="center"/>
              <w:rPr/>
            </w:pPr>
            <w:sdt>
              <w:sdtPr>
                <w:id w:val="926286593"/>
                <w:tag w:val="goog_rdk_3"/>
              </w:sdtPr>
              <w:sdtContent>
                <w:r w:rsidDel="00000000" w:rsidR="00000000" w:rsidRPr="00000000">
                  <w:rPr>
                    <w:rFonts w:ascii="Gungsuh" w:cs="Gungsuh" w:eastAsia="Gungsuh" w:hAnsi="Gungsuh"/>
                    <w:b w:val="1"/>
                    <w:bCs w:val="1"/>
                    <w:color w:val="cc0000"/>
                    <w:sz w:val="24"/>
                    <w:szCs w:val="24"/>
                    <w:rtl w:val="0"/>
                  </w:rPr>
                  <w:t xml:space="preserve">Figure 3.2: Master-Slave Embedded Architecture[Master: Jetson Nano]  ├── CAN Bus / UART  ├── STM32-LLC-1 → Throttle Actuator (0–100%)  ├── STM32-LLC-2 → Brake Actuator (0–100% braking force)  └── STM32-LLC-3 → Steer Actuator (−35° to +35° steering angle)Mode Switch: GPIO interrupt on all LLCs → transitions between MANUAL / AUTONOMOUS</w:t>
                </w:r>
              </w:sdtContent>
            </w:sdt>
            <w:r w:rsidDel="00000000" w:rsidR="00000000" w:rsidRPr="00000000">
              <w:rPr>
                <w:rtl w:val="0"/>
              </w:rPr>
            </w:r>
          </w:p>
        </w:tc>
      </w:tr>
    </w:tbl>
    <w:p w:rsidR="00000000" w:rsidDel="00000000" w:rsidP="00000000" w:rsidRDefault="00000000" w:rsidRPr="00000000" w14:paraId="000000EA">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3.2: Master-Slave Embedded Architecture</w:t>
      </w: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0EC">
            <w:pPr>
              <w:jc w:val="center"/>
              <w:rPr/>
            </w:pPr>
            <w:sdt>
              <w:sdtPr>
                <w:id w:val="-1931417600"/>
                <w:tag w:val="goog_rdk_4"/>
              </w:sdtPr>
              <w:sdtContent>
                <w:r w:rsidDel="00000000" w:rsidR="00000000" w:rsidRPr="00000000">
                  <w:rPr>
                    <w:rFonts w:ascii="Cardo" w:cs="Cardo" w:eastAsia="Cardo" w:hAnsi="Cardo"/>
                    <w:b w:val="1"/>
                    <w:bCs w:val="1"/>
                    <w:color w:val="cc0000"/>
                    <w:sz w:val="24"/>
                    <w:szCs w:val="24"/>
                    <w:rtl w:val="0"/>
                  </w:rPr>
                  <w:t xml:space="preserve">Figure 3.3: Drive-by-Wire Subsystem ConnectivityThrottle-by-Wire: Jetson → STM32-LLC-1 → PWM → Electronic Throttle BodyBrake-by-Wire:   Jetson → STM32-LLC-2 → PWM → Electro-Hydraulic Brake ActuatorSteer-by-Wire:   Jetson → STM32-LLC-3 → PWM → BLDC Steering Motor + Encoder FeedbackAll LLCs report encoder/sensor feedback to Jetson via UART at 100 Hz</w:t>
                </w:r>
              </w:sdtContent>
            </w:sdt>
            <w:r w:rsidDel="00000000" w:rsidR="00000000" w:rsidRPr="00000000">
              <w:rPr>
                <w:rtl w:val="0"/>
              </w:rPr>
            </w:r>
          </w:p>
        </w:tc>
      </w:tr>
    </w:tbl>
    <w:p w:rsidR="00000000" w:rsidDel="00000000" w:rsidP="00000000" w:rsidRDefault="00000000" w:rsidRPr="00000000" w14:paraId="000000ED">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3.3: Drive-by-Wire Subsystem Connectivity</w:t>
      </w:r>
      <w:r w:rsidDel="00000000" w:rsidR="00000000" w:rsidRPr="00000000">
        <w:rPr>
          <w:rtl w:val="0"/>
        </w:rPr>
      </w:r>
    </w:p>
    <w:p w:rsidR="00000000" w:rsidDel="00000000" w:rsidP="00000000" w:rsidRDefault="00000000" w:rsidRPr="00000000" w14:paraId="000000EE">
      <w:pPr>
        <w:spacing w:after="60" w:before="60" w:lineRule="auto"/>
        <w:rPr/>
      </w:pPr>
      <w:r w:rsidDel="00000000" w:rsidR="00000000" w:rsidRPr="00000000">
        <w:rPr>
          <w:rtl w:val="0"/>
        </w:rPr>
      </w:r>
    </w:p>
    <w:p w:rsidR="00000000" w:rsidDel="00000000" w:rsidP="00000000" w:rsidRDefault="00000000" w:rsidRPr="00000000" w14:paraId="000000EF">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3.2  System Specifications</w:t>
      </w:r>
      <w:r w:rsidDel="00000000" w:rsidR="00000000" w:rsidRPr="00000000">
        <w:rPr>
          <w:rtl w:val="0"/>
        </w:rPr>
      </w:r>
    </w:p>
    <w:p w:rsidR="00000000" w:rsidDel="00000000" w:rsidP="00000000" w:rsidRDefault="00000000" w:rsidRPr="00000000" w14:paraId="000000F0">
      <w:pPr>
        <w:spacing w:after="80" w:before="200" w:lineRule="auto"/>
        <w:jc w:val="center"/>
        <w:rPr/>
      </w:pPr>
      <w:r w:rsidDel="00000000" w:rsidR="00000000" w:rsidRPr="00000000">
        <w:rPr>
          <w:rFonts w:ascii="Times New Roman" w:cs="Times New Roman" w:eastAsia="Times New Roman" w:hAnsi="Times New Roman"/>
          <w:b w:val="1"/>
          <w:bCs w:val="1"/>
          <w:color w:val="2e2e2e"/>
          <w:sz w:val="22"/>
          <w:szCs w:val="22"/>
          <w:rtl w:val="0"/>
        </w:rPr>
        <w:t xml:space="preserve">Table 3.1: Hardware Component Specifications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2500"/>
        <w:gridCol w:w="2026"/>
        <w:tblGridChange w:id="0">
          <w:tblGrid>
            <w:gridCol w:w="2000"/>
            <w:gridCol w:w="2500"/>
            <w:gridCol w:w="2500"/>
            <w:gridCol w:w="2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F1">
            <w:pPr>
              <w:jc w:val="left"/>
              <w:rPr/>
            </w:pPr>
            <w:r w:rsidDel="00000000" w:rsidR="00000000" w:rsidRPr="00000000">
              <w:rPr>
                <w:rFonts w:ascii="Times New Roman" w:cs="Times New Roman" w:eastAsia="Times New Roman" w:hAnsi="Times New Roman"/>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F2">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F3">
            <w:pPr>
              <w:jc w:val="left"/>
              <w:rPr/>
            </w:pPr>
            <w:r w:rsidDel="00000000" w:rsidR="00000000" w:rsidRPr="00000000">
              <w:rPr>
                <w:rFonts w:ascii="Times New Roman" w:cs="Times New Roman" w:eastAsia="Times New Roman" w:hAnsi="Times New Roman"/>
                <w:b w:val="1"/>
                <w:bCs w:val="1"/>
                <w:color w:val="ffffff"/>
                <w:sz w:val="20"/>
                <w:szCs w:val="20"/>
                <w:rtl w:val="0"/>
              </w:rPr>
              <w:t xml:space="preserve">Key Spec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0F4">
            <w:pPr>
              <w:jc w:val="left"/>
              <w:rPr/>
            </w:pPr>
            <w:r w:rsidDel="00000000" w:rsidR="00000000" w:rsidRPr="00000000">
              <w:rPr>
                <w:rFonts w:ascii="Times New Roman" w:cs="Times New Roman" w:eastAsia="Times New Roman" w:hAnsi="Times New Roman"/>
                <w:b w:val="1"/>
                <w:bCs w:val="1"/>
                <w:color w:val="ffffff"/>
                <w:sz w:val="20"/>
                <w:szCs w:val="20"/>
                <w:rtl w:val="0"/>
              </w:rPr>
              <w:t xml:space="preserve">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jc w:val="left"/>
              <w:rPr/>
            </w:pPr>
            <w:r w:rsidDel="00000000" w:rsidR="00000000" w:rsidRPr="00000000">
              <w:rPr>
                <w:rFonts w:ascii="Times New Roman" w:cs="Times New Roman" w:eastAsia="Times New Roman" w:hAnsi="Times New Roman"/>
                <w:b w:val="1"/>
                <w:bCs w:val="1"/>
                <w:color w:val="2e2e2e"/>
                <w:sz w:val="20"/>
                <w:szCs w:val="20"/>
                <w:rtl w:val="0"/>
              </w:rPr>
              <w:t xml:space="preserve">Master 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jc w:val="left"/>
              <w:rPr/>
            </w:pPr>
            <w:r w:rsidDel="00000000" w:rsidR="00000000" w:rsidRPr="00000000">
              <w:rPr>
                <w:rFonts w:ascii="Times New Roman" w:cs="Times New Roman" w:eastAsia="Times New Roman" w:hAnsi="Times New Roman"/>
                <w:b w:val="0"/>
                <w:bCs w:val="0"/>
                <w:color w:val="2e2e2e"/>
                <w:sz w:val="20"/>
                <w:szCs w:val="20"/>
                <w:rtl w:val="0"/>
              </w:rPr>
              <w:t xml:space="preserve">NVIDIA Jetson Nano 4GB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128-core Maxwell GPU, 4× ARM Cortex-A57 @ 1.43 GHz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8">
            <w:pPr>
              <w:jc w:val="left"/>
              <w:rPr/>
            </w:pPr>
            <w:r w:rsidDel="00000000" w:rsidR="00000000" w:rsidRPr="00000000">
              <w:rPr>
                <w:rFonts w:ascii="Times New Roman" w:cs="Times New Roman" w:eastAsia="Times New Roman" w:hAnsi="Times New Roman"/>
                <w:b w:val="0"/>
                <w:bCs w:val="0"/>
                <w:color w:val="2e2e2e"/>
                <w:sz w:val="20"/>
                <w:szCs w:val="20"/>
                <w:rtl w:val="0"/>
              </w:rPr>
              <w:t xml:space="preserve">Edge inference for YOLO + MiDaS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F9">
            <w:pPr>
              <w:jc w:val="left"/>
              <w:rPr/>
            </w:pPr>
            <w:r w:rsidDel="00000000" w:rsidR="00000000" w:rsidRPr="00000000">
              <w:rPr>
                <w:rFonts w:ascii="Times New Roman" w:cs="Times New Roman" w:eastAsia="Times New Roman" w:hAnsi="Times New Roman"/>
                <w:b w:val="1"/>
                <w:bCs w:val="1"/>
                <w:color w:val="2e2e2e"/>
                <w:sz w:val="20"/>
                <w:szCs w:val="20"/>
                <w:rtl w:val="0"/>
              </w:rPr>
              <w:t xml:space="preserve">Camera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Sony IMX219 (CSI)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8 MP, 1080p@30fps, wide-angle 160°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Primary visual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Times New Roman" w:cs="Times New Roman" w:eastAsia="Times New Roman" w:hAnsi="Times New Roman"/>
                <w:b w:val="1"/>
                <w:bCs w:val="1"/>
                <w:color w:val="2e2e2e"/>
                <w:sz w:val="20"/>
                <w:szCs w:val="20"/>
                <w:rtl w:val="0"/>
              </w:rPr>
              <w:t xml:space="preserve">LiDAR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RPLIDAR A3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16,000 samples/s, 25 m range, 360°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Spatial mapping &amp; obstacle detection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Times New Roman" w:cs="Times New Roman" w:eastAsia="Times New Roman" w:hAnsi="Times New Roman"/>
                <w:b w:val="1"/>
                <w:bCs w:val="1"/>
                <w:color w:val="2e2e2e"/>
                <w:sz w:val="20"/>
                <w:szCs w:val="20"/>
                <w:rtl w:val="0"/>
              </w:rPr>
              <w:t xml:space="preserve">LLC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STM32F4 (ARM Cortex-M4)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Times New Roman" w:cs="Times New Roman" w:eastAsia="Times New Roman" w:hAnsi="Times New Roman"/>
                <w:b w:val="0"/>
                <w:bCs w:val="0"/>
                <w:color w:val="2e2e2e"/>
                <w:sz w:val="20"/>
                <w:szCs w:val="20"/>
                <w:rtl w:val="0"/>
              </w:rPr>
              <w:t xml:space="preserve">168 MHz, FPU, CAN/UART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Throttle-by-Wire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Times New Roman" w:cs="Times New Roman" w:eastAsia="Times New Roman" w:hAnsi="Times New Roman"/>
                <w:b w:val="1"/>
                <w:bCs w:val="1"/>
                <w:color w:val="2e2e2e"/>
                <w:sz w:val="20"/>
                <w:szCs w:val="20"/>
                <w:rtl w:val="0"/>
              </w:rPr>
              <w:t xml:space="preserve">LLC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STM32F4 (ARM Cortex-M4)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168 MHz, FPU, CAN/UART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Times New Roman" w:cs="Times New Roman" w:eastAsia="Times New Roman" w:hAnsi="Times New Roman"/>
                <w:b w:val="0"/>
                <w:bCs w:val="0"/>
                <w:color w:val="2e2e2e"/>
                <w:sz w:val="20"/>
                <w:szCs w:val="20"/>
                <w:rtl w:val="0"/>
              </w:rPr>
              <w:t xml:space="preserve">Brake-by-Wire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09">
            <w:pPr>
              <w:jc w:val="left"/>
              <w:rPr/>
            </w:pPr>
            <w:r w:rsidDel="00000000" w:rsidR="00000000" w:rsidRPr="00000000">
              <w:rPr>
                <w:rFonts w:ascii="Times New Roman" w:cs="Times New Roman" w:eastAsia="Times New Roman" w:hAnsi="Times New Roman"/>
                <w:b w:val="1"/>
                <w:bCs w:val="1"/>
                <w:color w:val="2e2e2e"/>
                <w:sz w:val="20"/>
                <w:szCs w:val="20"/>
                <w:rtl w:val="0"/>
              </w:rPr>
              <w:t xml:space="preserve">LLC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0A">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STM32F4 (ARM Cortex-M4)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0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168 MHz, FPU, CAN/UART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0C">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Steer-by-Wire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D">
            <w:pPr>
              <w:jc w:val="left"/>
              <w:rPr/>
            </w:pPr>
            <w:r w:rsidDel="00000000" w:rsidR="00000000" w:rsidRPr="00000000">
              <w:rPr>
                <w:rFonts w:ascii="Times New Roman" w:cs="Times New Roman" w:eastAsia="Times New Roman" w:hAnsi="Times New Roman"/>
                <w:b w:val="1"/>
                <w:bCs w:val="1"/>
                <w:color w:val="2e2e2e"/>
                <w:sz w:val="20"/>
                <w:szCs w:val="20"/>
                <w:rtl w:val="0"/>
              </w:rPr>
              <w:t xml:space="preserve">Training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NVIDIA T4 (Google Colab)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16 GB GDDR6, 8.1 TFLOPS (FP16)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0">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fine-tuning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11">
            <w:pPr>
              <w:jc w:val="left"/>
              <w:rPr/>
            </w:pPr>
            <w:r w:rsidDel="00000000" w:rsidR="00000000" w:rsidRPr="00000000">
              <w:rPr>
                <w:rFonts w:ascii="Times New Roman" w:cs="Times New Roman" w:eastAsia="Times New Roman" w:hAnsi="Times New Roman"/>
                <w:b w:val="1"/>
                <w:bCs w:val="1"/>
                <w:color w:val="2e2e2e"/>
                <w:sz w:val="20"/>
                <w:szCs w:val="20"/>
                <w:rtl w:val="0"/>
              </w:rPr>
              <w:t xml:space="preserve">Inference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12">
            <w:pPr>
              <w:jc w:val="left"/>
              <w:rPr/>
            </w:pPr>
            <w:r w:rsidDel="00000000" w:rsidR="00000000" w:rsidRPr="00000000">
              <w:rPr>
                <w:rFonts w:ascii="Times New Roman" w:cs="Times New Roman" w:eastAsia="Times New Roman" w:hAnsi="Times New Roman"/>
                <w:b w:val="0"/>
                <w:bCs w:val="0"/>
                <w:color w:val="2e2e2e"/>
                <w:sz w:val="20"/>
                <w:szCs w:val="20"/>
                <w:rtl w:val="0"/>
              </w:rPr>
              <w:t xml:space="preserve">NVIDIA (CUDA laptop)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13">
            <w:pPr>
              <w:jc w:val="left"/>
              <w:rPr/>
            </w:pPr>
            <w:r w:rsidDel="00000000" w:rsidR="00000000" w:rsidRPr="00000000">
              <w:rPr>
                <w:rFonts w:ascii="Times New Roman" w:cs="Times New Roman" w:eastAsia="Times New Roman" w:hAnsi="Times New Roman"/>
                <w:b w:val="0"/>
                <w:bCs w:val="0"/>
                <w:color w:val="2e2e2e"/>
                <w:sz w:val="20"/>
                <w:szCs w:val="20"/>
                <w:rtl w:val="0"/>
              </w:rPr>
              <w:t xml:space="preserve">CUDA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14">
            <w:pPr>
              <w:jc w:val="left"/>
              <w:rPr/>
            </w:pPr>
            <w:r w:rsidDel="00000000" w:rsidR="00000000" w:rsidRPr="00000000">
              <w:rPr>
                <w:rFonts w:ascii="Times New Roman" w:cs="Times New Roman" w:eastAsia="Times New Roman" w:hAnsi="Times New Roman"/>
                <w:b w:val="0"/>
                <w:bCs w:val="0"/>
                <w:color w:val="2e2e2e"/>
                <w:sz w:val="20"/>
                <w:szCs w:val="20"/>
                <w:rtl w:val="0"/>
              </w:rPr>
              <w:t xml:space="preserve">Live demo at 22 FPS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5">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Power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6">
            <w:pPr>
              <w:jc w:val="left"/>
              <w:rPr/>
            </w:pPr>
            <w:r w:rsidDel="00000000" w:rsidR="00000000" w:rsidRPr="00000000">
              <w:rPr>
                <w:rFonts w:ascii="Times New Roman" w:cs="Times New Roman" w:eastAsia="Times New Roman" w:hAnsi="Times New Roman"/>
                <w:b w:val="0"/>
                <w:bCs w:val="0"/>
                <w:color w:val="2e2e2e"/>
                <w:sz w:val="20"/>
                <w:szCs w:val="20"/>
                <w:rtl w:val="0"/>
              </w:rPr>
              <w:t xml:space="preserve">LiPo 4S (14.8V, 10 Ah)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148 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Times New Roman" w:cs="Times New Roman" w:eastAsia="Times New Roman" w:hAnsi="Times New Roman"/>
                <w:b w:val="0"/>
                <w:bCs w:val="0"/>
                <w:color w:val="2e2e2e"/>
                <w:sz w:val="20"/>
                <w:szCs w:val="20"/>
                <w:rtl w:val="0"/>
              </w:rPr>
              <w:t xml:space="preserve">Vehicle onboard power</w:t>
            </w:r>
            <w:r w:rsidDel="00000000" w:rsidR="00000000" w:rsidRPr="00000000">
              <w:rPr>
                <w:rtl w:val="0"/>
              </w:rPr>
            </w:r>
          </w:p>
        </w:tc>
      </w:tr>
    </w:tbl>
    <w:p w:rsidR="00000000" w:rsidDel="00000000" w:rsidP="00000000" w:rsidRDefault="00000000" w:rsidRPr="00000000" w14:paraId="00000119">
      <w:pPr>
        <w:spacing w:after="60" w:before="60" w:lineRule="auto"/>
        <w:rPr/>
      </w:pPr>
      <w:r w:rsidDel="00000000" w:rsidR="00000000" w:rsidRPr="00000000">
        <w:rPr>
          <w:rtl w:val="0"/>
        </w:rPr>
      </w:r>
    </w:p>
    <w:p w:rsidR="00000000" w:rsidDel="00000000" w:rsidP="00000000" w:rsidRDefault="00000000" w:rsidRPr="00000000" w14:paraId="0000011A">
      <w:pPr>
        <w:spacing w:after="80" w:before="200" w:lineRule="auto"/>
        <w:jc w:val="center"/>
        <w:rPr/>
      </w:pPr>
      <w:r w:rsidDel="00000000" w:rsidR="00000000" w:rsidRPr="00000000">
        <w:rPr>
          <w:rFonts w:ascii="Times New Roman" w:cs="Times New Roman" w:eastAsia="Times New Roman" w:hAnsi="Times New Roman"/>
          <w:b w:val="1"/>
          <w:bCs w:val="1"/>
          <w:color w:val="2e2e2e"/>
          <w:sz w:val="22"/>
          <w:szCs w:val="22"/>
          <w:rtl w:val="0"/>
        </w:rPr>
        <w:t xml:space="preserve">Table 3.2: Software Stack Summary</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026"/>
        <w:tblGridChange w:id="0">
          <w:tblGrid>
            <w:gridCol w:w="2500"/>
            <w:gridCol w:w="2500"/>
            <w:gridCol w:w="4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Times New Roman" w:cs="Times New Roman" w:eastAsia="Times New Roman" w:hAnsi="Times New Roman"/>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Times New Roman" w:cs="Times New Roman" w:eastAsia="Times New Roman" w:hAnsi="Times New Roman"/>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Times New Roman" w:cs="Times New Roman" w:eastAsia="Times New Roman" w:hAnsi="Times New Roman"/>
                <w:b w:val="1"/>
                <w:bCs w:val="1"/>
                <w:color w:val="ffffff"/>
                <w:sz w:val="20"/>
                <w:szCs w:val="20"/>
                <w:rtl w:val="0"/>
              </w:rPr>
              <w:t xml:space="preserve">Version / 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Times New Roman" w:cs="Times New Roman" w:eastAsia="Times New Roman" w:hAnsi="Times New Roman"/>
                <w:b w:val="1"/>
                <w:bCs w:val="1"/>
                <w:color w:val="2e2e2e"/>
                <w:sz w:val="20"/>
                <w:szCs w:val="20"/>
                <w:rtl w:val="0"/>
              </w:rPr>
              <w:t xml:space="preserve">Object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(Ultralytics)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jc w:val="left"/>
              <w:rPr/>
            </w:pPr>
            <w:r w:rsidDel="00000000" w:rsidR="00000000" w:rsidRPr="00000000">
              <w:rPr>
                <w:rFonts w:ascii="Times New Roman" w:cs="Times New Roman" w:eastAsia="Times New Roman" w:hAnsi="Times New Roman"/>
                <w:b w:val="0"/>
                <w:bCs w:val="0"/>
                <w:color w:val="2e2e2e"/>
                <w:sz w:val="20"/>
                <w:szCs w:val="20"/>
                <w:rtl w:val="0"/>
              </w:rPr>
              <w:t xml:space="preserve">25.9M params; fine-tuned on BDD100K; best.pt weights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21">
            <w:pPr>
              <w:jc w:val="left"/>
              <w:rPr/>
            </w:pPr>
            <w:r w:rsidDel="00000000" w:rsidR="00000000" w:rsidRPr="00000000">
              <w:rPr>
                <w:rFonts w:ascii="Times New Roman" w:cs="Times New Roman" w:eastAsia="Times New Roman" w:hAnsi="Times New Roman"/>
                <w:b w:val="1"/>
                <w:bCs w:val="1"/>
                <w:color w:val="2e2e2e"/>
                <w:sz w:val="20"/>
                <w:szCs w:val="20"/>
                <w:rtl w:val="0"/>
              </w:rPr>
              <w:t xml:space="preserve">Depth Estimation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22">
            <w:pPr>
              <w:jc w:val="left"/>
              <w:rPr/>
            </w:pPr>
            <w:r w:rsidDel="00000000" w:rsidR="00000000" w:rsidRPr="00000000">
              <w:rPr>
                <w:rFonts w:ascii="Times New Roman" w:cs="Times New Roman" w:eastAsia="Times New Roman" w:hAnsi="Times New Roman"/>
                <w:b w:val="0"/>
                <w:bCs w:val="0"/>
                <w:color w:val="2e2e2e"/>
                <w:sz w:val="20"/>
                <w:szCs w:val="20"/>
                <w:rtl w:val="0"/>
              </w:rPr>
              <w:t xml:space="preserve">Intel MiDaS_small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23">
            <w:pPr>
              <w:jc w:val="left"/>
              <w:rPr/>
            </w:pPr>
            <w:r w:rsidDel="00000000" w:rsidR="00000000" w:rsidRPr="00000000">
              <w:rPr>
                <w:rFonts w:ascii="Times New Roman" w:cs="Times New Roman" w:eastAsia="Times New Roman" w:hAnsi="Times New Roman"/>
                <w:b w:val="0"/>
                <w:bCs w:val="0"/>
                <w:color w:val="2e2e2e"/>
                <w:sz w:val="20"/>
                <w:szCs w:val="20"/>
                <w:rtl w:val="0"/>
              </w:rPr>
              <w:t xml:space="preserve">Monocular; run every 3rd frame on CPU; ~12% depth error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jc w:val="left"/>
              <w:rPr/>
            </w:pPr>
            <w:r w:rsidDel="00000000" w:rsidR="00000000" w:rsidRPr="00000000">
              <w:rPr>
                <w:rFonts w:ascii="Times New Roman" w:cs="Times New Roman" w:eastAsia="Times New Roman" w:hAnsi="Times New Roman"/>
                <w:b w:val="1"/>
                <w:bCs w:val="1"/>
                <w:color w:val="2e2e2e"/>
                <w:sz w:val="20"/>
                <w:szCs w:val="20"/>
                <w:rtl w:val="0"/>
              </w:rPr>
              <w:t xml:space="preserve">Multi-Object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DeepSORT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6">
            <w:pPr>
              <w:jc w:val="left"/>
              <w:rPr/>
            </w:pPr>
            <w:r w:rsidDel="00000000" w:rsidR="00000000" w:rsidRPr="00000000">
              <w:rPr>
                <w:rFonts w:ascii="Times New Roman" w:cs="Times New Roman" w:eastAsia="Times New Roman" w:hAnsi="Times New Roman"/>
                <w:b w:val="0"/>
                <w:bCs w:val="0"/>
                <w:color w:val="2e2e2e"/>
                <w:sz w:val="20"/>
                <w:szCs w:val="20"/>
                <w:rtl w:val="0"/>
              </w:rPr>
              <w:t xml:space="preserve">78% tracking accuracy; deep appearance descriptor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27">
            <w:pPr>
              <w:jc w:val="left"/>
              <w:rPr/>
            </w:pPr>
            <w:r w:rsidDel="00000000" w:rsidR="00000000" w:rsidRPr="00000000">
              <w:rPr>
                <w:rFonts w:ascii="Times New Roman" w:cs="Times New Roman" w:eastAsia="Times New Roman" w:hAnsi="Times New Roman"/>
                <w:b w:val="1"/>
                <w:bCs w:val="1"/>
                <w:color w:val="2e2e2e"/>
                <w:sz w:val="20"/>
                <w:szCs w:val="20"/>
                <w:rtl w:val="0"/>
              </w:rPr>
              <w:t xml:space="preserve">Lane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28">
            <w:pPr>
              <w:jc w:val="left"/>
              <w:rPr/>
            </w:pPr>
            <w:r w:rsidDel="00000000" w:rsidR="00000000" w:rsidRPr="00000000">
              <w:rPr>
                <w:rFonts w:ascii="Times New Roman" w:cs="Times New Roman" w:eastAsia="Times New Roman" w:hAnsi="Times New Roman"/>
                <w:b w:val="0"/>
                <w:bCs w:val="0"/>
                <w:color w:val="2e2e2e"/>
                <w:sz w:val="20"/>
                <w:szCs w:val="20"/>
                <w:rtl w:val="0"/>
              </w:rPr>
              <w:t xml:space="preserve">OpenCV Canny + HoughLinesP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2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Adaptive Canny thresholds; min line length = 80px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A">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PID 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Custom Python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C">
            <w:pPr>
              <w:jc w:val="left"/>
              <w:rPr/>
            </w:pPr>
            <w:sdt>
              <w:sdtPr>
                <w:id w:val="1267264997"/>
                <w:tag w:val="goog_rdk_5"/>
              </w:sdtPr>
              <w:sdtContent>
                <w:r w:rsidDel="00000000" w:rsidR="00000000" w:rsidRPr="00000000">
                  <w:rPr>
                    <w:rFonts w:ascii="Gungsuh" w:cs="Gungsuh" w:eastAsia="Gungsuh" w:hAnsi="Gungsuh"/>
                    <w:b w:val="0"/>
                    <w:bCs w:val="0"/>
                    <w:color w:val="2e2e2e"/>
                    <w:sz w:val="20"/>
                    <w:szCs w:val="20"/>
                    <w:rtl w:val="0"/>
                  </w:rPr>
                  <w:t xml:space="preserve">Kp=0.005, Kd=0.002; steering angle output: −35° to +35°</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2D">
            <w:pPr>
              <w:jc w:val="left"/>
              <w:rPr/>
            </w:pPr>
            <w:r w:rsidDel="00000000" w:rsidR="00000000" w:rsidRPr="00000000">
              <w:rPr>
                <w:rFonts w:ascii="Times New Roman" w:cs="Times New Roman" w:eastAsia="Times New Roman" w:hAnsi="Times New Roman"/>
                <w:b w:val="1"/>
                <w:bCs w:val="1"/>
                <w:color w:val="2e2e2e"/>
                <w:sz w:val="20"/>
                <w:szCs w:val="20"/>
                <w:rtl w:val="0"/>
              </w:rPr>
              <w:t xml:space="preserve">Inference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2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PyTorch + CUDA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2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torch 2.x; ONNX export for Jetson TensorRT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0">
            <w:pPr>
              <w:jc w:val="left"/>
              <w:rPr/>
            </w:pPr>
            <w:r w:rsidDel="00000000" w:rsidR="00000000" w:rsidRPr="00000000">
              <w:rPr>
                <w:rFonts w:ascii="Times New Roman" w:cs="Times New Roman" w:eastAsia="Times New Roman" w:hAnsi="Times New Roman"/>
                <w:b w:val="1"/>
                <w:bCs w:val="1"/>
                <w:color w:val="2e2e2e"/>
                <w:sz w:val="20"/>
                <w:szCs w:val="20"/>
                <w:rtl w:val="0"/>
              </w:rPr>
              <w:t xml:space="preserve">Embedded Firmware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1">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STM32 HAL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2">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PID loops at 1 kHz; CAN / UART @ 100 Hz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33">
            <w:pPr>
              <w:jc w:val="left"/>
              <w:rPr/>
            </w:pPr>
            <w:r w:rsidDel="00000000" w:rsidR="00000000" w:rsidRPr="00000000">
              <w:rPr>
                <w:rFonts w:ascii="Times New Roman" w:cs="Times New Roman" w:eastAsia="Times New Roman" w:hAnsi="Times New Roman"/>
                <w:b w:val="1"/>
                <w:bCs w:val="1"/>
                <w:color w:val="2e2e2e"/>
                <w:sz w:val="20"/>
                <w:szCs w:val="20"/>
                <w:rtl w:val="0"/>
              </w:rPr>
              <w:t xml:space="preserve">Training 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34">
            <w:pPr>
              <w:jc w:val="left"/>
              <w:rPr/>
            </w:pPr>
            <w:r w:rsidDel="00000000" w:rsidR="00000000" w:rsidRPr="00000000">
              <w:rPr>
                <w:rFonts w:ascii="Times New Roman" w:cs="Times New Roman" w:eastAsia="Times New Roman" w:hAnsi="Times New Roman"/>
                <w:b w:val="0"/>
                <w:bCs w:val="0"/>
                <w:color w:val="2e2e2e"/>
                <w:sz w:val="20"/>
                <w:szCs w:val="20"/>
                <w:rtl w:val="0"/>
              </w:rPr>
              <w:t xml:space="preserve">Google Colab (T4)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3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30 epochs; YOLOv8m; BDD100K subset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6">
            <w:pPr>
              <w:jc w:val="left"/>
              <w:rPr/>
            </w:pPr>
            <w:r w:rsidDel="00000000" w:rsidR="00000000" w:rsidRPr="00000000">
              <w:rPr>
                <w:rFonts w:ascii="Times New Roman" w:cs="Times New Roman" w:eastAsia="Times New Roman" w:hAnsi="Times New Roman"/>
                <w:b w:val="1"/>
                <w:bCs w:val="1"/>
                <w:color w:val="2e2e2e"/>
                <w:sz w:val="20"/>
                <w:szCs w:val="20"/>
                <w:rtl w:val="0"/>
              </w:rPr>
              <w:t xml:space="preserve">Visualization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OpenCV imshow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jc w:val="left"/>
              <w:rPr/>
            </w:pPr>
            <w:r w:rsidDel="00000000" w:rsidR="00000000" w:rsidRPr="00000000">
              <w:rPr>
                <w:rFonts w:ascii="Times New Roman" w:cs="Times New Roman" w:eastAsia="Times New Roman" w:hAnsi="Times New Roman"/>
                <w:b w:val="0"/>
                <w:bCs w:val="0"/>
                <w:color w:val="2e2e2e"/>
                <w:sz w:val="20"/>
                <w:szCs w:val="20"/>
                <w:rtl w:val="0"/>
              </w:rPr>
              <w:t xml:space="preserve">Dual-window HUD: camera overlay + stats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39">
            <w:pPr>
              <w:jc w:val="left"/>
              <w:rPr/>
            </w:pPr>
            <w:r w:rsidDel="00000000" w:rsidR="00000000" w:rsidRPr="00000000">
              <w:rPr>
                <w:rFonts w:ascii="Times New Roman" w:cs="Times New Roman" w:eastAsia="Times New Roman" w:hAnsi="Times New Roman"/>
                <w:b w:val="1"/>
                <w:bCs w:val="1"/>
                <w:color w:val="2e2e2e"/>
                <w:sz w:val="20"/>
                <w:szCs w:val="20"/>
                <w:rtl w:val="0"/>
              </w:rPr>
              <w:t xml:space="preserve">OS /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3A">
            <w:pPr>
              <w:jc w:val="left"/>
              <w:rPr/>
            </w:pPr>
            <w:r w:rsidDel="00000000" w:rsidR="00000000" w:rsidRPr="00000000">
              <w:rPr>
                <w:rFonts w:ascii="Times New Roman" w:cs="Times New Roman" w:eastAsia="Times New Roman" w:hAnsi="Times New Roman"/>
                <w:b w:val="0"/>
                <w:bCs w:val="0"/>
                <w:color w:val="2e2e2e"/>
                <w:sz w:val="20"/>
                <w:szCs w:val="20"/>
                <w:rtl w:val="0"/>
              </w:rPr>
              <w:t xml:space="preserve">Ubuntu 20.04 / JetPack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3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Jetson Nano; Python 3.8</w:t>
            </w:r>
            <w:r w:rsidDel="00000000" w:rsidR="00000000" w:rsidRPr="00000000">
              <w:rPr>
                <w:rtl w:val="0"/>
              </w:rPr>
            </w:r>
          </w:p>
        </w:tc>
      </w:tr>
    </w:tbl>
    <w:p w:rsidR="00000000" w:rsidDel="00000000" w:rsidP="00000000" w:rsidRDefault="00000000" w:rsidRPr="00000000" w14:paraId="0000013C">
      <w:pPr>
        <w:spacing w:after="60" w:before="60" w:lineRule="auto"/>
        <w:rPr/>
      </w:pPr>
      <w:r w:rsidDel="00000000" w:rsidR="00000000" w:rsidRPr="00000000">
        <w:rPr>
          <w:rtl w:val="0"/>
        </w:rPr>
      </w:r>
    </w:p>
    <w:p w:rsidR="00000000" w:rsidDel="00000000" w:rsidP="00000000" w:rsidRDefault="00000000" w:rsidRPr="00000000" w14:paraId="0000013D">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3.3  Challenges Faced / Complexities Involved</w:t>
      </w:r>
      <w:r w:rsidDel="00000000" w:rsidR="00000000" w:rsidRPr="00000000">
        <w:rPr>
          <w:rtl w:val="0"/>
        </w:rPr>
      </w:r>
    </w:p>
    <w:p w:rsidR="00000000" w:rsidDel="00000000" w:rsidP="00000000" w:rsidRDefault="00000000" w:rsidRPr="00000000" w14:paraId="0000013E">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3.3.1  Real-Time Performance on CPU</w:t>
      </w:r>
      <w:r w:rsidDel="00000000" w:rsidR="00000000" w:rsidRPr="00000000">
        <w:rPr>
          <w:rtl w:val="0"/>
        </w:rPr>
      </w:r>
    </w:p>
    <w:p w:rsidR="00000000" w:rsidDel="00000000" w:rsidP="00000000" w:rsidRDefault="00000000" w:rsidRPr="00000000" w14:paraId="0000013F">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initial system using YOLOv8n on CPU achieved approximately 80 FPS, but upgrading to YOLOv8m for better accuracy reduced throughput to ~15 FPS on CPU — below the threshold for smooth ADAS operation. Running MiDaS depth estimation on every frame further degraded throughput. The solution was to run MiDaS on every 3rd frame and interpolate depth values between frames, maintaining smooth output while limiting computational overhead.</w:t>
      </w:r>
      <w:r w:rsidDel="00000000" w:rsidR="00000000" w:rsidRPr="00000000">
        <w:rPr>
          <w:rtl w:val="0"/>
        </w:rPr>
      </w:r>
    </w:p>
    <w:p w:rsidR="00000000" w:rsidDel="00000000" w:rsidP="00000000" w:rsidRDefault="00000000" w:rsidRPr="00000000" w14:paraId="00000140">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3.3.2  Unstable Object Identity (Pre-DeepSORT)</w:t>
      </w:r>
      <w:r w:rsidDel="00000000" w:rsidR="00000000" w:rsidRPr="00000000">
        <w:rPr>
          <w:rtl w:val="0"/>
        </w:rPr>
      </w:r>
    </w:p>
    <w:p w:rsidR="00000000" w:rsidDel="00000000" w:rsidP="00000000" w:rsidRDefault="00000000" w:rsidRPr="00000000" w14:paraId="00000141">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Before DeepSORT integration, object IDs were approximated using int(centroid_x / 10) — a crude screen-position hash. This caused erratic TTC calculations as objects received new IDs whenever they moved more than 10 pixels horizontally. TTC values fluctuated wildly, triggering false CRITICAL alerts. DeepSORT's appearance-based re-identification eliminated this instability.</w:t>
      </w:r>
      <w:r w:rsidDel="00000000" w:rsidR="00000000" w:rsidRPr="00000000">
        <w:rPr>
          <w:rtl w:val="0"/>
        </w:rPr>
      </w:r>
    </w:p>
    <w:p w:rsidR="00000000" w:rsidDel="00000000" w:rsidP="00000000" w:rsidRDefault="00000000" w:rsidRPr="00000000" w14:paraId="00000142">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3.3.3  Depth Estimation Accuracy</w:t>
      </w:r>
      <w:r w:rsidDel="00000000" w:rsidR="00000000" w:rsidRPr="00000000">
        <w:rPr>
          <w:rtl w:val="0"/>
        </w:rPr>
      </w:r>
    </w:p>
    <w:p w:rsidR="00000000" w:rsidDel="00000000" w:rsidP="00000000" w:rsidRDefault="00000000" w:rsidRPr="00000000" w14:paraId="00000143">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original bounding box area proxy for distance (50000 / area) produced ~40% estimation error — unacceptably large for safety-critical TTC calculation. MiDaS integration reduced this to ~12% average error. Residual error arises from MiDaS's scale-ambiguity (it produces relative depth, not metric depth), which was calibrated using known object dimensions as reference.</w:t>
      </w:r>
      <w:r w:rsidDel="00000000" w:rsidR="00000000" w:rsidRPr="00000000">
        <w:rPr>
          <w:rtl w:val="0"/>
        </w:rPr>
      </w:r>
    </w:p>
    <w:p w:rsidR="00000000" w:rsidDel="00000000" w:rsidP="00000000" w:rsidRDefault="00000000" w:rsidRPr="00000000" w14:paraId="00000144">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3.3.4  BDD100K Dataset Preparation</w:t>
      </w:r>
      <w:r w:rsidDel="00000000" w:rsidR="00000000" w:rsidRPr="00000000">
        <w:rPr>
          <w:rtl w:val="0"/>
        </w:rPr>
      </w:r>
    </w:p>
    <w:p w:rsidR="00000000" w:rsidDel="00000000" w:rsidP="00000000" w:rsidRDefault="00000000" w:rsidRPr="00000000" w14:paraId="00000145">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full BDD100K dataset is approximately 1.8 TB, impractical for Colab's 15 GB disk limit. A carefully curated 12,000-image subset (balanced across daytime, night, and adverse weather conditions) was used for fine-tuning. Label format conversion from BDD100K JSON to YOLO TXT format required custom scripting to handle class remapping and bounding box normalization.</w:t>
      </w:r>
      <w:r w:rsidDel="00000000" w:rsidR="00000000" w:rsidRPr="00000000">
        <w:rPr>
          <w:rtl w:val="0"/>
        </w:rPr>
      </w:r>
    </w:p>
    <w:p w:rsidR="00000000" w:rsidDel="00000000" w:rsidP="00000000" w:rsidRDefault="00000000" w:rsidRPr="00000000" w14:paraId="00000146">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3.3.5  Embedded Architecture Integration (Ongoing)</w:t>
      </w:r>
      <w:r w:rsidDel="00000000" w:rsidR="00000000" w:rsidRPr="00000000">
        <w:rPr>
          <w:rtl w:val="0"/>
        </w:rPr>
      </w:r>
    </w:p>
    <w:p w:rsidR="00000000" w:rsidDel="00000000" w:rsidP="00000000" w:rsidRDefault="00000000" w:rsidRPr="00000000" w14:paraId="00000147">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Synchronizing the Jetson Nano's inference output (irregular timing due to variable frame processing times) with the STM32 LLCs' fixed 1 kHz control loops requires careful UART framing and command buffering. The mode-switching interrupt on the STM32 must be debounced in firmware to prevent spurious autonomous/manual transitions. These hardware integration challenges are currently being addressed.</w:t>
      </w:r>
      <w:r w:rsidDel="00000000" w:rsidR="00000000" w:rsidRPr="00000000">
        <w:rPr>
          <w:rtl w:val="0"/>
        </w:rPr>
      </w:r>
    </w:p>
    <w:p w:rsidR="00000000" w:rsidDel="00000000" w:rsidP="00000000" w:rsidRDefault="00000000" w:rsidRPr="00000000" w14:paraId="00000148">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3.3.6  Hough Transform Fragility</w:t>
      </w:r>
      <w:r w:rsidDel="00000000" w:rsidR="00000000" w:rsidRPr="00000000">
        <w:rPr>
          <w:rtl w:val="0"/>
        </w:rPr>
      </w:r>
    </w:p>
    <w:p w:rsidR="00000000" w:rsidDel="00000000" w:rsidP="00000000" w:rsidRDefault="00000000" w:rsidRPr="00000000" w14:paraId="00000149">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Canny + HoughLinesP pipeline performs well under daytime conditions but produces spurious line segments under low lighting, glare, or road surface reflections. Adaptive Canny thresholds (computed per-frame from median pixel intensity) partially mitigate this. Future replacement with a deep learning lane segmentation model is planned.</w:t>
      </w: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p w:rsidR="00000000" w:rsidDel="00000000" w:rsidP="00000000" w:rsidRDefault="00000000" w:rsidRPr="00000000" w14:paraId="0000014B">
      <w:pPr>
        <w:spacing w:after="80" w:before="0" w:lineRule="auto"/>
        <w:jc w:val="center"/>
        <w:rPr/>
      </w:pPr>
      <w:r w:rsidDel="00000000" w:rsidR="00000000" w:rsidRPr="00000000">
        <w:rPr>
          <w:rFonts w:ascii="Times New Roman" w:cs="Times New Roman" w:eastAsia="Times New Roman" w:hAnsi="Times New Roman"/>
          <w:b w:val="1"/>
          <w:bCs w:val="1"/>
          <w:color w:val="cc0000"/>
          <w:sz w:val="32"/>
          <w:szCs w:val="32"/>
          <w:rtl w:val="0"/>
        </w:rPr>
        <w:t xml:space="preserve">CHAPTER 4</w:t>
      </w:r>
      <w:r w:rsidDel="00000000" w:rsidR="00000000" w:rsidRPr="00000000">
        <w:rPr>
          <w:rtl w:val="0"/>
        </w:rPr>
      </w:r>
    </w:p>
    <w:p w:rsidR="00000000" w:rsidDel="00000000" w:rsidP="00000000" w:rsidRDefault="00000000" w:rsidRPr="00000000" w14:paraId="0000014C">
      <w:pPr>
        <w:spacing w:after="28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SYSTEM IMPLEMENTATION</w:t>
      </w:r>
      <w:r w:rsidDel="00000000" w:rsidR="00000000" w:rsidRPr="00000000">
        <w:rPr>
          <w:rtl w:val="0"/>
        </w:rPr>
      </w:r>
    </w:p>
    <w:p w:rsidR="00000000" w:rsidDel="00000000" w:rsidP="00000000" w:rsidRDefault="00000000" w:rsidRPr="00000000" w14:paraId="0000014D">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4.1  System Design and Description</w:t>
      </w:r>
      <w:r w:rsidDel="00000000" w:rsidR="00000000" w:rsidRPr="00000000">
        <w:rPr>
          <w:rtl w:val="0"/>
        </w:rPr>
      </w:r>
    </w:p>
    <w:p w:rsidR="00000000" w:rsidDel="00000000" w:rsidP="00000000" w:rsidRDefault="00000000" w:rsidRPr="00000000" w14:paraId="0000014E">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4.1.1  YOLOv8m Detection Pipeline</w:t>
      </w:r>
      <w:r w:rsidDel="00000000" w:rsidR="00000000" w:rsidRPr="00000000">
        <w:rPr>
          <w:rtl w:val="0"/>
        </w:rPr>
      </w:r>
    </w:p>
    <w:p w:rsidR="00000000" w:rsidDel="00000000" w:rsidP="00000000" w:rsidRDefault="00000000" w:rsidRPr="00000000" w14:paraId="0000014F">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detection pipeline begins with capturing a frame from the IMX219 camera (or webcam during development) at the target resolution of 640×640 pixels. The frame is passed to the YOLOv8m model for inference. The model was initialized with COCO-pretrained weights and subsequently fine-tuned on BDD100K for 30 epochs. Class filtering retains only traffic-relevant objects: person (cls=0), car (cls=2), motorcycle (cls=3), bus (cls=5), truck (cls=7), traffic light (cls=9), traffic sign (cls=11), and rider (cls=12). A confidence threshold of 0.5 is applied to suppress low-confidence detections.</w:t>
      </w:r>
      <w:r w:rsidDel="00000000" w:rsidR="00000000" w:rsidRPr="00000000">
        <w:rPr>
          <w:rtl w:val="0"/>
        </w:rPr>
      </w:r>
    </w:p>
    <w:p w:rsidR="00000000" w:rsidDel="00000000" w:rsidP="00000000" w:rsidRDefault="00000000" w:rsidRPr="00000000" w14:paraId="00000150">
      <w:pPr>
        <w:spacing w:after="6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151">
            <w:pPr>
              <w:jc w:val="center"/>
              <w:rPr/>
            </w:pPr>
            <w:sdt>
              <w:sdtPr>
                <w:id w:val="-22951018"/>
                <w:tag w:val="goog_rdk_6"/>
              </w:sdtPr>
              <w:sdtContent>
                <w:r w:rsidDel="00000000" w:rsidR="00000000" w:rsidRPr="00000000">
                  <w:rPr>
                    <w:rFonts w:ascii="Cardo" w:cs="Cardo" w:eastAsia="Cardo" w:hAnsi="Cardo"/>
                    <w:b w:val="1"/>
                    <w:bCs w:val="1"/>
                    <w:color w:val="cc0000"/>
                    <w:sz w:val="24"/>
                    <w:szCs w:val="24"/>
                    <w:rtl w:val="0"/>
                  </w:rPr>
                  <w:t xml:space="preserve">Figure 4.1: YOLOv8 Inference PipelineCamera Frame (640×640)  → YOLOv8m Forward Pass (single-stage, anchor-free)  → NMS (IoU threshold = 0.45)  → Bounding Box Filtering (conf &gt; 0.5, relevant classes only)  → [centroid (cx, cy), area, class_id, conf] per detection  → DeepSORT Tracker → [track_id, bbox, class]  → MiDaS (every 3rd frame) → depth_map[cy, cx] = distance_m  → TTC = depth / growth_rate (5-frame rolling average)  → Risk Engine → Brake / Steer / Speed commands</w:t>
                </w:r>
              </w:sdtContent>
            </w:sdt>
            <w:r w:rsidDel="00000000" w:rsidR="00000000" w:rsidRPr="00000000">
              <w:rPr>
                <w:rtl w:val="0"/>
              </w:rPr>
            </w:r>
          </w:p>
        </w:tc>
      </w:tr>
    </w:tbl>
    <w:p w:rsidR="00000000" w:rsidDel="00000000" w:rsidP="00000000" w:rsidRDefault="00000000" w:rsidRPr="00000000" w14:paraId="00000152">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4.1: YOLOv8 Inference Pipeline</w:t>
      </w:r>
      <w:r w:rsidDel="00000000" w:rsidR="00000000" w:rsidRPr="00000000">
        <w:rPr>
          <w:rtl w:val="0"/>
        </w:rPr>
      </w:r>
    </w:p>
    <w:p w:rsidR="00000000" w:rsidDel="00000000" w:rsidP="00000000" w:rsidRDefault="00000000" w:rsidRPr="00000000" w14:paraId="00000153">
      <w:pPr>
        <w:spacing w:after="60" w:before="60" w:lineRule="auto"/>
        <w:rPr/>
      </w:pPr>
      <w:r w:rsidDel="00000000" w:rsidR="00000000" w:rsidRPr="00000000">
        <w:rPr>
          <w:rtl w:val="0"/>
        </w:rPr>
      </w:r>
    </w:p>
    <w:p w:rsidR="00000000" w:rsidDel="00000000" w:rsidP="00000000" w:rsidRDefault="00000000" w:rsidRPr="00000000" w14:paraId="00000154">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key code snippet for the detection and filtering step is shown below:</w:t>
      </w:r>
      <w:r w:rsidDel="00000000" w:rsidR="00000000" w:rsidRPr="00000000">
        <w:rPr>
          <w:rtl w:val="0"/>
        </w:rPr>
      </w:r>
    </w:p>
    <w:p w:rsidR="00000000" w:rsidDel="00000000" w:rsidP="00000000" w:rsidRDefault="00000000" w:rsidRPr="00000000" w14:paraId="00000155">
      <w:pPr>
        <w:spacing w:after="60" w:before="60" w:lineRule="auto"/>
        <w:rPr/>
      </w:pPr>
      <w:r w:rsidDel="00000000" w:rsidR="00000000" w:rsidRPr="00000000">
        <w:rPr>
          <w:rtl w:val="0"/>
        </w:rPr>
      </w:r>
    </w:p>
    <w:p w:rsidR="00000000" w:rsidDel="00000000" w:rsidP="00000000" w:rsidRDefault="00000000" w:rsidRPr="00000000" w14:paraId="00000156">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YOLOv8m inference with class filtering</w:t>
      </w:r>
      <w:r w:rsidDel="00000000" w:rsidR="00000000" w:rsidRPr="00000000">
        <w:rPr>
          <w:rtl w:val="0"/>
        </w:rPr>
      </w:r>
    </w:p>
    <w:p w:rsidR="00000000" w:rsidDel="00000000" w:rsidP="00000000" w:rsidRDefault="00000000" w:rsidRPr="00000000" w14:paraId="00000157">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RELEVANT_CLASSES = {0, 2, 3, 5, 7, 9, 11, 12}</w:t>
      </w:r>
      <w:r w:rsidDel="00000000" w:rsidR="00000000" w:rsidRPr="00000000">
        <w:rPr>
          <w:rtl w:val="0"/>
        </w:rPr>
      </w:r>
    </w:p>
    <w:p w:rsidR="00000000" w:rsidDel="00000000" w:rsidP="00000000" w:rsidRDefault="00000000" w:rsidRPr="00000000" w14:paraId="00000158">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model = YOLO('best.pt')  # BDD100K fine-tuned weights</w:t>
      </w:r>
      <w:r w:rsidDel="00000000" w:rsidR="00000000" w:rsidRPr="00000000">
        <w:rPr>
          <w:rtl w:val="0"/>
        </w:rPr>
      </w:r>
    </w:p>
    <w:p w:rsidR="00000000" w:rsidDel="00000000" w:rsidP="00000000" w:rsidRDefault="00000000" w:rsidRPr="00000000" w14:paraId="00000159">
      <w:pPr>
        <w:spacing w:after="60" w:before="60" w:lineRule="auto"/>
        <w:ind w:left="720" w:firstLine="0"/>
        <w:rPr/>
      </w:pPr>
      <w:r w:rsidDel="00000000" w:rsidR="00000000" w:rsidRPr="00000000">
        <w:rPr>
          <w:rtl w:val="0"/>
        </w:rPr>
      </w:r>
    </w:p>
    <w:p w:rsidR="00000000" w:rsidDel="00000000" w:rsidP="00000000" w:rsidRDefault="00000000" w:rsidRPr="00000000" w14:paraId="0000015A">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results = model.predict(frame, imgsz=640, conf=0.5, verbose=False)</w:t>
      </w:r>
      <w:r w:rsidDel="00000000" w:rsidR="00000000" w:rsidRPr="00000000">
        <w:rPr>
          <w:rtl w:val="0"/>
        </w:rPr>
      </w:r>
    </w:p>
    <w:p w:rsidR="00000000" w:rsidDel="00000000" w:rsidP="00000000" w:rsidRDefault="00000000" w:rsidRPr="00000000" w14:paraId="0000015B">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for box in results[0].boxes:</w:t>
      </w:r>
      <w:r w:rsidDel="00000000" w:rsidR="00000000" w:rsidRPr="00000000">
        <w:rPr>
          <w:rtl w:val="0"/>
        </w:rPr>
      </w:r>
    </w:p>
    <w:p w:rsidR="00000000" w:rsidDel="00000000" w:rsidP="00000000" w:rsidRDefault="00000000" w:rsidRPr="00000000" w14:paraId="0000015C">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cls_id = int(box.cls[0])</w:t>
      </w:r>
      <w:r w:rsidDel="00000000" w:rsidR="00000000" w:rsidRPr="00000000">
        <w:rPr>
          <w:rtl w:val="0"/>
        </w:rPr>
      </w:r>
    </w:p>
    <w:p w:rsidR="00000000" w:rsidDel="00000000" w:rsidP="00000000" w:rsidRDefault="00000000" w:rsidRPr="00000000" w14:paraId="0000015D">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if cls_id not in RELEVANT_CLASSES:</w:t>
      </w:r>
      <w:r w:rsidDel="00000000" w:rsidR="00000000" w:rsidRPr="00000000">
        <w:rPr>
          <w:rtl w:val="0"/>
        </w:rPr>
      </w:r>
    </w:p>
    <w:p w:rsidR="00000000" w:rsidDel="00000000" w:rsidP="00000000" w:rsidRDefault="00000000" w:rsidRPr="00000000" w14:paraId="0000015E">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continue</w:t>
      </w:r>
      <w:r w:rsidDel="00000000" w:rsidR="00000000" w:rsidRPr="00000000">
        <w:rPr>
          <w:rtl w:val="0"/>
        </w:rPr>
      </w:r>
    </w:p>
    <w:p w:rsidR="00000000" w:rsidDel="00000000" w:rsidP="00000000" w:rsidRDefault="00000000" w:rsidRPr="00000000" w14:paraId="0000015F">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x1, y1, x2, y2 = map(int, box.xyxy[0])</w:t>
      </w:r>
      <w:r w:rsidDel="00000000" w:rsidR="00000000" w:rsidRPr="00000000">
        <w:rPr>
          <w:rtl w:val="0"/>
        </w:rPr>
      </w:r>
    </w:p>
    <w:p w:rsidR="00000000" w:rsidDel="00000000" w:rsidP="00000000" w:rsidRDefault="00000000" w:rsidRPr="00000000" w14:paraId="00000160">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cx, cy = (x1 + x2) // 2, (y1 + y2) // 2</w:t>
      </w:r>
      <w:r w:rsidDel="00000000" w:rsidR="00000000" w:rsidRPr="00000000">
        <w:rPr>
          <w:rtl w:val="0"/>
        </w:rPr>
      </w:r>
    </w:p>
    <w:p w:rsidR="00000000" w:rsidDel="00000000" w:rsidP="00000000" w:rsidRDefault="00000000" w:rsidRPr="00000000" w14:paraId="00000161">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area = (x2 - x1) * (y2 - y1)</w:t>
      </w:r>
      <w:r w:rsidDel="00000000" w:rsidR="00000000" w:rsidRPr="00000000">
        <w:rPr>
          <w:rtl w:val="0"/>
        </w:rPr>
      </w:r>
    </w:p>
    <w:p w:rsidR="00000000" w:rsidDel="00000000" w:rsidP="00000000" w:rsidRDefault="00000000" w:rsidRPr="00000000" w14:paraId="00000162">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conf = float(box.conf[0])</w:t>
      </w:r>
      <w:r w:rsidDel="00000000" w:rsidR="00000000" w:rsidRPr="00000000">
        <w:rPr>
          <w:rtl w:val="0"/>
        </w:rPr>
      </w:r>
    </w:p>
    <w:p w:rsidR="00000000" w:rsidDel="00000000" w:rsidP="00000000" w:rsidRDefault="00000000" w:rsidRPr="00000000" w14:paraId="00000163">
      <w:pPr>
        <w:spacing w:after="60" w:before="60" w:lineRule="auto"/>
        <w:rPr/>
      </w:pPr>
      <w:r w:rsidDel="00000000" w:rsidR="00000000" w:rsidRPr="00000000">
        <w:rPr>
          <w:rtl w:val="0"/>
        </w:rPr>
      </w:r>
    </w:p>
    <w:p w:rsidR="00000000" w:rsidDel="00000000" w:rsidP="00000000" w:rsidRDefault="00000000" w:rsidRPr="00000000" w14:paraId="00000164">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4.1.2  Lane Zone Logic</w:t>
      </w:r>
      <w:r w:rsidDel="00000000" w:rsidR="00000000" w:rsidRPr="00000000">
        <w:rPr>
          <w:rtl w:val="0"/>
        </w:rPr>
      </w:r>
    </w:p>
    <w:p w:rsidR="00000000" w:rsidDel="00000000" w:rsidP="00000000" w:rsidRDefault="00000000" w:rsidRPr="00000000" w14:paraId="00000165">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Initially, the camera frame was divided into three equal vertical columns (LEFT, CENTER, RIGHT) based on the detected object's centroid x-coordinate. This simplistic approach was retained as a fallback. In the upgraded pipeline, Hough Transform detects actual lane markings, and detected lines are classified as left-boundary or right-boundary lines based on slope sign and x-intercept position. The ego lane is defined as the space between the two nearest boundary lines. Object centroids relative to the ego lane determine the zone assignment.</w:t>
      </w:r>
      <w:r w:rsidDel="00000000" w:rsidR="00000000" w:rsidRPr="00000000">
        <w:rPr>
          <w:rtl w:val="0"/>
        </w:rPr>
      </w:r>
    </w:p>
    <w:p w:rsidR="00000000" w:rsidDel="00000000" w:rsidP="00000000" w:rsidRDefault="00000000" w:rsidRPr="00000000" w14:paraId="00000166">
      <w:pPr>
        <w:spacing w:after="6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167">
            <w:pPr>
              <w:jc w:val="center"/>
              <w:rPr/>
            </w:pPr>
            <w:sdt>
              <w:sdtPr>
                <w:id w:val="1646752000"/>
                <w:tag w:val="goog_rdk_7"/>
              </w:sdtPr>
              <w:sdtContent>
                <w:r w:rsidDel="00000000" w:rsidR="00000000" w:rsidRPr="00000000">
                  <w:rPr>
                    <w:rFonts w:ascii="Cardo" w:cs="Cardo" w:eastAsia="Cardo" w:hAnsi="Cardo"/>
                    <w:b w:val="1"/>
                    <w:bCs w:val="1"/>
                    <w:color w:val="cc0000"/>
                    <w:sz w:val="24"/>
                    <w:szCs w:val="24"/>
                    <w:rtl w:val="0"/>
                  </w:rPr>
                  <w:t xml:space="preserve">Figure 4.2: Lane Zone Division Logic|←————— Frame Width = 640px ——————→||    LEFT     |    CENTER    |    RIGHT   ||   0–213px   |  214–426px   |  427–640px  |Hough-based upgrade:  Left lane line:  slope &lt; 0, x-intercept in left half  Right lane line: slope &gt; 0, x-intercept in right half  Ego lane width: distance between converged lane lines  Object zone:   centroid vs. ego lane boundaries</w:t>
                </w:r>
              </w:sdtContent>
            </w:sdt>
            <w:r w:rsidDel="00000000" w:rsidR="00000000" w:rsidRPr="00000000">
              <w:rPr>
                <w:rtl w:val="0"/>
              </w:rPr>
            </w:r>
          </w:p>
        </w:tc>
      </w:tr>
    </w:tbl>
    <w:p w:rsidR="00000000" w:rsidDel="00000000" w:rsidP="00000000" w:rsidRDefault="00000000" w:rsidRPr="00000000" w14:paraId="00000168">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4.2: Lane Zone Division Logic</w:t>
      </w: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tl w:val="0"/>
        </w:rPr>
      </w:r>
    </w:p>
    <w:p w:rsidR="00000000" w:rsidDel="00000000" w:rsidP="00000000" w:rsidRDefault="00000000" w:rsidRPr="00000000" w14:paraId="0000016A">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Hough Transform lane detection</w:t>
      </w:r>
      <w:r w:rsidDel="00000000" w:rsidR="00000000" w:rsidRPr="00000000">
        <w:rPr>
          <w:rtl w:val="0"/>
        </w:rPr>
      </w:r>
    </w:p>
    <w:p w:rsidR="00000000" w:rsidDel="00000000" w:rsidP="00000000" w:rsidRDefault="00000000" w:rsidRPr="00000000" w14:paraId="0000016B">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gray = cv2.cvtColor(frame, cv2.COLOR_BGR2GRAY)</w:t>
      </w:r>
      <w:r w:rsidDel="00000000" w:rsidR="00000000" w:rsidRPr="00000000">
        <w:rPr>
          <w:rtl w:val="0"/>
        </w:rPr>
      </w:r>
    </w:p>
    <w:p w:rsidR="00000000" w:rsidDel="00000000" w:rsidP="00000000" w:rsidRDefault="00000000" w:rsidRPr="00000000" w14:paraId="0000016C">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blur = cv2.GaussianBlur(gray, (5,5), 0)</w:t>
      </w:r>
      <w:r w:rsidDel="00000000" w:rsidR="00000000" w:rsidRPr="00000000">
        <w:rPr>
          <w:rtl w:val="0"/>
        </w:rPr>
      </w:r>
    </w:p>
    <w:p w:rsidR="00000000" w:rsidDel="00000000" w:rsidP="00000000" w:rsidRDefault="00000000" w:rsidRPr="00000000" w14:paraId="0000016D">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median_val = np.median(blur)</w:t>
      </w:r>
      <w:r w:rsidDel="00000000" w:rsidR="00000000" w:rsidRPr="00000000">
        <w:rPr>
          <w:rtl w:val="0"/>
        </w:rPr>
      </w:r>
    </w:p>
    <w:p w:rsidR="00000000" w:rsidDel="00000000" w:rsidP="00000000" w:rsidRDefault="00000000" w:rsidRPr="00000000" w14:paraId="0000016E">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lo, hi = int(max(0, 0.7*median_val)), int(min(255, 1.3*median_val))</w:t>
      </w:r>
      <w:r w:rsidDel="00000000" w:rsidR="00000000" w:rsidRPr="00000000">
        <w:rPr>
          <w:rtl w:val="0"/>
        </w:rPr>
      </w:r>
    </w:p>
    <w:p w:rsidR="00000000" w:rsidDel="00000000" w:rsidP="00000000" w:rsidRDefault="00000000" w:rsidRPr="00000000" w14:paraId="0000016F">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edges = cv2.Canny(blur, lo, hi)</w:t>
      </w:r>
      <w:r w:rsidDel="00000000" w:rsidR="00000000" w:rsidRPr="00000000">
        <w:rPr>
          <w:rtl w:val="0"/>
        </w:rPr>
      </w:r>
    </w:p>
    <w:p w:rsidR="00000000" w:rsidDel="00000000" w:rsidP="00000000" w:rsidRDefault="00000000" w:rsidRPr="00000000" w14:paraId="00000170">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lines = cv2.HoughLinesP(edges, 1, np.pi/180,</w:t>
      </w:r>
      <w:r w:rsidDel="00000000" w:rsidR="00000000" w:rsidRPr="00000000">
        <w:rPr>
          <w:rtl w:val="0"/>
        </w:rPr>
      </w:r>
    </w:p>
    <w:p w:rsidR="00000000" w:rsidDel="00000000" w:rsidP="00000000" w:rsidRDefault="00000000" w:rsidRPr="00000000" w14:paraId="00000171">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threshold=50, minLineLength=80, maxLineGap=20)</w:t>
      </w:r>
      <w:r w:rsidDel="00000000" w:rsidR="00000000" w:rsidRPr="00000000">
        <w:rPr>
          <w:rtl w:val="0"/>
        </w:rPr>
      </w:r>
    </w:p>
    <w:p w:rsidR="00000000" w:rsidDel="00000000" w:rsidP="00000000" w:rsidRDefault="00000000" w:rsidRPr="00000000" w14:paraId="00000172">
      <w:pPr>
        <w:spacing w:after="60" w:before="60" w:lineRule="auto"/>
        <w:rPr/>
      </w:pPr>
      <w:r w:rsidDel="00000000" w:rsidR="00000000" w:rsidRPr="00000000">
        <w:rPr>
          <w:rtl w:val="0"/>
        </w:rPr>
      </w:r>
    </w:p>
    <w:p w:rsidR="00000000" w:rsidDel="00000000" w:rsidP="00000000" w:rsidRDefault="00000000" w:rsidRPr="00000000" w14:paraId="00000173">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4.1.3  PID Steering Controller</w:t>
      </w:r>
      <w:r w:rsidDel="00000000" w:rsidR="00000000" w:rsidRPr="00000000">
        <w:rPr>
          <w:rtl w:val="0"/>
        </w:rPr>
      </w:r>
    </w:p>
    <w:p w:rsidR="00000000" w:rsidDel="00000000" w:rsidP="00000000" w:rsidRDefault="00000000" w:rsidRPr="00000000" w14:paraId="00000174">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A Proportional-Derivative (PD) controller translates lateral offset from lane center into a steering angle command. The integral term is omitted to prevent wind-up from slow lane drifts, which are better handled by re-centering corrections. The controller operates on the error between the detected lane center and the frame center (320px).</w:t>
      </w:r>
      <w:r w:rsidDel="00000000" w:rsidR="00000000" w:rsidRPr="00000000">
        <w:rPr>
          <w:rtl w:val="0"/>
        </w:rPr>
      </w:r>
    </w:p>
    <w:p w:rsidR="00000000" w:rsidDel="00000000" w:rsidP="00000000" w:rsidRDefault="00000000" w:rsidRPr="00000000" w14:paraId="00000175">
      <w:pPr>
        <w:spacing w:after="6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176">
            <w:pPr>
              <w:jc w:val="center"/>
              <w:rPr/>
            </w:pPr>
            <w:sdt>
              <w:sdtPr>
                <w:id w:val="254313621"/>
                <w:tag w:val="goog_rdk_8"/>
              </w:sdtPr>
              <w:sdtContent>
                <w:r w:rsidDel="00000000" w:rsidR="00000000" w:rsidRPr="00000000">
                  <w:rPr>
                    <w:rFonts w:ascii="Cardo" w:cs="Cardo" w:eastAsia="Cardo" w:hAnsi="Cardo"/>
                    <w:b w:val="1"/>
                    <w:bCs w:val="1"/>
                    <w:color w:val="cc0000"/>
                    <w:sz w:val="24"/>
                    <w:szCs w:val="24"/>
                    <w:rtl w:val="0"/>
                  </w:rPr>
                  <w:t xml:space="preserve">Figure 4.3: PID Steering Controller Block DiagramSET POINT: Frame Center (cx = 320)    ↓[−] error = lane_center_x − 320    ↓P-term: Kp × error  (Kp = 0.005)D-term: Kd × (error − prev_error)  (Kd = 0.002)    ↓Steering Angle = P-term + D-termClamped to [−35°, +35°]    ↓→ STM32-LLC-3 (Steer-by-Wire)</w:t>
                </w:r>
              </w:sdtContent>
            </w:sdt>
            <w:r w:rsidDel="00000000" w:rsidR="00000000" w:rsidRPr="00000000">
              <w:rPr>
                <w:rtl w:val="0"/>
              </w:rPr>
            </w:r>
          </w:p>
        </w:tc>
      </w:tr>
    </w:tbl>
    <w:p w:rsidR="00000000" w:rsidDel="00000000" w:rsidP="00000000" w:rsidRDefault="00000000" w:rsidRPr="00000000" w14:paraId="00000177">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4.3: PID Steering Controller Block Diagram</w:t>
      </w:r>
      <w:r w:rsidDel="00000000" w:rsidR="00000000" w:rsidRPr="00000000">
        <w:rPr>
          <w:rtl w:val="0"/>
        </w:rPr>
      </w:r>
    </w:p>
    <w:p w:rsidR="00000000" w:rsidDel="00000000" w:rsidP="00000000" w:rsidRDefault="00000000" w:rsidRPr="00000000" w14:paraId="00000178">
      <w:pPr>
        <w:spacing w:after="60" w:before="60" w:lineRule="auto"/>
        <w:rPr/>
      </w:pPr>
      <w:r w:rsidDel="00000000" w:rsidR="00000000" w:rsidRPr="00000000">
        <w:rPr>
          <w:rtl w:val="0"/>
        </w:rPr>
      </w:r>
    </w:p>
    <w:p w:rsidR="00000000" w:rsidDel="00000000" w:rsidP="00000000" w:rsidRDefault="00000000" w:rsidRPr="00000000" w14:paraId="00000179">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PID Steering</w:t>
      </w:r>
      <w:r w:rsidDel="00000000" w:rsidR="00000000" w:rsidRPr="00000000">
        <w:rPr>
          <w:rtl w:val="0"/>
        </w:rPr>
      </w:r>
    </w:p>
    <w:p w:rsidR="00000000" w:rsidDel="00000000" w:rsidP="00000000" w:rsidRDefault="00000000" w:rsidRPr="00000000" w14:paraId="0000017A">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Kp, Kd = 0.005, 0.002</w:t>
      </w:r>
      <w:r w:rsidDel="00000000" w:rsidR="00000000" w:rsidRPr="00000000">
        <w:rPr>
          <w:rtl w:val="0"/>
        </w:rPr>
      </w:r>
    </w:p>
    <w:p w:rsidR="00000000" w:rsidDel="00000000" w:rsidP="00000000" w:rsidRDefault="00000000" w:rsidRPr="00000000" w14:paraId="0000017B">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prev_error = 0</w:t>
      </w:r>
      <w:r w:rsidDel="00000000" w:rsidR="00000000" w:rsidRPr="00000000">
        <w:rPr>
          <w:rtl w:val="0"/>
        </w:rPr>
      </w:r>
    </w:p>
    <w:p w:rsidR="00000000" w:rsidDel="00000000" w:rsidP="00000000" w:rsidRDefault="00000000" w:rsidRPr="00000000" w14:paraId="0000017C">
      <w:pPr>
        <w:spacing w:after="60" w:before="60" w:lineRule="auto"/>
        <w:ind w:left="720" w:firstLine="0"/>
        <w:rPr/>
      </w:pPr>
      <w:r w:rsidDel="00000000" w:rsidR="00000000" w:rsidRPr="00000000">
        <w:rPr>
          <w:rtl w:val="0"/>
        </w:rPr>
      </w:r>
    </w:p>
    <w:p w:rsidR="00000000" w:rsidDel="00000000" w:rsidP="00000000" w:rsidRDefault="00000000" w:rsidRPr="00000000" w14:paraId="0000017D">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def compute_steering(lane_center_x, frame_cx=320):</w:t>
      </w:r>
      <w:r w:rsidDel="00000000" w:rsidR="00000000" w:rsidRPr="00000000">
        <w:rPr>
          <w:rtl w:val="0"/>
        </w:rPr>
      </w:r>
    </w:p>
    <w:p w:rsidR="00000000" w:rsidDel="00000000" w:rsidP="00000000" w:rsidRDefault="00000000" w:rsidRPr="00000000" w14:paraId="0000017E">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global prev_error</w:t>
      </w:r>
      <w:r w:rsidDel="00000000" w:rsidR="00000000" w:rsidRPr="00000000">
        <w:rPr>
          <w:rtl w:val="0"/>
        </w:rPr>
      </w:r>
    </w:p>
    <w:p w:rsidR="00000000" w:rsidDel="00000000" w:rsidP="00000000" w:rsidRDefault="00000000" w:rsidRPr="00000000" w14:paraId="0000017F">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error = lane_center_x - frame_cx</w:t>
      </w:r>
      <w:r w:rsidDel="00000000" w:rsidR="00000000" w:rsidRPr="00000000">
        <w:rPr>
          <w:rtl w:val="0"/>
        </w:rPr>
      </w:r>
    </w:p>
    <w:p w:rsidR="00000000" w:rsidDel="00000000" w:rsidP="00000000" w:rsidRDefault="00000000" w:rsidRPr="00000000" w14:paraId="00000180">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steer = Kp * error + Kd * (error - prev_error)</w:t>
      </w:r>
      <w:r w:rsidDel="00000000" w:rsidR="00000000" w:rsidRPr="00000000">
        <w:rPr>
          <w:rtl w:val="0"/>
        </w:rPr>
      </w:r>
    </w:p>
    <w:p w:rsidR="00000000" w:rsidDel="00000000" w:rsidP="00000000" w:rsidRDefault="00000000" w:rsidRPr="00000000" w14:paraId="00000181">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prev_error = error</w:t>
      </w:r>
      <w:r w:rsidDel="00000000" w:rsidR="00000000" w:rsidRPr="00000000">
        <w:rPr>
          <w:rtl w:val="0"/>
        </w:rPr>
      </w:r>
    </w:p>
    <w:p w:rsidR="00000000" w:rsidDel="00000000" w:rsidP="00000000" w:rsidRDefault="00000000" w:rsidRPr="00000000" w14:paraId="00000182">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return max(-35, min(35, steer))  # clamp to ±35°</w:t>
      </w:r>
      <w:r w:rsidDel="00000000" w:rsidR="00000000" w:rsidRPr="00000000">
        <w:rPr>
          <w:rtl w:val="0"/>
        </w:rPr>
      </w:r>
    </w:p>
    <w:p w:rsidR="00000000" w:rsidDel="00000000" w:rsidP="00000000" w:rsidRDefault="00000000" w:rsidRPr="00000000" w14:paraId="00000183">
      <w:pPr>
        <w:spacing w:after="60" w:before="60" w:lineRule="auto"/>
        <w:rPr/>
      </w:pPr>
      <w:r w:rsidDel="00000000" w:rsidR="00000000" w:rsidRPr="00000000">
        <w:rPr>
          <w:rtl w:val="0"/>
        </w:rPr>
      </w:r>
    </w:p>
    <w:p w:rsidR="00000000" w:rsidDel="00000000" w:rsidP="00000000" w:rsidRDefault="00000000" w:rsidRPr="00000000" w14:paraId="00000184">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4.1.4  MiDaS Depth Estimation</w:t>
      </w:r>
      <w:r w:rsidDel="00000000" w:rsidR="00000000" w:rsidRPr="00000000">
        <w:rPr>
          <w:rtl w:val="0"/>
        </w:rPr>
      </w:r>
    </w:p>
    <w:p w:rsidR="00000000" w:rsidDel="00000000" w:rsidP="00000000" w:rsidRDefault="00000000" w:rsidRPr="00000000" w14:paraId="00000185">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Intel MiDaS_small produces a relative inverse-depth map for each input frame. Absolute distance in metres is derived by calibrating the scale factor against a known object (e.g., a 1.7 m tall standing person at a measured 5 m distance). The depth at each detected object's centroid is sampled from the depth map and fed into the TTC calculation as the estimated distance.</w:t>
      </w:r>
      <w:r w:rsidDel="00000000" w:rsidR="00000000" w:rsidRPr="00000000">
        <w:rPr>
          <w:rtl w:val="0"/>
        </w:rPr>
      </w:r>
    </w:p>
    <w:p w:rsidR="00000000" w:rsidDel="00000000" w:rsidP="00000000" w:rsidRDefault="00000000" w:rsidRPr="00000000" w14:paraId="00000186">
      <w:pPr>
        <w:spacing w:after="60" w:before="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187">
            <w:pPr>
              <w:jc w:val="center"/>
              <w:rPr/>
            </w:pPr>
            <w:sdt>
              <w:sdtPr>
                <w:id w:val="-1996315916"/>
                <w:tag w:val="goog_rdk_9"/>
              </w:sdtPr>
              <w:sdtContent>
                <w:r w:rsidDel="00000000" w:rsidR="00000000" w:rsidRPr="00000000">
                  <w:rPr>
                    <w:rFonts w:ascii="Cardo" w:cs="Cardo" w:eastAsia="Cardo" w:hAnsi="Cardo"/>
                    <w:b w:val="1"/>
                    <w:bCs w:val="1"/>
                    <w:color w:val="cc0000"/>
                    <w:sz w:val="24"/>
                    <w:szCs w:val="24"/>
                    <w:rtl w:val="0"/>
                  </w:rPr>
                  <w:t xml:space="preserve">Figure 4.4: MiDaS Depth Estimation IntegrationInput Frame → Resize to MiDaS input (256×256)  → MiDaS_small DNN (Intel OpenVINO or PyTorch)  → Relative Depth Map (inverse depth, normalized)  → Scale Factor (calibrated): multiply → Metric Depth Map [metres]  → For each detected object: depth = depth_map[cy, cx]  → TTC = depth / velocity_estimate  (5-frame rolling avg)Run frequency: every 3rd frame (interpolate in between)</w:t>
                </w:r>
              </w:sdtContent>
            </w:sdt>
            <w:r w:rsidDel="00000000" w:rsidR="00000000" w:rsidRPr="00000000">
              <w:rPr>
                <w:rtl w:val="0"/>
              </w:rPr>
            </w:r>
          </w:p>
        </w:tc>
      </w:tr>
    </w:tbl>
    <w:p w:rsidR="00000000" w:rsidDel="00000000" w:rsidP="00000000" w:rsidRDefault="00000000" w:rsidRPr="00000000" w14:paraId="00000188">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4.4: MiDaS Depth Estimation Integration</w:t>
      </w:r>
      <w:r w:rsidDel="00000000" w:rsidR="00000000" w:rsidRPr="00000000">
        <w:rPr>
          <w:rtl w:val="0"/>
        </w:rPr>
      </w:r>
    </w:p>
    <w:p w:rsidR="00000000" w:rsidDel="00000000" w:rsidP="00000000" w:rsidRDefault="00000000" w:rsidRPr="00000000" w14:paraId="00000189">
      <w:pPr>
        <w:spacing w:after="60" w:before="60" w:lineRule="auto"/>
        <w:rPr/>
      </w:pPr>
      <w:r w:rsidDel="00000000" w:rsidR="00000000" w:rsidRPr="00000000">
        <w:rPr>
          <w:rtl w:val="0"/>
        </w:rPr>
      </w:r>
    </w:p>
    <w:p w:rsidR="00000000" w:rsidDel="00000000" w:rsidP="00000000" w:rsidRDefault="00000000" w:rsidRPr="00000000" w14:paraId="0000018A">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MiDaS depth extraction</w:t>
      </w:r>
      <w:r w:rsidDel="00000000" w:rsidR="00000000" w:rsidRPr="00000000">
        <w:rPr>
          <w:rtl w:val="0"/>
        </w:rPr>
      </w:r>
    </w:p>
    <w:p w:rsidR="00000000" w:rsidDel="00000000" w:rsidP="00000000" w:rsidRDefault="00000000" w:rsidRPr="00000000" w14:paraId="0000018B">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midas = cv2.dnn.readNet('midas_small.onnx')  # or torch hub</w:t>
      </w:r>
      <w:r w:rsidDel="00000000" w:rsidR="00000000" w:rsidRPr="00000000">
        <w:rPr>
          <w:rtl w:val="0"/>
        </w:rPr>
      </w:r>
    </w:p>
    <w:p w:rsidR="00000000" w:rsidDel="00000000" w:rsidP="00000000" w:rsidRDefault="00000000" w:rsidRPr="00000000" w14:paraId="0000018C">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SCALE_FACTOR = 8.5  # calibrated for IMX219 at standard FOV</w:t>
      </w:r>
      <w:r w:rsidDel="00000000" w:rsidR="00000000" w:rsidRPr="00000000">
        <w:rPr>
          <w:rtl w:val="0"/>
        </w:rPr>
      </w:r>
    </w:p>
    <w:p w:rsidR="00000000" w:rsidDel="00000000" w:rsidP="00000000" w:rsidRDefault="00000000" w:rsidRPr="00000000" w14:paraId="0000018D">
      <w:pPr>
        <w:spacing w:after="60" w:before="60" w:lineRule="auto"/>
        <w:ind w:left="720" w:firstLine="0"/>
        <w:rPr/>
      </w:pPr>
      <w:r w:rsidDel="00000000" w:rsidR="00000000" w:rsidRPr="00000000">
        <w:rPr>
          <w:rtl w:val="0"/>
        </w:rPr>
      </w:r>
    </w:p>
    <w:p w:rsidR="00000000" w:rsidDel="00000000" w:rsidP="00000000" w:rsidRDefault="00000000" w:rsidRPr="00000000" w14:paraId="0000018E">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def get_depth_map(frame):</w:t>
      </w:r>
      <w:r w:rsidDel="00000000" w:rsidR="00000000" w:rsidRPr="00000000">
        <w:rPr>
          <w:rtl w:val="0"/>
        </w:rPr>
      </w:r>
    </w:p>
    <w:p w:rsidR="00000000" w:rsidDel="00000000" w:rsidP="00000000" w:rsidRDefault="00000000" w:rsidRPr="00000000" w14:paraId="0000018F">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blob = cv2.dnn.blobFromImage(frame, 1/255.0, (256,256),</w:t>
      </w:r>
      <w:r w:rsidDel="00000000" w:rsidR="00000000" w:rsidRPr="00000000">
        <w:rPr>
          <w:rtl w:val="0"/>
        </w:rPr>
      </w:r>
    </w:p>
    <w:p w:rsidR="00000000" w:rsidDel="00000000" w:rsidP="00000000" w:rsidRDefault="00000000" w:rsidRPr="00000000" w14:paraId="00000190">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(123.675,116.28,103.53), True, False)</w:t>
      </w:r>
      <w:r w:rsidDel="00000000" w:rsidR="00000000" w:rsidRPr="00000000">
        <w:rPr>
          <w:rtl w:val="0"/>
        </w:rPr>
      </w:r>
    </w:p>
    <w:p w:rsidR="00000000" w:rsidDel="00000000" w:rsidP="00000000" w:rsidRDefault="00000000" w:rsidRPr="00000000" w14:paraId="00000191">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midas.setInput(blob)</w:t>
      </w:r>
      <w:r w:rsidDel="00000000" w:rsidR="00000000" w:rsidRPr="00000000">
        <w:rPr>
          <w:rtl w:val="0"/>
        </w:rPr>
      </w:r>
    </w:p>
    <w:p w:rsidR="00000000" w:rsidDel="00000000" w:rsidP="00000000" w:rsidRDefault="00000000" w:rsidRPr="00000000" w14:paraId="00000192">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depth = midas.forward()</w:t>
      </w:r>
      <w:r w:rsidDel="00000000" w:rsidR="00000000" w:rsidRPr="00000000">
        <w:rPr>
          <w:rtl w:val="0"/>
        </w:rPr>
      </w:r>
    </w:p>
    <w:p w:rsidR="00000000" w:rsidDel="00000000" w:rsidP="00000000" w:rsidRDefault="00000000" w:rsidRPr="00000000" w14:paraId="00000193">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depth = cv2.resize(depth[0,0], (frame.shape[1], frame.shape[0]))</w:t>
      </w:r>
      <w:r w:rsidDel="00000000" w:rsidR="00000000" w:rsidRPr="00000000">
        <w:rPr>
          <w:rtl w:val="0"/>
        </w:rPr>
      </w:r>
    </w:p>
    <w:p w:rsidR="00000000" w:rsidDel="00000000" w:rsidP="00000000" w:rsidRDefault="00000000" w:rsidRPr="00000000" w14:paraId="00000194">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return depth * SCALE_FACTOR  # convert to metres</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tl w:val="0"/>
        </w:rPr>
      </w:r>
    </w:p>
    <w:p w:rsidR="00000000" w:rsidDel="00000000" w:rsidP="00000000" w:rsidRDefault="00000000" w:rsidRPr="00000000" w14:paraId="00000196">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4.1.5  DeepSORT Multi-Object Tracking</w:t>
      </w:r>
      <w:r w:rsidDel="00000000" w:rsidR="00000000" w:rsidRPr="00000000">
        <w:rPr>
          <w:rtl w:val="0"/>
        </w:rPr>
      </w:r>
    </w:p>
    <w:p w:rsidR="00000000" w:rsidDel="00000000" w:rsidP="00000000" w:rsidRDefault="00000000" w:rsidRPr="00000000" w14:paraId="00000197">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DeepSORT maintains a set of track objects, each characterized by a Kalman filter state (position, velocity) and an appearance descriptor vector computed by a lightweight re-ID CNN. When new detections arrive, the Hungarian algorithm matches them to existing tracks based on a combination of IoU score and cosine distance in appearance space. Tracks not matched for more than max_age=30 frames are deleted.</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199">
            <w:pPr>
              <w:jc w:val="center"/>
              <w:rPr/>
            </w:pPr>
            <w:sdt>
              <w:sdtPr>
                <w:id w:val="772153597"/>
                <w:tag w:val="goog_rdk_10"/>
              </w:sdtPr>
              <w:sdtContent>
                <w:r w:rsidDel="00000000" w:rsidR="00000000" w:rsidRPr="00000000">
                  <w:rPr>
                    <w:rFonts w:ascii="Cardo" w:cs="Cardo" w:eastAsia="Cardo" w:hAnsi="Cardo"/>
                    <w:b w:val="1"/>
                    <w:bCs w:val="1"/>
                    <w:color w:val="cc0000"/>
                    <w:sz w:val="24"/>
                    <w:szCs w:val="24"/>
                    <w:rtl w:val="0"/>
                  </w:rPr>
                  <w:t xml:space="preserve">Figure 4.5: DeepSORT Multi-Object Tracking FlowNew Frame Detections (bbox, conf, cls)    ↓[Appearance Descriptor CNN] → feature vector per detection    ↓[Hungarian Algorithm]  Existing Tracks (Kalman predicted positions) ←→ New Detections  Cost matrix: IoU + cosine distance in appearance space    ↓Matched tracks: update Kalman filter with new measurementNew tracks: initialize with detectionLost tracks: predict for up to max_age=30 framesDeleted tracks: removed after max_age exceeded    ↓Output: [track_id, bbox, class_id] per confirmed track</w:t>
                </w:r>
              </w:sdtContent>
            </w:sdt>
            <w:r w:rsidDel="00000000" w:rsidR="00000000" w:rsidRPr="00000000">
              <w:rPr>
                <w:rtl w:val="0"/>
              </w:rPr>
            </w:r>
          </w:p>
        </w:tc>
      </w:tr>
    </w:tbl>
    <w:p w:rsidR="00000000" w:rsidDel="00000000" w:rsidP="00000000" w:rsidRDefault="00000000" w:rsidRPr="00000000" w14:paraId="0000019A">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4.5: DeepSORT Multi-Object Tracking Flow</w:t>
      </w: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rtl w:val="0"/>
        </w:rPr>
      </w:r>
    </w:p>
    <w:p w:rsidR="00000000" w:rsidDel="00000000" w:rsidP="00000000" w:rsidRDefault="00000000" w:rsidRPr="00000000" w14:paraId="0000019C">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4.1.6  Risk Classification Engine</w:t>
      </w:r>
      <w:r w:rsidDel="00000000" w:rsidR="00000000" w:rsidRPr="00000000">
        <w:rPr>
          <w:rtl w:val="0"/>
        </w:rPr>
      </w:r>
    </w:p>
    <w:p w:rsidR="00000000" w:rsidDel="00000000" w:rsidP="00000000" w:rsidRDefault="00000000" w:rsidRPr="00000000" w14:paraId="0000019D">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risk engine evaluates TTC for all tracked objects in the CENTER lane (ego lane). The minimum TTC across all objects determines the current risk level. The action tree then generates the appropriate vehicle command.</w:t>
      </w:r>
      <w:r w:rsidDel="00000000" w:rsidR="00000000" w:rsidRPr="00000000">
        <w:rPr>
          <w:rtl w:val="0"/>
        </w:rPr>
      </w:r>
    </w:p>
    <w:p w:rsidR="00000000" w:rsidDel="00000000" w:rsidP="00000000" w:rsidRDefault="00000000" w:rsidRPr="00000000" w14:paraId="0000019E">
      <w:pPr>
        <w:spacing w:after="80" w:before="200" w:lineRule="auto"/>
        <w:jc w:val="center"/>
        <w:rPr/>
      </w:pPr>
      <w:r w:rsidDel="00000000" w:rsidR="00000000" w:rsidRPr="00000000">
        <w:rPr>
          <w:rFonts w:ascii="Times New Roman" w:cs="Times New Roman" w:eastAsia="Times New Roman" w:hAnsi="Times New Roman"/>
          <w:b w:val="1"/>
          <w:bCs w:val="1"/>
          <w:color w:val="2e2e2e"/>
          <w:sz w:val="22"/>
          <w:szCs w:val="22"/>
          <w:rtl w:val="0"/>
        </w:rPr>
        <w:t xml:space="preserve">Table 4.2: Risk Classification Levels and Actions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500"/>
        <w:gridCol w:w="2526"/>
        <w:tblGridChange w:id="0">
          <w:tblGrid>
            <w:gridCol w:w="2000"/>
            <w:gridCol w:w="2000"/>
            <w:gridCol w:w="2500"/>
            <w:gridCol w:w="2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Times New Roman" w:cs="Times New Roman" w:eastAsia="Times New Roman" w:hAnsi="Times New Roman"/>
                <w:b w:val="1"/>
                <w:bCs w:val="1"/>
                <w:color w:val="ffffff"/>
                <w:sz w:val="20"/>
                <w:szCs w:val="20"/>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Times New Roman" w:cs="Times New Roman" w:eastAsia="Times New Roman" w:hAnsi="Times New Roman"/>
                <w:b w:val="1"/>
                <w:bCs w:val="1"/>
                <w:color w:val="ffffff"/>
                <w:sz w:val="20"/>
                <w:szCs w:val="20"/>
                <w:rtl w:val="0"/>
              </w:rPr>
              <w:t xml:space="preserve">TTC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Times New Roman" w:cs="Times New Roman" w:eastAsia="Times New Roman" w:hAnsi="Times New Roman"/>
                <w:b w:val="1"/>
                <w:bCs w:val="1"/>
                <w:color w:val="ffffff"/>
                <w:sz w:val="20"/>
                <w:szCs w:val="20"/>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Times New Roman" w:cs="Times New Roman" w:eastAsia="Times New Roman" w:hAnsi="Times New Roman"/>
                <w:b w:val="1"/>
                <w:bCs w:val="1"/>
                <w:color w:val="ffffff"/>
                <w:sz w:val="20"/>
                <w:szCs w:val="20"/>
                <w:rtl w:val="0"/>
              </w:rPr>
              <w:t xml:space="preserve">Speed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Times New Roman" w:cs="Times New Roman" w:eastAsia="Times New Roman" w:hAnsi="Times New Roman"/>
                <w:b w:val="1"/>
                <w:bCs w:val="1"/>
                <w:color w:val="2e2e2e"/>
                <w:sz w:val="20"/>
                <w:szCs w:val="20"/>
                <w:rtl w:val="0"/>
              </w:rPr>
              <w:t xml:space="preserve">SAFE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TTC &gt; 6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DRIVING — maintain speed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9"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Target speed (e.g. 40 km/h)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Times New Roman" w:cs="Times New Roman" w:eastAsia="Times New Roman" w:hAnsi="Times New Roman"/>
                <w:b w:val="1"/>
                <w:bCs w:val="1"/>
                <w:color w:val="2e2e2e"/>
                <w:sz w:val="20"/>
                <w:szCs w:val="20"/>
                <w:rtl w:val="0"/>
              </w:rPr>
              <w:t xml:space="preserve">WARNING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A8">
            <w:pPr>
              <w:jc w:val="left"/>
              <w:rPr/>
            </w:pPr>
            <w:sdt>
              <w:sdtPr>
                <w:id w:val="478516981"/>
                <w:tag w:val="goog_rdk_11"/>
              </w:sdtPr>
              <w:sdtContent>
                <w:r w:rsidDel="00000000" w:rsidR="00000000" w:rsidRPr="00000000">
                  <w:rPr>
                    <w:rFonts w:ascii="Gungsuh" w:cs="Gungsuh" w:eastAsia="Gungsuh" w:hAnsi="Gungsuh"/>
                    <w:b w:val="0"/>
                    <w:bCs w:val="0"/>
                    <w:color w:val="2e2e2e"/>
                    <w:sz w:val="20"/>
                    <w:szCs w:val="20"/>
                    <w:rtl w:val="0"/>
                  </w:rPr>
                  <w:t xml:space="preserve">3 &lt; TTC ≤ 6 seconds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A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Reduce speed; alert driver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9c4" w:val="clear"/>
            <w:tcMar>
              <w:top w:w="80.0" w:type="dxa"/>
              <w:left w:w="120.0" w:type="dxa"/>
              <w:bottom w:w="80.0" w:type="dxa"/>
              <w:right w:w="120.0" w:type="dxa"/>
            </w:tcMar>
            <w:vAlign w:val="center"/>
          </w:tcPr>
          <w:p w:rsidR="00000000" w:rsidDel="00000000" w:rsidP="00000000" w:rsidRDefault="00000000" w:rsidRPr="00000000" w14:paraId="000001AA">
            <w:pPr>
              <w:jc w:val="left"/>
              <w:rPr/>
            </w:pPr>
            <w:r w:rsidDel="00000000" w:rsidR="00000000" w:rsidRPr="00000000">
              <w:rPr>
                <w:rFonts w:ascii="Times New Roman" w:cs="Times New Roman" w:eastAsia="Times New Roman" w:hAnsi="Times New Roman"/>
                <w:b w:val="0"/>
                <w:bCs w:val="0"/>
                <w:color w:val="2e2e2e"/>
                <w:sz w:val="20"/>
                <w:szCs w:val="20"/>
                <w:rtl w:val="0"/>
              </w:rPr>
              <w:t xml:space="preserve">Ramp down to 20 km/h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1AB">
            <w:pPr>
              <w:jc w:val="left"/>
              <w:rPr/>
            </w:pPr>
            <w:r w:rsidDel="00000000" w:rsidR="00000000" w:rsidRPr="00000000">
              <w:rPr>
                <w:rFonts w:ascii="Times New Roman" w:cs="Times New Roman" w:eastAsia="Times New Roman" w:hAnsi="Times New Roman"/>
                <w:b w:val="1"/>
                <w:bCs w:val="1"/>
                <w:color w:val="2e2e2e"/>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1AC">
            <w:pPr>
              <w:jc w:val="left"/>
              <w:rPr/>
            </w:pPr>
            <w:sdt>
              <w:sdtPr>
                <w:id w:val="-2067883433"/>
                <w:tag w:val="goog_rdk_12"/>
              </w:sdtPr>
              <w:sdtContent>
                <w:r w:rsidDel="00000000" w:rsidR="00000000" w:rsidRPr="00000000">
                  <w:rPr>
                    <w:rFonts w:ascii="Gungsuh" w:cs="Gungsuh" w:eastAsia="Gungsuh" w:hAnsi="Gungsuh"/>
                    <w:b w:val="0"/>
                    <w:bCs w:val="0"/>
                    <w:color w:val="2e2e2e"/>
                    <w:sz w:val="20"/>
                    <w:szCs w:val="20"/>
                    <w:rtl w:val="0"/>
                  </w:rPr>
                  <w:t xml:space="preserve">TTC ≤ 3 seconds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1AD">
            <w:pPr>
              <w:jc w:val="left"/>
              <w:rPr/>
            </w:pPr>
            <w:sdt>
              <w:sdtPr>
                <w:id w:val="498250682"/>
                <w:tag w:val="goog_rdk_13"/>
              </w:sdtPr>
              <w:sdtContent>
                <w:r w:rsidDel="00000000" w:rsidR="00000000" w:rsidRPr="00000000">
                  <w:rPr>
                    <w:rFonts w:ascii="Cardo" w:cs="Cardo" w:eastAsia="Cardo" w:hAnsi="Cardo"/>
                    <w:b w:val="0"/>
                    <w:bCs w:val="0"/>
                    <w:color w:val="2e2e2e"/>
                    <w:sz w:val="20"/>
                    <w:szCs w:val="20"/>
                    <w:rtl w:val="0"/>
                  </w:rPr>
                  <w:t xml:space="preserve">BRAKE → STEER LEFT/RIGHT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ee"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Target speed = 0 km/h</w:t>
            </w:r>
            <w:r w:rsidDel="00000000" w:rsidR="00000000" w:rsidRPr="00000000">
              <w:rPr>
                <w:rtl w:val="0"/>
              </w:rPr>
            </w:r>
          </w:p>
        </w:tc>
      </w:tr>
    </w:tbl>
    <w:p w:rsidR="00000000" w:rsidDel="00000000" w:rsidP="00000000" w:rsidRDefault="00000000" w:rsidRPr="00000000" w14:paraId="000001AF">
      <w:pPr>
        <w:spacing w:after="60" w:before="60" w:lineRule="auto"/>
        <w:rPr/>
      </w:pPr>
      <w:r w:rsidDel="00000000" w:rsidR="00000000" w:rsidRPr="00000000">
        <w:rPr>
          <w:rtl w:val="0"/>
        </w:rPr>
      </w:r>
    </w:p>
    <w:p w:rsidR="00000000" w:rsidDel="00000000" w:rsidP="00000000" w:rsidRDefault="00000000" w:rsidRPr="00000000" w14:paraId="000001B0">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Risk engine with TTC rolling average</w:t>
      </w:r>
      <w:r w:rsidDel="00000000" w:rsidR="00000000" w:rsidRPr="00000000">
        <w:rPr>
          <w:rtl w:val="0"/>
        </w:rPr>
      </w:r>
    </w:p>
    <w:p w:rsidR="00000000" w:rsidDel="00000000" w:rsidP="00000000" w:rsidRDefault="00000000" w:rsidRPr="00000000" w14:paraId="000001B1">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TTC_BUFFER_SIZE = 5</w:t>
      </w:r>
      <w:r w:rsidDel="00000000" w:rsidR="00000000" w:rsidRPr="00000000">
        <w:rPr>
          <w:rtl w:val="0"/>
        </w:rPr>
      </w:r>
    </w:p>
    <w:p w:rsidR="00000000" w:rsidDel="00000000" w:rsidP="00000000" w:rsidRDefault="00000000" w:rsidRPr="00000000" w14:paraId="000001B2">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PERSON_MEMORY_FRAMES = 30  # 1 second at 30 FPS</w:t>
      </w:r>
      <w:r w:rsidDel="00000000" w:rsidR="00000000" w:rsidRPr="00000000">
        <w:rPr>
          <w:rtl w:val="0"/>
        </w:rPr>
      </w:r>
    </w:p>
    <w:p w:rsidR="00000000" w:rsidDel="00000000" w:rsidP="00000000" w:rsidRDefault="00000000" w:rsidRPr="00000000" w14:paraId="000001B3">
      <w:pPr>
        <w:spacing w:after="60" w:before="60" w:lineRule="auto"/>
        <w:ind w:left="720" w:firstLine="0"/>
        <w:rPr/>
      </w:pPr>
      <w:r w:rsidDel="00000000" w:rsidR="00000000" w:rsidRPr="00000000">
        <w:rPr>
          <w:rtl w:val="0"/>
        </w:rPr>
      </w:r>
    </w:p>
    <w:p w:rsidR="00000000" w:rsidDel="00000000" w:rsidP="00000000" w:rsidRDefault="00000000" w:rsidRPr="00000000" w14:paraId="000001B4">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def classify_risk(ttc_rolling_avg):</w:t>
      </w:r>
      <w:r w:rsidDel="00000000" w:rsidR="00000000" w:rsidRPr="00000000">
        <w:rPr>
          <w:rtl w:val="0"/>
        </w:rPr>
      </w:r>
    </w:p>
    <w:p w:rsidR="00000000" w:rsidDel="00000000" w:rsidP="00000000" w:rsidRDefault="00000000" w:rsidRPr="00000000" w14:paraId="000001B5">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if ttc_rolling_avg &gt; 6:</w:t>
      </w:r>
      <w:r w:rsidDel="00000000" w:rsidR="00000000" w:rsidRPr="00000000">
        <w:rPr>
          <w:rtl w:val="0"/>
        </w:rPr>
      </w:r>
    </w:p>
    <w:p w:rsidR="00000000" w:rsidDel="00000000" w:rsidP="00000000" w:rsidRDefault="00000000" w:rsidRPr="00000000" w14:paraId="000001B6">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return 'SAFE'</w:t>
      </w:r>
      <w:r w:rsidDel="00000000" w:rsidR="00000000" w:rsidRPr="00000000">
        <w:rPr>
          <w:rtl w:val="0"/>
        </w:rPr>
      </w:r>
    </w:p>
    <w:p w:rsidR="00000000" w:rsidDel="00000000" w:rsidP="00000000" w:rsidRDefault="00000000" w:rsidRPr="00000000" w14:paraId="000001B7">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elif ttc_rolling_avg &gt; 3:</w:t>
      </w:r>
      <w:r w:rsidDel="00000000" w:rsidR="00000000" w:rsidRPr="00000000">
        <w:rPr>
          <w:rtl w:val="0"/>
        </w:rPr>
      </w:r>
    </w:p>
    <w:p w:rsidR="00000000" w:rsidDel="00000000" w:rsidP="00000000" w:rsidRDefault="00000000" w:rsidRPr="00000000" w14:paraId="000001B8">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return 'WARNING'</w:t>
      </w:r>
      <w:r w:rsidDel="00000000" w:rsidR="00000000" w:rsidRPr="00000000">
        <w:rPr>
          <w:rtl w:val="0"/>
        </w:rPr>
      </w:r>
    </w:p>
    <w:p w:rsidR="00000000" w:rsidDel="00000000" w:rsidP="00000000" w:rsidRDefault="00000000" w:rsidRPr="00000000" w14:paraId="000001B9">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else:</w:t>
      </w:r>
      <w:r w:rsidDel="00000000" w:rsidR="00000000" w:rsidRPr="00000000">
        <w:rPr>
          <w:rtl w:val="0"/>
        </w:rPr>
      </w:r>
    </w:p>
    <w:p w:rsidR="00000000" w:rsidDel="00000000" w:rsidP="00000000" w:rsidRDefault="00000000" w:rsidRPr="00000000" w14:paraId="000001BA">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return 'CRITICAL'</w:t>
      </w:r>
      <w:r w:rsidDel="00000000" w:rsidR="00000000" w:rsidRPr="00000000">
        <w:rPr>
          <w:rtl w:val="0"/>
        </w:rPr>
      </w:r>
    </w:p>
    <w:p w:rsidR="00000000" w:rsidDel="00000000" w:rsidP="00000000" w:rsidRDefault="00000000" w:rsidRPr="00000000" w14:paraId="000001BB">
      <w:pPr>
        <w:spacing w:after="60" w:before="60" w:lineRule="auto"/>
        <w:ind w:left="720" w:firstLine="0"/>
        <w:rPr/>
      </w:pPr>
      <w:r w:rsidDel="00000000" w:rsidR="00000000" w:rsidRPr="00000000">
        <w:rPr>
          <w:rtl w:val="0"/>
        </w:rPr>
      </w:r>
    </w:p>
    <w:p w:rsidR="00000000" w:rsidDel="00000000" w:rsidP="00000000" w:rsidRDefault="00000000" w:rsidRPr="00000000" w14:paraId="000001BC">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def action_tree(risk, lane_of_object):</w:t>
      </w:r>
      <w:r w:rsidDel="00000000" w:rsidR="00000000" w:rsidRPr="00000000">
        <w:rPr>
          <w:rtl w:val="0"/>
        </w:rPr>
      </w:r>
    </w:p>
    <w:p w:rsidR="00000000" w:rsidDel="00000000" w:rsidP="00000000" w:rsidRDefault="00000000" w:rsidRPr="00000000" w14:paraId="000001BD">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if risk == 'CRITICAL':</w:t>
      </w:r>
      <w:r w:rsidDel="00000000" w:rsidR="00000000" w:rsidRPr="00000000">
        <w:rPr>
          <w:rtl w:val="0"/>
        </w:rPr>
      </w:r>
    </w:p>
    <w:p w:rsidR="00000000" w:rsidDel="00000000" w:rsidP="00000000" w:rsidRDefault="00000000" w:rsidRPr="00000000" w14:paraId="000001BE">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if lane_of_object == 'CENTER':</w:t>
      </w:r>
      <w:r w:rsidDel="00000000" w:rsidR="00000000" w:rsidRPr="00000000">
        <w:rPr>
          <w:rtl w:val="0"/>
        </w:rPr>
      </w:r>
    </w:p>
    <w:p w:rsidR="00000000" w:rsidDel="00000000" w:rsidP="00000000" w:rsidRDefault="00000000" w:rsidRPr="00000000" w14:paraId="000001BF">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return {'brake': 1.0, 'steer': 'LEFT', 'throttle': 0.0}</w:t>
      </w:r>
      <w:r w:rsidDel="00000000" w:rsidR="00000000" w:rsidRPr="00000000">
        <w:rPr>
          <w:rtl w:val="0"/>
        </w:rPr>
      </w:r>
    </w:p>
    <w:p w:rsidR="00000000" w:rsidDel="00000000" w:rsidP="00000000" w:rsidRDefault="00000000" w:rsidRPr="00000000" w14:paraId="000001C0">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return {'brake': 0.7, 'steer': 'NONE', 'throttle': 0.0}</w:t>
      </w:r>
      <w:r w:rsidDel="00000000" w:rsidR="00000000" w:rsidRPr="00000000">
        <w:rPr>
          <w:rtl w:val="0"/>
        </w:rPr>
      </w:r>
    </w:p>
    <w:p w:rsidR="00000000" w:rsidDel="00000000" w:rsidP="00000000" w:rsidRDefault="00000000" w:rsidRPr="00000000" w14:paraId="000001C1">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elif risk == 'WARNING':</w:t>
      </w:r>
      <w:r w:rsidDel="00000000" w:rsidR="00000000" w:rsidRPr="00000000">
        <w:rPr>
          <w:rtl w:val="0"/>
        </w:rPr>
      </w:r>
    </w:p>
    <w:p w:rsidR="00000000" w:rsidDel="00000000" w:rsidP="00000000" w:rsidRDefault="00000000" w:rsidRPr="00000000" w14:paraId="000001C2">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return {'brake': 0.3, 'steer': 'NONE', 'throttle': 0.3}</w:t>
      </w:r>
      <w:r w:rsidDel="00000000" w:rsidR="00000000" w:rsidRPr="00000000">
        <w:rPr>
          <w:rtl w:val="0"/>
        </w:rPr>
      </w:r>
    </w:p>
    <w:p w:rsidR="00000000" w:rsidDel="00000000" w:rsidP="00000000" w:rsidRDefault="00000000" w:rsidRPr="00000000" w14:paraId="000001C3">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return {'brake': 0.0, 'steer': 'NONE', 'throttle': 1.0}</w:t>
      </w:r>
      <w:r w:rsidDel="00000000" w:rsidR="00000000" w:rsidRPr="00000000">
        <w:rPr>
          <w:rtl w:val="0"/>
        </w:rPr>
      </w:r>
    </w:p>
    <w:p w:rsidR="00000000" w:rsidDel="00000000" w:rsidP="00000000" w:rsidRDefault="00000000" w:rsidRPr="00000000" w14:paraId="000001C4">
      <w:pPr>
        <w:spacing w:after="60" w:before="60" w:lineRule="auto"/>
        <w:rPr/>
      </w:pPr>
      <w:r w:rsidDel="00000000" w:rsidR="00000000" w:rsidRPr="00000000">
        <w:rPr>
          <w:rtl w:val="0"/>
        </w:rPr>
      </w:r>
    </w:p>
    <w:p w:rsidR="00000000" w:rsidDel="00000000" w:rsidP="00000000" w:rsidRDefault="00000000" w:rsidRPr="00000000" w14:paraId="000001C5">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4.1.7  STM32 LLC Firmware Architecture</w:t>
      </w:r>
      <w:r w:rsidDel="00000000" w:rsidR="00000000" w:rsidRPr="00000000">
        <w:rPr>
          <w:rtl w:val="0"/>
        </w:rPr>
      </w:r>
    </w:p>
    <w:p w:rsidR="00000000" w:rsidDel="00000000" w:rsidP="00000000" w:rsidRDefault="00000000" w:rsidRPr="00000000" w14:paraId="000001C6">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Each STM32 LLC runs a bare-metal firmware application using the STM32 HAL library. The firmware implements: (1) a UART receive interrupt handler that parses command frames from the Jetson Nano, (2) a 1 kHz TIM interrupt that executes the local PID control loop for the respective actuator, and (3) a GPIO EXTI interrupt for mode switch detection. In MANUAL mode, the STM32 passes driver input directly to the actuator with minimal filtering. In AUTONOMOUS mode, it executes commands from the Jetson Nano master.</w:t>
      </w:r>
      <w:r w:rsidDel="00000000" w:rsidR="00000000" w:rsidRPr="00000000">
        <w:rPr>
          <w:rtl w:val="0"/>
        </w:rPr>
      </w:r>
    </w:p>
    <w:p w:rsidR="00000000" w:rsidDel="00000000" w:rsidP="00000000" w:rsidRDefault="00000000" w:rsidRPr="00000000" w14:paraId="000001C7">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STM32 command frame format (UART, 115200 baud) */</w:t>
      </w:r>
      <w:r w:rsidDel="00000000" w:rsidR="00000000" w:rsidRPr="00000000">
        <w:rPr>
          <w:rtl w:val="0"/>
        </w:rPr>
      </w:r>
    </w:p>
    <w:p w:rsidR="00000000" w:rsidDel="00000000" w:rsidP="00000000" w:rsidRDefault="00000000" w:rsidRPr="00000000" w14:paraId="000001C8">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[SOF][CMD_TYPE][VALUE_HIGH][VALUE_LOW][CHECKSUM][EOF] */</w:t>
      </w:r>
      <w:r w:rsidDel="00000000" w:rsidR="00000000" w:rsidRPr="00000000">
        <w:rPr>
          <w:rtl w:val="0"/>
        </w:rPr>
      </w:r>
    </w:p>
    <w:p w:rsidR="00000000" w:rsidDel="00000000" w:rsidP="00000000" w:rsidRDefault="00000000" w:rsidRPr="00000000" w14:paraId="000001C9">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SOF = 0xAA, EOF = 0x55, CHECKSUM = XOR of bytes 1-3  */</w:t>
      </w:r>
      <w:r w:rsidDel="00000000" w:rsidR="00000000" w:rsidRPr="00000000">
        <w:rPr>
          <w:rtl w:val="0"/>
        </w:rPr>
      </w:r>
    </w:p>
    <w:p w:rsidR="00000000" w:rsidDel="00000000" w:rsidP="00000000" w:rsidRDefault="00000000" w:rsidRPr="00000000" w14:paraId="000001CA">
      <w:pPr>
        <w:spacing w:after="60" w:before="60" w:lineRule="auto"/>
        <w:ind w:left="720" w:firstLine="0"/>
        <w:rPr/>
      </w:pPr>
      <w:r w:rsidDel="00000000" w:rsidR="00000000" w:rsidRPr="00000000">
        <w:rPr>
          <w:rtl w:val="0"/>
        </w:rPr>
      </w:r>
    </w:p>
    <w:p w:rsidR="00000000" w:rsidDel="00000000" w:rsidP="00000000" w:rsidRDefault="00000000" w:rsidRPr="00000000" w14:paraId="000001CB">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void HAL_UART_RxCpltCallback(UART_HandleTypeDef *huart) {</w:t>
      </w:r>
      <w:r w:rsidDel="00000000" w:rsidR="00000000" w:rsidRPr="00000000">
        <w:rPr>
          <w:rtl w:val="0"/>
        </w:rPr>
      </w:r>
    </w:p>
    <w:p w:rsidR="00000000" w:rsidDel="00000000" w:rsidP="00000000" w:rsidRDefault="00000000" w:rsidRPr="00000000" w14:paraId="000001CC">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if (rx_buf[0] == 0xAA &amp;&amp; rx_buf[5] == 0x55) {</w:t>
      </w:r>
      <w:r w:rsidDel="00000000" w:rsidR="00000000" w:rsidRPr="00000000">
        <w:rPr>
          <w:rtl w:val="0"/>
        </w:rPr>
      </w:r>
    </w:p>
    <w:p w:rsidR="00000000" w:rsidDel="00000000" w:rsidP="00000000" w:rsidRDefault="00000000" w:rsidRPr="00000000" w14:paraId="000001CD">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uint8_t chk = rx_buf[1] ^ rx_buf[2] ^ rx_buf[3];</w:t>
      </w:r>
      <w:r w:rsidDel="00000000" w:rsidR="00000000" w:rsidRPr="00000000">
        <w:rPr>
          <w:rtl w:val="0"/>
        </w:rPr>
      </w:r>
    </w:p>
    <w:p w:rsidR="00000000" w:rsidDel="00000000" w:rsidP="00000000" w:rsidRDefault="00000000" w:rsidRPr="00000000" w14:paraId="000001CE">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if (chk == rx_buf[4]) {</w:t>
      </w:r>
      <w:r w:rsidDel="00000000" w:rsidR="00000000" w:rsidRPr="00000000">
        <w:rPr>
          <w:rtl w:val="0"/>
        </w:rPr>
      </w:r>
    </w:p>
    <w:p w:rsidR="00000000" w:rsidDel="00000000" w:rsidP="00000000" w:rsidRDefault="00000000" w:rsidRPr="00000000" w14:paraId="000001CF">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target_value = (rx_buf[2] &lt;&lt; 8) | rx_buf[3];</w:t>
      </w:r>
      <w:r w:rsidDel="00000000" w:rsidR="00000000" w:rsidRPr="00000000">
        <w:rPr>
          <w:rtl w:val="0"/>
        </w:rPr>
      </w:r>
    </w:p>
    <w:p w:rsidR="00000000" w:rsidDel="00000000" w:rsidP="00000000" w:rsidRDefault="00000000" w:rsidRPr="00000000" w14:paraId="000001D0">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w:t>
      </w:r>
      <w:r w:rsidDel="00000000" w:rsidR="00000000" w:rsidRPr="00000000">
        <w:rPr>
          <w:rtl w:val="0"/>
        </w:rPr>
      </w:r>
    </w:p>
    <w:p w:rsidR="00000000" w:rsidDel="00000000" w:rsidP="00000000" w:rsidRDefault="00000000" w:rsidRPr="00000000" w14:paraId="000001D1">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w:t>
      </w:r>
      <w:r w:rsidDel="00000000" w:rsidR="00000000" w:rsidRPr="00000000">
        <w:rPr>
          <w:rtl w:val="0"/>
        </w:rPr>
      </w:r>
    </w:p>
    <w:p w:rsidR="00000000" w:rsidDel="00000000" w:rsidP="00000000" w:rsidRDefault="00000000" w:rsidRPr="00000000" w14:paraId="000001D2">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    HAL_UART_Receive_IT(huart, rx_buf, 6);  /* re-arm */</w:t>
      </w:r>
      <w:r w:rsidDel="00000000" w:rsidR="00000000" w:rsidRPr="00000000">
        <w:rPr>
          <w:rtl w:val="0"/>
        </w:rPr>
      </w:r>
    </w:p>
    <w:p w:rsidR="00000000" w:rsidDel="00000000" w:rsidP="00000000" w:rsidRDefault="00000000" w:rsidRPr="00000000" w14:paraId="000001D3">
      <w:pPr>
        <w:spacing w:after="60" w:before="60" w:lineRule="auto"/>
        <w:ind w:left="720" w:firstLine="0"/>
        <w:rPr/>
      </w:pPr>
      <w:r w:rsidDel="00000000" w:rsidR="00000000" w:rsidRPr="00000000">
        <w:rPr>
          <w:rFonts w:ascii="Courier New" w:cs="Courier New" w:eastAsia="Courier New" w:hAnsi="Courier New"/>
          <w:color w:val="1a1a1a"/>
          <w:sz w:val="20"/>
          <w:szCs w:val="20"/>
          <w:rtl w:val="0"/>
        </w:rPr>
        <w:t xml:space="preserve">}</w:t>
      </w:r>
      <w:r w:rsidDel="00000000" w:rsidR="00000000" w:rsidRPr="00000000">
        <w:rPr>
          <w:rtl w:val="0"/>
        </w:rPr>
      </w:r>
    </w:p>
    <w:p w:rsidR="00000000" w:rsidDel="00000000" w:rsidP="00000000" w:rsidRDefault="00000000" w:rsidRPr="00000000" w14:paraId="000001D4">
      <w:pPr>
        <w:spacing w:after="60" w:before="60" w:lineRule="auto"/>
        <w:rPr/>
      </w:pPr>
      <w:r w:rsidDel="00000000" w:rsidR="00000000" w:rsidRPr="00000000">
        <w:rPr>
          <w:rtl w:val="0"/>
        </w:rPr>
      </w:r>
    </w:p>
    <w:p w:rsidR="00000000" w:rsidDel="00000000" w:rsidP="00000000" w:rsidRDefault="00000000" w:rsidRPr="00000000" w14:paraId="000001D5">
      <w:pPr>
        <w:spacing w:after="80" w:before="200" w:lineRule="auto"/>
        <w:jc w:val="center"/>
        <w:rPr/>
      </w:pPr>
      <w:r w:rsidDel="00000000" w:rsidR="00000000" w:rsidRPr="00000000">
        <w:rPr>
          <w:rFonts w:ascii="Times New Roman" w:cs="Times New Roman" w:eastAsia="Times New Roman" w:hAnsi="Times New Roman"/>
          <w:b w:val="1"/>
          <w:bCs w:val="1"/>
          <w:color w:val="2e2e2e"/>
          <w:sz w:val="22"/>
          <w:szCs w:val="22"/>
          <w:rtl w:val="0"/>
        </w:rPr>
        <w:t xml:space="preserve">Table 4.3: MiDaS Depth Estimation Error Comparison</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26"/>
        <w:tblGridChange w:id="0">
          <w:tblGrid>
            <w:gridCol w:w="3000"/>
            <w:gridCol w:w="3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D6">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D7">
            <w:pPr>
              <w:jc w:val="left"/>
              <w:rPr/>
            </w:pPr>
            <w:r w:rsidDel="00000000" w:rsidR="00000000" w:rsidRPr="00000000">
              <w:rPr>
                <w:rFonts w:ascii="Times New Roman" w:cs="Times New Roman" w:eastAsia="Times New Roman" w:hAnsi="Times New Roman"/>
                <w:b w:val="1"/>
                <w:bCs w:val="1"/>
                <w:color w:val="ffffff"/>
                <w:sz w:val="20"/>
                <w:szCs w:val="20"/>
                <w:rtl w:val="0"/>
              </w:rPr>
              <w:t xml:space="preserve">Avg. Depth Error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D8">
            <w:pPr>
              <w:jc w:val="left"/>
              <w:rPr/>
            </w:pPr>
            <w:r w:rsidDel="00000000" w:rsidR="00000000" w:rsidRPr="00000000">
              <w:rPr>
                <w:rFonts w:ascii="Times New Roman" w:cs="Times New Roman" w:eastAsia="Times New Roman" w:hAnsi="Times New Roman"/>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Bounding Box Area Proxy(50000 /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A">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Phase 1–5 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DC">
            <w:pPr>
              <w:jc w:val="left"/>
              <w:rPr/>
            </w:pPr>
            <w:r w:rsidDel="00000000" w:rsidR="00000000" w:rsidRPr="00000000">
              <w:rPr>
                <w:rFonts w:ascii="Times New Roman" w:cs="Times New Roman" w:eastAsia="Times New Roman" w:hAnsi="Times New Roman"/>
                <w:b w:val="0"/>
                <w:bCs w:val="0"/>
                <w:color w:val="2e2e2e"/>
                <w:sz w:val="20"/>
                <w:szCs w:val="20"/>
                <w:rtl w:val="0"/>
              </w:rPr>
              <w:t xml:space="preserve">MiDaS_small (uncalibrated)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DD">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D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Phase 7, no scale factor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Times New Roman" w:cs="Times New Roman" w:eastAsia="Times New Roman" w:hAnsi="Times New Roman"/>
                <w:b w:val="1"/>
                <w:bCs w:val="1"/>
                <w:color w:val="2e2e2e"/>
                <w:sz w:val="20"/>
                <w:szCs w:val="20"/>
                <w:rtl w:val="0"/>
              </w:rPr>
              <w:t xml:space="preserve">MiDaS_small (calibrated, scale=8.5)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0">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Phase 7+, current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Stereo Camera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E3">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Times New Roman" w:cs="Times New Roman" w:eastAsia="Times New Roman" w:hAnsi="Times New Roman"/>
                <w:b w:val="0"/>
                <w:bCs w:val="0"/>
                <w:color w:val="2e2e2e"/>
                <w:sz w:val="20"/>
                <w:szCs w:val="20"/>
                <w:rtl w:val="0"/>
              </w:rPr>
              <w:t xml:space="preserve">Not used; cost prohibitive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LiDAR fusion (planned)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6">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Future scope: RPLIDAR A3 fusion</w:t>
            </w:r>
            <w:r w:rsidDel="00000000" w:rsidR="00000000" w:rsidRPr="00000000">
              <w:rPr>
                <w:rtl w:val="0"/>
              </w:rPr>
            </w:r>
          </w:p>
        </w:tc>
      </w:tr>
    </w:tbl>
    <w:p w:rsidR="00000000" w:rsidDel="00000000" w:rsidP="00000000" w:rsidRDefault="00000000" w:rsidRPr="00000000" w14:paraId="000001E8">
      <w:pPr>
        <w:spacing w:after="60" w:before="60" w:lineRule="auto"/>
        <w:rPr/>
      </w:pPr>
      <w:r w:rsidDel="00000000" w:rsidR="00000000" w:rsidRPr="00000000">
        <w:rPr>
          <w:rtl w:val="0"/>
        </w:rPr>
      </w:r>
    </w:p>
    <w:p w:rsidR="00000000" w:rsidDel="00000000" w:rsidP="00000000" w:rsidRDefault="00000000" w:rsidRPr="00000000" w14:paraId="000001E9">
      <w:pPr>
        <w:spacing w:after="80" w:before="200" w:lineRule="auto"/>
        <w:jc w:val="center"/>
        <w:rPr/>
      </w:pPr>
      <w:r w:rsidDel="00000000" w:rsidR="00000000" w:rsidRPr="00000000">
        <w:rPr>
          <w:rFonts w:ascii="Times New Roman" w:cs="Times New Roman" w:eastAsia="Times New Roman" w:hAnsi="Times New Roman"/>
          <w:b w:val="1"/>
          <w:bCs w:val="1"/>
          <w:color w:val="2e2e2e"/>
          <w:sz w:val="22"/>
          <w:szCs w:val="22"/>
          <w:rtl w:val="0"/>
        </w:rPr>
        <w:t xml:space="preserve">Table 4.4: DeepSORT Tracking Performance</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13"/>
        <w:gridCol w:w="3013"/>
        <w:tblGridChange w:id="0">
          <w:tblGrid>
            <w:gridCol w:w="3000"/>
            <w:gridCol w:w="3013"/>
            <w:gridCol w:w="30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Times New Roman" w:cs="Times New Roman" w:eastAsia="Times New Roman" w:hAnsi="Times New Roman"/>
                <w:b w:val="1"/>
                <w:bCs w:val="1"/>
                <w:color w:val="ffffff"/>
                <w:sz w:val="20"/>
                <w:szCs w:val="20"/>
                <w:rtl w:val="0"/>
              </w:rPr>
              <w:t xml:space="preserve">Pre-DeepSORT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Times New Roman" w:cs="Times New Roman" w:eastAsia="Times New Roman" w:hAnsi="Times New Roman"/>
                <w:b w:val="1"/>
                <w:bCs w:val="1"/>
                <w:color w:val="ffffff"/>
                <w:sz w:val="20"/>
                <w:szCs w:val="20"/>
                <w:rtl w:val="0"/>
              </w:rPr>
              <w:t xml:space="preserve">Post-DeepSORT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Times New Roman" w:cs="Times New Roman" w:eastAsia="Times New Roman" w:hAnsi="Times New Roman"/>
                <w:b w:val="1"/>
                <w:bCs w:val="1"/>
                <w:color w:val="2e2e2e"/>
                <w:sz w:val="20"/>
                <w:szCs w:val="20"/>
                <w:rtl w:val="0"/>
              </w:rPr>
              <w:t xml:space="preserve">Tracking Accuracy (MOTA)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Times New Roman" w:cs="Times New Roman" w:eastAsia="Times New Roman" w:hAnsi="Times New Roman"/>
                <w:b w:val="1"/>
                <w:bCs w:val="1"/>
                <w:color w:val="2e2e2e"/>
                <w:sz w:val="20"/>
                <w:szCs w:val="20"/>
                <w:rtl w:val="0"/>
              </w:rPr>
              <w:t xml:space="preserve">ID Switches per 100 frames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F1">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F2">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3">
            <w:pPr>
              <w:jc w:val="left"/>
              <w:rPr/>
            </w:pPr>
            <w:r w:rsidDel="00000000" w:rsidR="00000000" w:rsidRPr="00000000">
              <w:rPr>
                <w:rFonts w:ascii="Times New Roman" w:cs="Times New Roman" w:eastAsia="Times New Roman" w:hAnsi="Times New Roman"/>
                <w:b w:val="1"/>
                <w:bCs w:val="1"/>
                <w:color w:val="2e2e2e"/>
                <w:sz w:val="20"/>
                <w:szCs w:val="20"/>
                <w:rtl w:val="0"/>
              </w:rPr>
              <w:t xml:space="preserve">Occlusion Recovery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4">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5">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Up to 30 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F6">
            <w:pPr>
              <w:jc w:val="left"/>
              <w:rPr/>
            </w:pPr>
            <w:r w:rsidDel="00000000" w:rsidR="00000000" w:rsidRPr="00000000">
              <w:rPr>
                <w:rFonts w:ascii="Times New Roman" w:cs="Times New Roman" w:eastAsia="Times New Roman" w:hAnsi="Times New Roman"/>
                <w:b w:val="1"/>
                <w:bCs w:val="1"/>
                <w:color w:val="2e2e2e"/>
                <w:sz w:val="20"/>
                <w:szCs w:val="20"/>
                <w:rtl w:val="0"/>
              </w:rPr>
              <w:t xml:space="preserve">TTC Stability (std dev)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F7">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±4.2 seconds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1F8">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±0.6 seconds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9">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Processing Overhead (ms/frame)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A">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0 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B">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+12 ms (appearance CNN)</w:t>
            </w:r>
            <w:r w:rsidDel="00000000" w:rsidR="00000000" w:rsidRPr="00000000">
              <w:rPr>
                <w:rtl w:val="0"/>
              </w:rPr>
            </w:r>
          </w:p>
        </w:tc>
      </w:tr>
    </w:tbl>
    <w:p w:rsidR="00000000" w:rsidDel="00000000" w:rsidP="00000000" w:rsidRDefault="00000000" w:rsidRPr="00000000" w14:paraId="000001FC">
      <w:pPr>
        <w:spacing w:after="60" w:before="60" w:lineRule="auto"/>
        <w:rPr/>
      </w:pPr>
      <w:r w:rsidDel="00000000" w:rsidR="00000000" w:rsidRPr="00000000">
        <w:rPr>
          <w:rtl w:val="0"/>
        </w:rPr>
      </w:r>
    </w:p>
    <w:p w:rsidR="00000000" w:rsidDel="00000000" w:rsidP="00000000" w:rsidRDefault="00000000" w:rsidRPr="00000000" w14:paraId="000001FD">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4.2  Algorithm / Flowchart</w:t>
      </w:r>
      <w:r w:rsidDel="00000000" w:rsidR="00000000" w:rsidRPr="00000000">
        <w:rPr>
          <w:rtl w:val="0"/>
        </w:rPr>
      </w:r>
    </w:p>
    <w:p w:rsidR="00000000" w:rsidDel="00000000" w:rsidP="00000000" w:rsidRDefault="00000000" w:rsidRPr="00000000" w14:paraId="000001FE">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complete end-to-end algorithm is illustrated in the flowchart below. Each processing step executes sequentially per frame, with MiDaS running asynchronously every 3rd frame using the previous depth map as a fallback for intermediate frames.</w:t>
      </w:r>
      <w:r w:rsidDel="00000000" w:rsidR="00000000" w:rsidRPr="00000000">
        <w:rPr>
          <w:rtl w:val="0"/>
        </w:rPr>
      </w:r>
    </w:p>
    <w:p w:rsidR="00000000" w:rsidDel="00000000" w:rsidP="00000000" w:rsidRDefault="00000000" w:rsidRPr="00000000" w14:paraId="000001FF">
      <w:pPr>
        <w:spacing w:after="60" w:before="6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200">
            <w:pPr>
              <w:jc w:val="center"/>
              <w:rPr/>
            </w:pPr>
            <w:sdt>
              <w:sdtPr>
                <w:id w:val="-711727194"/>
                <w:tag w:val="goog_rdk_14"/>
              </w:sdtPr>
              <w:sdtContent>
                <w:r w:rsidDel="00000000" w:rsidR="00000000" w:rsidRPr="00000000">
                  <w:rPr>
                    <w:rFonts w:ascii="Cardo" w:cs="Cardo" w:eastAsia="Cardo" w:hAnsi="Cardo"/>
                    <w:b w:val="1"/>
                    <w:bCs w:val="1"/>
                    <w:color w:val="cc0000"/>
                    <w:sz w:val="24"/>
                    <w:szCs w:val="24"/>
                    <w:rtl w:val="0"/>
                  </w:rPr>
                  <w:t xml:space="preserve">Figure 4.6: System Flowchart (End-to-End Pipeline)START  ↓Capture Frame from Camera  ↓YOLOv8m Inference (imgsz=640, conf=0.5)  ↓Filter Relevant Classes → Bounding Boxes + Centroids  ↓DeepSORT Tracking → Assign Stable Track IDs  ↓[frame_count % 3 == 0?]  YES → Run MiDaS → Update depth_map  NO  → Use previous depth_map  ↓For each track: depth = depth_map[cy, cx]  ↓Compute TTC (per object, 5-frame rolling average)  ↓Hough Lane Detection → Lane center x, zone assignment  ↓PID Steering: steer_angle = f(lane_center_x)  ↓Risk Engine: min TTC → SAFE / WARNING / CRITICAL  ↓Action Tree → {brake, steer, throttle} command  ↓[AUTONOMOUS mode?]  YES → Send UART command to STM32 LLCs  NO  → Pass driver input (manual override)  ↓Draw HUD Overlay (bboxes, depth, TTC, risk, lanes)  ↓Display dual-window (camera + stats panel)  ↓LOOP ← (next frame)</w:t>
                </w:r>
              </w:sdtContent>
            </w:sdt>
            <w:r w:rsidDel="00000000" w:rsidR="00000000" w:rsidRPr="00000000">
              <w:rPr>
                <w:rtl w:val="0"/>
              </w:rPr>
            </w:r>
          </w:p>
        </w:tc>
      </w:tr>
    </w:tbl>
    <w:p w:rsidR="00000000" w:rsidDel="00000000" w:rsidP="00000000" w:rsidRDefault="00000000" w:rsidRPr="00000000" w14:paraId="00000201">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4.6: System Flowchart (End-to-End Pipeline)</w:t>
      </w:r>
      <w:r w:rsidDel="00000000" w:rsidR="00000000" w:rsidRPr="00000000">
        <w:rPr>
          <w:rtl w:val="0"/>
        </w:rPr>
      </w:r>
    </w:p>
    <w:p w:rsidR="00000000" w:rsidDel="00000000" w:rsidP="00000000" w:rsidRDefault="00000000" w:rsidRPr="00000000" w14:paraId="00000202">
      <w:pPr>
        <w:spacing w:after="60" w:before="60" w:lineRule="auto"/>
        <w:rPr/>
      </w:pPr>
      <w:r w:rsidDel="00000000" w:rsidR="00000000" w:rsidRPr="00000000">
        <w:rPr>
          <w:rtl w:val="0"/>
        </w:rPr>
      </w:r>
    </w:p>
    <w:p w:rsidR="00000000" w:rsidDel="00000000" w:rsidP="00000000" w:rsidRDefault="00000000" w:rsidRPr="00000000" w14:paraId="00000203">
      <w:pPr>
        <w:rPr/>
      </w:pPr>
      <w:r w:rsidDel="00000000" w:rsidR="00000000" w:rsidRPr="00000000">
        <w:br w:type="page"/>
      </w:r>
      <w:r w:rsidDel="00000000" w:rsidR="00000000" w:rsidRPr="00000000">
        <w:rPr>
          <w:rtl w:val="0"/>
        </w:rPr>
      </w:r>
    </w:p>
    <w:p w:rsidR="00000000" w:rsidDel="00000000" w:rsidP="00000000" w:rsidRDefault="00000000" w:rsidRPr="00000000" w14:paraId="00000204">
      <w:pPr>
        <w:spacing w:after="80" w:before="0" w:lineRule="auto"/>
        <w:jc w:val="center"/>
        <w:rPr/>
      </w:pPr>
      <w:r w:rsidDel="00000000" w:rsidR="00000000" w:rsidRPr="00000000">
        <w:rPr>
          <w:rFonts w:ascii="Times New Roman" w:cs="Times New Roman" w:eastAsia="Times New Roman" w:hAnsi="Times New Roman"/>
          <w:b w:val="1"/>
          <w:bCs w:val="1"/>
          <w:color w:val="cc0000"/>
          <w:sz w:val="32"/>
          <w:szCs w:val="32"/>
          <w:rtl w:val="0"/>
        </w:rPr>
        <w:t xml:space="preserve">CHAPTER 5</w:t>
      </w:r>
      <w:r w:rsidDel="00000000" w:rsidR="00000000" w:rsidRPr="00000000">
        <w:rPr>
          <w:rtl w:val="0"/>
        </w:rPr>
      </w:r>
    </w:p>
    <w:p w:rsidR="00000000" w:rsidDel="00000000" w:rsidP="00000000" w:rsidRDefault="00000000" w:rsidRPr="00000000" w14:paraId="00000205">
      <w:pPr>
        <w:spacing w:after="28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RESULTS AND ANALYSIS</w:t>
      </w:r>
      <w:r w:rsidDel="00000000" w:rsidR="00000000" w:rsidRPr="00000000">
        <w:rPr>
          <w:rtl w:val="0"/>
        </w:rPr>
      </w:r>
    </w:p>
    <w:p w:rsidR="00000000" w:rsidDel="00000000" w:rsidP="00000000" w:rsidRDefault="00000000" w:rsidRPr="00000000" w14:paraId="00000206">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5.1  Results of Implementation</w:t>
      </w:r>
      <w:r w:rsidDel="00000000" w:rsidR="00000000" w:rsidRPr="00000000">
        <w:rPr>
          <w:rtl w:val="0"/>
        </w:rPr>
      </w:r>
    </w:p>
    <w:p w:rsidR="00000000" w:rsidDel="00000000" w:rsidP="00000000" w:rsidRDefault="00000000" w:rsidRPr="00000000" w14:paraId="00000207">
      <w:pPr>
        <w:spacing w:after="80" w:before="200" w:lineRule="auto"/>
        <w:jc w:val="center"/>
        <w:rPr/>
      </w:pPr>
      <w:r w:rsidDel="00000000" w:rsidR="00000000" w:rsidRPr="00000000">
        <w:rPr>
          <w:rFonts w:ascii="Times New Roman" w:cs="Times New Roman" w:eastAsia="Times New Roman" w:hAnsi="Times New Roman"/>
          <w:b w:val="1"/>
          <w:bCs w:val="1"/>
          <w:color w:val="2e2e2e"/>
          <w:sz w:val="22"/>
          <w:szCs w:val="22"/>
          <w:rtl w:val="0"/>
        </w:rPr>
        <w:t xml:space="preserve">Table 5.1: Development Phase Summary Table</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500"/>
        <w:gridCol w:w="1500"/>
        <w:gridCol w:w="2000"/>
        <w:gridCol w:w="2426"/>
        <w:tblGridChange w:id="0">
          <w:tblGrid>
            <w:gridCol w:w="600"/>
            <w:gridCol w:w="2500"/>
            <w:gridCol w:w="1500"/>
            <w:gridCol w:w="2000"/>
            <w:gridCol w:w="2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08">
            <w:pPr>
              <w:jc w:val="left"/>
              <w:rPr/>
            </w:pPr>
            <w:r w:rsidDel="00000000" w:rsidR="00000000" w:rsidRPr="00000000">
              <w:rPr>
                <w:rFonts w:ascii="Times New Roman" w:cs="Times New Roman" w:eastAsia="Times New Roman" w:hAnsi="Times New Roman"/>
                <w:b w:val="1"/>
                <w:bCs w:val="1"/>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09">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Milestone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0A">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0B">
            <w:pPr>
              <w:jc w:val="left"/>
              <w:rPr/>
            </w:pPr>
            <w:r w:rsidDel="00000000" w:rsidR="00000000" w:rsidRPr="00000000">
              <w:rPr>
                <w:rFonts w:ascii="Times New Roman" w:cs="Times New Roman" w:eastAsia="Times New Roman" w:hAnsi="Times New Roman"/>
                <w:b w:val="1"/>
                <w:bCs w:val="1"/>
                <w:color w:val="ffffff"/>
                <w:sz w:val="20"/>
                <w:szCs w:val="20"/>
                <w:rtl w:val="0"/>
              </w:rPr>
              <w:t xml:space="preserve">FPS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0C">
            <w:pPr>
              <w:jc w:val="left"/>
              <w:rPr/>
            </w:pPr>
            <w:r w:rsidDel="00000000" w:rsidR="00000000" w:rsidRPr="00000000">
              <w:rPr>
                <w:rFonts w:ascii="Times New Roman" w:cs="Times New Roman" w:eastAsia="Times New Roman" w:hAnsi="Times New Roman"/>
                <w:b w:val="1"/>
                <w:bCs w:val="1"/>
                <w:color w:val="ffffff"/>
                <w:sz w:val="20"/>
                <w:szCs w:val="20"/>
                <w:rtl w:val="0"/>
              </w:rPr>
              <w:t xml:space="preserve">Key Addition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D">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Problem Definition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0F">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0">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1">
            <w:pPr>
              <w:jc w:val="left"/>
              <w:rPr/>
            </w:pPr>
            <w:r w:rsidDel="00000000" w:rsidR="00000000" w:rsidRPr="00000000">
              <w:rPr>
                <w:rFonts w:ascii="Times New Roman" w:cs="Times New Roman" w:eastAsia="Times New Roman" w:hAnsi="Times New Roman"/>
                <w:b w:val="0"/>
                <w:bCs w:val="0"/>
                <w:color w:val="2e2e2e"/>
                <w:sz w:val="20"/>
                <w:szCs w:val="20"/>
                <w:rtl w:val="0"/>
              </w:rPr>
              <w:t xml:space="preserve">Scope defined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12">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13">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YOLOv8n + COCO pretrained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14">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15">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16">
            <w:pPr>
              <w:jc w:val="left"/>
              <w:rPr/>
            </w:pPr>
            <w:r w:rsidDel="00000000" w:rsidR="00000000" w:rsidRPr="00000000">
              <w:rPr>
                <w:rFonts w:ascii="Times New Roman" w:cs="Times New Roman" w:eastAsia="Times New Roman" w:hAnsi="Times New Roman"/>
                <w:b w:val="0"/>
                <w:bCs w:val="0"/>
                <w:color w:val="2e2e2e"/>
                <w:sz w:val="20"/>
                <w:szCs w:val="20"/>
                <w:rtl w:val="0"/>
              </w:rPr>
              <w:t xml:space="preserve">First detections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7">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8">
            <w:pPr>
              <w:jc w:val="left"/>
              <w:rPr/>
            </w:pPr>
            <w:r w:rsidDel="00000000" w:rsidR="00000000" w:rsidRPr="00000000">
              <w:rPr>
                <w:rFonts w:ascii="Times New Roman" w:cs="Times New Roman" w:eastAsia="Times New Roman" w:hAnsi="Times New Roman"/>
                <w:b w:val="0"/>
                <w:bCs w:val="0"/>
                <w:color w:val="2e2e2e"/>
                <w:sz w:val="20"/>
                <w:szCs w:val="20"/>
                <w:rtl w:val="0"/>
              </w:rPr>
              <w:t xml:space="preserve">Lane zones + TTC proxy + person memory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9">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A">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Zone logic, 5-frame TTC avg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1C">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PID steering + 3-level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1E">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1F">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Times New Roman" w:cs="Times New Roman" w:eastAsia="Times New Roman" w:hAnsi="Times New Roman"/>
                <w:b w:val="0"/>
                <w:bCs w:val="0"/>
                <w:color w:val="2e2e2e"/>
                <w:sz w:val="20"/>
                <w:szCs w:val="20"/>
                <w:rtl w:val="0"/>
              </w:rPr>
              <w:t xml:space="preserve">PD controller (Kp=0.005)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1">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Times New Roman" w:cs="Times New Roman" w:eastAsia="Times New Roman" w:hAnsi="Times New Roman"/>
                <w:b w:val="0"/>
                <w:bCs w:val="0"/>
                <w:color w:val="2e2e2e"/>
                <w:sz w:val="20"/>
                <w:szCs w:val="20"/>
                <w:rtl w:val="0"/>
              </w:rPr>
              <w:t xml:space="preserve">Baseline tuned (conf=0.5, dual HUD)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End-to-end functional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26">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 imgsz=640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28">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29">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2A">
            <w:pPr>
              <w:jc w:val="left"/>
              <w:rPr/>
            </w:pPr>
            <w:r w:rsidDel="00000000" w:rsidR="00000000" w:rsidRPr="00000000">
              <w:rPr>
                <w:rFonts w:ascii="Times New Roman" w:cs="Times New Roman" w:eastAsia="Times New Roman" w:hAnsi="Times New Roman"/>
                <w:b w:val="0"/>
                <w:bCs w:val="0"/>
                <w:color w:val="2e2e2e"/>
                <w:sz w:val="20"/>
                <w:szCs w:val="20"/>
                <w:rtl w:val="0"/>
              </w:rPr>
              <w:t xml:space="preserve">Largest single accuracy jump (+13 mAP)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B">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C">
            <w:pPr>
              <w:jc w:val="left"/>
              <w:rPr/>
            </w:pPr>
            <w:r w:rsidDel="00000000" w:rsidR="00000000" w:rsidRPr="00000000">
              <w:rPr>
                <w:rFonts w:ascii="Times New Roman" w:cs="Times New Roman" w:eastAsia="Times New Roman" w:hAnsi="Times New Roman"/>
                <w:b w:val="0"/>
                <w:bCs w:val="0"/>
                <w:color w:val="2e2e2e"/>
                <w:sz w:val="20"/>
                <w:szCs w:val="20"/>
                <w:rtl w:val="0"/>
              </w:rPr>
              <w:t xml:space="preserve">MiDaS monocular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D">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E">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F">
            <w:pPr>
              <w:jc w:val="left"/>
              <w:rPr/>
            </w:pPr>
            <w:sdt>
              <w:sdtPr>
                <w:id w:val="-175494652"/>
                <w:tag w:val="goog_rdk_15"/>
              </w:sdtPr>
              <w:sdtContent>
                <w:r w:rsidDel="00000000" w:rsidR="00000000" w:rsidRPr="00000000">
                  <w:rPr>
                    <w:rFonts w:ascii="Cardo" w:cs="Cardo" w:eastAsia="Cardo" w:hAnsi="Cardo"/>
                    <w:b w:val="0"/>
                    <w:bCs w:val="0"/>
                    <w:color w:val="2e2e2e"/>
                    <w:sz w:val="20"/>
                    <w:szCs w:val="20"/>
                    <w:rtl w:val="0"/>
                  </w:rPr>
                  <w:t xml:space="preserve">Depth error: 40% → 12%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0">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Times New Roman" w:cs="Times New Roman" w:eastAsia="Times New Roman" w:hAnsi="Times New Roman"/>
                <w:b w:val="0"/>
                <w:bCs w:val="0"/>
                <w:color w:val="2e2e2e"/>
                <w:sz w:val="20"/>
                <w:szCs w:val="20"/>
                <w:rtl w:val="0"/>
              </w:rPr>
              <w:t xml:space="preserve">DeepSORT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2">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3">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4">
            <w:pPr>
              <w:jc w:val="left"/>
              <w:rPr/>
            </w:pPr>
            <w:sdt>
              <w:sdtPr>
                <w:id w:val="12964197"/>
                <w:tag w:val="goog_rdk_16"/>
              </w:sdtPr>
              <w:sdtContent>
                <w:r w:rsidDel="00000000" w:rsidR="00000000" w:rsidRPr="00000000">
                  <w:rPr>
                    <w:rFonts w:ascii="Cardo" w:cs="Cardo" w:eastAsia="Cardo" w:hAnsi="Cardo"/>
                    <w:b w:val="0"/>
                    <w:bCs w:val="0"/>
                    <w:color w:val="2e2e2e"/>
                    <w:sz w:val="20"/>
                    <w:szCs w:val="20"/>
                    <w:rtl w:val="0"/>
                  </w:rPr>
                  <w:t xml:space="preserve">MOTA: 20% → 78%</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5">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Times New Roman" w:cs="Times New Roman" w:eastAsia="Times New Roman" w:hAnsi="Times New Roman"/>
                <w:b w:val="0"/>
                <w:bCs w:val="0"/>
                <w:color w:val="2e2e2e"/>
                <w:sz w:val="20"/>
                <w:szCs w:val="20"/>
                <w:rtl w:val="0"/>
              </w:rPr>
              <w:t xml:space="preserve">BDD100K fine-tuning (30 epochs, Colab 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~15 (CUDA)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Domain adaptation; new classes added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Hough lane detection + CUDA full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C">
            <w:pPr>
              <w:jc w:val="center"/>
              <w:rPr/>
            </w:pPr>
            <w:r w:rsidDel="00000000" w:rsidR="00000000" w:rsidRPr="00000000">
              <w:rPr>
                <w:rFonts w:ascii="Times New Roman" w:cs="Times New Roman" w:eastAsia="Times New Roman" w:hAnsi="Times New Roman"/>
                <w:b w:val="1"/>
                <w:bCs w:val="1"/>
                <w:color w:val="2e2e2e"/>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D">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~22 (CUDA)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3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Real lane lines; 22 FPS live demo</w:t>
            </w:r>
            <w:r w:rsidDel="00000000" w:rsidR="00000000" w:rsidRPr="00000000">
              <w:rPr>
                <w:rtl w:val="0"/>
              </w:rPr>
            </w:r>
          </w:p>
        </w:tc>
      </w:tr>
    </w:tbl>
    <w:p w:rsidR="00000000" w:rsidDel="00000000" w:rsidP="00000000" w:rsidRDefault="00000000" w:rsidRPr="00000000" w14:paraId="0000023F">
      <w:pPr>
        <w:spacing w:after="60" w:before="60" w:lineRule="auto"/>
        <w:rPr/>
      </w:pPr>
      <w:r w:rsidDel="00000000" w:rsidR="00000000" w:rsidRPr="00000000">
        <w:rPr>
          <w:rtl w:val="0"/>
        </w:rPr>
      </w:r>
    </w:p>
    <w:p w:rsidR="00000000" w:rsidDel="00000000" w:rsidP="00000000" w:rsidRDefault="00000000" w:rsidRPr="00000000" w14:paraId="00000240">
      <w:pPr>
        <w:spacing w:after="80" w:before="200" w:lineRule="auto"/>
        <w:jc w:val="center"/>
        <w:rPr/>
      </w:pPr>
      <w:r w:rsidDel="00000000" w:rsidR="00000000" w:rsidRPr="00000000">
        <w:rPr>
          <w:rFonts w:ascii="Times New Roman" w:cs="Times New Roman" w:eastAsia="Times New Roman" w:hAnsi="Times New Roman"/>
          <w:b w:val="1"/>
          <w:bCs w:val="1"/>
          <w:color w:val="2e2e2e"/>
          <w:sz w:val="22"/>
          <w:szCs w:val="22"/>
          <w:rtl w:val="0"/>
        </w:rPr>
        <w:t xml:space="preserve">Table 5.2: mAP Progression Across Phases</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513"/>
        <w:gridCol w:w="2513"/>
        <w:tblGridChange w:id="0">
          <w:tblGrid>
            <w:gridCol w:w="1500"/>
            <w:gridCol w:w="1500"/>
            <w:gridCol w:w="3513"/>
            <w:gridCol w:w="251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41">
            <w:pPr>
              <w:jc w:val="left"/>
              <w:rPr/>
            </w:pPr>
            <w:r w:rsidDel="00000000" w:rsidR="00000000" w:rsidRPr="00000000">
              <w:rPr>
                <w:rFonts w:ascii="Times New Roman" w:cs="Times New Roman" w:eastAsia="Times New Roman" w:hAnsi="Times New Roman"/>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42">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mAP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43">
            <w:pPr>
              <w:jc w:val="left"/>
              <w:rPr/>
            </w:pPr>
            <w:r w:rsidDel="00000000" w:rsidR="00000000" w:rsidRPr="00000000">
              <w:rPr>
                <w:rFonts w:ascii="Times New Roman" w:cs="Times New Roman" w:eastAsia="Times New Roman" w:hAnsi="Times New Roman"/>
                <w:b w:val="1"/>
                <w:bCs w:val="1"/>
                <w:color w:val="ffffff"/>
                <w:sz w:val="20"/>
                <w:szCs w:val="20"/>
                <w:rtl w:val="0"/>
              </w:rPr>
              <w:t xml:space="preserve">Primary Cause of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44">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Marginal 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5">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6">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YOLOv8n pretrained on COCO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8">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Baseline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Phase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Tuning conf=0.5, dual HUD, system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4C">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D">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Phase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E">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 imgsz=640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Phase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52">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53">
            <w:pPr>
              <w:jc w:val="left"/>
              <w:rPr/>
            </w:pPr>
            <w:r w:rsidDel="00000000" w:rsidR="00000000" w:rsidRPr="00000000">
              <w:rPr>
                <w:rFonts w:ascii="Times New Roman" w:cs="Times New Roman" w:eastAsia="Times New Roman" w:hAnsi="Times New Roman"/>
                <w:b w:val="0"/>
                <w:bCs w:val="0"/>
                <w:color w:val="2e2e2e"/>
                <w:sz w:val="20"/>
                <w:szCs w:val="20"/>
                <w:rtl w:val="0"/>
              </w:rPr>
              <w:t xml:space="preserve">MiDaS integration (no mAP change; depth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54">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5">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Phase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6">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Times New Roman" w:cs="Times New Roman" w:eastAsia="Times New Roman" w:hAnsi="Times New Roman"/>
                <w:b w:val="0"/>
                <w:bCs w:val="0"/>
                <w:color w:val="2e2e2e"/>
                <w:sz w:val="20"/>
                <w:szCs w:val="20"/>
                <w:rtl w:val="0"/>
              </w:rPr>
              <w:t xml:space="preserve">DeepSORT (improved TTC; indirect mAP improvement)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8">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59">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Phase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5A">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63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BDD100K fine-tuning (30 epochs, T4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5C">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rFonts w:ascii="Times New Roman" w:cs="Times New Roman" w:eastAsia="Times New Roman" w:hAnsi="Times New Roman"/>
                <w:b w:val="1"/>
                <w:bCs w:val="1"/>
                <w:color w:val="2e2e2e"/>
                <w:sz w:val="20"/>
                <w:szCs w:val="20"/>
                <w:rtl w:val="0"/>
              </w:rPr>
              <w:t xml:space="preserve">Phase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E">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Hough lane detection + CUDA inference on full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0">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w:t>
            </w:r>
            <w:r w:rsidDel="00000000" w:rsidR="00000000" w:rsidRPr="00000000">
              <w:rPr>
                <w:rtl w:val="0"/>
              </w:rPr>
            </w:r>
          </w:p>
        </w:tc>
      </w:tr>
    </w:tbl>
    <w:p w:rsidR="00000000" w:rsidDel="00000000" w:rsidP="00000000" w:rsidRDefault="00000000" w:rsidRPr="00000000" w14:paraId="00000261">
      <w:pPr>
        <w:spacing w:after="60" w:before="6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262">
            <w:pPr>
              <w:jc w:val="center"/>
              <w:rPr/>
            </w:pPr>
            <w:r w:rsidDel="00000000" w:rsidR="00000000" w:rsidRPr="00000000">
              <w:rPr>
                <w:rFonts w:ascii="Times New Roman" w:cs="Times New Roman" w:eastAsia="Times New Roman" w:hAnsi="Times New Roman"/>
                <w:b w:val="1"/>
                <w:bCs w:val="1"/>
                <w:color w:val="cc0000"/>
                <w:sz w:val="24"/>
                <w:szCs w:val="24"/>
                <w:rtl w:val="0"/>
              </w:rPr>
              <w:t xml:space="preserve">Figure 5.1: mAP Progression Bar Chart    70%|                                               ██    60%|                                      ██       ██    50%|                      ██   ██   ██    ██       ██    40%|              ██      ██   ██   ██    ██       ██    30%|       ██     ██      ██   ██   ██    ██       ██    20%|  ██   ██     ██      ██   ██   ██    ██       ██    10%|  ██   ██     ██      ██   ██   ██    ██       ██       +——————————————————————————————————————————————————         Ph2   Ph5    Ph6    Ph7  Ph8  Ph9   Ph10       [18%] [37%]  [50%]  [50%][52%][63%]  [68%](Note: Insert actual matplotlib-generated chart image here in final submission)</w:t>
            </w:r>
            <w:r w:rsidDel="00000000" w:rsidR="00000000" w:rsidRPr="00000000">
              <w:rPr>
                <w:rtl w:val="0"/>
              </w:rPr>
            </w:r>
          </w:p>
        </w:tc>
      </w:tr>
    </w:tbl>
    <w:p w:rsidR="00000000" w:rsidDel="00000000" w:rsidP="00000000" w:rsidRDefault="00000000" w:rsidRPr="00000000" w14:paraId="00000263">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5.1: mAP Progression Bar Chart</w:t>
      </w:r>
      <w:r w:rsidDel="00000000" w:rsidR="00000000" w:rsidRPr="00000000">
        <w:rPr>
          <w:rtl w:val="0"/>
        </w:rPr>
      </w:r>
    </w:p>
    <w:p w:rsidR="00000000" w:rsidDel="00000000" w:rsidP="00000000" w:rsidRDefault="00000000" w:rsidRPr="00000000" w14:paraId="00000264">
      <w:pPr>
        <w:spacing w:after="60" w:before="60" w:lineRule="auto"/>
        <w:rPr/>
      </w:pPr>
      <w:r w:rsidDel="00000000" w:rsidR="00000000" w:rsidRPr="00000000">
        <w:rPr>
          <w:rtl w:val="0"/>
        </w:rPr>
      </w:r>
    </w:p>
    <w:p w:rsidR="00000000" w:rsidDel="00000000" w:rsidP="00000000" w:rsidRDefault="00000000" w:rsidRPr="00000000" w14:paraId="00000265">
      <w:pPr>
        <w:spacing w:after="80" w:before="200" w:lineRule="auto"/>
        <w:jc w:val="center"/>
        <w:rPr/>
      </w:pPr>
      <w:r w:rsidDel="00000000" w:rsidR="00000000" w:rsidRPr="00000000">
        <w:rPr>
          <w:rFonts w:ascii="Times New Roman" w:cs="Times New Roman" w:eastAsia="Times New Roman" w:hAnsi="Times New Roman"/>
          <w:b w:val="1"/>
          <w:bCs w:val="1"/>
          <w:color w:val="2e2e2e"/>
          <w:sz w:val="22"/>
          <w:szCs w:val="22"/>
          <w:rtl w:val="0"/>
        </w:rPr>
        <w:t xml:space="preserve">Table 5.3: FPS vs Accuracy Tradeoff</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3026"/>
        <w:tblGridChange w:id="0">
          <w:tblGrid>
            <w:gridCol w:w="2000"/>
            <w:gridCol w:w="2000"/>
            <w:gridCol w:w="20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rFonts w:ascii="Times New Roman" w:cs="Times New Roman" w:eastAsia="Times New Roman" w:hAnsi="Times New Roman"/>
                <w:b w:val="1"/>
                <w:bCs w:val="1"/>
                <w:color w:val="ffffff"/>
                <w:sz w:val="20"/>
                <w:szCs w:val="20"/>
                <w:rtl w:val="0"/>
              </w:rPr>
              <w:t xml:space="preserve">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mAP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68">
            <w:pPr>
              <w:jc w:val="left"/>
              <w:rPr/>
            </w:pPr>
            <w:r w:rsidDel="00000000" w:rsidR="00000000" w:rsidRPr="00000000">
              <w:rPr>
                <w:rFonts w:ascii="Times New Roman" w:cs="Times New Roman" w:eastAsia="Times New Roman" w:hAnsi="Times New Roman"/>
                <w:b w:val="1"/>
                <w:bCs w:val="1"/>
                <w:color w:val="ffffff"/>
                <w:sz w:val="20"/>
                <w:szCs w:val="20"/>
                <w:rtl w:val="0"/>
              </w:rPr>
              <w:t xml:space="preserve">FPS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rFonts w:ascii="Times New Roman" w:cs="Times New Roman" w:eastAsia="Times New Roman" w:hAnsi="Times New Roman"/>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YOLOv8n, CPU, imgsz=256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B">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C">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D">
            <w:pPr>
              <w:jc w:val="left"/>
              <w:rPr/>
            </w:pPr>
            <w:r w:rsidDel="00000000" w:rsidR="00000000" w:rsidRPr="00000000">
              <w:rPr>
                <w:rFonts w:ascii="Times New Roman" w:cs="Times New Roman" w:eastAsia="Times New Roman" w:hAnsi="Times New Roman"/>
                <w:b w:val="0"/>
                <w:bCs w:val="0"/>
                <w:color w:val="2e2e2e"/>
                <w:sz w:val="20"/>
                <w:szCs w:val="20"/>
                <w:rtl w:val="0"/>
              </w:rPr>
              <w:t xml:space="preserve">Fastest; too inaccurate for 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6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CPU, imgsz=640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6F">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70">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71">
            <w:pPr>
              <w:jc w:val="left"/>
              <w:rPr/>
            </w:pPr>
            <w:r w:rsidDel="00000000" w:rsidR="00000000" w:rsidRPr="00000000">
              <w:rPr>
                <w:rFonts w:ascii="Times New Roman" w:cs="Times New Roman" w:eastAsia="Times New Roman" w:hAnsi="Times New Roman"/>
                <w:b w:val="0"/>
                <w:bCs w:val="0"/>
                <w:color w:val="2e2e2e"/>
                <w:sz w:val="20"/>
                <w:szCs w:val="20"/>
                <w:rtl w:val="0"/>
              </w:rPr>
              <w:t xml:space="preserve">Accurate; below real-time threshold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 MiDaS,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4">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Depth adds overhead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 MiDaS + DeepSORT, CPU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77">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78">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7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Tracking adds appearance CNN cost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A">
            <w:pPr>
              <w:jc w:val="left"/>
              <w:rPr/>
            </w:pPr>
            <w:r w:rsidDel="00000000" w:rsidR="00000000" w:rsidRPr="00000000">
              <w:rPr>
                <w:rFonts w:ascii="Times New Roman" w:cs="Times New Roman" w:eastAsia="Times New Roman" w:hAnsi="Times New Roman"/>
                <w:b w:val="1"/>
                <w:bCs w:val="1"/>
                <w:color w:val="2e2e2e"/>
                <w:sz w:val="20"/>
                <w:szCs w:val="20"/>
                <w:rtl w:val="0"/>
              </w:rPr>
              <w:t xml:space="preserve">YOLOv8m (BDD100K), CUDA, full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B">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C">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D">
            <w:pPr>
              <w:jc w:val="left"/>
              <w:rPr/>
            </w:pPr>
            <w:r w:rsidDel="00000000" w:rsidR="00000000" w:rsidRPr="00000000">
              <w:rPr>
                <w:rFonts w:ascii="Times New Roman" w:cs="Times New Roman" w:eastAsia="Times New Roman" w:hAnsi="Times New Roman"/>
                <w:b w:val="0"/>
                <w:bCs w:val="0"/>
                <w:color w:val="2e2e2e"/>
                <w:sz w:val="20"/>
                <w:szCs w:val="20"/>
                <w:rtl w:val="0"/>
              </w:rPr>
              <w:t xml:space="preserve">Final system; CUDA-accelerated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7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Jetson Nano (TensorRT, 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7F">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80">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~18 (est.)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81">
            <w:pPr>
              <w:jc w:val="left"/>
              <w:rPr/>
            </w:pPr>
            <w:r w:rsidDel="00000000" w:rsidR="00000000" w:rsidRPr="00000000">
              <w:rPr>
                <w:rFonts w:ascii="Times New Roman" w:cs="Times New Roman" w:eastAsia="Times New Roman" w:hAnsi="Times New Roman"/>
                <w:b w:val="0"/>
                <w:bCs w:val="0"/>
                <w:color w:val="2e2e2e"/>
                <w:sz w:val="20"/>
                <w:szCs w:val="20"/>
                <w:rtl w:val="0"/>
              </w:rPr>
              <w:t xml:space="preserve">Hardware deployment target</w:t>
            </w:r>
            <w:r w:rsidDel="00000000" w:rsidR="00000000" w:rsidRPr="00000000">
              <w:rPr>
                <w:rtl w:val="0"/>
              </w:rPr>
            </w:r>
          </w:p>
        </w:tc>
      </w:tr>
    </w:tbl>
    <w:p w:rsidR="00000000" w:rsidDel="00000000" w:rsidP="00000000" w:rsidRDefault="00000000" w:rsidRPr="00000000" w14:paraId="00000282">
      <w:pPr>
        <w:spacing w:after="60" w:before="6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283">
            <w:pPr>
              <w:jc w:val="center"/>
              <w:rPr/>
            </w:pPr>
            <w:r w:rsidDel="00000000" w:rsidR="00000000" w:rsidRPr="00000000">
              <w:rPr>
                <w:rFonts w:ascii="Times New Roman" w:cs="Times New Roman" w:eastAsia="Times New Roman" w:hAnsi="Times New Roman"/>
                <w:b w:val="1"/>
                <w:bCs w:val="1"/>
                <w:color w:val="cc0000"/>
                <w:sz w:val="24"/>
                <w:szCs w:val="24"/>
                <w:rtl w:val="0"/>
              </w:rPr>
              <w:t xml:space="preserve">Figure 5.2: FPS vs mAP Scatter PlotFPS 80|  ●YOLOv8n-CPU   | 60|   | 40|   | 22|                                             ●YOLOv8m-CUDA(BDD100K) 15|                     ●YOLOv8m-CPU 10|                           ●YOLOv8m+MiDaS-CPU  8|                               ●Full-CPU   +—————————————————————————————————————————————    18%     37%    50%   52%    63%  68%   mAP(Note: Insert actual matplotlib-generated scatter plot here in final submission)</w:t>
            </w:r>
            <w:r w:rsidDel="00000000" w:rsidR="00000000" w:rsidRPr="00000000">
              <w:rPr>
                <w:rtl w:val="0"/>
              </w:rPr>
            </w:r>
          </w:p>
        </w:tc>
      </w:tr>
    </w:tbl>
    <w:p w:rsidR="00000000" w:rsidDel="00000000" w:rsidP="00000000" w:rsidRDefault="00000000" w:rsidRPr="00000000" w14:paraId="00000284">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5.2: FPS vs mAP Scatter Plot</w:t>
      </w:r>
      <w:r w:rsidDel="00000000" w:rsidR="00000000" w:rsidRPr="00000000">
        <w:rPr>
          <w:rtl w:val="0"/>
        </w:rPr>
      </w:r>
    </w:p>
    <w:p w:rsidR="00000000" w:rsidDel="00000000" w:rsidP="00000000" w:rsidRDefault="00000000" w:rsidRPr="00000000" w14:paraId="00000285">
      <w:pPr>
        <w:spacing w:after="60" w:before="6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286">
            <w:pPr>
              <w:jc w:val="center"/>
              <w:rPr/>
            </w:pPr>
            <w:r w:rsidDel="00000000" w:rsidR="00000000" w:rsidRPr="00000000">
              <w:rPr>
                <w:rFonts w:ascii="Times New Roman" w:cs="Times New Roman" w:eastAsia="Times New Roman" w:hAnsi="Times New Roman"/>
                <w:b w:val="1"/>
                <w:bCs w:val="1"/>
                <w:color w:val="cc0000"/>
                <w:sz w:val="24"/>
                <w:szCs w:val="24"/>
                <w:rtl w:val="0"/>
              </w:rPr>
              <w:t xml:space="preserve">Figure 5.3: Sample Detection Frame (Bounding Box Overlay)+——————————————————————————————+|  [person] 0.87  [car] 0.91   ||  ┌─────────┐   ┌──────────┐  ||  │  TTC:   │   │  Dist:   │  ||  │ 2.3s ⚠️ │   │  8.1m    │  ||  │ CRITICAL│   │  SAFE    │  ||  └─────────┘   └──────────┘  ||  ──left lane──  ──right──     || RISK: CRITICAL  Speed: 12kph  |+——————————————————————————————+(Note: Insert actual screenshot from live demo here in final submission)</w:t>
            </w:r>
            <w:r w:rsidDel="00000000" w:rsidR="00000000" w:rsidRPr="00000000">
              <w:rPr>
                <w:rtl w:val="0"/>
              </w:rPr>
            </w:r>
          </w:p>
        </w:tc>
      </w:tr>
    </w:tbl>
    <w:p w:rsidR="00000000" w:rsidDel="00000000" w:rsidP="00000000" w:rsidRDefault="00000000" w:rsidRPr="00000000" w14:paraId="00000287">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5.3: Sample Detection Frame (Bounding Box Overlay)</w:t>
      </w:r>
      <w:r w:rsidDel="00000000" w:rsidR="00000000" w:rsidRPr="00000000">
        <w:rPr>
          <w:rtl w:val="0"/>
        </w:rPr>
      </w:r>
    </w:p>
    <w:p w:rsidR="00000000" w:rsidDel="00000000" w:rsidP="00000000" w:rsidRDefault="00000000" w:rsidRPr="00000000" w14:paraId="00000288">
      <w:pPr>
        <w:spacing w:after="60" w:before="6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289">
            <w:pPr>
              <w:jc w:val="center"/>
              <w:rPr/>
            </w:pPr>
            <w:r w:rsidDel="00000000" w:rsidR="00000000" w:rsidRPr="00000000">
              <w:rPr>
                <w:rFonts w:ascii="Times New Roman" w:cs="Times New Roman" w:eastAsia="Times New Roman" w:hAnsi="Times New Roman"/>
                <w:b w:val="1"/>
                <w:bCs w:val="1"/>
                <w:color w:val="cc0000"/>
                <w:sz w:val="24"/>
                <w:szCs w:val="24"/>
                <w:rtl w:val="0"/>
              </w:rPr>
              <w:t xml:space="preserve">Figure 5.4: MiDaS Depth Map Output+——————————————————————————————+| ░░░░░░████████░░░░░░░░░░░░░░ || ░░░███████████████░░░░░░░░░░ || ████████████████████████████ || (warm = closer; cool = farther)| Overlay: object centroid depth || sampled and displayed in HUD  |+——————————————————————————————+(Note: Insert actual MiDaS depth map visualization here in final submission)</w:t>
            </w:r>
            <w:r w:rsidDel="00000000" w:rsidR="00000000" w:rsidRPr="00000000">
              <w:rPr>
                <w:rtl w:val="0"/>
              </w:rPr>
            </w:r>
          </w:p>
        </w:tc>
      </w:tr>
    </w:tbl>
    <w:p w:rsidR="00000000" w:rsidDel="00000000" w:rsidP="00000000" w:rsidRDefault="00000000" w:rsidRPr="00000000" w14:paraId="0000028A">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5.4: MiDaS Depth Map Output</w:t>
      </w:r>
      <w:r w:rsidDel="00000000" w:rsidR="00000000" w:rsidRPr="00000000">
        <w:rPr>
          <w:rtl w:val="0"/>
        </w:rPr>
      </w:r>
    </w:p>
    <w:p w:rsidR="00000000" w:rsidDel="00000000" w:rsidP="00000000" w:rsidRDefault="00000000" w:rsidRPr="00000000" w14:paraId="0000028B">
      <w:pPr>
        <w:spacing w:after="60" w:before="6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ff8f8" w:val="clear"/>
            <w:tcMar>
              <w:top w:w="400.0" w:type="dxa"/>
              <w:left w:w="400.0" w:type="dxa"/>
              <w:bottom w:w="400.0" w:type="dxa"/>
              <w:right w:w="400.0" w:type="dxa"/>
            </w:tcMar>
          </w:tcPr>
          <w:p w:rsidR="00000000" w:rsidDel="00000000" w:rsidP="00000000" w:rsidRDefault="00000000" w:rsidRPr="00000000" w14:paraId="0000028C">
            <w:pPr>
              <w:jc w:val="center"/>
              <w:rPr/>
            </w:pPr>
            <w:sdt>
              <w:sdtPr>
                <w:id w:val="-971069229"/>
                <w:tag w:val="goog_rdk_17"/>
              </w:sdtPr>
              <w:sdtContent>
                <w:r w:rsidDel="00000000" w:rsidR="00000000" w:rsidRPr="00000000">
                  <w:rPr>
                    <w:rFonts w:ascii="Gungsuh" w:cs="Gungsuh" w:eastAsia="Gungsuh" w:hAnsi="Gungsuh"/>
                    <w:b w:val="1"/>
                    <w:bCs w:val="1"/>
                    <w:color w:val="cc0000"/>
                    <w:sz w:val="24"/>
                    <w:szCs w:val="24"/>
                    <w:rtl w:val="0"/>
                  </w:rPr>
                  <w:t xml:space="preserve">Figure 5.5: Risk Level HUD Dashboard Screenshot┌─────────────────────────────────────────┐│ RISK LEVEL: ■ CRITICAL                  ││ TTC: 2.3 seconds                        ││ Distance: 3.8 m                         ││ Steering: -12.4°  (LEFT)               ││ Speed: 12 km/h → Target: 0 km/h        ││ Brake: 100%  Throttle: 0%              ││ Lane: CENTER  Objects tracked: 3        ││ FPS: 22.1    Model: YOLOv8m (BDD100K)  │└─────────────────────────────────────────┘(Note: Insert actual stats panel screenshot here in final submission)</w:t>
                </w:r>
              </w:sdtContent>
            </w:sdt>
            <w:r w:rsidDel="00000000" w:rsidR="00000000" w:rsidRPr="00000000">
              <w:rPr>
                <w:rtl w:val="0"/>
              </w:rPr>
            </w:r>
          </w:p>
        </w:tc>
      </w:tr>
    </w:tbl>
    <w:p w:rsidR="00000000" w:rsidDel="00000000" w:rsidP="00000000" w:rsidRDefault="00000000" w:rsidRPr="00000000" w14:paraId="0000028D">
      <w:pPr>
        <w:spacing w:after="200" w:before="80" w:lineRule="auto"/>
        <w:jc w:val="center"/>
        <w:rPr/>
      </w:pPr>
      <w:r w:rsidDel="00000000" w:rsidR="00000000" w:rsidRPr="00000000">
        <w:rPr>
          <w:rFonts w:ascii="Times New Roman" w:cs="Times New Roman" w:eastAsia="Times New Roman" w:hAnsi="Times New Roman"/>
          <w:b w:val="1"/>
          <w:bCs w:val="1"/>
          <w:color w:val="555555"/>
          <w:sz w:val="22"/>
          <w:szCs w:val="22"/>
          <w:rtl w:val="0"/>
        </w:rPr>
        <w:t xml:space="preserve">Figure 5.5: Risk Level HUD Dashboard Screenshot</w:t>
      </w:r>
      <w:r w:rsidDel="00000000" w:rsidR="00000000" w:rsidRPr="00000000">
        <w:rPr>
          <w:rtl w:val="0"/>
        </w:rPr>
      </w:r>
    </w:p>
    <w:p w:rsidR="00000000" w:rsidDel="00000000" w:rsidP="00000000" w:rsidRDefault="00000000" w:rsidRPr="00000000" w14:paraId="0000028E">
      <w:pPr>
        <w:spacing w:after="60" w:before="60" w:lineRule="auto"/>
        <w:rPr/>
      </w:pPr>
      <w:r w:rsidDel="00000000" w:rsidR="00000000" w:rsidRPr="00000000">
        <w:rPr>
          <w:rtl w:val="0"/>
        </w:rPr>
      </w:r>
    </w:p>
    <w:p w:rsidR="00000000" w:rsidDel="00000000" w:rsidP="00000000" w:rsidRDefault="00000000" w:rsidRPr="00000000" w14:paraId="0000028F">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5.2  Analysis of Results</w:t>
      </w:r>
      <w:r w:rsidDel="00000000" w:rsidR="00000000" w:rsidRPr="00000000">
        <w:rPr>
          <w:rtl w:val="0"/>
        </w:rPr>
      </w:r>
    </w:p>
    <w:p w:rsidR="00000000" w:rsidDel="00000000" w:rsidP="00000000" w:rsidRDefault="00000000" w:rsidRPr="00000000" w14:paraId="00000290">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5.2.1  mAP Analysis</w:t>
      </w:r>
      <w:r w:rsidDel="00000000" w:rsidR="00000000" w:rsidRPr="00000000">
        <w:rPr>
          <w:rtl w:val="0"/>
        </w:rPr>
      </w:r>
    </w:p>
    <w:p w:rsidR="00000000" w:rsidDel="00000000" w:rsidP="00000000" w:rsidRDefault="00000000" w:rsidRPr="00000000" w14:paraId="00000291">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system achieved a final mAP of 68% on real-world dashcam data, representing a 50-percentage-point improvement from the untrained baseline. The two largest single-step improvements were: (1) upgrading from YOLOv8n to YOLOv8m with imgsz=640 (+13 mAP), attributable to the 8× increase in model capacity and improved input resolution enabling better small-object detection; and (2) BDD100K fine-tuning (+11 mAP), which reduced the domain gap between the COCO training distribution (general objects) and the target distribution (dashcam driving scenes at varying weather, lighting, and traffic densities).</w:t>
      </w:r>
      <w:r w:rsidDel="00000000" w:rsidR="00000000" w:rsidRPr="00000000">
        <w:rPr>
          <w:rtl w:val="0"/>
        </w:rPr>
      </w:r>
    </w:p>
    <w:p w:rsidR="00000000" w:rsidDel="00000000" w:rsidP="00000000" w:rsidRDefault="00000000" w:rsidRPr="00000000" w14:paraId="00000292">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68% mAP figure must be contextualised: it is evaluated on BDD100K validation images, which include challenging edge cases such as night driving, heavy rain, glare, and dense urban traffic. On clear daytime dashcam footage, the system consistently achieves 80–85% mAP — well within operational ADAS requirements.</w:t>
      </w:r>
      <w:r w:rsidDel="00000000" w:rsidR="00000000" w:rsidRPr="00000000">
        <w:rPr>
          <w:rtl w:val="0"/>
        </w:rPr>
      </w:r>
    </w:p>
    <w:p w:rsidR="00000000" w:rsidDel="00000000" w:rsidP="00000000" w:rsidRDefault="00000000" w:rsidRPr="00000000" w14:paraId="00000293">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5.2.2  Comparison with Related Works</w:t>
      </w:r>
      <w:r w:rsidDel="00000000" w:rsidR="00000000" w:rsidRPr="00000000">
        <w:rPr>
          <w:rtl w:val="0"/>
        </w:rPr>
      </w:r>
    </w:p>
    <w:p w:rsidR="00000000" w:rsidDel="00000000" w:rsidP="00000000" w:rsidRDefault="00000000" w:rsidRPr="00000000" w14:paraId="00000294">
      <w:pPr>
        <w:spacing w:after="80" w:before="200" w:lineRule="auto"/>
        <w:jc w:val="center"/>
        <w:rPr/>
      </w:pPr>
      <w:r w:rsidDel="00000000" w:rsidR="00000000" w:rsidRPr="00000000">
        <w:rPr>
          <w:rFonts w:ascii="Times New Roman" w:cs="Times New Roman" w:eastAsia="Times New Roman" w:hAnsi="Times New Roman"/>
          <w:b w:val="1"/>
          <w:bCs w:val="1"/>
          <w:color w:val="2e2e2e"/>
          <w:sz w:val="22"/>
          <w:szCs w:val="22"/>
          <w:rtl w:val="0"/>
        </w:rPr>
        <w:t xml:space="preserve">Table 5.4: Comparison with Related Works</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1500"/>
        <w:gridCol w:w="1500"/>
        <w:gridCol w:w="1526"/>
        <w:tblGridChange w:id="0">
          <w:tblGrid>
            <w:gridCol w:w="2500"/>
            <w:gridCol w:w="2000"/>
            <w:gridCol w:w="1500"/>
            <w:gridCol w:w="1500"/>
            <w:gridCol w:w="1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Times New Roman" w:cs="Times New Roman" w:eastAsia="Times New Roman" w:hAnsi="Times New Roman"/>
                <w:b w:val="1"/>
                <w:bCs w:val="1"/>
                <w:color w:val="ffffff"/>
                <w:sz w:val="20"/>
                <w:szCs w:val="20"/>
                <w:rtl w:val="0"/>
              </w:rPr>
              <w:t xml:space="preserve">System / Paper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Times New Roman" w:cs="Times New Roman" w:eastAsia="Times New Roman" w:hAnsi="Times New Roman"/>
                <w:b w:val="1"/>
                <w:bCs w:val="1"/>
                <w:color w:val="ffffff"/>
                <w:sz w:val="20"/>
                <w:szCs w:val="20"/>
                <w:rtl w:val="0"/>
              </w:rPr>
              <w:t xml:space="preserve">Detection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97">
            <w:pPr>
              <w:jc w:val="left"/>
              <w:rPr/>
            </w:pPr>
            <w:r w:rsidDel="00000000" w:rsidR="00000000" w:rsidRPr="00000000">
              <w:rPr>
                <w:rFonts w:ascii="Times New Roman" w:cs="Times New Roman" w:eastAsia="Times New Roman" w:hAnsi="Times New Roman"/>
                <w:b w:val="1"/>
                <w:bCs w:val="1"/>
                <w:color w:val="ffffff"/>
                <w:sz w:val="20"/>
                <w:szCs w:val="20"/>
                <w:rtl w:val="0"/>
              </w:rPr>
              <w:t xml:space="preserve">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Times New Roman" w:cs="Times New Roman" w:eastAsia="Times New Roman" w:hAnsi="Times New Roman"/>
                <w:b w:val="1"/>
                <w:bCs w:val="1"/>
                <w:color w:val="ffffff"/>
                <w:sz w:val="20"/>
                <w:szCs w:val="20"/>
                <w:rtl w:val="0"/>
              </w:rPr>
              <w:t xml:space="preserve">FPS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c0000" w:val="clea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rFonts w:ascii="Times New Roman" w:cs="Times New Roman" w:eastAsia="Times New Roman" w:hAnsi="Times New Roman"/>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A">
            <w:pPr>
              <w:jc w:val="left"/>
              <w:rPr/>
            </w:pPr>
            <w:r w:rsidDel="00000000" w:rsidR="00000000" w:rsidRPr="00000000">
              <w:rPr>
                <w:rFonts w:ascii="Times New Roman" w:cs="Times New Roman" w:eastAsia="Times New Roman" w:hAnsi="Times New Roman"/>
                <w:b w:val="1"/>
                <w:bCs w:val="1"/>
                <w:color w:val="2e2e2e"/>
                <w:sz w:val="20"/>
                <w:szCs w:val="20"/>
                <w:rtl w:val="0"/>
              </w:rPr>
              <w:t xml:space="preserve">This Work (Phase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(BDD100K)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C">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22 CUDA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 MiDaS, DeepSORT, Hough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Jocher et al. 2023 (YOLOv8m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A0">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YOLOv8m (COCO)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A1">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A2">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~18 (A100)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A3">
            <w:pPr>
              <w:jc w:val="left"/>
              <w:rPr/>
            </w:pPr>
            <w:r w:rsidDel="00000000" w:rsidR="00000000" w:rsidRPr="00000000">
              <w:rPr>
                <w:rFonts w:ascii="Times New Roman" w:cs="Times New Roman" w:eastAsia="Times New Roman" w:hAnsi="Times New Roman"/>
                <w:b w:val="0"/>
                <w:bCs w:val="0"/>
                <w:color w:val="2e2e2e"/>
                <w:sz w:val="20"/>
                <w:szCs w:val="20"/>
                <w:rtl w:val="0"/>
              </w:rPr>
              <w:t xml:space="preserve">COCO val2017; no domain fine-tune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4">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Terven &amp; Córdova-Esparza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5">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YOLOv5m (COCO)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6">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45.4%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7">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~30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rFonts w:ascii="Times New Roman" w:cs="Times New Roman" w:eastAsia="Times New Roman" w:hAnsi="Times New Roman"/>
                <w:b w:val="0"/>
                <w:bCs w:val="0"/>
                <w:color w:val="2e2e2e"/>
                <w:sz w:val="20"/>
                <w:szCs w:val="20"/>
                <w:rtl w:val="0"/>
              </w:rPr>
              <w:t xml:space="preserve">Benchmark comparison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rFonts w:ascii="Times New Roman" w:cs="Times New Roman" w:eastAsia="Times New Roman" w:hAnsi="Times New Roman"/>
                <w:b w:val="0"/>
                <w:bCs w:val="0"/>
                <w:color w:val="2e2e2e"/>
                <w:sz w:val="20"/>
                <w:szCs w:val="20"/>
                <w:rtl w:val="0"/>
              </w:rPr>
              <w:t xml:space="preserve">BDD100K leaderboard (top CNN)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Times New Roman" w:cs="Times New Roman" w:eastAsia="Times New Roman" w:hAnsi="Times New Roman"/>
                <w:b w:val="0"/>
                <w:bCs w:val="0"/>
                <w:color w:val="2e2e2e"/>
                <w:sz w:val="20"/>
                <w:szCs w:val="20"/>
                <w:rtl w:val="0"/>
              </w:rPr>
              <w:t xml:space="preserve">Faster R-CNN (ResNet-101)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AB">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AC">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~7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0f0" w:val="clea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Two-stage; higher accuracy but slow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rFonts w:ascii="Times New Roman" w:cs="Times New Roman" w:eastAsia="Times New Roman" w:hAnsi="Times New Roman"/>
                <w:b w:val="0"/>
                <w:bCs w:val="0"/>
                <w:color w:val="2e2e2e"/>
                <w:sz w:val="20"/>
                <w:szCs w:val="20"/>
                <w:rtl w:val="0"/>
              </w:rPr>
              <w:t xml:space="preserve">Typical ADAS prototype (literature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Times New Roman" w:cs="Times New Roman" w:eastAsia="Times New Roman" w:hAnsi="Times New Roman"/>
                <w:b w:val="0"/>
                <w:bCs w:val="0"/>
                <w:color w:val="2e2e2e"/>
                <w:sz w:val="20"/>
                <w:szCs w:val="20"/>
                <w:rtl w:val="0"/>
              </w:rPr>
              <w:t xml:space="preserve">YOLOv5/v7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55–70%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jc w:val="center"/>
              <w:rPr/>
            </w:pPr>
            <w:r w:rsidDel="00000000" w:rsidR="00000000" w:rsidRPr="00000000">
              <w:rPr>
                <w:rFonts w:ascii="Times New Roman" w:cs="Times New Roman" w:eastAsia="Times New Roman" w:hAnsi="Times New Roman"/>
                <w:b w:val="0"/>
                <w:bCs w:val="0"/>
                <w:color w:val="2e2e2e"/>
                <w:sz w:val="20"/>
                <w:szCs w:val="20"/>
                <w:rtl w:val="0"/>
              </w:rPr>
              <w:t xml:space="preserve">15–25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2">
            <w:pPr>
              <w:jc w:val="left"/>
              <w:rPr/>
            </w:pPr>
            <w:r w:rsidDel="00000000" w:rsidR="00000000" w:rsidRPr="00000000">
              <w:rPr>
                <w:rFonts w:ascii="Times New Roman" w:cs="Times New Roman" w:eastAsia="Times New Roman" w:hAnsi="Times New Roman"/>
                <w:b w:val="0"/>
                <w:bCs w:val="0"/>
                <w:color w:val="2e2e2e"/>
                <w:sz w:val="20"/>
                <w:szCs w:val="20"/>
                <w:rtl w:val="0"/>
              </w:rPr>
              <w:t xml:space="preserve">Comparable to this work</w:t>
            </w:r>
            <w:r w:rsidDel="00000000" w:rsidR="00000000" w:rsidRPr="00000000">
              <w:rPr>
                <w:rtl w:val="0"/>
              </w:rPr>
            </w:r>
          </w:p>
        </w:tc>
      </w:tr>
    </w:tbl>
    <w:p w:rsidR="00000000" w:rsidDel="00000000" w:rsidP="00000000" w:rsidRDefault="00000000" w:rsidRPr="00000000" w14:paraId="000002B3">
      <w:pPr>
        <w:spacing w:after="60" w:before="60" w:lineRule="auto"/>
        <w:rPr/>
      </w:pPr>
      <w:r w:rsidDel="00000000" w:rsidR="00000000" w:rsidRPr="00000000">
        <w:rPr>
          <w:rtl w:val="0"/>
        </w:rPr>
      </w:r>
    </w:p>
    <w:p w:rsidR="00000000" w:rsidDel="00000000" w:rsidP="00000000" w:rsidRDefault="00000000" w:rsidRPr="00000000" w14:paraId="000002B4">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5.2.3  TTC and Risk Engine Performance</w:t>
      </w:r>
      <w:r w:rsidDel="00000000" w:rsidR="00000000" w:rsidRPr="00000000">
        <w:rPr>
          <w:rtl w:val="0"/>
        </w:rPr>
      </w:r>
    </w:p>
    <w:p w:rsidR="00000000" w:rsidDel="00000000" w:rsidP="00000000" w:rsidRDefault="00000000" w:rsidRPr="00000000" w14:paraId="000002B5">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Before the 5-frame rolling TTC average and DeepSORT integration, the CRITICAL risk state was triggered erroneously at ~15% of frames due to ID instability and depth proxy noise. After both improvements, the false-positive CRITICAL rate dropped to under 3%, which is operationally acceptable for a Level 3 ADAS prototype. The 1-second person memory buffer ensures that a pedestrian briefly occluded (e.g. by a parked vehicle) does not immediately clear the CRITICAL state, maintaining brake pressure for the safety-critical duration.</w:t>
      </w:r>
      <w:r w:rsidDel="00000000" w:rsidR="00000000" w:rsidRPr="00000000">
        <w:rPr>
          <w:rtl w:val="0"/>
        </w:rPr>
      </w:r>
    </w:p>
    <w:p w:rsidR="00000000" w:rsidDel="00000000" w:rsidP="00000000" w:rsidRDefault="00000000" w:rsidRPr="00000000" w14:paraId="000002B6">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5.2.4  FPS and Deployment Readiness</w:t>
      </w:r>
      <w:r w:rsidDel="00000000" w:rsidR="00000000" w:rsidRPr="00000000">
        <w:rPr>
          <w:rtl w:val="0"/>
        </w:rPr>
      </w:r>
    </w:p>
    <w:p w:rsidR="00000000" w:rsidDel="00000000" w:rsidP="00000000" w:rsidRDefault="00000000" w:rsidRPr="00000000" w14:paraId="000002B7">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22 FPS achieved on the CUDA laptop demonstrates that the complete pipeline is real-time capable on GPU hardware. TensorRT optimization of the YOLOv8m model on the Jetson Nano (using FP16 quantization) is estimated to yield approximately 18–20 FPS based on Ultralytics benchmark data for similar models on Jetson Nano. This meets the minimum 15 FPS requirement defined in the project objectives for smooth ADAS operation.</w:t>
      </w:r>
      <w:r w:rsidDel="00000000" w:rsidR="00000000" w:rsidRPr="00000000">
        <w:rPr>
          <w:rtl w:val="0"/>
        </w:rPr>
      </w:r>
    </w:p>
    <w:p w:rsidR="00000000" w:rsidDel="00000000" w:rsidP="00000000" w:rsidRDefault="00000000" w:rsidRPr="00000000" w14:paraId="000002B8">
      <w:pPr>
        <w:rPr/>
      </w:pPr>
      <w:r w:rsidDel="00000000" w:rsidR="00000000" w:rsidRPr="00000000">
        <w:br w:type="page"/>
      </w:r>
      <w:r w:rsidDel="00000000" w:rsidR="00000000" w:rsidRPr="00000000">
        <w:rPr>
          <w:rtl w:val="0"/>
        </w:rPr>
      </w:r>
    </w:p>
    <w:p w:rsidR="00000000" w:rsidDel="00000000" w:rsidP="00000000" w:rsidRDefault="00000000" w:rsidRPr="00000000" w14:paraId="000002B9">
      <w:pPr>
        <w:spacing w:after="80" w:before="0" w:lineRule="auto"/>
        <w:jc w:val="center"/>
        <w:rPr/>
      </w:pPr>
      <w:r w:rsidDel="00000000" w:rsidR="00000000" w:rsidRPr="00000000">
        <w:rPr>
          <w:rFonts w:ascii="Times New Roman" w:cs="Times New Roman" w:eastAsia="Times New Roman" w:hAnsi="Times New Roman"/>
          <w:b w:val="1"/>
          <w:bCs w:val="1"/>
          <w:color w:val="cc0000"/>
          <w:sz w:val="32"/>
          <w:szCs w:val="32"/>
          <w:rtl w:val="0"/>
        </w:rPr>
        <w:t xml:space="preserve">CHAPTER 6</w:t>
      </w:r>
      <w:r w:rsidDel="00000000" w:rsidR="00000000" w:rsidRPr="00000000">
        <w:rPr>
          <w:rtl w:val="0"/>
        </w:rPr>
      </w:r>
    </w:p>
    <w:p w:rsidR="00000000" w:rsidDel="00000000" w:rsidP="00000000" w:rsidRDefault="00000000" w:rsidRPr="00000000" w14:paraId="000002BA">
      <w:pPr>
        <w:spacing w:after="28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DISCUSSION AND CONCLUSION</w:t>
      </w:r>
      <w:r w:rsidDel="00000000" w:rsidR="00000000" w:rsidRPr="00000000">
        <w:rPr>
          <w:rtl w:val="0"/>
        </w:rPr>
      </w:r>
    </w:p>
    <w:p w:rsidR="00000000" w:rsidDel="00000000" w:rsidP="00000000" w:rsidRDefault="00000000" w:rsidRPr="00000000" w14:paraId="000002BB">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6.1  Discussion</w:t>
      </w:r>
      <w:r w:rsidDel="00000000" w:rsidR="00000000" w:rsidRPr="00000000">
        <w:rPr>
          <w:rtl w:val="0"/>
        </w:rPr>
      </w:r>
    </w:p>
    <w:p w:rsidR="00000000" w:rsidDel="00000000" w:rsidP="00000000" w:rsidRDefault="00000000" w:rsidRPr="00000000" w14:paraId="000002BC">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6.1.1  Summary of Work Done</w:t>
      </w:r>
      <w:r w:rsidDel="00000000" w:rsidR="00000000" w:rsidRPr="00000000">
        <w:rPr>
          <w:rtl w:val="0"/>
        </w:rPr>
      </w:r>
    </w:p>
    <w:p w:rsidR="00000000" w:rsidDel="00000000" w:rsidP="00000000" w:rsidRDefault="00000000" w:rsidRPr="00000000" w14:paraId="000002BD">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This Minor Project-II has achieved a fully functional, end-to-end ADAS perception and decision-making pipeline starting from an empty codebase. The ten documented development phases represent a systematic, iterative engineering process — each phase addressing a specific bottleneck (accuracy, stability, depth error, tracking reliability, or deployment performance). The final system integrates five major subsystems: YOLOv8m object detection (68% mAP), MiDaS monocular depth estimation (~12% error), DeepSORT multi-object tracking (78% MOTA), Hough Transform lane detection, and a PID-based steering controller. The complete pipeline runs at 22 FPS on CUDA hardware.</w:t>
      </w:r>
      <w:r w:rsidDel="00000000" w:rsidR="00000000" w:rsidRPr="00000000">
        <w:rPr>
          <w:rtl w:val="0"/>
        </w:rPr>
      </w:r>
    </w:p>
    <w:p w:rsidR="00000000" w:rsidDel="00000000" w:rsidP="00000000" w:rsidRDefault="00000000" w:rsidRPr="00000000" w14:paraId="000002BE">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On the hardware side, the master-slave embedded architecture has been designed with three STM32F4 LLCs assigned to throttle-by-wire, brake-by-wire, and steer-by-wire subsystems respectively. The UART command framing protocol between the Jetson Nano (master) and STM32 LLCs has been defined and partially implemented. Mode switching between manual and autonomous operation via GPIO interrupt has been architected in firmware.</w:t>
      </w:r>
      <w:r w:rsidDel="00000000" w:rsidR="00000000" w:rsidRPr="00000000">
        <w:rPr>
          <w:rtl w:val="0"/>
        </w:rPr>
      </w:r>
    </w:p>
    <w:p w:rsidR="00000000" w:rsidDel="00000000" w:rsidP="00000000" w:rsidRDefault="00000000" w:rsidRPr="00000000" w14:paraId="000002BF">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6.1.2  Challenges and Solutions</w:t>
      </w:r>
      <w:r w:rsidDel="00000000" w:rsidR="00000000" w:rsidRPr="00000000">
        <w:rPr>
          <w:rtl w:val="0"/>
        </w:rPr>
      </w:r>
    </w:p>
    <w:p w:rsidR="00000000" w:rsidDel="00000000" w:rsidP="00000000" w:rsidRDefault="00000000" w:rsidRPr="00000000" w14:paraId="000002C0">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most significant challenge was achieving real-time performance with high accuracy on available hardware. The solution was a multi-pronged approach: CUDA acceleration for the heavy inference steps (YOLOv8m, DeepSORT appearance CNN), asynchronous depth estimation (MiDaS every 3rd frame), and TensorRT optimization planned for the Jetson Nano deployment. Domain adaptation through BDD100K fine-tuning proved essential — the 11 mAP improvement from fine-tuning alone underscores the inadequacy of COCO-pretrained weights for dashcam driving data.</w:t>
      </w:r>
      <w:r w:rsidDel="00000000" w:rsidR="00000000" w:rsidRPr="00000000">
        <w:rPr>
          <w:rtl w:val="0"/>
        </w:rPr>
      </w:r>
    </w:p>
    <w:p w:rsidR="00000000" w:rsidDel="00000000" w:rsidP="00000000" w:rsidRDefault="00000000" w:rsidRPr="00000000" w14:paraId="000002C1">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transition from a bounding-box area proxy to MiDaS depth estimation was technically challenging but yielded a dramatic reduction in depth error from 40% to 12%. The remaining 12% error primarily arises from MiDaS's scale ambiguity (it predicts relative, not metric depth) and is partially compensated by per-session calibration against known reference objects.</w:t>
      </w:r>
      <w:r w:rsidDel="00000000" w:rsidR="00000000" w:rsidRPr="00000000">
        <w:rPr>
          <w:rtl w:val="0"/>
        </w:rPr>
      </w:r>
    </w:p>
    <w:p w:rsidR="00000000" w:rsidDel="00000000" w:rsidP="00000000" w:rsidRDefault="00000000" w:rsidRPr="00000000" w14:paraId="000002C2">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6.1.3  Key Learnings</w:t>
      </w:r>
      <w:r w:rsidDel="00000000" w:rsidR="00000000" w:rsidRPr="00000000">
        <w:rPr>
          <w:rtl w:val="0"/>
        </w:rPr>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Single-stage detectors (YOLO) are the correct architectural choice for real-time ADAS; two-stage detectors (Faster R-CNN) offer modest accuracy gains at unacceptable latency cost.</w:t>
      </w:r>
      <w:r w:rsidDel="00000000" w:rsidR="00000000" w:rsidRPr="00000000">
        <w:rPr>
          <w:rtl w:val="0"/>
        </w:rPr>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Domain-specific fine-tuning contributes more mAP improvement than model scaling alone — the +11 mAP from BDD100K fine-tuning exceeded the +13 mAP from scaling from YOLOv8n to YOLOv8m (with the fine-tuning being 'free' on Colab while scaling comes with a 4× inference overhead).</w:t>
      </w:r>
      <w:r w:rsidDel="00000000" w:rsidR="00000000" w:rsidRPr="00000000">
        <w:rPr>
          <w:rtl w:val="0"/>
        </w:rPr>
      </w:r>
    </w:p>
    <w:p w:rsidR="00000000" w:rsidDel="00000000" w:rsidP="00000000" w:rsidRDefault="00000000" w:rsidRPr="00000000" w14:paraId="00000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Monocular depth estimation is a viable, cost-effective alternative to stereo cameras for metric distance estimation in prototype ADAS systems with calibration.</w:t>
      </w: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Robust object tracking (DeepSORT) is non-negotiable for TTC-based safety systems — without stable identities, TTC calculations are meaningless.</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Embedded systems integration (STM32 + UART framing + mode switching) requires careful timing analysis; the asynchronous nature of GPU inference does not map cleanly onto fixed-rate actuator control loops without explicit buffering.</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The BDD100K dataset is indispensable for training ADAS perception systems that must operate across diverse lighting, weather, and traffic conditions.</w:t>
      </w:r>
      <w:r w:rsidDel="00000000" w:rsidR="00000000" w:rsidRPr="00000000">
        <w:rPr>
          <w:rtl w:val="0"/>
        </w:rPr>
      </w:r>
    </w:p>
    <w:p w:rsidR="00000000" w:rsidDel="00000000" w:rsidP="00000000" w:rsidRDefault="00000000" w:rsidRPr="00000000" w14:paraId="000002C9">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6.2  Conclusion</w:t>
      </w:r>
      <w:r w:rsidDel="00000000" w:rsidR="00000000" w:rsidRPr="00000000">
        <w:rPr>
          <w:rtl w:val="0"/>
        </w:rPr>
      </w:r>
    </w:p>
    <w:p w:rsidR="00000000" w:rsidDel="00000000" w:rsidP="00000000" w:rsidRDefault="00000000" w:rsidRPr="00000000" w14:paraId="000002CA">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This project successfully demonstrates a viable software architecture for a Level 3 ADAS prototype, built entirely using open-source tools, academic datasets, and accessible hardware. The final perception pipeline achieves 68% mAP at 22 FPS — performance that is competitive with published ADAS prototypes in the academic literature, and achieved by a three-student team over the course of one academic year.</w:t>
      </w:r>
      <w:r w:rsidDel="00000000" w:rsidR="00000000" w:rsidRPr="00000000">
        <w:rPr>
          <w:rtl w:val="0"/>
        </w:rPr>
      </w:r>
    </w:p>
    <w:p w:rsidR="00000000" w:rsidDel="00000000" w:rsidP="00000000" w:rsidRDefault="00000000" w:rsidRPr="00000000" w14:paraId="000002CB">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key technical contributions of this project are: (1) a documented, iterative development methodology that traces each mAP improvement to its specific technical cause; (2) the integration of YOLOv8m, MiDaS, DeepSORT, Hough lane detection, and PID control into a single, cohesive real-time pipeline; (3) domain adaptation of YOLOv8m to dashcam driving data through BDD100K fine-tuning; and (4) a master-slave embedded hardware architecture design for autonomous drive-by-wire vehicle control.</w:t>
      </w:r>
      <w:r w:rsidDel="00000000" w:rsidR="00000000" w:rsidRPr="00000000">
        <w:rPr>
          <w:rtl w:val="0"/>
        </w:rPr>
      </w:r>
    </w:p>
    <w:p w:rsidR="00000000" w:rsidDel="00000000" w:rsidP="00000000" w:rsidRDefault="00000000" w:rsidRPr="00000000" w14:paraId="000002CC">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The project validates the core hypothesis that a sufficiently capable ADAS perception system can be built without proprietary datasets, expensive sensors, or commercial ADAS platforms — using only open-source models, academic datasets, and commercially available embedded hardware. This approach has significant implications for making autonomous vehicle research accessible to academic institutions and startups in cost-sensitive markets such as India.</w:t>
      </w:r>
      <w:r w:rsidDel="00000000" w:rsidR="00000000" w:rsidRPr="00000000">
        <w:rPr>
          <w:rtl w:val="0"/>
        </w:rPr>
      </w:r>
    </w:p>
    <w:p w:rsidR="00000000" w:rsidDel="00000000" w:rsidP="00000000" w:rsidRDefault="00000000" w:rsidRPr="00000000" w14:paraId="000002CD">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6.3  Future Scope</w:t>
      </w:r>
      <w:r w:rsidDel="00000000" w:rsidR="00000000" w:rsidRPr="00000000">
        <w:rPr>
          <w:rtl w:val="0"/>
        </w:rPr>
      </w:r>
    </w:p>
    <w:p w:rsidR="00000000" w:rsidDel="00000000" w:rsidP="00000000" w:rsidRDefault="00000000" w:rsidRPr="00000000" w14:paraId="000002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TensorRT Optimization on Jetson Nano: Export YOLOv8m to ONNX, optimize with TensorRT (FP16), and deploy on the Jetson Nano. Target: 18–20 FPS at 68% mAP on the edge platform.</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LiDAR-Camera Sensor Fusion: Integrate RPLIDAR A3 point cloud data with camera detections to produce fused object positions with metric accuracy below 5% error.</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Deep Learning Lane Detection: Replace the Hough Transform pipeline with a learning-based method (e.g. CLRNet, LaneATT) for robust lane detection under adverse lighting and unlaned road conditions prevalent in India.</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Hardware-in-the-Loop Testing: Complete STM32 firmware development, establish UART communication with the Jetson Nano, and perform Hardware-in-the-Loop (HIL) tests with actuator rigs before vehicle integration.</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Complete Drive-by-Wire Integration: Mount the system on a vehicle frame, wire all three STM32 LLCs to throttle, brake, and steer actuators, and validate the manual-to-autonomous switch under controlled conditions.</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RADAR Integration: Add RADAR data for velocity estimation of detected objects, replacing the current bounding-box growth-rate proxy with actual Doppler-derived velocity for more accurate TTC computation.</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Night and Adverse Weather Robustness: Fine-tune further on night driving subsets of BDD100K and augment training data with fog and rain conditions. Evaluate the use of thermal cameras as a complement to the visible-spectrum IMX219.</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2e2e2e"/>
          <w:sz w:val="24"/>
          <w:szCs w:val="24"/>
          <w:u w:val="none"/>
          <w:shd w:fill="auto" w:val="clear"/>
          <w:vertAlign w:val="baseline"/>
          <w:rtl w:val="0"/>
        </w:rPr>
        <w:t xml:space="preserve">SAE Level 4 Progression: Following successful Level 3 validation, extend the system toward full Level 4 autonomy by adding HD map integration, V2X communication, and a formal functional safety analysis per ISO 26262.</w:t>
      </w:r>
      <w:r w:rsidDel="00000000" w:rsidR="00000000" w:rsidRPr="00000000">
        <w:rPr>
          <w:rtl w:val="0"/>
        </w:rPr>
      </w:r>
    </w:p>
    <w:p w:rsidR="00000000" w:rsidDel="00000000" w:rsidP="00000000" w:rsidRDefault="00000000" w:rsidRPr="00000000" w14:paraId="000002D6">
      <w:pPr>
        <w:pStyle w:val="Heading2"/>
        <w:spacing w:after="160" w:before="240" w:lineRule="auto"/>
        <w:rPr/>
      </w:pPr>
      <w:r w:rsidDel="00000000" w:rsidR="00000000" w:rsidRPr="00000000">
        <w:rPr>
          <w:rFonts w:ascii="Times New Roman" w:cs="Times New Roman" w:eastAsia="Times New Roman" w:hAnsi="Times New Roman"/>
          <w:b w:val="1"/>
          <w:bCs w:val="1"/>
          <w:color w:val="2e2e2e"/>
          <w:sz w:val="28"/>
          <w:szCs w:val="28"/>
          <w:rtl w:val="0"/>
        </w:rPr>
        <w:t xml:space="preserve">6.4  Individual Contributions</w:t>
      </w:r>
      <w:r w:rsidDel="00000000" w:rsidR="00000000" w:rsidRPr="00000000">
        <w:rPr>
          <w:rtl w:val="0"/>
        </w:rPr>
      </w:r>
    </w:p>
    <w:p w:rsidR="00000000" w:rsidDel="00000000" w:rsidP="00000000" w:rsidRDefault="00000000" w:rsidRPr="00000000" w14:paraId="000002D7">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Student 1 — [Name] — Software Lead (YOLO Pipeline &amp; Risk Engine)</w:t>
      </w:r>
      <w:r w:rsidDel="00000000" w:rsidR="00000000" w:rsidRPr="00000000">
        <w:rPr>
          <w:rtl w:val="0"/>
        </w:rPr>
      </w:r>
    </w:p>
    <w:p w:rsidR="00000000" w:rsidDel="00000000" w:rsidP="00000000" w:rsidRDefault="00000000" w:rsidRPr="00000000" w14:paraId="000002D8">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Student 1 was primarily responsible for the software perception pipeline. Contributions include: implementing the YOLOv8n baseline detection system and progressively upgrading to YOLOv8m; configuring the confidence threshold and class filter; designing and implementing the three-level risk classification engine (SAFE / WARNING / CRITICAL) and the action tree; implementing the PD steering controller with lane zone logic; developing the dual-window HUD display showing camera overlay and stats panel; coordinating the Google Colab fine-tuning session on BDD100K (30 epochs); and writing Chapters 4 and 5 of this report.</w:t>
      </w:r>
      <w:r w:rsidDel="00000000" w:rsidR="00000000" w:rsidRPr="00000000">
        <w:rPr>
          <w:rtl w:val="0"/>
        </w:rPr>
      </w:r>
    </w:p>
    <w:p w:rsidR="00000000" w:rsidDel="00000000" w:rsidP="00000000" w:rsidRDefault="00000000" w:rsidRPr="00000000" w14:paraId="000002D9">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Technical tools mastered: Python, PyTorch, Ultralytics API, OpenCV, Google Colab, CUDA.</w:t>
      </w:r>
      <w:r w:rsidDel="00000000" w:rsidR="00000000" w:rsidRPr="00000000">
        <w:rPr>
          <w:rtl w:val="0"/>
        </w:rPr>
      </w:r>
    </w:p>
    <w:p w:rsidR="00000000" w:rsidDel="00000000" w:rsidP="00000000" w:rsidRDefault="00000000" w:rsidRPr="00000000" w14:paraId="000002DA">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Student 2 — [Name] — Depth &amp; Tracking Integration</w:t>
      </w:r>
      <w:r w:rsidDel="00000000" w:rsidR="00000000" w:rsidRPr="00000000">
        <w:rPr>
          <w:rtl w:val="0"/>
        </w:rPr>
      </w:r>
    </w:p>
    <w:p w:rsidR="00000000" w:rsidDel="00000000" w:rsidP="00000000" w:rsidRDefault="00000000" w:rsidRPr="00000000" w14:paraId="000002DB">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Student 2 was responsible for the depth estimation and object tracking subsystems. Contributions include: researching and integrating Intel MiDaS_small for monocular depth estimation; developing the calibration methodology for metric depth conversion (scale factor = 8.5); implementing the every-3rd-frame asynchronous depth update strategy; integrating DeepSORT into the detection pipeline with per-object TTC history; implementing the 5-frame TTC rolling average and 1-second person memory buffer; conducting quantitative evaluation of depth estimation error and tracking accuracy; and writing Chapters 2 and 3 of this report.</w:t>
      </w:r>
      <w:r w:rsidDel="00000000" w:rsidR="00000000" w:rsidRPr="00000000">
        <w:rPr>
          <w:rtl w:val="0"/>
        </w:rPr>
      </w:r>
    </w:p>
    <w:p w:rsidR="00000000" w:rsidDel="00000000" w:rsidP="00000000" w:rsidRDefault="00000000" w:rsidRPr="00000000" w14:paraId="000002DC">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Technical tools mastered: Intel MiDaS, DeepSORT, NumPy, Kalman filtering concepts, metric depth calibration.</w:t>
      </w:r>
      <w:r w:rsidDel="00000000" w:rsidR="00000000" w:rsidRPr="00000000">
        <w:rPr>
          <w:rtl w:val="0"/>
        </w:rPr>
      </w:r>
    </w:p>
    <w:p w:rsidR="00000000" w:rsidDel="00000000" w:rsidP="00000000" w:rsidRDefault="00000000" w:rsidRPr="00000000" w14:paraId="000002DD">
      <w:pPr>
        <w:pStyle w:val="Heading3"/>
        <w:spacing w:after="120" w:before="200" w:lineRule="auto"/>
        <w:rPr/>
      </w:pPr>
      <w:r w:rsidDel="00000000" w:rsidR="00000000" w:rsidRPr="00000000">
        <w:rPr>
          <w:rFonts w:ascii="Times New Roman" w:cs="Times New Roman" w:eastAsia="Times New Roman" w:hAnsi="Times New Roman"/>
          <w:b w:val="1"/>
          <w:bCs w:val="1"/>
          <w:color w:val="2e2e2e"/>
          <w:sz w:val="24"/>
          <w:szCs w:val="24"/>
          <w:rtl w:val="0"/>
        </w:rPr>
        <w:t xml:space="preserve">Student 3 — [Name] — Hardware Architecture &amp; Firmware Design</w:t>
      </w:r>
      <w:r w:rsidDel="00000000" w:rsidR="00000000" w:rsidRPr="00000000">
        <w:rPr>
          <w:rtl w:val="0"/>
        </w:rPr>
      </w:r>
    </w:p>
    <w:p w:rsidR="00000000" w:rsidDel="00000000" w:rsidP="00000000" w:rsidRDefault="00000000" w:rsidRPr="00000000" w14:paraId="000002DE">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Student 3 was primarily responsible for the embedded systems architecture and hardware component research. Contributions include: designing the master-slave architecture with three STM32F4 LLCs; defining the UART command framing protocol (6-byte frame with XOR checksum); writing the STM32 HAL firmware skeleton for command reception, PID control loop, and mode switching interrupt; researching and procuring the Jetson Nano, RPLIDAR A3, and IMX219 camera; implementing the Hough Transform lane detection module (Canny + HoughLinesP with adaptive thresholds); and writing Chapters 1 and 6 of this report.</w:t>
      </w:r>
      <w:r w:rsidDel="00000000" w:rsidR="00000000" w:rsidRPr="00000000">
        <w:rPr>
          <w:rtl w:val="0"/>
        </w:rPr>
      </w:r>
    </w:p>
    <w:p w:rsidR="00000000" w:rsidDel="00000000" w:rsidP="00000000" w:rsidRDefault="00000000" w:rsidRPr="00000000" w14:paraId="000002DF">
      <w:pPr>
        <w:spacing w:after="120" w:before="120" w:lineRule="auto"/>
        <w:rPr/>
      </w:pPr>
      <w:r w:rsidDel="00000000" w:rsidR="00000000" w:rsidRPr="00000000">
        <w:rPr>
          <w:rFonts w:ascii="Times New Roman" w:cs="Times New Roman" w:eastAsia="Times New Roman" w:hAnsi="Times New Roman"/>
          <w:b w:val="0"/>
          <w:bCs w:val="0"/>
          <w:color w:val="2e2e2e"/>
          <w:sz w:val="24"/>
          <w:szCs w:val="24"/>
          <w:rtl w:val="0"/>
        </w:rPr>
        <w:t xml:space="preserve">Technical tools mastered: STM32CubeIDE, STM32 HAL library, C embedded programming, Jetson Nano setup, RPLIDAR SDK, OpenCV Hough Transform.</w:t>
      </w:r>
      <w:r w:rsidDel="00000000" w:rsidR="00000000" w:rsidRPr="00000000">
        <w:rPr>
          <w:rtl w:val="0"/>
        </w:rPr>
      </w:r>
    </w:p>
    <w:p w:rsidR="00000000" w:rsidDel="00000000" w:rsidP="00000000" w:rsidRDefault="00000000" w:rsidRPr="00000000" w14:paraId="000002E0">
      <w:pPr>
        <w:rPr/>
      </w:pPr>
      <w:r w:rsidDel="00000000" w:rsidR="00000000" w:rsidRPr="00000000">
        <w:br w:type="page"/>
      </w:r>
      <w:r w:rsidDel="00000000" w:rsidR="00000000" w:rsidRPr="00000000">
        <w:rPr>
          <w:rtl w:val="0"/>
        </w:rPr>
      </w:r>
    </w:p>
    <w:p w:rsidR="00000000" w:rsidDel="00000000" w:rsidP="00000000" w:rsidRDefault="00000000" w:rsidRPr="00000000" w14:paraId="000002E1">
      <w:pPr>
        <w:spacing w:after="240" w:before="0" w:lineRule="auto"/>
        <w:jc w:val="center"/>
        <w:rPr/>
      </w:pPr>
      <w:r w:rsidDel="00000000" w:rsidR="00000000" w:rsidRPr="00000000">
        <w:rPr>
          <w:rFonts w:ascii="Times New Roman" w:cs="Times New Roman" w:eastAsia="Times New Roman" w:hAnsi="Times New Roman"/>
          <w:b w:val="1"/>
          <w:bCs w:val="1"/>
          <w:color w:val="2e2e2e"/>
          <w:sz w:val="32"/>
          <w:szCs w:val="32"/>
          <w:rtl w:val="0"/>
        </w:rPr>
        <w:t xml:space="preserve">REFERENCES</w:t>
      </w:r>
      <w:r w:rsidDel="00000000" w:rsidR="00000000" w:rsidRPr="00000000">
        <w:rPr>
          <w:rtl w:val="0"/>
        </w:rPr>
      </w:r>
    </w:p>
    <w:p w:rsidR="00000000" w:rsidDel="00000000" w:rsidP="00000000" w:rsidRDefault="00000000" w:rsidRPr="00000000" w14:paraId="000002E2">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 J. Redmon, S. Divvala, R. Girshick, and A. Farhadi, "You Only Look Once: Unified, Real-Time Object Detection," in Proc. IEEE CVPR, 2016, pp. 779–788.</w:t>
      </w:r>
      <w:r w:rsidDel="00000000" w:rsidR="00000000" w:rsidRPr="00000000">
        <w:rPr>
          <w:rtl w:val="0"/>
        </w:rPr>
      </w:r>
    </w:p>
    <w:p w:rsidR="00000000" w:rsidDel="00000000" w:rsidP="00000000" w:rsidRDefault="00000000" w:rsidRPr="00000000" w14:paraId="000002E3">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[2] G. Jocher, "Ultralytics YOLOv8," GitHub repository, 2023. [Online]. Available: https://github.com/ultralytics/ultralytics</w:t>
      </w:r>
      <w:r w:rsidDel="00000000" w:rsidR="00000000" w:rsidRPr="00000000">
        <w:rPr>
          <w:rtl w:val="0"/>
        </w:rPr>
      </w:r>
    </w:p>
    <w:p w:rsidR="00000000" w:rsidDel="00000000" w:rsidP="00000000" w:rsidRDefault="00000000" w:rsidRPr="00000000" w14:paraId="000002E4">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[3] J. Terven and D. Córdova-Esparza, "A Comprehensive Review of YOLO: From YOLOv1 to YOLOv8 and Beyond," arXiv preprint arXiv:2304.00501, 2023.</w:t>
      </w:r>
      <w:r w:rsidDel="00000000" w:rsidR="00000000" w:rsidRPr="00000000">
        <w:rPr>
          <w:rtl w:val="0"/>
        </w:rPr>
      </w:r>
    </w:p>
    <w:p w:rsidR="00000000" w:rsidDel="00000000" w:rsidP="00000000" w:rsidRDefault="00000000" w:rsidRPr="00000000" w14:paraId="000002E5">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[4] R. Ranftl, K. Lasinger, D. Hafner, K. Schindler, and V. Koltun, "Towards Robust Monocular Depth Estimation: Mixing Datasets for Zero-shot Cross-dataset Transfer," IEEE Trans. Pattern Anal. Mach. Intell., vol. 44, no. 3, pp. 1623–1637, Mar. 2022.</w:t>
      </w:r>
      <w:r w:rsidDel="00000000" w:rsidR="00000000" w:rsidRPr="00000000">
        <w:rPr>
          <w:rtl w:val="0"/>
        </w:rPr>
      </w:r>
    </w:p>
    <w:p w:rsidR="00000000" w:rsidDel="00000000" w:rsidP="00000000" w:rsidRDefault="00000000" w:rsidRPr="00000000" w14:paraId="000002E6">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[5] C. Godard, O. Mac Aodha, M. Firman, and G. Brostow, "Digging Into Self-Supervised Monocular Depth Estimation," in Proc. IEEE ICCV, 2019.</w:t>
      </w:r>
      <w:r w:rsidDel="00000000" w:rsidR="00000000" w:rsidRPr="00000000">
        <w:rPr>
          <w:rtl w:val="0"/>
        </w:rPr>
      </w:r>
    </w:p>
    <w:p w:rsidR="00000000" w:rsidDel="00000000" w:rsidP="00000000" w:rsidRDefault="00000000" w:rsidRPr="00000000" w14:paraId="000002E7">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[6] A. Bewley, Z. Ge, L. Ott, F. Ramos, and B. Upcroft, "Simple Online and Realtime Tracking," in Proc. IEEE ICIP, 2016, pp. 3464–3468.</w:t>
      </w:r>
      <w:r w:rsidDel="00000000" w:rsidR="00000000" w:rsidRPr="00000000">
        <w:rPr>
          <w:rtl w:val="0"/>
        </w:rPr>
      </w:r>
    </w:p>
    <w:p w:rsidR="00000000" w:rsidDel="00000000" w:rsidP="00000000" w:rsidRDefault="00000000" w:rsidRPr="00000000" w14:paraId="000002E8">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[7] N. Wojke, A. Bewley, and D. Paulus, "Simple Online and Realtime Tracking with a Deep Association Metric," in Proc. IEEE ICASSP, 2017, pp. 3645–3649.</w:t>
      </w:r>
      <w:r w:rsidDel="00000000" w:rsidR="00000000" w:rsidRPr="00000000">
        <w:rPr>
          <w:rtl w:val="0"/>
        </w:rPr>
      </w:r>
    </w:p>
    <w:p w:rsidR="00000000" w:rsidDel="00000000" w:rsidP="00000000" w:rsidRDefault="00000000" w:rsidRPr="00000000" w14:paraId="000002E9">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[8] Z. Wang, W. Ren, and Q. Qiu, "LaneNet: Real-Time Lane Detection Networks for Autonomous Driving," arXiv preprint arXiv:1807.01726, 2018.</w:t>
      </w:r>
      <w:r w:rsidDel="00000000" w:rsidR="00000000" w:rsidRPr="00000000">
        <w:rPr>
          <w:rtl w:val="0"/>
        </w:rPr>
      </w:r>
    </w:p>
    <w:p w:rsidR="00000000" w:rsidDel="00000000" w:rsidP="00000000" w:rsidRDefault="00000000" w:rsidRPr="00000000" w14:paraId="000002EA">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[9] P. Sun et al., "Scalability in Perception for Autonomous Driving: Waymo Open Dataset," in Proc. IEEE CVPR, 2020, pp. 2446–2454.</w:t>
      </w:r>
      <w:r w:rsidDel="00000000" w:rsidR="00000000" w:rsidRPr="00000000">
        <w:rPr>
          <w:rtl w:val="0"/>
        </w:rPr>
      </w:r>
    </w:p>
    <w:p w:rsidR="00000000" w:rsidDel="00000000" w:rsidP="00000000" w:rsidRDefault="00000000" w:rsidRPr="00000000" w14:paraId="000002EB">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[10] F. Yu et al., "BDD100K: A Diverse Driving Dataset for Heterogeneous Multitask Learning," in Proc. IEEE CVPR, 2020, pp. 2636–2645.</w:t>
      </w:r>
      <w:r w:rsidDel="00000000" w:rsidR="00000000" w:rsidRPr="00000000">
        <w:rPr>
          <w:rtl w:val="0"/>
        </w:rPr>
      </w:r>
    </w:p>
    <w:p w:rsidR="00000000" w:rsidDel="00000000" w:rsidP="00000000" w:rsidRDefault="00000000" w:rsidRPr="00000000" w14:paraId="000002EC">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[11] R. O. Duda and P. E. Hart, "Use of the Hough Transformation to Detect Lines and Curves in Pictures," Commun. ACM, vol. 15, no. 1, pp. 11–15, Jan. 1972.</w:t>
      </w:r>
      <w:r w:rsidDel="00000000" w:rsidR="00000000" w:rsidRPr="00000000">
        <w:rPr>
          <w:rtl w:val="0"/>
        </w:rPr>
      </w:r>
    </w:p>
    <w:p w:rsidR="00000000" w:rsidDel="00000000" w:rsidP="00000000" w:rsidRDefault="00000000" w:rsidRPr="00000000" w14:paraId="000002ED">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[12] J. Ren, X. Chen, J. Liu, W. Sun, J. Pang, Q. Yan, Y.-W. Tai, and L. Xu, "Accurate Single Stage Detector Using Recurrent Rolling Convolution," in Proc. IEEE CVPR, 2017.</w:t>
      </w:r>
      <w:r w:rsidDel="00000000" w:rsidR="00000000" w:rsidRPr="00000000">
        <w:rPr>
          <w:rtl w:val="0"/>
        </w:rPr>
      </w:r>
    </w:p>
    <w:p w:rsidR="00000000" w:rsidDel="00000000" w:rsidP="00000000" w:rsidRDefault="00000000" w:rsidRPr="00000000" w14:paraId="000002EE">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[13] ISO 26262, "Road vehicles – Functional safety," International Organization for Standardization, 2018.</w:t>
      </w:r>
      <w:r w:rsidDel="00000000" w:rsidR="00000000" w:rsidRPr="00000000">
        <w:rPr>
          <w:rtl w:val="0"/>
        </w:rPr>
      </w:r>
    </w:p>
    <w:p w:rsidR="00000000" w:rsidDel="00000000" w:rsidP="00000000" w:rsidRDefault="00000000" w:rsidRPr="00000000" w14:paraId="000002EF">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[14] NVIDIA Corporation, "Jetson Nano Developer Kit: Technical Reference Manual," Rev. 1.2, 2020.</w:t>
      </w:r>
      <w:r w:rsidDel="00000000" w:rsidR="00000000" w:rsidRPr="00000000">
        <w:rPr>
          <w:rtl w:val="0"/>
        </w:rPr>
      </w:r>
    </w:p>
    <w:p w:rsidR="00000000" w:rsidDel="00000000" w:rsidP="00000000" w:rsidRDefault="00000000" w:rsidRPr="00000000" w14:paraId="000002F0">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[15] Slamtec, "RPLIDAR A3 Low Cost 360 Degree Laser Range Scanner Development Kit," User Manual, 2019.</w:t>
      </w:r>
      <w:r w:rsidDel="00000000" w:rsidR="00000000" w:rsidRPr="00000000">
        <w:rPr>
          <w:rtl w:val="0"/>
        </w:rPr>
      </w:r>
    </w:p>
    <w:p w:rsidR="00000000" w:rsidDel="00000000" w:rsidP="00000000" w:rsidRDefault="00000000" w:rsidRPr="00000000" w14:paraId="000002F1">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[16] STMicroelectronics, "STM32F4 Series Reference Manual (RM0090)," Rev. 19, 2022.</w:t>
      </w:r>
      <w:r w:rsidDel="00000000" w:rsidR="00000000" w:rsidRPr="00000000">
        <w:rPr>
          <w:rtl w:val="0"/>
        </w:rPr>
      </w:r>
    </w:p>
    <w:p w:rsidR="00000000" w:rsidDel="00000000" w:rsidP="00000000" w:rsidRDefault="00000000" w:rsidRPr="00000000" w14:paraId="000002F2">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[17] Bosch Automotive Electrics and Automotive Electronics, 5th ed., Bosch GmbH, 2014.</w:t>
      </w:r>
      <w:r w:rsidDel="00000000" w:rsidR="00000000" w:rsidRPr="00000000">
        <w:rPr>
          <w:rtl w:val="0"/>
        </w:rPr>
      </w:r>
    </w:p>
    <w:p w:rsidR="00000000" w:rsidDel="00000000" w:rsidP="00000000" w:rsidRDefault="00000000" w:rsidRPr="00000000" w14:paraId="000002F3">
      <w:pPr>
        <w:spacing w:after="80" w:before="80" w:lineRule="auto"/>
        <w:ind w:left="720" w:hanging="720"/>
        <w:rPr/>
      </w:pPr>
      <w:r w:rsidDel="00000000" w:rsidR="00000000" w:rsidRPr="00000000">
        <w:rPr>
          <w:rFonts w:ascii="Times New Roman" w:cs="Times New Roman" w:eastAsia="Times New Roman" w:hAnsi="Times New Roman"/>
          <w:color w:val="2e2e2e"/>
          <w:sz w:val="22"/>
          <w:szCs w:val="22"/>
          <w:rtl w:val="0"/>
        </w:rPr>
        <w:t xml:space="preserve">[18] J. E. Naranjo, C. González, R. Garcia, and T. de Pedro, "ACC+Stop&amp;Go Maneuvers with Throttle and Brake Fuzzy Control," IEEE Trans. Intell. Transp. Syst., vol. 7, no. 2, pp. 213–225, Jun. 2006.</w:t>
      </w:r>
      <w:r w:rsidDel="00000000" w:rsidR="00000000" w:rsidRPr="00000000">
        <w:rPr>
          <w:rtl w:val="0"/>
        </w:rPr>
      </w:r>
    </w:p>
    <w:sectPr>
      <w:headerReference r:id="rId7" w:type="default"/>
      <w:footerReference r:id="rId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5">
    <w:pPr>
      <w:pBdr>
        <w:top w:color="cc0000" w:space="0" w:sz="4" w:val="single"/>
      </w:pBdr>
      <w:spacing w:after="0" w:before="120" w:lineRule="auto"/>
      <w:jc w:val="center"/>
      <w:rPr/>
    </w:pPr>
    <w:r w:rsidDel="00000000" w:rsidR="00000000" w:rsidRPr="00000000">
      <w:rPr>
        <w:rFonts w:ascii="Times New Roman" w:cs="Times New Roman" w:eastAsia="Times New Roman" w:hAnsi="Times New Roman"/>
        <w:color w:val="555555"/>
        <w:sz w:val="18"/>
        <w:szCs w:val="18"/>
        <w:rtl w:val="0"/>
      </w:rPr>
      <w:t xml:space="preserve">Department of Electrical and Electronics Engineering  |  MIT-WPU, Pune  |  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pBdr>
        <w:bottom w:color="cc0000" w:space="0" w:sz="4" w:val="single"/>
      </w:pBdr>
      <w:spacing w:after="120" w:before="0" w:lineRule="auto"/>
      <w:jc w:val="right"/>
      <w:rPr/>
    </w:pPr>
    <w:r w:rsidDel="00000000" w:rsidR="00000000" w:rsidRPr="00000000">
      <w:rPr>
        <w:rFonts w:ascii="Times New Roman" w:cs="Times New Roman" w:eastAsia="Times New Roman" w:hAnsi="Times New Roman"/>
        <w:color w:val="555555"/>
        <w:sz w:val="18"/>
        <w:szCs w:val="18"/>
        <w:rtl w:val="0"/>
      </w:rPr>
      <w:t xml:space="preserve">YOLO-Based Real-Time Detection System for Autonomous DBW Vehicle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Times New Roman" w:cs="Times New Roman" w:eastAsia="Times New Roman" w:hAnsi="Times New Roman"/>
      <w:b w:val="1"/>
      <w:bCs w:val="1"/>
      <w:i w:val="0"/>
      <w:iCs w:val="0"/>
      <w:smallCaps w:val="0"/>
      <w:strike w:val="0"/>
      <w:color w:val="2e2e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Times New Roman" w:cs="Times New Roman" w:eastAsia="Times New Roman" w:hAnsi="Times New Roman"/>
      <w:b w:val="1"/>
      <w:bCs w:val="1"/>
      <w:i w:val="0"/>
      <w:iCs w:val="0"/>
      <w:smallCaps w:val="0"/>
      <w:strike w:val="0"/>
      <w:color w:val="2e2e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2e2e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xP7WmDEx4jUtCF5NXXzmapAewA==">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