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145" w:rsidRPr="00B85145" w:rsidRDefault="00B85145" w:rsidP="00B85145">
      <w:pPr>
        <w:shd w:val="clear" w:color="auto" w:fill="FFFFFF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AE1E23"/>
          <w:sz w:val="27"/>
          <w:szCs w:val="27"/>
        </w:rPr>
        <w:t>BUSINESS CHECKING</w:t>
      </w:r>
    </w:p>
    <w:p w:rsidR="00B85145" w:rsidRPr="00B85145" w:rsidRDefault="00B85145" w:rsidP="00B85145">
      <w:pPr>
        <w:shd w:val="clear" w:color="auto" w:fill="FFFFFF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20"/>
          <w:szCs w:val="20"/>
        </w:rPr>
        <w:t>...4243</w:t>
      </w:r>
    </w:p>
    <w:p w:rsidR="00B85145" w:rsidRPr="00B85145" w:rsidRDefault="00B85145" w:rsidP="00B85145">
      <w:pPr>
        <w:shd w:val="clear" w:color="auto" w:fill="FFFFFF"/>
        <w:jc w:val="right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21"/>
          <w:szCs w:val="21"/>
          <w:vertAlign w:val="superscript"/>
        </w:rPr>
        <w:t>$</w:t>
      </w:r>
      <w:r w:rsidRPr="00B85145">
        <w:rPr>
          <w:rFonts w:ascii="Verdana" w:eastAsia="Times New Roman" w:hAnsi="Verdana" w:cs="Times New Roman"/>
          <w:color w:val="44464A"/>
          <w:sz w:val="27"/>
          <w:szCs w:val="27"/>
        </w:rPr>
        <w:t>29,938.23</w:t>
      </w:r>
      <w:r w:rsidRPr="00B85145">
        <w:rPr>
          <w:rFonts w:ascii="Verdana" w:eastAsia="Times New Roman" w:hAnsi="Verdana" w:cs="Times New Roman"/>
          <w:color w:val="707780"/>
          <w:sz w:val="18"/>
          <w:szCs w:val="18"/>
        </w:rPr>
        <w:t>Available balance</w:t>
      </w:r>
    </w:p>
    <w:p w:rsidR="00B85145" w:rsidRPr="00B85145" w:rsidRDefault="00B85145" w:rsidP="00B85145">
      <w:pPr>
        <w:shd w:val="clear" w:color="auto" w:fill="FFFFFF"/>
        <w:jc w:val="center"/>
        <w:textAlignment w:val="top"/>
        <w:rPr>
          <w:rFonts w:ascii="Verdana" w:eastAsia="Times New Roman" w:hAnsi="Verdana" w:cs="Times New Roman"/>
          <w:color w:val="44464A"/>
          <w:sz w:val="20"/>
          <w:szCs w:val="20"/>
          <w:lang w:val="es-ES"/>
        </w:rPr>
      </w:pPr>
      <w:r w:rsidRPr="00B85145">
        <w:rPr>
          <w:rFonts w:ascii="Verdana" w:eastAsia="Times New Roman" w:hAnsi="Verdana" w:cs="Times New Roman"/>
          <w:color w:val="44464A"/>
          <w:sz w:val="18"/>
          <w:szCs w:val="18"/>
          <w:shd w:val="clear" w:color="auto" w:fill="CFD1D7"/>
          <w:lang w:val="es-ES"/>
        </w:rPr>
        <w:t>Español</w:t>
      </w:r>
    </w:p>
    <w:p w:rsidR="00B85145" w:rsidRPr="00B85145" w:rsidRDefault="00B85145" w:rsidP="00B85145">
      <w:pPr>
        <w:numPr>
          <w:ilvl w:val="0"/>
          <w:numId w:val="1"/>
        </w:numPr>
        <w:pBdr>
          <w:right w:val="single" w:sz="6" w:space="0" w:color="CFD1D7"/>
        </w:pBdr>
        <w:ind w:left="0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18"/>
          <w:szCs w:val="18"/>
        </w:rPr>
        <w:t>Previous</w:t>
      </w:r>
    </w:p>
    <w:p w:rsidR="00B85145" w:rsidRPr="00B85145" w:rsidRDefault="00B85145" w:rsidP="00B85145">
      <w:pPr>
        <w:numPr>
          <w:ilvl w:val="0"/>
          <w:numId w:val="1"/>
        </w:numPr>
        <w:pBdr>
          <w:left w:val="single" w:sz="6" w:space="0" w:color="CFD1D7"/>
        </w:pBdr>
        <w:ind w:left="0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18"/>
          <w:szCs w:val="18"/>
        </w:rPr>
        <w:t>Next</w:t>
      </w:r>
    </w:p>
    <w:p w:rsidR="00B85145" w:rsidRPr="00B85145" w:rsidRDefault="00B85145" w:rsidP="00B85145">
      <w:pPr>
        <w:numPr>
          <w:ilvl w:val="0"/>
          <w:numId w:val="2"/>
        </w:numPr>
        <w:ind w:left="300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18"/>
          <w:szCs w:val="18"/>
        </w:rPr>
        <w:t>Transfer Money</w:t>
      </w:r>
    </w:p>
    <w:p w:rsidR="00B85145" w:rsidRPr="00B85145" w:rsidRDefault="00B85145" w:rsidP="00B85145">
      <w:pPr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20"/>
          <w:szCs w:val="20"/>
        </w:rPr>
        <w:t> </w:t>
      </w:r>
    </w:p>
    <w:p w:rsidR="00B85145" w:rsidRPr="00B85145" w:rsidRDefault="00B85145" w:rsidP="00B85145">
      <w:pPr>
        <w:numPr>
          <w:ilvl w:val="0"/>
          <w:numId w:val="2"/>
        </w:numPr>
        <w:ind w:left="75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18"/>
          <w:szCs w:val="18"/>
        </w:rPr>
        <w:t>Send Money</w:t>
      </w:r>
    </w:p>
    <w:p w:rsidR="00B85145" w:rsidRPr="00B85145" w:rsidRDefault="00B85145" w:rsidP="00B85145">
      <w:pPr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20"/>
          <w:szCs w:val="20"/>
        </w:rPr>
        <w:t> </w:t>
      </w:r>
    </w:p>
    <w:p w:rsidR="00B85145" w:rsidRPr="00B85145" w:rsidRDefault="00B85145" w:rsidP="00B85145">
      <w:pPr>
        <w:numPr>
          <w:ilvl w:val="0"/>
          <w:numId w:val="2"/>
        </w:numPr>
        <w:ind w:left="75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18"/>
          <w:szCs w:val="18"/>
        </w:rPr>
        <w:t>View Statements</w:t>
      </w:r>
    </w:p>
    <w:p w:rsidR="00B85145" w:rsidRPr="00B85145" w:rsidRDefault="00B85145" w:rsidP="00B85145">
      <w:pPr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20"/>
          <w:szCs w:val="20"/>
        </w:rPr>
        <w:t> </w:t>
      </w:r>
    </w:p>
    <w:p w:rsidR="00B85145" w:rsidRPr="00B85145" w:rsidRDefault="00B85145" w:rsidP="00B85145">
      <w:pPr>
        <w:numPr>
          <w:ilvl w:val="0"/>
          <w:numId w:val="2"/>
        </w:numPr>
        <w:ind w:left="75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18"/>
          <w:szCs w:val="18"/>
        </w:rPr>
        <w:t>Manage Alerts</w:t>
      </w:r>
    </w:p>
    <w:tbl>
      <w:tblPr>
        <w:tblW w:w="113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2"/>
        <w:gridCol w:w="2276"/>
      </w:tblGrid>
      <w:tr w:rsidR="00B85145" w:rsidRPr="00B85145" w:rsidTr="00B8514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690" w:type="dxa"/>
              <w:bottom w:w="105" w:type="dxa"/>
              <w:right w:w="225" w:type="dxa"/>
            </w:tcMar>
            <w:vAlign w:val="center"/>
            <w:hideMark/>
          </w:tcPr>
          <w:p w:rsidR="00B85145" w:rsidRPr="00B85145" w:rsidRDefault="00B85145" w:rsidP="00B85145">
            <w:pPr>
              <w:pBdr>
                <w:bottom w:val="single" w:sz="6" w:space="8" w:color="BFC0BE"/>
              </w:pBdr>
              <w:rPr>
                <w:rFonts w:ascii="Times New Roman" w:eastAsia="Times New Roman" w:hAnsi="Times New Roman" w:cs="Times New Roman"/>
                <w:b/>
                <w:bCs/>
                <w:color w:val="707780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b/>
                <w:bCs/>
                <w:color w:val="707780"/>
                <w:sz w:val="20"/>
                <w:szCs w:val="20"/>
              </w:rPr>
              <w:t>Activity Summary</w:t>
            </w:r>
          </w:p>
        </w:tc>
      </w:tr>
      <w:tr w:rsidR="00B85145" w:rsidRPr="00B85145" w:rsidTr="00B85145">
        <w:tc>
          <w:tcPr>
            <w:tcW w:w="9102" w:type="dxa"/>
            <w:shd w:val="clear" w:color="auto" w:fill="F5F5F5"/>
            <w:tcMar>
              <w:top w:w="105" w:type="dxa"/>
              <w:left w:w="690" w:type="dxa"/>
              <w:bottom w:w="105" w:type="dxa"/>
              <w:right w:w="225" w:type="dxa"/>
            </w:tcMar>
            <w:hideMark/>
          </w:tcPr>
          <w:p w:rsidR="00B85145" w:rsidRPr="00B85145" w:rsidRDefault="00B85145" w:rsidP="00B85145">
            <w:pPr>
              <w:rPr>
                <w:rFonts w:ascii="Times New Roman" w:eastAsia="Times New Roman" w:hAnsi="Times New Roman" w:cs="Times New Roman"/>
                <w:color w:val="717881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color w:val="717881"/>
                <w:sz w:val="20"/>
                <w:szCs w:val="20"/>
              </w:rPr>
              <w:t xml:space="preserve">Ending collected </w:t>
            </w:r>
            <w:proofErr w:type="gramStart"/>
            <w:r w:rsidRPr="00B85145">
              <w:rPr>
                <w:rFonts w:ascii="Times New Roman" w:eastAsia="Times New Roman" w:hAnsi="Times New Roman" w:cs="Times New Roman"/>
                <w:color w:val="717881"/>
                <w:sz w:val="20"/>
                <w:szCs w:val="20"/>
              </w:rPr>
              <w:t>balance  as</w:t>
            </w:r>
            <w:proofErr w:type="gramEnd"/>
            <w:r w:rsidRPr="00B85145">
              <w:rPr>
                <w:rFonts w:ascii="Times New Roman" w:eastAsia="Times New Roman" w:hAnsi="Times New Roman" w:cs="Times New Roman"/>
                <w:color w:val="717881"/>
                <w:sz w:val="20"/>
                <w:szCs w:val="20"/>
              </w:rPr>
              <w:t xml:space="preserve"> of  05/07/18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690" w:type="dxa"/>
            </w:tcMar>
            <w:hideMark/>
          </w:tcPr>
          <w:p w:rsidR="00B85145" w:rsidRPr="00B85145" w:rsidRDefault="00B85145" w:rsidP="00B85145">
            <w:pPr>
              <w:jc w:val="right"/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  <w:t>$29,986.00</w:t>
            </w:r>
          </w:p>
        </w:tc>
      </w:tr>
      <w:tr w:rsidR="00B85145" w:rsidRPr="00B85145" w:rsidTr="00B85145">
        <w:tc>
          <w:tcPr>
            <w:tcW w:w="9102" w:type="dxa"/>
            <w:shd w:val="clear" w:color="auto" w:fill="auto"/>
            <w:tcMar>
              <w:top w:w="105" w:type="dxa"/>
              <w:left w:w="690" w:type="dxa"/>
              <w:bottom w:w="105" w:type="dxa"/>
              <w:right w:w="225" w:type="dxa"/>
            </w:tcMar>
            <w:hideMark/>
          </w:tcPr>
          <w:p w:rsidR="00B85145" w:rsidRPr="00B85145" w:rsidRDefault="00B85145" w:rsidP="00B85145">
            <w:pPr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  <w:t>Current posted balance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225" w:type="dxa"/>
              <w:bottom w:w="105" w:type="dxa"/>
              <w:right w:w="690" w:type="dxa"/>
            </w:tcMar>
            <w:hideMark/>
          </w:tcPr>
          <w:p w:rsidR="00B85145" w:rsidRPr="00B85145" w:rsidRDefault="00B85145" w:rsidP="00B85145">
            <w:pPr>
              <w:jc w:val="right"/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  <w:t>$29,986.00</w:t>
            </w:r>
          </w:p>
        </w:tc>
      </w:tr>
      <w:tr w:rsidR="00B85145" w:rsidRPr="00B85145" w:rsidTr="00B85145">
        <w:tc>
          <w:tcPr>
            <w:tcW w:w="9102" w:type="dxa"/>
            <w:shd w:val="clear" w:color="auto" w:fill="F5F5F5"/>
            <w:tcMar>
              <w:top w:w="105" w:type="dxa"/>
              <w:left w:w="690" w:type="dxa"/>
              <w:bottom w:w="105" w:type="dxa"/>
              <w:right w:w="225" w:type="dxa"/>
            </w:tcMar>
            <w:hideMark/>
          </w:tcPr>
          <w:p w:rsidR="00B85145" w:rsidRPr="00B85145" w:rsidRDefault="00B85145" w:rsidP="00B85145">
            <w:pPr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  <w:t>Pending withdrawals/debits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690" w:type="dxa"/>
            </w:tcMar>
            <w:hideMark/>
          </w:tcPr>
          <w:p w:rsidR="00B85145" w:rsidRPr="00B85145" w:rsidRDefault="00B85145" w:rsidP="00B85145">
            <w:pPr>
              <w:jc w:val="right"/>
              <w:rPr>
                <w:rFonts w:ascii="Times New Roman" w:eastAsia="Times New Roman" w:hAnsi="Times New Roman" w:cs="Times New Roman"/>
                <w:color w:val="BB0826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color w:val="BB0826"/>
                <w:sz w:val="20"/>
                <w:szCs w:val="20"/>
              </w:rPr>
              <w:t>-$47.77</w:t>
            </w:r>
          </w:p>
        </w:tc>
      </w:tr>
      <w:tr w:rsidR="00B85145" w:rsidRPr="00B85145" w:rsidTr="00B85145">
        <w:tc>
          <w:tcPr>
            <w:tcW w:w="9102" w:type="dxa"/>
            <w:shd w:val="clear" w:color="auto" w:fill="auto"/>
            <w:tcMar>
              <w:top w:w="105" w:type="dxa"/>
              <w:left w:w="690" w:type="dxa"/>
              <w:bottom w:w="105" w:type="dxa"/>
              <w:right w:w="225" w:type="dxa"/>
            </w:tcMar>
            <w:hideMark/>
          </w:tcPr>
          <w:p w:rsidR="00B85145" w:rsidRPr="00B85145" w:rsidRDefault="00B85145" w:rsidP="00B85145">
            <w:pPr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  <w:t>Pending deposits/credits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225" w:type="dxa"/>
              <w:bottom w:w="105" w:type="dxa"/>
              <w:right w:w="690" w:type="dxa"/>
            </w:tcMar>
            <w:hideMark/>
          </w:tcPr>
          <w:p w:rsidR="00B85145" w:rsidRPr="00B85145" w:rsidRDefault="00B85145" w:rsidP="00B85145">
            <w:pPr>
              <w:jc w:val="right"/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  <w:t>$0.00</w:t>
            </w:r>
          </w:p>
        </w:tc>
      </w:tr>
      <w:tr w:rsidR="00B85145" w:rsidRPr="00B85145" w:rsidTr="00B85145">
        <w:tc>
          <w:tcPr>
            <w:tcW w:w="9102" w:type="dxa"/>
            <w:shd w:val="clear" w:color="auto" w:fill="F5F5F5"/>
            <w:tcMar>
              <w:top w:w="105" w:type="dxa"/>
              <w:left w:w="690" w:type="dxa"/>
              <w:bottom w:w="105" w:type="dxa"/>
              <w:right w:w="225" w:type="dxa"/>
            </w:tcMar>
            <w:hideMark/>
          </w:tcPr>
          <w:p w:rsidR="00B85145" w:rsidRPr="00B85145" w:rsidRDefault="00B85145" w:rsidP="00B85145">
            <w:pPr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b/>
                <w:bCs/>
                <w:color w:val="606265"/>
                <w:sz w:val="20"/>
                <w:szCs w:val="20"/>
              </w:rPr>
              <w:t>Available balance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690" w:type="dxa"/>
            </w:tcMar>
            <w:hideMark/>
          </w:tcPr>
          <w:p w:rsidR="00B85145" w:rsidRPr="00B85145" w:rsidRDefault="00B85145" w:rsidP="00B85145">
            <w:pPr>
              <w:jc w:val="right"/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b/>
                <w:bCs/>
                <w:color w:val="606265"/>
                <w:sz w:val="20"/>
                <w:szCs w:val="20"/>
              </w:rPr>
              <w:t>$29,938.23</w:t>
            </w:r>
          </w:p>
        </w:tc>
      </w:tr>
      <w:tr w:rsidR="00B85145" w:rsidRPr="00B85145" w:rsidTr="00B85145">
        <w:tc>
          <w:tcPr>
            <w:tcW w:w="0" w:type="auto"/>
            <w:gridSpan w:val="2"/>
            <w:shd w:val="clear" w:color="auto" w:fill="auto"/>
            <w:tcMar>
              <w:top w:w="105" w:type="dxa"/>
              <w:left w:w="690" w:type="dxa"/>
              <w:bottom w:w="105" w:type="dxa"/>
              <w:right w:w="690" w:type="dxa"/>
            </w:tcMar>
            <w:hideMark/>
          </w:tcPr>
          <w:p w:rsidR="00B85145" w:rsidRPr="00B85145" w:rsidRDefault="00B85145" w:rsidP="00B85145">
            <w:pPr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  <w:t>Monthly Service Fee Summary |Debit Card Activity</w:t>
            </w:r>
          </w:p>
        </w:tc>
      </w:tr>
    </w:tbl>
    <w:p w:rsidR="00B85145" w:rsidRPr="00B85145" w:rsidRDefault="00B85145" w:rsidP="00B85145">
      <w:pPr>
        <w:shd w:val="clear" w:color="auto" w:fill="FFFFFF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AE1E23"/>
          <w:sz w:val="27"/>
          <w:szCs w:val="27"/>
        </w:rPr>
        <w:t>SAVINGS</w:t>
      </w:r>
    </w:p>
    <w:p w:rsidR="00B85145" w:rsidRPr="00B85145" w:rsidRDefault="00B85145" w:rsidP="00B85145">
      <w:pPr>
        <w:shd w:val="clear" w:color="auto" w:fill="FFFFFF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20"/>
          <w:szCs w:val="20"/>
        </w:rPr>
        <w:t>...4792</w:t>
      </w:r>
    </w:p>
    <w:p w:rsidR="00B85145" w:rsidRPr="00B85145" w:rsidRDefault="00B85145" w:rsidP="00B85145">
      <w:pPr>
        <w:shd w:val="clear" w:color="auto" w:fill="FFFFFF"/>
        <w:jc w:val="right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21"/>
          <w:szCs w:val="21"/>
          <w:vertAlign w:val="superscript"/>
        </w:rPr>
        <w:t>$</w:t>
      </w:r>
      <w:r w:rsidRPr="00B85145">
        <w:rPr>
          <w:rFonts w:ascii="Verdana" w:eastAsia="Times New Roman" w:hAnsi="Verdana" w:cs="Times New Roman"/>
          <w:color w:val="44464A"/>
          <w:sz w:val="27"/>
          <w:szCs w:val="27"/>
        </w:rPr>
        <w:t>34,311.56</w:t>
      </w:r>
      <w:r w:rsidRPr="00B85145">
        <w:rPr>
          <w:rFonts w:ascii="Verdana" w:eastAsia="Times New Roman" w:hAnsi="Verdana" w:cs="Times New Roman"/>
          <w:color w:val="707780"/>
          <w:sz w:val="18"/>
          <w:szCs w:val="18"/>
        </w:rPr>
        <w:t>Available balance</w:t>
      </w:r>
    </w:p>
    <w:p w:rsidR="00B85145" w:rsidRPr="00B85145" w:rsidRDefault="00B85145" w:rsidP="00B85145">
      <w:pPr>
        <w:shd w:val="clear" w:color="auto" w:fill="FFFFFF"/>
        <w:jc w:val="center"/>
        <w:textAlignment w:val="top"/>
        <w:rPr>
          <w:rFonts w:ascii="Verdana" w:eastAsia="Times New Roman" w:hAnsi="Verdana" w:cs="Times New Roman"/>
          <w:color w:val="44464A"/>
          <w:sz w:val="20"/>
          <w:szCs w:val="20"/>
          <w:lang w:val="es-ES"/>
        </w:rPr>
      </w:pPr>
      <w:r w:rsidRPr="00B85145">
        <w:rPr>
          <w:rFonts w:ascii="Verdana" w:eastAsia="Times New Roman" w:hAnsi="Verdana" w:cs="Times New Roman"/>
          <w:color w:val="44464A"/>
          <w:sz w:val="18"/>
          <w:szCs w:val="18"/>
          <w:shd w:val="clear" w:color="auto" w:fill="CFD1D7"/>
          <w:lang w:val="es-ES"/>
        </w:rPr>
        <w:t>Español</w:t>
      </w:r>
    </w:p>
    <w:p w:rsidR="00B85145" w:rsidRPr="00B85145" w:rsidRDefault="00B85145" w:rsidP="00B85145">
      <w:pPr>
        <w:numPr>
          <w:ilvl w:val="0"/>
          <w:numId w:val="3"/>
        </w:numPr>
        <w:pBdr>
          <w:right w:val="single" w:sz="6" w:space="0" w:color="CFD1D7"/>
        </w:pBdr>
        <w:ind w:left="0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18"/>
          <w:szCs w:val="18"/>
        </w:rPr>
        <w:t>Previous</w:t>
      </w:r>
    </w:p>
    <w:p w:rsidR="00B85145" w:rsidRPr="00B85145" w:rsidRDefault="00B85145" w:rsidP="00B85145">
      <w:pPr>
        <w:numPr>
          <w:ilvl w:val="0"/>
          <w:numId w:val="3"/>
        </w:numPr>
        <w:pBdr>
          <w:left w:val="single" w:sz="6" w:space="0" w:color="CFD1D7"/>
        </w:pBdr>
        <w:ind w:left="0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18"/>
          <w:szCs w:val="18"/>
        </w:rPr>
        <w:t>Next</w:t>
      </w:r>
    </w:p>
    <w:p w:rsidR="00B85145" w:rsidRPr="00B85145" w:rsidRDefault="00B85145" w:rsidP="00B85145">
      <w:pPr>
        <w:numPr>
          <w:ilvl w:val="0"/>
          <w:numId w:val="4"/>
        </w:numPr>
        <w:ind w:left="300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18"/>
          <w:szCs w:val="18"/>
        </w:rPr>
        <w:t>Transfer Money</w:t>
      </w:r>
    </w:p>
    <w:p w:rsidR="00B85145" w:rsidRPr="00B85145" w:rsidRDefault="00B85145" w:rsidP="00B85145">
      <w:pPr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20"/>
          <w:szCs w:val="20"/>
        </w:rPr>
        <w:t> </w:t>
      </w:r>
    </w:p>
    <w:p w:rsidR="00B85145" w:rsidRPr="00B85145" w:rsidRDefault="00B85145" w:rsidP="00B85145">
      <w:pPr>
        <w:numPr>
          <w:ilvl w:val="0"/>
          <w:numId w:val="4"/>
        </w:numPr>
        <w:ind w:left="75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18"/>
          <w:szCs w:val="18"/>
        </w:rPr>
        <w:t>Send Money</w:t>
      </w:r>
    </w:p>
    <w:p w:rsidR="00B85145" w:rsidRPr="00B85145" w:rsidRDefault="00B85145" w:rsidP="00B85145">
      <w:pPr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20"/>
          <w:szCs w:val="20"/>
        </w:rPr>
        <w:t> </w:t>
      </w:r>
    </w:p>
    <w:p w:rsidR="00B85145" w:rsidRPr="00B85145" w:rsidRDefault="00B85145" w:rsidP="00B85145">
      <w:pPr>
        <w:numPr>
          <w:ilvl w:val="0"/>
          <w:numId w:val="4"/>
        </w:numPr>
        <w:ind w:left="75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18"/>
          <w:szCs w:val="18"/>
        </w:rPr>
        <w:t>View Statements</w:t>
      </w:r>
    </w:p>
    <w:p w:rsidR="00B85145" w:rsidRPr="00B85145" w:rsidRDefault="00B85145" w:rsidP="00B85145">
      <w:pPr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20"/>
          <w:szCs w:val="20"/>
        </w:rPr>
        <w:t> </w:t>
      </w:r>
    </w:p>
    <w:p w:rsidR="00B85145" w:rsidRPr="00B85145" w:rsidRDefault="00B85145" w:rsidP="00B85145">
      <w:pPr>
        <w:numPr>
          <w:ilvl w:val="0"/>
          <w:numId w:val="4"/>
        </w:numPr>
        <w:ind w:left="75"/>
        <w:rPr>
          <w:rFonts w:ascii="Verdana" w:eastAsia="Times New Roman" w:hAnsi="Verdana" w:cs="Times New Roman"/>
          <w:color w:val="44464A"/>
          <w:sz w:val="20"/>
          <w:szCs w:val="20"/>
        </w:rPr>
      </w:pPr>
      <w:r w:rsidRPr="00B85145">
        <w:rPr>
          <w:rFonts w:ascii="Verdana" w:eastAsia="Times New Roman" w:hAnsi="Verdana" w:cs="Times New Roman"/>
          <w:color w:val="44464A"/>
          <w:sz w:val="18"/>
          <w:szCs w:val="18"/>
        </w:rPr>
        <w:t>Manage Alerts</w:t>
      </w:r>
    </w:p>
    <w:tbl>
      <w:tblPr>
        <w:tblW w:w="113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2"/>
        <w:gridCol w:w="2276"/>
      </w:tblGrid>
      <w:tr w:rsidR="00B85145" w:rsidRPr="00B85145" w:rsidTr="00B8514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690" w:type="dxa"/>
              <w:bottom w:w="105" w:type="dxa"/>
              <w:right w:w="225" w:type="dxa"/>
            </w:tcMar>
            <w:vAlign w:val="center"/>
            <w:hideMark/>
          </w:tcPr>
          <w:p w:rsidR="00B85145" w:rsidRPr="00B85145" w:rsidRDefault="00B85145" w:rsidP="00B85145">
            <w:pPr>
              <w:pBdr>
                <w:bottom w:val="single" w:sz="6" w:space="8" w:color="BFC0BE"/>
              </w:pBdr>
              <w:rPr>
                <w:rFonts w:ascii="Times New Roman" w:eastAsia="Times New Roman" w:hAnsi="Times New Roman" w:cs="Times New Roman"/>
                <w:b/>
                <w:bCs/>
                <w:color w:val="707780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b/>
                <w:bCs/>
                <w:color w:val="707780"/>
                <w:sz w:val="20"/>
                <w:szCs w:val="20"/>
              </w:rPr>
              <w:t>Activity Summary</w:t>
            </w:r>
          </w:p>
        </w:tc>
      </w:tr>
      <w:tr w:rsidR="00B85145" w:rsidRPr="00B85145" w:rsidTr="00B85145">
        <w:tc>
          <w:tcPr>
            <w:tcW w:w="9102" w:type="dxa"/>
            <w:shd w:val="clear" w:color="auto" w:fill="F5F5F5"/>
            <w:tcMar>
              <w:top w:w="105" w:type="dxa"/>
              <w:left w:w="690" w:type="dxa"/>
              <w:bottom w:w="105" w:type="dxa"/>
              <w:right w:w="225" w:type="dxa"/>
            </w:tcMar>
            <w:hideMark/>
          </w:tcPr>
          <w:p w:rsidR="00B85145" w:rsidRPr="00B85145" w:rsidRDefault="00B85145" w:rsidP="00B85145">
            <w:pPr>
              <w:rPr>
                <w:rFonts w:ascii="Times New Roman" w:eastAsia="Times New Roman" w:hAnsi="Times New Roman" w:cs="Times New Roman"/>
                <w:color w:val="717881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color w:val="717881"/>
                <w:sz w:val="20"/>
                <w:szCs w:val="20"/>
              </w:rPr>
              <w:t>Current posted balance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690" w:type="dxa"/>
            </w:tcMar>
            <w:hideMark/>
          </w:tcPr>
          <w:p w:rsidR="00B85145" w:rsidRPr="00B85145" w:rsidRDefault="00B85145" w:rsidP="00B85145">
            <w:pPr>
              <w:jc w:val="right"/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  <w:t>$34,311.56</w:t>
            </w:r>
          </w:p>
        </w:tc>
      </w:tr>
      <w:tr w:rsidR="00B85145" w:rsidRPr="00B85145" w:rsidTr="00B85145">
        <w:tc>
          <w:tcPr>
            <w:tcW w:w="9102" w:type="dxa"/>
            <w:shd w:val="clear" w:color="auto" w:fill="auto"/>
            <w:tcMar>
              <w:top w:w="105" w:type="dxa"/>
              <w:left w:w="690" w:type="dxa"/>
              <w:bottom w:w="105" w:type="dxa"/>
              <w:right w:w="225" w:type="dxa"/>
            </w:tcMar>
            <w:hideMark/>
          </w:tcPr>
          <w:p w:rsidR="00B85145" w:rsidRPr="00B85145" w:rsidRDefault="00B85145" w:rsidP="00B85145">
            <w:pPr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  <w:t>Pending withdrawals/debits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225" w:type="dxa"/>
              <w:bottom w:w="105" w:type="dxa"/>
              <w:right w:w="690" w:type="dxa"/>
            </w:tcMar>
            <w:hideMark/>
          </w:tcPr>
          <w:p w:rsidR="00B85145" w:rsidRPr="00B85145" w:rsidRDefault="00B85145" w:rsidP="00B85145">
            <w:pPr>
              <w:jc w:val="right"/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  <w:t>$0.00</w:t>
            </w:r>
          </w:p>
        </w:tc>
      </w:tr>
      <w:tr w:rsidR="00B85145" w:rsidRPr="00B85145" w:rsidTr="00B85145">
        <w:tc>
          <w:tcPr>
            <w:tcW w:w="9102" w:type="dxa"/>
            <w:shd w:val="clear" w:color="auto" w:fill="F5F5F5"/>
            <w:tcMar>
              <w:top w:w="105" w:type="dxa"/>
              <w:left w:w="690" w:type="dxa"/>
              <w:bottom w:w="105" w:type="dxa"/>
              <w:right w:w="225" w:type="dxa"/>
            </w:tcMar>
            <w:hideMark/>
          </w:tcPr>
          <w:p w:rsidR="00B85145" w:rsidRPr="00B85145" w:rsidRDefault="00B85145" w:rsidP="00B85145">
            <w:pPr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  <w:t>Pending deposits/credits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690" w:type="dxa"/>
            </w:tcMar>
            <w:hideMark/>
          </w:tcPr>
          <w:p w:rsidR="00B85145" w:rsidRPr="00B85145" w:rsidRDefault="00B85145" w:rsidP="00B85145">
            <w:pPr>
              <w:jc w:val="right"/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  <w:t>$0.00</w:t>
            </w:r>
          </w:p>
        </w:tc>
      </w:tr>
      <w:tr w:rsidR="00B85145" w:rsidRPr="00B85145" w:rsidTr="00B85145">
        <w:tc>
          <w:tcPr>
            <w:tcW w:w="9102" w:type="dxa"/>
            <w:shd w:val="clear" w:color="auto" w:fill="auto"/>
            <w:tcMar>
              <w:top w:w="105" w:type="dxa"/>
              <w:left w:w="690" w:type="dxa"/>
              <w:bottom w:w="105" w:type="dxa"/>
              <w:right w:w="225" w:type="dxa"/>
            </w:tcMar>
            <w:hideMark/>
          </w:tcPr>
          <w:p w:rsidR="00B85145" w:rsidRPr="00B85145" w:rsidRDefault="00B85145" w:rsidP="00B85145">
            <w:pPr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b/>
                <w:bCs/>
                <w:color w:val="606265"/>
                <w:sz w:val="20"/>
                <w:szCs w:val="20"/>
              </w:rPr>
              <w:t>Available balance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225" w:type="dxa"/>
              <w:bottom w:w="105" w:type="dxa"/>
              <w:right w:w="690" w:type="dxa"/>
            </w:tcMar>
            <w:hideMark/>
          </w:tcPr>
          <w:p w:rsidR="00B85145" w:rsidRPr="00B85145" w:rsidRDefault="00B85145" w:rsidP="00B85145">
            <w:pPr>
              <w:jc w:val="right"/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b/>
                <w:bCs/>
                <w:color w:val="606265"/>
                <w:sz w:val="20"/>
                <w:szCs w:val="20"/>
              </w:rPr>
              <w:t>$34,311.56</w:t>
            </w:r>
          </w:p>
        </w:tc>
      </w:tr>
      <w:tr w:rsidR="00B85145" w:rsidRPr="00B85145" w:rsidTr="00B85145">
        <w:tc>
          <w:tcPr>
            <w:tcW w:w="0" w:type="auto"/>
            <w:gridSpan w:val="2"/>
            <w:shd w:val="clear" w:color="auto" w:fill="F5F5F5"/>
            <w:tcMar>
              <w:top w:w="105" w:type="dxa"/>
              <w:left w:w="690" w:type="dxa"/>
              <w:bottom w:w="105" w:type="dxa"/>
              <w:right w:w="690" w:type="dxa"/>
            </w:tcMar>
            <w:hideMark/>
          </w:tcPr>
          <w:p w:rsidR="00B85145" w:rsidRPr="00B85145" w:rsidRDefault="00B85145" w:rsidP="00B85145">
            <w:pPr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</w:pPr>
            <w:r w:rsidRPr="00B85145">
              <w:rPr>
                <w:rFonts w:ascii="Times New Roman" w:eastAsia="Times New Roman" w:hAnsi="Times New Roman" w:cs="Times New Roman"/>
                <w:color w:val="606265"/>
                <w:sz w:val="20"/>
                <w:szCs w:val="20"/>
              </w:rPr>
              <w:t>Monthly Service Fee Summary</w:t>
            </w:r>
          </w:p>
        </w:tc>
      </w:tr>
    </w:tbl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13335"/>
          <w:sz w:val="16"/>
          <w:szCs w:val="16"/>
        </w:rPr>
      </w:pP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>HYPERLINK "https://www.creditkarma.com/credit-health/equifax"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>
        <w:rPr>
          <w:rFonts w:ascii="Times New Roman" w:hAnsi="Times New Roman" w:cs="Times New Roman"/>
          <w:b/>
          <w:bCs/>
          <w:color w:val="313335"/>
          <w:sz w:val="16"/>
          <w:szCs w:val="16"/>
        </w:rPr>
        <w:t>↓</w:t>
      </w:r>
      <w:r>
        <w:rPr>
          <w:rFonts w:ascii="Helvetica" w:hAnsi="Helvetica" w:cs="Helvetica"/>
          <w:b/>
          <w:bCs/>
          <w:color w:val="313335"/>
          <w:sz w:val="16"/>
          <w:szCs w:val="16"/>
        </w:rPr>
        <w:t xml:space="preserve"> 8 pts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13335"/>
          <w:sz w:val="56"/>
          <w:szCs w:val="56"/>
        </w:rPr>
      </w:pPr>
      <w:r>
        <w:rPr>
          <w:rFonts w:ascii="Helvetica" w:hAnsi="Helvetica" w:cs="Helvetica"/>
          <w:b/>
          <w:bCs/>
          <w:color w:val="313335"/>
          <w:sz w:val="56"/>
          <w:szCs w:val="56"/>
        </w:rPr>
        <w:lastRenderedPageBreak/>
        <w:t>824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13335"/>
          <w:sz w:val="16"/>
          <w:szCs w:val="16"/>
        </w:rPr>
      </w:pPr>
      <w:r>
        <w:rPr>
          <w:rFonts w:ascii="Helvetica" w:hAnsi="Helvetica" w:cs="Helvetica"/>
          <w:b/>
          <w:bCs/>
          <w:color w:val="313335"/>
          <w:sz w:val="16"/>
          <w:szCs w:val="16"/>
        </w:rPr>
        <w:t>Excellent</w:t>
      </w:r>
    </w:p>
    <w:p w:rsidR="00B85145" w:rsidRDefault="00B85145" w:rsidP="00B85145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818587"/>
        </w:rPr>
      </w:pPr>
      <w:r>
        <w:rPr>
          <w:rFonts w:ascii="Helvetica" w:hAnsi="Helvetica" w:cs="Helvetica"/>
          <w:b/>
          <w:bCs/>
          <w:color w:val="818587"/>
        </w:rPr>
        <w:t>EQUIFAX</w:t>
      </w:r>
    </w:p>
    <w:p w:rsidR="00B85145" w:rsidRDefault="00B85145" w:rsidP="00B85145">
      <w:pPr>
        <w:autoSpaceDE w:val="0"/>
        <w:autoSpaceDN w:val="0"/>
        <w:adjustRightInd w:val="0"/>
        <w:jc w:val="center"/>
        <w:rPr>
          <w:rFonts w:ascii="Helvetica" w:hAnsi="Helvetica" w:cs="Helvetica"/>
          <w:color w:val="313335"/>
        </w:rPr>
      </w:pPr>
      <w:r>
        <w:rPr>
          <w:rFonts w:ascii="Helvetica" w:hAnsi="Helvetica"/>
        </w:rPr>
        <w:fldChar w:fldCharType="end"/>
      </w:r>
      <w:r>
        <w:rPr>
          <w:rFonts w:ascii="Helvetica" w:hAnsi="Helvetica" w:cs="Helvetica"/>
          <w:b/>
          <w:bCs/>
          <w:color w:val="313335"/>
        </w:rPr>
        <w:t>Updated May 8, 2018</w:t>
      </w:r>
      <w:r>
        <w:rPr>
          <w:rFonts w:ascii="Helvetica" w:hAnsi="Helvetica" w:cs="Helvetica"/>
          <w:color w:val="313335"/>
        </w:rPr>
        <w:t xml:space="preserve"> • </w:t>
      </w:r>
      <w:r>
        <w:rPr>
          <w:rFonts w:ascii="Helvetica" w:hAnsi="Helvetica" w:cs="Helvetica"/>
          <w:color w:val="646464"/>
        </w:rPr>
        <w:t xml:space="preserve">Calculated using </w:t>
      </w:r>
      <w:proofErr w:type="spellStart"/>
      <w:r>
        <w:rPr>
          <w:rFonts w:ascii="Helvetica" w:hAnsi="Helvetica" w:cs="Helvetica"/>
          <w:color w:val="646464"/>
        </w:rPr>
        <w:t>VantageScore</w:t>
      </w:r>
      <w:proofErr w:type="spellEnd"/>
      <w:r>
        <w:rPr>
          <w:rFonts w:ascii="Helvetica" w:hAnsi="Helvetica" w:cs="Helvetica"/>
          <w:color w:val="646464"/>
        </w:rPr>
        <w:t xml:space="preserve"> 3.0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  <w:sz w:val="20"/>
          <w:szCs w:val="20"/>
        </w:rPr>
      </w:pPr>
      <w:r>
        <w:rPr>
          <w:rFonts w:ascii="Helvetica" w:hAnsi="Helvetica" w:cs="Helvetica"/>
          <w:color w:val="313335"/>
          <w:sz w:val="20"/>
          <w:szCs w:val="20"/>
        </w:rPr>
        <w:t>810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  <w:sz w:val="20"/>
          <w:szCs w:val="20"/>
        </w:rPr>
      </w:pPr>
      <w:r>
        <w:rPr>
          <w:rFonts w:ascii="Helvetica" w:hAnsi="Helvetica" w:cs="Helvetica"/>
          <w:color w:val="313335"/>
          <w:sz w:val="20"/>
          <w:szCs w:val="20"/>
        </w:rPr>
        <w:t>820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  <w:sz w:val="20"/>
          <w:szCs w:val="20"/>
        </w:rPr>
      </w:pPr>
      <w:r>
        <w:rPr>
          <w:rFonts w:ascii="Helvetica" w:hAnsi="Helvetica" w:cs="Helvetica"/>
          <w:color w:val="313335"/>
          <w:sz w:val="20"/>
          <w:szCs w:val="20"/>
        </w:rPr>
        <w:t>830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  <w:sz w:val="20"/>
          <w:szCs w:val="20"/>
        </w:rPr>
      </w:pPr>
      <w:r>
        <w:rPr>
          <w:rFonts w:ascii="Helvetica" w:hAnsi="Helvetica" w:cs="Helvetica"/>
          <w:color w:val="313335"/>
          <w:sz w:val="20"/>
          <w:szCs w:val="20"/>
        </w:rPr>
        <w:t>840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</w:rPr>
      </w:pPr>
      <w:r>
        <w:rPr>
          <w:rFonts w:ascii="Helvetica" w:hAnsi="Helvetica" w:cs="Helvetica"/>
          <w:color w:val="313335"/>
        </w:rPr>
        <w:t>MAR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</w:rPr>
      </w:pPr>
      <w:r>
        <w:rPr>
          <w:rFonts w:ascii="Helvetica" w:hAnsi="Helvetica" w:cs="Helvetica"/>
          <w:color w:val="313335"/>
        </w:rPr>
        <w:t>APR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</w:rPr>
      </w:pPr>
      <w:r>
        <w:rPr>
          <w:rFonts w:ascii="Helvetica" w:hAnsi="Helvetica" w:cs="Helvetica"/>
          <w:color w:val="313335"/>
        </w:rPr>
        <w:t>MAY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</w:rPr>
      </w:pPr>
      <w:r>
        <w:rPr>
          <w:rFonts w:ascii="Helvetica" w:hAnsi="Helvetica" w:cs="Helvetica"/>
          <w:color w:val="313335"/>
        </w:rPr>
        <w:t>JUN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  <w:sz w:val="28"/>
          <w:szCs w:val="28"/>
        </w:rPr>
      </w:pPr>
      <w:r>
        <w:rPr>
          <w:rFonts w:ascii="Helvetica" w:hAnsi="Helvetica" w:cs="Helvetica"/>
          <w:color w:val="313335"/>
          <w:sz w:val="28"/>
          <w:szCs w:val="28"/>
        </w:rPr>
        <w:t>826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  <w:sz w:val="20"/>
          <w:szCs w:val="20"/>
        </w:rPr>
      </w:pPr>
      <w:r>
        <w:rPr>
          <w:rFonts w:ascii="Helvetica" w:hAnsi="Helvetica" w:cs="Helvetica"/>
          <w:color w:val="313335"/>
          <w:sz w:val="20"/>
          <w:szCs w:val="20"/>
        </w:rPr>
        <w:t>Today</w:t>
      </w:r>
    </w:p>
    <w:p w:rsidR="00B85145" w:rsidRDefault="00B85145" w:rsidP="00B85145">
      <w:pPr>
        <w:autoSpaceDE w:val="0"/>
        <w:autoSpaceDN w:val="0"/>
        <w:adjustRightInd w:val="0"/>
        <w:jc w:val="center"/>
        <w:rPr>
          <w:rFonts w:ascii="Helvetica" w:hAnsi="Helvetica" w:cs="Helvetica"/>
          <w:color w:val="313335"/>
          <w:sz w:val="20"/>
          <w:szCs w:val="20"/>
        </w:rPr>
      </w:pPr>
      <w:proofErr w:type="spellStart"/>
      <w:r>
        <w:rPr>
          <w:rFonts w:ascii="Helvetica" w:hAnsi="Helvetica" w:cs="Helvetica"/>
          <w:color w:val="FFFFFF"/>
          <w:sz w:val="20"/>
          <w:szCs w:val="20"/>
        </w:rPr>
        <w:t>TransUnion</w:t>
      </w:r>
      <w:r>
        <w:rPr>
          <w:rFonts w:ascii="Helvetica" w:hAnsi="Helvetica" w:cs="Helvetica"/>
          <w:color w:val="818587"/>
          <w:sz w:val="20"/>
          <w:szCs w:val="20"/>
        </w:rPr>
        <w:t>Equifax</w:t>
      </w:r>
      <w:proofErr w:type="spellEnd"/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  <w:sz w:val="32"/>
          <w:szCs w:val="32"/>
        </w:rPr>
      </w:pP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  <w:sz w:val="32"/>
          <w:szCs w:val="32"/>
        </w:rPr>
      </w:pP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  <w:sz w:val="32"/>
          <w:szCs w:val="32"/>
        </w:rPr>
      </w:pPr>
      <w:r>
        <w:rPr>
          <w:rFonts w:ascii="Helvetica" w:hAnsi="Helvetica" w:cs="Helvetica"/>
          <w:color w:val="313335"/>
          <w:sz w:val="32"/>
          <w:szCs w:val="32"/>
        </w:rPr>
        <w:fldChar w:fldCharType="begin"/>
      </w:r>
      <w:r>
        <w:rPr>
          <w:rFonts w:ascii="Helvetica" w:hAnsi="Helvetica" w:cs="Helvetica"/>
          <w:color w:val="313335"/>
          <w:sz w:val="32"/>
          <w:szCs w:val="32"/>
        </w:rPr>
        <w:instrText>HYPERLINK "https://www.creditkarma.com/credit-health/transunion"</w:instrText>
      </w:r>
      <w:r>
        <w:rPr>
          <w:rFonts w:ascii="Helvetica" w:hAnsi="Helvetica" w:cs="Helvetica"/>
          <w:color w:val="313335"/>
          <w:sz w:val="32"/>
          <w:szCs w:val="32"/>
        </w:rPr>
      </w:r>
      <w:r>
        <w:rPr>
          <w:rFonts w:ascii="Helvetica" w:hAnsi="Helvetica" w:cs="Helvetica"/>
          <w:color w:val="313335"/>
          <w:sz w:val="32"/>
          <w:szCs w:val="32"/>
        </w:rPr>
        <w:fldChar w:fldCharType="separate"/>
      </w:r>
      <w:r>
        <w:rPr>
          <w:rFonts w:ascii="Helvetica" w:hAnsi="Helvetica" w:cs="Helvetica"/>
          <w:noProof/>
          <w:color w:val="313335"/>
          <w:sz w:val="32"/>
          <w:szCs w:val="32"/>
        </w:rPr>
        <w:drawing>
          <wp:inline distT="0" distB="0" distL="0" distR="0">
            <wp:extent cx="441325" cy="4413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13335"/>
          <w:sz w:val="28"/>
          <w:szCs w:val="28"/>
        </w:rPr>
      </w:pPr>
      <w:r>
        <w:rPr>
          <w:rFonts w:ascii="Helvetica" w:hAnsi="Helvetica" w:cs="Helvetica"/>
          <w:b/>
          <w:bCs/>
          <w:color w:val="313335"/>
          <w:sz w:val="28"/>
          <w:szCs w:val="28"/>
        </w:rPr>
        <w:t>Credit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268A55"/>
          <w:sz w:val="18"/>
          <w:szCs w:val="18"/>
        </w:rPr>
      </w:pPr>
      <w:r>
        <w:rPr>
          <w:rFonts w:ascii="Helvetica" w:hAnsi="Helvetica" w:cs="Helvetica"/>
          <w:b/>
          <w:bCs/>
          <w:color w:val="268A55"/>
          <w:sz w:val="18"/>
          <w:szCs w:val="18"/>
        </w:rPr>
        <w:t>EXCELLENT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313335"/>
        </w:rPr>
        <w:t>Last checked: May 8, 2018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  <w:sz w:val="32"/>
          <w:szCs w:val="32"/>
        </w:rPr>
      </w:pPr>
      <w:r>
        <w:rPr>
          <w:rFonts w:ascii="Helvetica" w:hAnsi="Helvetica" w:cs="Helvetica"/>
          <w:color w:val="313335"/>
          <w:sz w:val="32"/>
          <w:szCs w:val="32"/>
        </w:rPr>
        <w:fldChar w:fldCharType="end"/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  <w:sz w:val="32"/>
          <w:szCs w:val="32"/>
        </w:rPr>
      </w:pPr>
      <w:r>
        <w:rPr>
          <w:rFonts w:ascii="Helvetica" w:hAnsi="Helvetica" w:cs="Helvetica"/>
          <w:color w:val="313335"/>
          <w:sz w:val="32"/>
          <w:szCs w:val="32"/>
        </w:rPr>
        <w:fldChar w:fldCharType="begin"/>
      </w:r>
      <w:r>
        <w:rPr>
          <w:rFonts w:ascii="Helvetica" w:hAnsi="Helvetica" w:cs="Helvetica"/>
          <w:color w:val="313335"/>
          <w:sz w:val="32"/>
          <w:szCs w:val="32"/>
        </w:rPr>
        <w:instrText>HYPERLINK "https://www.creditkarma.com/accounts/transunion"</w:instrText>
      </w:r>
      <w:r>
        <w:rPr>
          <w:rFonts w:ascii="Helvetica" w:hAnsi="Helvetica" w:cs="Helvetica"/>
          <w:color w:val="313335"/>
          <w:sz w:val="32"/>
          <w:szCs w:val="32"/>
        </w:rPr>
      </w:r>
      <w:r>
        <w:rPr>
          <w:rFonts w:ascii="Helvetica" w:hAnsi="Helvetica" w:cs="Helvetica"/>
          <w:color w:val="313335"/>
          <w:sz w:val="32"/>
          <w:szCs w:val="32"/>
        </w:rPr>
        <w:fldChar w:fldCharType="separate"/>
      </w:r>
      <w:r>
        <w:rPr>
          <w:rFonts w:ascii="Helvetica" w:hAnsi="Helvetica" w:cs="Helvetica"/>
          <w:noProof/>
          <w:color w:val="313335"/>
          <w:sz w:val="32"/>
          <w:szCs w:val="32"/>
        </w:rPr>
        <w:drawing>
          <wp:inline distT="0" distB="0" distL="0" distR="0">
            <wp:extent cx="441325" cy="4413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13335"/>
          <w:sz w:val="28"/>
          <w:szCs w:val="28"/>
        </w:rPr>
      </w:pPr>
      <w:r>
        <w:rPr>
          <w:rFonts w:ascii="Helvetica" w:hAnsi="Helvetica" w:cs="Helvetica"/>
          <w:b/>
          <w:bCs/>
          <w:color w:val="313335"/>
          <w:sz w:val="28"/>
          <w:szCs w:val="28"/>
        </w:rPr>
        <w:t>Accounts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313335"/>
        </w:rPr>
        <w:t>7 active accounts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  <w:sz w:val="32"/>
          <w:szCs w:val="32"/>
        </w:rPr>
      </w:pPr>
      <w:r>
        <w:rPr>
          <w:rFonts w:ascii="Helvetica" w:hAnsi="Helvetica" w:cs="Helvetica"/>
          <w:color w:val="313335"/>
          <w:sz w:val="32"/>
          <w:szCs w:val="32"/>
        </w:rPr>
        <w:fldChar w:fldCharType="end"/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  <w:sz w:val="32"/>
          <w:szCs w:val="32"/>
        </w:rPr>
      </w:pPr>
      <w:r>
        <w:rPr>
          <w:rFonts w:ascii="Helvetica" w:hAnsi="Helvetica" w:cs="Helvetica"/>
          <w:color w:val="313335"/>
          <w:sz w:val="32"/>
          <w:szCs w:val="32"/>
        </w:rPr>
        <w:fldChar w:fldCharType="begin"/>
      </w:r>
      <w:r>
        <w:rPr>
          <w:rFonts w:ascii="Helvetica" w:hAnsi="Helvetica" w:cs="Helvetica"/>
          <w:color w:val="313335"/>
          <w:sz w:val="32"/>
          <w:szCs w:val="32"/>
        </w:rPr>
        <w:instrText>HYPERLINK "https://www.creditkarma.com/events/redirect/external?eventcode=AutoHubClick&amp;returnurl=%2Fauto%2Fhub%3Fref%3Drbn"</w:instrText>
      </w:r>
      <w:r>
        <w:rPr>
          <w:rFonts w:ascii="Helvetica" w:hAnsi="Helvetica" w:cs="Helvetica"/>
          <w:color w:val="313335"/>
          <w:sz w:val="32"/>
          <w:szCs w:val="32"/>
        </w:rPr>
      </w:r>
      <w:r>
        <w:rPr>
          <w:rFonts w:ascii="Helvetica" w:hAnsi="Helvetica" w:cs="Helvetica"/>
          <w:color w:val="313335"/>
          <w:sz w:val="32"/>
          <w:szCs w:val="32"/>
        </w:rPr>
        <w:fldChar w:fldCharType="separate"/>
      </w:r>
      <w:r>
        <w:rPr>
          <w:rFonts w:ascii="Helvetica" w:hAnsi="Helvetica" w:cs="Helvetica"/>
          <w:noProof/>
          <w:color w:val="313335"/>
          <w:sz w:val="32"/>
          <w:szCs w:val="32"/>
        </w:rPr>
        <w:drawing>
          <wp:inline distT="0" distB="0" distL="0" distR="0">
            <wp:extent cx="441325" cy="4413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13335"/>
          <w:sz w:val="28"/>
          <w:szCs w:val="28"/>
        </w:rPr>
      </w:pPr>
      <w:r>
        <w:rPr>
          <w:rFonts w:ascii="Helvetica" w:hAnsi="Helvetica" w:cs="Helvetica"/>
          <w:b/>
          <w:bCs/>
          <w:color w:val="313335"/>
          <w:sz w:val="28"/>
          <w:szCs w:val="28"/>
        </w:rPr>
        <w:t>Auto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A22D31"/>
          <w:sz w:val="18"/>
          <w:szCs w:val="18"/>
        </w:rPr>
      </w:pPr>
      <w:r>
        <w:rPr>
          <w:rFonts w:ascii="Helvetica" w:hAnsi="Helvetica" w:cs="Helvetica"/>
          <w:b/>
          <w:bCs/>
          <w:color w:val="A22D31"/>
          <w:sz w:val="18"/>
          <w:szCs w:val="18"/>
        </w:rPr>
        <w:t>INCOMPLETE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313335"/>
        </w:rPr>
        <w:t>Monitoring off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0E7AFF"/>
        </w:rPr>
      </w:pPr>
      <w:r>
        <w:rPr>
          <w:rFonts w:ascii="Helvetica" w:hAnsi="Helvetica" w:cs="Helvetica"/>
          <w:color w:val="0E7AFF"/>
        </w:rPr>
        <w:t>Link your cars and drivers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  <w:sz w:val="32"/>
          <w:szCs w:val="32"/>
        </w:rPr>
      </w:pPr>
      <w:r>
        <w:rPr>
          <w:rFonts w:ascii="Helvetica" w:hAnsi="Helvetica" w:cs="Helvetica"/>
          <w:color w:val="313335"/>
          <w:sz w:val="32"/>
          <w:szCs w:val="32"/>
        </w:rPr>
        <w:fldChar w:fldCharType="end"/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313335"/>
          <w:sz w:val="32"/>
          <w:szCs w:val="32"/>
        </w:rPr>
      </w:pPr>
      <w:r>
        <w:rPr>
          <w:rFonts w:ascii="Helvetica" w:hAnsi="Helvetica" w:cs="Helvetica"/>
          <w:color w:val="313335"/>
          <w:sz w:val="32"/>
          <w:szCs w:val="32"/>
        </w:rPr>
        <w:fldChar w:fldCharType="begin"/>
      </w:r>
      <w:r>
        <w:rPr>
          <w:rFonts w:ascii="Helvetica" w:hAnsi="Helvetica" w:cs="Helvetica"/>
          <w:color w:val="313335"/>
          <w:sz w:val="32"/>
          <w:szCs w:val="32"/>
        </w:rPr>
        <w:instrText>HYPERLINK "https://www.creditkarma.com/events/redirect/external?eventcode=TaxHubClick&amp;returnurl=%2Ftax%3Fref%3Drbn"</w:instrText>
      </w:r>
      <w:r>
        <w:rPr>
          <w:rFonts w:ascii="Helvetica" w:hAnsi="Helvetica" w:cs="Helvetica"/>
          <w:color w:val="313335"/>
          <w:sz w:val="32"/>
          <w:szCs w:val="32"/>
        </w:rPr>
      </w:r>
      <w:r>
        <w:rPr>
          <w:rFonts w:ascii="Helvetica" w:hAnsi="Helvetica" w:cs="Helvetica"/>
          <w:color w:val="313335"/>
          <w:sz w:val="32"/>
          <w:szCs w:val="32"/>
        </w:rPr>
        <w:fldChar w:fldCharType="separate"/>
      </w:r>
      <w:r>
        <w:rPr>
          <w:rFonts w:ascii="Helvetica" w:hAnsi="Helvetica" w:cs="Helvetica"/>
          <w:noProof/>
          <w:color w:val="313335"/>
          <w:sz w:val="32"/>
          <w:szCs w:val="32"/>
        </w:rPr>
        <w:drawing>
          <wp:inline distT="0" distB="0" distL="0" distR="0">
            <wp:extent cx="441325" cy="4413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13335"/>
          <w:sz w:val="28"/>
          <w:szCs w:val="28"/>
        </w:rPr>
      </w:pPr>
      <w:r>
        <w:rPr>
          <w:rFonts w:ascii="Helvetica" w:hAnsi="Helvetica" w:cs="Helvetica"/>
          <w:b/>
          <w:bCs/>
          <w:color w:val="313335"/>
          <w:sz w:val="28"/>
          <w:szCs w:val="28"/>
        </w:rPr>
        <w:t>Tax</w:t>
      </w: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B85145" w:rsidRDefault="00B85145" w:rsidP="00B85145">
      <w:pPr>
        <w:autoSpaceDE w:val="0"/>
        <w:autoSpaceDN w:val="0"/>
        <w:adjustRightInd w:val="0"/>
        <w:rPr>
          <w:rFonts w:ascii="Helvetica" w:hAnsi="Helvetica" w:cs="Helvetica"/>
          <w:color w:val="0E7AFF"/>
        </w:rPr>
      </w:pPr>
      <w:r>
        <w:rPr>
          <w:rFonts w:ascii="Helvetica" w:hAnsi="Helvetica" w:cs="Helvetica"/>
          <w:color w:val="0E7AFF"/>
        </w:rPr>
        <w:t>Go to Credit Karma Tax</w:t>
      </w:r>
    </w:p>
    <w:p w:rsidR="00EA4F23" w:rsidRDefault="00B85145" w:rsidP="00B85145">
      <w:r>
        <w:rPr>
          <w:rFonts w:ascii="Helvetica" w:hAnsi="Helvetica" w:cs="Helvetica"/>
          <w:color w:val="313335"/>
          <w:sz w:val="32"/>
          <w:szCs w:val="32"/>
        </w:rPr>
        <w:fldChar w:fldCharType="end"/>
      </w:r>
      <w:bookmarkStart w:id="0" w:name="_GoBack"/>
      <w:bookmarkEnd w:id="0"/>
    </w:p>
    <w:sectPr w:rsidR="00EA4F23" w:rsidSect="00FC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7420"/>
    <w:multiLevelType w:val="multilevel"/>
    <w:tmpl w:val="7D6C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4DAB"/>
    <w:multiLevelType w:val="multilevel"/>
    <w:tmpl w:val="B5F0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974AC"/>
    <w:multiLevelType w:val="multilevel"/>
    <w:tmpl w:val="785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F38E5"/>
    <w:multiLevelType w:val="multilevel"/>
    <w:tmpl w:val="EC0A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45"/>
    <w:rsid w:val="00A10173"/>
    <w:rsid w:val="00B85145"/>
    <w:rsid w:val="00FC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84398C-1177-E941-A0AC-AEE2416C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ount-name">
    <w:name w:val="account-name"/>
    <w:basedOn w:val="DefaultParagraphFont"/>
    <w:rsid w:val="00B85145"/>
  </w:style>
  <w:style w:type="character" w:customStyle="1" w:styleId="onelinknotx">
    <w:name w:val="onelinknotx"/>
    <w:basedOn w:val="DefaultParagraphFont"/>
    <w:rsid w:val="00B85145"/>
  </w:style>
  <w:style w:type="character" w:customStyle="1" w:styleId="account-balance">
    <w:name w:val="account-balance"/>
    <w:basedOn w:val="DefaultParagraphFont"/>
    <w:rsid w:val="00B85145"/>
  </w:style>
  <w:style w:type="character" w:customStyle="1" w:styleId="balance-descriptor">
    <w:name w:val="balance-descriptor"/>
    <w:basedOn w:val="DefaultParagraphFont"/>
    <w:rsid w:val="00B85145"/>
  </w:style>
  <w:style w:type="character" w:customStyle="1" w:styleId="apple-converted-space">
    <w:name w:val="apple-converted-space"/>
    <w:basedOn w:val="DefaultParagraphFont"/>
    <w:rsid w:val="00B85145"/>
  </w:style>
  <w:style w:type="character" w:styleId="Strong">
    <w:name w:val="Strong"/>
    <w:basedOn w:val="DefaultParagraphFont"/>
    <w:uiPriority w:val="22"/>
    <w:qFormat/>
    <w:rsid w:val="00B85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E1E23"/>
                <w:bottom w:val="none" w:sz="0" w:space="0" w:color="auto"/>
                <w:right w:val="none" w:sz="0" w:space="0" w:color="auto"/>
              </w:divBdr>
              <w:divsChild>
                <w:div w:id="2131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663241">
                  <w:marLeft w:val="0"/>
                  <w:marRight w:val="4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63234">
          <w:marLeft w:val="0"/>
          <w:marRight w:val="0"/>
          <w:marTop w:val="0"/>
          <w:marBottom w:val="0"/>
          <w:divBdr>
            <w:top w:val="single" w:sz="6" w:space="0" w:color="C9C9C9"/>
            <w:left w:val="none" w:sz="0" w:space="0" w:color="auto"/>
            <w:bottom w:val="single" w:sz="6" w:space="0" w:color="C9C9C9"/>
            <w:right w:val="none" w:sz="0" w:space="0" w:color="auto"/>
          </w:divBdr>
          <w:divsChild>
            <w:div w:id="915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single" w:sz="6" w:space="0" w:color="FFFFFF"/>
              </w:divBdr>
            </w:div>
          </w:divsChild>
        </w:div>
        <w:div w:id="19364727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E1E23"/>
                <w:bottom w:val="none" w:sz="0" w:space="0" w:color="auto"/>
                <w:right w:val="none" w:sz="0" w:space="0" w:color="auto"/>
              </w:divBdr>
              <w:divsChild>
                <w:div w:id="1753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82290">
                  <w:marLeft w:val="0"/>
                  <w:marRight w:val="4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12821">
          <w:marLeft w:val="0"/>
          <w:marRight w:val="0"/>
          <w:marTop w:val="0"/>
          <w:marBottom w:val="0"/>
          <w:divBdr>
            <w:top w:val="single" w:sz="6" w:space="0" w:color="C9C9C9"/>
            <w:left w:val="none" w:sz="0" w:space="0" w:color="auto"/>
            <w:bottom w:val="single" w:sz="6" w:space="0" w:color="C9C9C9"/>
            <w:right w:val="none" w:sz="0" w:space="0" w:color="auto"/>
          </w:divBdr>
          <w:divsChild>
            <w:div w:id="560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single" w:sz="6" w:space="0" w:color="FFFFFF"/>
              </w:divBdr>
            </w:div>
          </w:divsChild>
        </w:div>
        <w:div w:id="4256195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2018-05-08T22:08:00Z</dcterms:created>
  <dcterms:modified xsi:type="dcterms:W3CDTF">2018-05-08T22:12:00Z</dcterms:modified>
</cp:coreProperties>
</file>