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jpeg" ContentType="image/jpeg"/>
  <Override PartName="/word/media/image3.jpeg" ContentType="image/jpeg"/>
  <Override PartName="/word/media/image1.png" ContentType="image/png"/>
  <Override PartName="/word/media/image2.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207680651"/>
      </w:sdtPr>
      <w:sdtContent>
        <w:p>
          <w:pPr>
            <w:pStyle w:val="Normal"/>
            <w:rPr/>
          </w:pPr>
          <w:r>
            <w:rPr/>
            <mc:AlternateContent>
              <mc:Choice Requires="wpg">
                <w:drawing>
                  <wp:anchor behindDoc="0" distT="0" distB="0" distL="114300" distR="114300" simplePos="0" locked="0" layoutInCell="1" allowOverlap="1" relativeHeight="2">
                    <wp:simplePos x="0" y="0"/>
                    <wp:positionH relativeFrom="page">
                      <wp:align>center</wp:align>
                    </wp:positionH>
                    <wp:positionV relativeFrom="page">
                      <wp:align>center</wp:align>
                    </wp:positionV>
                    <wp:extent cx="6859270" cy="9145270"/>
                    <wp:effectExtent l="0" t="0" r="2540" b="635"/>
                    <wp:wrapNone/>
                    <wp:docPr id="1" name="Group 11"/>
                    <a:graphic xmlns:a="http://schemas.openxmlformats.org/drawingml/2006/main">
                      <a:graphicData uri="http://schemas.microsoft.com/office/word/2010/wordprocessingGroup">
                        <wpg:wgp>
                          <wpg:cNvGrpSpPr/>
                          <wpg:grpSpPr>
                            <a:xfrm>
                              <a:off x="0" y="0"/>
                              <a:ext cx="6858720" cy="9144720"/>
                            </a:xfrm>
                          </wpg:grpSpPr>
                          <wps:wsp>
                            <wps:cNvSpPr/>
                            <wps:spPr>
                              <a:xfrm>
                                <a:off x="228600" y="0"/>
                                <a:ext cx="6630120" cy="91447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120" w:lineRule="auto" w:line="240"/>
                                    <w:jc w:val="left"/>
                                    <w:rPr/>
                                  </w:pPr>
                                  <w:r>
                                    <w:rPr>
                                      <w:spacing w:val="0"/>
                                      <w:smallCaps w:val="false"/>
                                      <w:caps w:val="false"/>
                                      <w:iCs w:val="false"/>
                                      <w:bCs w:val="false"/>
                                      <w:szCs w:val="96"/>
                                      <w:vertAlign w:val="baseline"/>
                                      <w:position w:val="0"/>
                                      <w:sz w:val="96"/>
                                      <w:i w:val="false"/>
                                      <w:dstrike w:val="false"/>
                                      <w:strike w:val="false"/>
                                      <w:u w:val="none"/>
                                      <w:b w:val="false"/>
                                      <w:sz w:val="96"/>
                                      <w:rFonts w:cs="Times New Roman" w:ascii="Times New Roman" w:hAnsi="Times New Roman"/>
                                      <w:color w:val="AEAAAA"/>
                                    </w:rPr>
                                    <w:t>Manual de uso</w:t>
                                  </w:r>
                                </w:p>
                                <w:p>
                                  <w:pPr>
                                    <w:overflowPunct w:val="false"/>
                                    <w:spacing w:before="0" w:after="0" w:lineRule="auto" w:line="240"/>
                                    <w:jc w:val="left"/>
                                    <w:rPr/>
                                  </w:pPr>
                                  <w:r>
                                    <w:rPr>
                                      <w:spacing w:val="0"/>
                                      <w:smallCaps w:val="false"/>
                                      <w:caps w:val="false"/>
                                      <w:iCs w:val="false"/>
                                      <w:bCs w:val="false"/>
                                      <w:szCs w:val="40"/>
                                      <w:vertAlign w:val="baseline"/>
                                      <w:position w:val="0"/>
                                      <w:sz w:val="40"/>
                                      <w:i w:val="false"/>
                                      <w:dstrike w:val="false"/>
                                      <w:strike w:val="false"/>
                                      <w:u w:val="none"/>
                                      <w:b w:val="false"/>
                                      <w:sz w:val="40"/>
                                      <w:rFonts w:cs="Times New Roman" w:ascii="Times New Roman" w:hAnsi="Times New Roman"/>
                                      <w:color w:val="FFFFFF"/>
                                    </w:rPr>
                                    <w:t>Legendary guacamole</w:t>
                                  </w:r>
                                </w:p>
                              </w:txbxContent>
                            </wps:txbx>
                            <wps:bodyPr lIns="457200" rIns="914400" tIns="914400" bIns="2651760" anchor="b">
                              <a:noAutofit/>
                            </wps:bodyPr>
                          </wps:wsp>
                          <wps:wsp>
                            <wps:cNvSpPr/>
                            <wps:spPr>
                              <a:xfrm>
                                <a:off x="0" y="0"/>
                                <a:ext cx="227160" cy="914472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228600" y="7164720"/>
                                <a:ext cx="6630120" cy="1560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pacing w:val="0"/>
                                      <w:smallCaps w:val="false"/>
                                      <w:caps w:val="false"/>
                                      <w:iCs w:val="false"/>
                                      <w:bCs w:val="false"/>
                                      <w:szCs w:val="36"/>
                                      <w:vertAlign w:val="baseline"/>
                                      <w:position w:val="0"/>
                                      <w:sz w:val="36"/>
                                      <w:i w:val="false"/>
                                      <w:dstrike w:val="false"/>
                                      <w:strike w:val="false"/>
                                      <w:u w:val="none"/>
                                      <w:b w:val="false"/>
                                      <w:sz w:val="36"/>
                                      <w:rFonts w:cs="Times New Roman" w:ascii="Times New Roman" w:hAnsi="Times New Roman"/>
                                      <w:color w:val="AEAAAA"/>
                                    </w:rPr>
                                    <w:t>David Mendoza &amp; Josué Rodríguez</w:t>
                                  </w:r>
                                </w:p>
                                <w:p>
                                  <w:pPr>
                                    <w:overflowPunct w:val="false"/>
                                    <w:spacing w:before="0" w:after="0" w:lineRule="auto" w:line="240"/>
                                    <w:jc w:val="left"/>
                                    <w:rPr/>
                                  </w:pPr>
                                  <w:r>
                                    <w:rPr>
                                      <w:spacing w:val="0"/>
                                      <w:iCs w:val="false"/>
                                      <w:bCs w:val="false"/>
                                      <w:szCs w:val="18"/>
                                      <w:vertAlign w:val="baseline"/>
                                      <w:position w:val="0"/>
                                      <w:sz w:val="18"/>
                                      <w:i w:val="false"/>
                                      <w:dstrike w:val="false"/>
                                      <w:strike w:val="false"/>
                                      <w:u w:val="none"/>
                                      <w:b w:val="false"/>
                                      <w:sz w:val="18"/>
                                      <w:caps/>
                                      <w:rFonts w:ascii="Calibri" w:hAnsi="Calibri" w:cs="Times New Roman"/>
                                      <w:color w:val="FFFFFF"/>
                                    </w:rPr>
                                    <w:t xml:space="preserve">     </w:t>
                                  </w:r>
                                  <w:r>
                                    <w:rPr>
                                      <w:spacing w:val="0"/>
                                      <w:iCs w:val="false"/>
                                      <w:bCs w:val="false"/>
                                      <w:szCs w:val="18"/>
                                      <w:vertAlign w:val="baseline"/>
                                      <w:position w:val="0"/>
                                      <w:sz w:val="18"/>
                                      <w:i w:val="false"/>
                                      <w:dstrike w:val="false"/>
                                      <w:strike w:val="false"/>
                                      <w:u w:val="none"/>
                                      <w:b w:val="false"/>
                                      <w:sz w:val="18"/>
                                      <w:smallCaps w:val="false"/>
                                      <w:caps w:val="false"/>
                                      <w:rFonts w:ascii="Calibri" w:hAnsi="Calibri" w:cs="Times New Roman"/>
                                      <w:color w:val="FFFFFF"/>
                                    </w:rPr>
                                    <w:t>  </w:t>
                                  </w:r>
                                  <w:r>
                                    <w:rPr>
                                      <w:spacing w:val="0"/>
                                      <w:iCs w:val="false"/>
                                      <w:bCs w:val="false"/>
                                      <w:vertAlign w:val="baseline"/>
                                      <w:position w:val="0"/>
                                      <w:sz w:val="24"/>
                                      <w:i w:val="false"/>
                                      <w:dstrike w:val="false"/>
                                      <w:strike w:val="false"/>
                                      <w:u w:val="none"/>
                                      <w:b w:val="false"/>
                                      <w:smallCaps w:val="false"/>
                                      <w:caps w:val="false"/>
                                      <w:sz w:val="24"/>
                                      <w:szCs w:val="24"/>
                                      <w:rFonts w:cs="Times New Roman" w:ascii="Times New Roman" w:hAnsi="Times New Roman"/>
                                      <w:color w:val="FFFFFF"/>
                                    </w:rPr>
                                    <w:t>Estructura de Datos I</w:t>
                                  </w:r>
                                </w:p>
                              </w:txbxContent>
                            </wps:txbx>
                            <wps:bodyPr lIns="457200" rIns="914400" tIns="0" bIns="0" anchor="b">
                              <a:noAutofit/>
                            </wps:bodyPr>
                          </wps:wsp>
                        </wpg:wgp>
                      </a:graphicData>
                    </a:graphic>
                    <wp14:sizeRelH relativeFrom="page">
                      <wp14:pctWidth>88000</wp14:pctWidth>
                    </wp14:sizeRelH>
                    <wp14:sizeRelV relativeFrom="page">
                      <wp14:pctHeight>91000</wp14:pctHeight>
                    </wp14:sizeRelV>
                  </wp:anchor>
                </w:drawing>
              </mc:Choice>
              <mc:Fallback>
                <w:pict>
                  <v:group id="shape_0" alt="Group 11" style="position:absolute;margin-left:27.6pt;margin-top:60.9pt;width:540.05pt;height:720.05pt" coordorigin="552,1218" coordsize="10801,14401">
                    <v:rect id="shape_0" ID="Rectangle 2" fillcolor="black" stroked="f" style="position:absolute;left:912;top:1218;width:10440;height:14400;mso-position-horizontal:center;mso-position-horizontal-relative:page;mso-position-vertical:center;mso-position-vertical-relative:page">
                      <v:textbox>
                        <w:txbxContent>
                          <w:p>
                            <w:pPr>
                              <w:overflowPunct w:val="false"/>
                              <w:spacing w:before="0" w:after="120" w:lineRule="auto" w:line="240"/>
                              <w:jc w:val="left"/>
                              <w:rPr/>
                            </w:pPr>
                            <w:r>
                              <w:rPr>
                                <w:spacing w:val="0"/>
                                <w:smallCaps w:val="false"/>
                                <w:caps w:val="false"/>
                                <w:iCs w:val="false"/>
                                <w:bCs w:val="false"/>
                                <w:szCs w:val="96"/>
                                <w:vertAlign w:val="baseline"/>
                                <w:position w:val="0"/>
                                <w:sz w:val="96"/>
                                <w:i w:val="false"/>
                                <w:dstrike w:val="false"/>
                                <w:strike w:val="false"/>
                                <w:u w:val="none"/>
                                <w:b w:val="false"/>
                                <w:sz w:val="96"/>
                                <w:rFonts w:cs="Times New Roman" w:ascii="Times New Roman" w:hAnsi="Times New Roman"/>
                                <w:color w:val="AEAAAA"/>
                              </w:rPr>
                              <w:t>Manual de uso</w:t>
                            </w:r>
                          </w:p>
                          <w:p>
                            <w:pPr>
                              <w:overflowPunct w:val="false"/>
                              <w:spacing w:before="0" w:after="0" w:lineRule="auto" w:line="240"/>
                              <w:jc w:val="left"/>
                              <w:rPr/>
                            </w:pPr>
                            <w:r>
                              <w:rPr>
                                <w:spacing w:val="0"/>
                                <w:smallCaps w:val="false"/>
                                <w:caps w:val="false"/>
                                <w:iCs w:val="false"/>
                                <w:bCs w:val="false"/>
                                <w:szCs w:val="40"/>
                                <w:vertAlign w:val="baseline"/>
                                <w:position w:val="0"/>
                                <w:sz w:val="40"/>
                                <w:i w:val="false"/>
                                <w:dstrike w:val="false"/>
                                <w:strike w:val="false"/>
                                <w:u w:val="none"/>
                                <w:b w:val="false"/>
                                <w:sz w:val="40"/>
                                <w:rFonts w:cs="Times New Roman" w:ascii="Times New Roman" w:hAnsi="Times New Roman"/>
                                <w:color w:val="FFFFFF"/>
                              </w:rPr>
                              <w:t>Legendary guacamole</w:t>
                            </w:r>
                          </w:p>
                        </w:txbxContent>
                      </v:textbox>
                      <w10:wrap type="square"/>
                      <v:fill o:detectmouseclick="t" type="solid" color2="white"/>
                      <v:stroke color="#3465a4" weight="12600" joinstyle="miter" endcap="flat"/>
                    </v:rect>
                    <v:rect id="shape_0" ID="Rectangle 3" fillcolor="gray" stroked="f" style="position:absolute;left:552;top:1218;width:357;height:14400;mso-position-horizontal:center;mso-position-horizontal-relative:page;mso-position-vertical:center;mso-position-vertical-relative:page">
                      <w10:wrap type="none"/>
                      <v:fill o:detectmouseclick="t" type="solid" color2="#7f7f7f"/>
                      <v:stroke color="#3465a4" weight="12600" joinstyle="miter" endcap="flat"/>
                    </v:rect>
                    <v:rect id="shape_0" ID="Rectangle 4" stroked="f" style="position:absolute;left:912;top:12501;width:10440;height:2456;mso-position-horizontal:center;mso-position-horizontal-relative:page;mso-position-vertical:center;mso-position-vertical-relative:page">
                      <v:textbox>
                        <w:txbxContent>
                          <w:p>
                            <w:pPr>
                              <w:overflowPunct w:val="false"/>
                              <w:spacing w:before="0" w:after="0" w:lineRule="auto" w:line="240"/>
                              <w:jc w:val="left"/>
                              <w:rPr/>
                            </w:pPr>
                            <w:r>
                              <w:rPr>
                                <w:spacing w:val="0"/>
                                <w:smallCaps w:val="false"/>
                                <w:caps w:val="false"/>
                                <w:iCs w:val="false"/>
                                <w:bCs w:val="false"/>
                                <w:szCs w:val="36"/>
                                <w:vertAlign w:val="baseline"/>
                                <w:position w:val="0"/>
                                <w:sz w:val="36"/>
                                <w:i w:val="false"/>
                                <w:dstrike w:val="false"/>
                                <w:strike w:val="false"/>
                                <w:u w:val="none"/>
                                <w:b w:val="false"/>
                                <w:sz w:val="36"/>
                                <w:rFonts w:cs="Times New Roman" w:ascii="Times New Roman" w:hAnsi="Times New Roman"/>
                                <w:color w:val="AEAAAA"/>
                              </w:rPr>
                              <w:t>David Mendoza &amp; Josué Rodríguez</w:t>
                            </w:r>
                          </w:p>
                          <w:p>
                            <w:pPr>
                              <w:overflowPunct w:val="false"/>
                              <w:spacing w:before="0" w:after="0" w:lineRule="auto" w:line="240"/>
                              <w:jc w:val="left"/>
                              <w:rPr/>
                            </w:pPr>
                            <w:r>
                              <w:rPr>
                                <w:spacing w:val="0"/>
                                <w:iCs w:val="false"/>
                                <w:bCs w:val="false"/>
                                <w:szCs w:val="18"/>
                                <w:vertAlign w:val="baseline"/>
                                <w:position w:val="0"/>
                                <w:sz w:val="18"/>
                                <w:i w:val="false"/>
                                <w:dstrike w:val="false"/>
                                <w:strike w:val="false"/>
                                <w:u w:val="none"/>
                                <w:b w:val="false"/>
                                <w:sz w:val="18"/>
                                <w:caps/>
                                <w:rFonts w:ascii="Calibri" w:hAnsi="Calibri" w:cs="Times New Roman"/>
                                <w:color w:val="FFFFFF"/>
                              </w:rPr>
                              <w:t xml:space="preserve">     </w:t>
                            </w:r>
                            <w:r>
                              <w:rPr>
                                <w:spacing w:val="0"/>
                                <w:iCs w:val="false"/>
                                <w:bCs w:val="false"/>
                                <w:szCs w:val="18"/>
                                <w:vertAlign w:val="baseline"/>
                                <w:position w:val="0"/>
                                <w:sz w:val="18"/>
                                <w:i w:val="false"/>
                                <w:dstrike w:val="false"/>
                                <w:strike w:val="false"/>
                                <w:u w:val="none"/>
                                <w:b w:val="false"/>
                                <w:sz w:val="18"/>
                                <w:smallCaps w:val="false"/>
                                <w:caps w:val="false"/>
                                <w:rFonts w:ascii="Calibri" w:hAnsi="Calibri" w:cs="Times New Roman"/>
                                <w:color w:val="FFFFFF"/>
                              </w:rPr>
                              <w:t>  </w:t>
                            </w:r>
                            <w:r>
                              <w:rPr>
                                <w:spacing w:val="0"/>
                                <w:iCs w:val="false"/>
                                <w:bCs w:val="false"/>
                                <w:vertAlign w:val="baseline"/>
                                <w:position w:val="0"/>
                                <w:sz w:val="24"/>
                                <w:i w:val="false"/>
                                <w:dstrike w:val="false"/>
                                <w:strike w:val="false"/>
                                <w:u w:val="none"/>
                                <w:b w:val="false"/>
                                <w:smallCaps w:val="false"/>
                                <w:caps w:val="false"/>
                                <w:sz w:val="24"/>
                                <w:szCs w:val="24"/>
                                <w:rFonts w:cs="Times New Roman" w:ascii="Times New Roman" w:hAnsi="Times New Roman"/>
                                <w:color w:val="FFFFFF"/>
                              </w:rPr>
                              <w:t>Estructura de Datos I</w:t>
                            </w:r>
                          </w:p>
                        </w:txbxContent>
                      </v:textbox>
                      <w10:wrap type="square"/>
                      <v:fill o:detectmouseclick="t" on="false"/>
                      <v:stroke color="#3465a4" weight="6480" joinstyle="round" endcap="flat"/>
                    </v:rect>
                  </v:group>
                </w:pict>
              </mc:Fallback>
            </mc:AlternateContent>
          </w:r>
          <w:r>
            <w:br w:type="page"/>
          </w:r>
        </w:p>
      </w:sdtContent>
    </w:sdt>
    <w:sdt>
      <w:sdtPr>
        <w:docPartObj>
          <w:docPartGallery w:val="Table of Contents"/>
          <w:docPartUnique w:val="true"/>
        </w:docPartObj>
        <w:id w:val="1626036889"/>
      </w:sdtPr>
      <w:sdtContent>
        <w:p>
          <w:pPr>
            <w:pStyle w:val="TOCHeading"/>
            <w:rPr/>
          </w:pPr>
          <w:r>
            <w:rPr/>
            <w:t>Contents</w:t>
          </w:r>
        </w:p>
        <w:p>
          <w:pPr>
            <w:pStyle w:val="Normal"/>
            <w:rPr/>
          </w:pPr>
          <w:r>
            <w:rPr/>
          </w:r>
        </w:p>
        <w:p>
          <w:pPr>
            <w:pStyle w:val="Contents1"/>
            <w:tabs>
              <w:tab w:val="right" w:pos="9016" w:leader="dot"/>
            </w:tabs>
            <w:rPr>
              <w:rFonts w:eastAsia="" w:eastAsiaTheme="minorEastAsia"/>
              <w:lang w:val="en-US"/>
            </w:rPr>
          </w:pPr>
          <w:r>
            <w:fldChar w:fldCharType="begin"/>
          </w:r>
          <w:r>
            <w:instrText> TOC \z \o "1-3" \u \h</w:instrText>
          </w:r>
          <w:r>
            <w:fldChar w:fldCharType="separate"/>
          </w:r>
          <w:hyperlink w:anchor="_Toc510549027">
            <w:r>
              <w:rPr>
                <w:webHidden/>
                <w:rStyle w:val="IndexLink"/>
                <w:vanish w:val="false"/>
              </w:rPr>
              <w:t>Introducción</w:t>
            </w:r>
            <w:r>
              <w:rPr>
                <w:webHidden/>
              </w:rPr>
              <w:fldChar w:fldCharType="begin"/>
            </w:r>
            <w:r>
              <w:rPr>
                <w:webHidden/>
              </w:rPr>
              <w:instrText>PAGEREF _Toc510549027 \h</w:instrText>
            </w:r>
            <w:r>
              <w:rPr>
                <w:webHidden/>
              </w:rPr>
              <w:fldChar w:fldCharType="separate"/>
            </w:r>
            <w:r>
              <w:rPr>
                <w:rStyle w:val="IndexLink"/>
              </w:rPr>
              <w:tab/>
              <w:t>2</w:t>
            </w:r>
            <w:r>
              <w:rPr>
                <w:webHidden/>
              </w:rPr>
              <w:fldChar w:fldCharType="end"/>
            </w:r>
          </w:hyperlink>
        </w:p>
        <w:p>
          <w:pPr>
            <w:pStyle w:val="Contents2"/>
            <w:tabs>
              <w:tab w:val="right" w:pos="9016" w:leader="dot"/>
            </w:tabs>
            <w:rPr>
              <w:rFonts w:eastAsia="" w:eastAsiaTheme="minorEastAsia"/>
              <w:lang w:val="en-US"/>
            </w:rPr>
          </w:pPr>
          <w:hyperlink w:anchor="_Toc510549028">
            <w:r>
              <w:rPr>
                <w:webHidden/>
                <w:rStyle w:val="IndexLink"/>
                <w:vanish w:val="false"/>
              </w:rPr>
              <w:t>Requerimientos previos</w:t>
            </w:r>
            <w:r>
              <w:rPr>
                <w:webHidden/>
              </w:rPr>
              <w:fldChar w:fldCharType="begin"/>
            </w:r>
            <w:r>
              <w:rPr>
                <w:webHidden/>
              </w:rPr>
              <w:instrText>PAGEREF _Toc510549028 \h</w:instrText>
            </w:r>
            <w:r>
              <w:rPr>
                <w:webHidden/>
              </w:rPr>
              <w:fldChar w:fldCharType="separate"/>
            </w:r>
            <w:r>
              <w:rPr>
                <w:rStyle w:val="IndexLink"/>
              </w:rPr>
              <w:tab/>
              <w:t>2</w:t>
            </w:r>
            <w:r>
              <w:rPr>
                <w:webHidden/>
              </w:rPr>
              <w:fldChar w:fldCharType="end"/>
            </w:r>
          </w:hyperlink>
        </w:p>
        <w:p>
          <w:pPr>
            <w:pStyle w:val="Contents1"/>
            <w:tabs>
              <w:tab w:val="right" w:pos="9016" w:leader="dot"/>
            </w:tabs>
            <w:rPr>
              <w:rFonts w:eastAsia="" w:eastAsiaTheme="minorEastAsia"/>
              <w:lang w:val="en-US"/>
            </w:rPr>
          </w:pPr>
          <w:hyperlink w:anchor="_Toc510549029">
            <w:r>
              <w:rPr>
                <w:webHidden/>
                <w:rStyle w:val="IndexLink"/>
                <w:vanish w:val="false"/>
              </w:rPr>
              <w:t>Conociendo la interfaz</w:t>
            </w:r>
            <w:r>
              <w:rPr>
                <w:webHidden/>
              </w:rPr>
              <w:fldChar w:fldCharType="begin"/>
            </w:r>
            <w:r>
              <w:rPr>
                <w:webHidden/>
              </w:rPr>
              <w:instrText>PAGEREF _Toc510549029 \h</w:instrText>
            </w:r>
            <w:r>
              <w:rPr>
                <w:webHidden/>
              </w:rPr>
              <w:fldChar w:fldCharType="separate"/>
            </w:r>
            <w:r>
              <w:rPr>
                <w:rStyle w:val="IndexLink"/>
              </w:rPr>
              <w:tab/>
              <w:t>2</w:t>
            </w:r>
            <w:r>
              <w:rPr>
                <w:webHidden/>
              </w:rPr>
              <w:fldChar w:fldCharType="end"/>
            </w:r>
          </w:hyperlink>
        </w:p>
        <w:p>
          <w:pPr>
            <w:pStyle w:val="Normal"/>
            <w:rPr/>
          </w:pPr>
          <w:r>
            <w:rPr/>
          </w:r>
          <w:r>
            <w:fldChar w:fldCharType="end"/>
          </w:r>
        </w:p>
      </w:sdtContent>
    </w:sdt>
    <w:p>
      <w:pPr>
        <w:pStyle w:val="Normal"/>
        <w:rPr/>
      </w:pPr>
      <w:r>
        <w:rPr/>
      </w:r>
      <w:r>
        <w:br w:type="page"/>
      </w:r>
    </w:p>
    <w:p>
      <w:pPr>
        <w:pStyle w:val="Heading1"/>
        <w:jc w:val="both"/>
        <w:rPr/>
      </w:pPr>
      <w:bookmarkStart w:id="0" w:name="_Toc510549027"/>
      <w:bookmarkEnd w:id="0"/>
      <w:r>
        <w:rPr/>
        <w:t>Introducción</w:t>
      </w:r>
    </w:p>
    <w:p>
      <w:pPr>
        <w:pStyle w:val="Normal"/>
        <w:jc w:val="both"/>
        <w:rPr/>
      </w:pPr>
      <w:r>
        <w:rPr/>
      </w:r>
    </w:p>
    <w:p>
      <w:pPr>
        <w:pStyle w:val="Normal"/>
        <w:jc w:val="both"/>
        <w:rPr/>
      </w:pPr>
      <w:r>
        <w:rPr/>
        <w:t>Este manual tiene como finalidad dar a conocer las formas de funcionamiento del programa “Legendary Guacamole”, proyecto de la clase “Estructura de Datos I” del primer semestre del año 2018.</w:t>
      </w:r>
    </w:p>
    <w:p>
      <w:pPr>
        <w:pStyle w:val="Normal"/>
        <w:jc w:val="both"/>
        <w:rPr/>
      </w:pPr>
      <w:r>
        <w:rPr/>
      </w:r>
    </w:p>
    <w:p>
      <w:pPr>
        <w:pStyle w:val="Heading2"/>
        <w:jc w:val="both"/>
        <w:rPr/>
      </w:pPr>
      <w:bookmarkStart w:id="1" w:name="_Toc510549028"/>
      <w:bookmarkEnd w:id="1"/>
      <w:r>
        <w:rPr/>
        <w:t>Requerimientos previos</w:t>
      </w:r>
    </w:p>
    <w:p>
      <w:pPr>
        <w:pStyle w:val="Normal"/>
        <w:jc w:val="both"/>
        <w:rPr/>
      </w:pPr>
      <w:r>
        <w:rPr/>
      </w:r>
    </w:p>
    <w:p>
      <w:pPr>
        <w:pStyle w:val="ListParagraph"/>
        <w:numPr>
          <w:ilvl w:val="0"/>
          <w:numId w:val="1"/>
        </w:numPr>
        <w:jc w:val="both"/>
        <w:rPr/>
      </w:pPr>
      <w:r>
        <w:rPr/>
        <w:t>Tener instalado java en su ordenador.</w:t>
      </w:r>
    </w:p>
    <w:p>
      <w:pPr>
        <w:pStyle w:val="Normal"/>
        <w:jc w:val="both"/>
        <w:rPr/>
      </w:pPr>
      <w:r>
        <w:rPr/>
      </w:r>
    </w:p>
    <w:p>
      <w:pPr>
        <w:pStyle w:val="Heading1"/>
        <w:jc w:val="both"/>
        <w:rPr/>
      </w:pPr>
      <w:bookmarkStart w:id="2" w:name="_Toc510549029"/>
      <w:bookmarkEnd w:id="2"/>
      <w:r>
        <w:rPr/>
        <w:t>Conociendo la interfaz</w:t>
      </w:r>
    </w:p>
    <w:p>
      <w:pPr>
        <w:pStyle w:val="Normal"/>
        <w:jc w:val="both"/>
        <w:rPr/>
      </w:pPr>
      <w:r>
        <w:rPr/>
      </w:r>
    </w:p>
    <w:p>
      <w:pPr>
        <w:pStyle w:val="Normal"/>
        <w:jc w:val="both"/>
        <w:rPr/>
      </w:pPr>
      <w:r>
        <w:rPr/>
        <w:t>La pantalla principal, o menú principal, consta de dos elementos: una barra lateral que contiene los botones para cada uno de los problemas a resolver (rojo), y el panel del problema en sí (azul).</w:t>
      </w:r>
    </w:p>
    <w:p>
      <w:pPr>
        <w:pStyle w:val="Normal"/>
        <w:jc w:val="both"/>
        <w:rPr/>
      </w:pPr>
      <w:r>
        <w:rPr/>
        <w:drawing>
          <wp:inline distT="0" distB="0" distL="0" distR="0">
            <wp:extent cx="5731510" cy="4093210"/>
            <wp:effectExtent l="0" t="0" r="0" b="0"/>
            <wp:docPr id="4"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
                    <pic:cNvPicPr>
                      <a:picLocks noChangeAspect="1" noChangeArrowheads="1"/>
                    </pic:cNvPicPr>
                  </pic:nvPicPr>
                  <pic:blipFill>
                    <a:blip r:embed="rId2"/>
                    <a:stretch>
                      <a:fillRect/>
                    </a:stretch>
                  </pic:blipFill>
                  <pic:spPr bwMode="auto">
                    <a:xfrm>
                      <a:off x="0" y="0"/>
                      <a:ext cx="5731510" cy="4093210"/>
                    </a:xfrm>
                    <a:prstGeom prst="rect">
                      <a:avLst/>
                    </a:prstGeom>
                  </pic:spPr>
                </pic:pic>
              </a:graphicData>
            </a:graphic>
          </wp:inline>
        </w:drawing>
        <mc:AlternateContent>
          <mc:Choice Requires="wps">
            <w:drawing>
              <wp:anchor behindDoc="0" distT="0" distB="0" distL="114300" distR="114300" simplePos="0" locked="0" layoutInCell="1" allowOverlap="1" relativeHeight="3">
                <wp:simplePos x="0" y="0"/>
                <wp:positionH relativeFrom="column">
                  <wp:posOffset>-57150</wp:posOffset>
                </wp:positionH>
                <wp:positionV relativeFrom="paragraph">
                  <wp:posOffset>6350</wp:posOffset>
                </wp:positionV>
                <wp:extent cx="1258570" cy="2563495"/>
                <wp:effectExtent l="0" t="0" r="19050" b="28575"/>
                <wp:wrapNone/>
                <wp:docPr id="2" name="Marco 3"/>
                <a:graphic xmlns:a="http://schemas.openxmlformats.org/drawingml/2006/main">
                  <a:graphicData uri="http://schemas.microsoft.com/office/word/2010/wordprocessingShape">
                    <wps:wsp>
                      <wps:cNvSpPr/>
                      <wps:spPr>
                        <a:xfrm>
                          <a:off x="0" y="0"/>
                          <a:ext cx="1257840" cy="2562840"/>
                        </a:xfrm>
                        <a:prstGeom prst="frame">
                          <a:avLst>
                            <a:gd name="adj1" fmla="val 12500"/>
                          </a:avLst>
                        </a:prstGeom>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4">
                <wp:simplePos x="0" y="0"/>
                <wp:positionH relativeFrom="column">
                  <wp:posOffset>1495425</wp:posOffset>
                </wp:positionH>
                <wp:positionV relativeFrom="paragraph">
                  <wp:posOffset>434975</wp:posOffset>
                </wp:positionV>
                <wp:extent cx="3830320" cy="3361055"/>
                <wp:effectExtent l="38100" t="38100" r="38100" b="31115"/>
                <wp:wrapNone/>
                <wp:docPr id="3" name="Rectángulo 5"/>
                <a:graphic xmlns:a="http://schemas.openxmlformats.org/drawingml/2006/main">
                  <a:graphicData uri="http://schemas.microsoft.com/office/word/2010/wordprocessingShape">
                    <wps:wsp>
                      <wps:cNvSpPr/>
                      <wps:spPr>
                        <a:xfrm>
                          <a:off x="0" y="0"/>
                          <a:ext cx="3829680" cy="3360600"/>
                        </a:xfrm>
                        <a:prstGeom prst="rect">
                          <a:avLst/>
                        </a:prstGeom>
                        <a:noFill/>
                        <a:ln w="76320">
                          <a:solidFill>
                            <a:srgbClr val="0070c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5" stroked="t" style="position:absolute;margin-left:117.75pt;margin-top:34.25pt;width:301.5pt;height:264.55pt">
                <w10:wrap type="none"/>
                <v:fill o:detectmouseclick="t" on="false"/>
                <v:stroke color="#0070c0" weight="76320" joinstyle="miter" endcap="flat"/>
              </v:rect>
            </w:pict>
          </mc:Fallback>
        </mc:AlternateContent>
      </w:r>
    </w:p>
    <w:p>
      <w:pPr>
        <w:pStyle w:val="ListParagraph"/>
        <w:jc w:val="both"/>
        <w:rPr/>
      </w:pPr>
      <w:r>
        <w:rPr/>
      </w:r>
      <w:r>
        <w:br w:type="page"/>
      </w:r>
    </w:p>
    <w:p>
      <w:pPr>
        <w:pStyle w:val="Normal"/>
        <w:jc w:val="both"/>
        <w:rPr/>
      </w:pPr>
      <w:r>
        <w:rPr/>
        <w:t>La barra lateral consta de 9 botones:</w:t>
      </w:r>
    </w:p>
    <w:p>
      <w:pPr>
        <w:pStyle w:val="ListParagraph"/>
        <w:numPr>
          <w:ilvl w:val="0"/>
          <w:numId w:val="2"/>
        </w:numPr>
        <w:jc w:val="both"/>
        <w:rPr>
          <w:b/>
          <w:b/>
          <w:bCs/>
          <w:u w:val="single"/>
        </w:rPr>
      </w:pPr>
      <w:r>
        <w:rPr/>
        <w:t>Inicio</w:t>
      </w:r>
    </w:p>
    <w:p>
      <w:pPr>
        <w:pStyle w:val="ListParagraph"/>
        <w:numPr>
          <w:ilvl w:val="0"/>
          <w:numId w:val="2"/>
        </w:numPr>
        <w:jc w:val="both"/>
        <w:rPr>
          <w:b/>
          <w:b/>
          <w:bCs/>
          <w:u w:val="single"/>
        </w:rPr>
      </w:pPr>
      <w:r>
        <w:rPr/>
        <w:t>Laberinto</w:t>
      </w:r>
    </w:p>
    <w:p>
      <w:pPr>
        <w:pStyle w:val="ListParagraph"/>
        <w:numPr>
          <w:ilvl w:val="0"/>
          <w:numId w:val="2"/>
        </w:numPr>
        <w:jc w:val="both"/>
        <w:rPr>
          <w:b/>
          <w:b/>
          <w:bCs/>
          <w:u w:val="single"/>
        </w:rPr>
      </w:pPr>
      <w:r>
        <w:rPr/>
        <w:t>Cálculo de evaluación por desempeño</w:t>
      </w:r>
    </w:p>
    <w:p>
      <w:pPr>
        <w:pStyle w:val="ListParagraph"/>
        <w:numPr>
          <w:ilvl w:val="0"/>
          <w:numId w:val="2"/>
        </w:numPr>
        <w:jc w:val="both"/>
        <w:rPr>
          <w:b/>
          <w:b/>
          <w:bCs/>
          <w:u w:val="single"/>
        </w:rPr>
      </w:pPr>
      <w:r>
        <w:rPr/>
        <w:t>Resolución de problemas matemáticos</w:t>
      </w:r>
    </w:p>
    <w:p>
      <w:pPr>
        <w:pStyle w:val="ListParagraph"/>
        <w:numPr>
          <w:ilvl w:val="0"/>
          <w:numId w:val="2"/>
        </w:numPr>
        <w:jc w:val="both"/>
        <w:rPr>
          <w:b/>
          <w:b/>
          <w:bCs/>
          <w:u w:val="single"/>
        </w:rPr>
      </w:pPr>
      <w:r>
        <w:rPr/>
        <w:t>Compresión de archivos de texto</w:t>
      </w:r>
    </w:p>
    <w:p>
      <w:pPr>
        <w:pStyle w:val="ListParagraph"/>
        <w:numPr>
          <w:ilvl w:val="0"/>
          <w:numId w:val="2"/>
        </w:numPr>
        <w:jc w:val="both"/>
        <w:rPr>
          <w:b/>
          <w:b/>
          <w:bCs/>
          <w:u w:val="single"/>
        </w:rPr>
      </w:pPr>
      <w:r>
        <w:rPr/>
        <w:t>Bicoloreable</w:t>
      </w:r>
    </w:p>
    <w:p>
      <w:pPr>
        <w:pStyle w:val="ListParagraph"/>
        <w:numPr>
          <w:ilvl w:val="0"/>
          <w:numId w:val="2"/>
        </w:numPr>
        <w:jc w:val="both"/>
        <w:rPr>
          <w:b/>
          <w:b/>
          <w:bCs/>
          <w:u w:val="single"/>
        </w:rPr>
      </w:pPr>
      <w:r>
        <w:rPr/>
        <w:t>Orígenes/Destinos</w:t>
      </w:r>
    </w:p>
    <w:p>
      <w:pPr>
        <w:pStyle w:val="ListParagraph"/>
        <w:numPr>
          <w:ilvl w:val="0"/>
          <w:numId w:val="2"/>
        </w:numPr>
        <w:jc w:val="both"/>
        <w:rPr>
          <w:b/>
          <w:b/>
          <w:bCs/>
          <w:u w:val="single"/>
        </w:rPr>
      </w:pPr>
      <w:r>
        <w:rPr/>
        <w:t>Origen/Destinos</w:t>
      </w:r>
    </w:p>
    <w:p>
      <w:pPr>
        <w:pStyle w:val="ListParagraph"/>
        <w:numPr>
          <w:ilvl w:val="0"/>
          <w:numId w:val="2"/>
        </w:numPr>
        <w:jc w:val="both"/>
        <w:rPr>
          <w:b/>
          <w:b/>
          <w:bCs/>
          <w:u w:val="single"/>
        </w:rPr>
      </w:pPr>
      <w:r>
        <w:rPr/>
        <w:t xml:space="preserve"> </w:t>
      </w:r>
      <w:r>
        <w:rPr/>
        <w:t>Árbol de expansión mínima</w:t>
      </w:r>
    </w:p>
    <w:p>
      <w:pPr>
        <w:pStyle w:val="Normal"/>
        <w:jc w:val="both"/>
        <w:rPr>
          <w:b/>
          <w:b/>
          <w:bCs/>
          <w:u w:val="single"/>
        </w:rPr>
      </w:pPr>
      <w:r>
        <w:rPr>
          <w:b/>
          <w:bCs/>
          <w:u w:val="single"/>
        </w:rPr>
      </w:r>
    </w:p>
    <w:p>
      <w:pPr>
        <w:pStyle w:val="Heading1"/>
        <w:jc w:val="both"/>
        <w:rPr/>
      </w:pPr>
      <w:r>
        <w:rPr/>
        <w:t>I.- Inicio</w:t>
      </w:r>
    </w:p>
    <w:p>
      <w:pPr>
        <w:pStyle w:val="Normal"/>
        <w:jc w:val="both"/>
        <w:rPr/>
      </w:pPr>
      <w:r>
        <w:rPr/>
      </w:r>
    </w:p>
    <w:p>
      <w:pPr>
        <w:pStyle w:val="Normal"/>
        <w:jc w:val="both"/>
        <w:rPr>
          <w:rFonts w:ascii="arial" w:hAnsi="arial"/>
          <w:sz w:val="24"/>
          <w:szCs w:val="24"/>
        </w:rPr>
      </w:pPr>
      <w:r>
        <w:rPr>
          <w:rFonts w:ascii="arial" w:hAnsi="arial"/>
          <w:sz w:val="24"/>
          <w:szCs w:val="24"/>
        </w:rPr>
        <w:t>Primer panel que visualiza el usuario al momento de abrir la aplicación. En él se muestra el nombre de la clase, los desarrolladores, el docente que impartió la clase y una cita por Thomas A. Édison.</w:t>
      </w:r>
    </w:p>
    <w:p>
      <w:pPr>
        <w:pStyle w:val="Normal"/>
        <w:jc w:val="center"/>
        <w:rPr/>
      </w:pPr>
      <w:r>
        <w:rPr/>
        <w:drawing>
          <wp:inline distT="0" distB="0" distL="0" distR="0">
            <wp:extent cx="5191125" cy="4498340"/>
            <wp:effectExtent l="0" t="0" r="0" b="0"/>
            <wp:docPr id="5"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6" descr=""/>
                    <pic:cNvPicPr>
                      <a:picLocks noChangeAspect="1" noChangeArrowheads="1"/>
                    </pic:cNvPicPr>
                  </pic:nvPicPr>
                  <pic:blipFill>
                    <a:blip r:embed="rId3"/>
                    <a:stretch>
                      <a:fillRect/>
                    </a:stretch>
                  </pic:blipFill>
                  <pic:spPr bwMode="auto">
                    <a:xfrm>
                      <a:off x="0" y="0"/>
                      <a:ext cx="5191125" cy="4498340"/>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Heading1"/>
        <w:rPr/>
      </w:pPr>
      <w:r>
        <w:rPr/>
        <w:t>II. Laberinto</w:t>
      </w:r>
    </w:p>
    <w:p>
      <w:pPr>
        <w:pStyle w:val="Normal"/>
        <w:jc w:val="both"/>
        <w:rPr>
          <w:rFonts w:ascii="arial" w:hAnsi="arial"/>
          <w:sz w:val="24"/>
          <w:szCs w:val="24"/>
        </w:rPr>
      </w:pPr>
      <w:r>
        <w:rPr>
          <w:rFonts w:ascii="arial" w:hAnsi="arial"/>
          <w:b/>
          <w:bCs/>
          <w:i/>
          <w:iCs/>
          <w:sz w:val="24"/>
          <w:szCs w:val="24"/>
          <w:u w:val="single"/>
        </w:rPr>
        <w:t>Objetivo:</w:t>
      </w:r>
      <w:r>
        <w:rPr>
          <w:rFonts w:ascii="arial" w:hAnsi="arial"/>
          <w:sz w:val="24"/>
          <w:szCs w:val="24"/>
        </w:rPr>
        <w:t xml:space="preserve"> empleando el TDA adecuado, encontrar la salida de un laberinto haciendo uso de “backtracking”.</w:t>
      </w:r>
    </w:p>
    <w:p>
      <w:pPr>
        <w:pStyle w:val="Normal"/>
        <w:jc w:val="both"/>
        <w:rPr>
          <w:rFonts w:ascii="arial" w:hAnsi="arial"/>
          <w:sz w:val="24"/>
          <w:szCs w:val="24"/>
        </w:rPr>
      </w:pPr>
      <w:r>
        <w:rPr>
          <w:rFonts w:ascii="arial" w:hAnsi="arial"/>
          <w:sz w:val="24"/>
          <w:szCs w:val="24"/>
        </w:rPr>
        <w:t>El TDA que decidimos emplear fue Pilas. Lo primero que verá el usuario será el laberinto por recorrer. La aplicación trae por defecto 2 laberintos. Estos se pueden elegir haciendo marcando la burbuja “Laberinto 1” o “Laberinto 2”. Luego para recorrerlo presionar “Comenzar recorrido”.</w:t>
      </w:r>
    </w:p>
    <w:p>
      <w:pPr>
        <w:pStyle w:val="Normal"/>
        <w:rPr/>
      </w:pPr>
      <w:r>
        <w:rPr/>
        <w:drawing>
          <wp:inline distT="0" distB="0" distL="0" distR="0">
            <wp:extent cx="4540885" cy="4531995"/>
            <wp:effectExtent l="0" t="0" r="0" b="0"/>
            <wp:docPr id="13"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7" descr=""/>
                    <pic:cNvPicPr>
                      <a:picLocks noChangeAspect="1" noChangeArrowheads="1"/>
                    </pic:cNvPicPr>
                  </pic:nvPicPr>
                  <pic:blipFill>
                    <a:blip r:embed="rId4"/>
                    <a:srcRect l="20773" t="3838" r="0" b="0"/>
                    <a:stretch>
                      <a:fillRect/>
                    </a:stretch>
                  </pic:blipFill>
                  <pic:spPr bwMode="auto">
                    <a:xfrm>
                      <a:off x="0" y="0"/>
                      <a:ext cx="4540885" cy="4531995"/>
                    </a:xfrm>
                    <a:prstGeom prst="rect">
                      <a:avLst/>
                    </a:prstGeom>
                  </pic:spPr>
                </pic:pic>
              </a:graphicData>
            </a:graphic>
          </wp:inline>
        </w:drawing>
        <mc:AlternateContent>
          <mc:Choice Requires="wps">
            <w:drawing>
              <wp:anchor behindDoc="0" distT="0" distB="0" distL="114300" distR="114300" simplePos="0" locked="0" layoutInCell="1" allowOverlap="1" relativeHeight="5">
                <wp:simplePos x="0" y="0"/>
                <wp:positionH relativeFrom="column">
                  <wp:posOffset>2895600</wp:posOffset>
                </wp:positionH>
                <wp:positionV relativeFrom="paragraph">
                  <wp:posOffset>351790</wp:posOffset>
                </wp:positionV>
                <wp:extent cx="1420495" cy="315595"/>
                <wp:effectExtent l="19050" t="19050" r="28575" b="28575"/>
                <wp:wrapNone/>
                <wp:docPr id="6" name="Rectángulo 8"/>
                <a:graphic xmlns:a="http://schemas.openxmlformats.org/drawingml/2006/main">
                  <a:graphicData uri="http://schemas.microsoft.com/office/word/2010/wordprocessingShape">
                    <wps:wsp>
                      <wps:cNvSpPr/>
                      <wps:spPr>
                        <a:xfrm>
                          <a:off x="0" y="0"/>
                          <a:ext cx="1419840" cy="315000"/>
                        </a:xfrm>
                        <a:prstGeom prst="rect">
                          <a:avLst/>
                        </a:prstGeom>
                        <a:noFill/>
                        <a:ln w="3816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8" stroked="t" style="position:absolute;margin-left:228pt;margin-top:27.7pt;width:111.75pt;height:24.75pt">
                <w10:wrap type="none"/>
                <v:fill o:detectmouseclick="t" on="false"/>
                <v:stroke color="red" weight="38160" joinstyle="miter" endcap="flat"/>
              </v:rect>
            </w:pict>
          </mc:Fallback>
        </mc:AlternateContent>
        <mc:AlternateContent>
          <mc:Choice Requires="wps">
            <w:drawing>
              <wp:anchor behindDoc="0" distT="0" distB="0" distL="114300" distR="113030" simplePos="0" locked="0" layoutInCell="1" allowOverlap="1" relativeHeight="6">
                <wp:simplePos x="0" y="0"/>
                <wp:positionH relativeFrom="column">
                  <wp:posOffset>4389120</wp:posOffset>
                </wp:positionH>
                <wp:positionV relativeFrom="paragraph">
                  <wp:posOffset>510540</wp:posOffset>
                </wp:positionV>
                <wp:extent cx="525145" cy="46990"/>
                <wp:effectExtent l="0" t="95250" r="9525" b="69215"/>
                <wp:wrapNone/>
                <wp:docPr id="7" name="Conector recto de flecha 9"/>
                <a:graphic xmlns:a="http://schemas.openxmlformats.org/drawingml/2006/main">
                  <a:graphicData uri="http://schemas.microsoft.com/office/word/2010/wordprocessingShape">
                    <wps:wsp>
                      <wps:cNvSpPr/>
                      <wps:spPr>
                        <a:xfrm flipH="1" flipV="1">
                          <a:off x="0" y="0"/>
                          <a:ext cx="524520" cy="46440"/>
                        </a:xfrm>
                        <a:custGeom>
                          <a:avLst/>
                          <a:gdLst/>
                          <a:ahLst/>
                          <a:rect l="l" t="t" r="r" b="b"/>
                          <a:pathLst>
                            <a:path w="21600" h="21600">
                              <a:moveTo>
                                <a:pt x="0" y="0"/>
                              </a:moveTo>
                              <a:lnTo>
                                <a:pt x="21600" y="21600"/>
                              </a:lnTo>
                            </a:path>
                          </a:pathLst>
                        </a:custGeom>
                        <a:noFill/>
                        <a:ln w="38160">
                          <a:solidFill>
                            <a:srgbClr val="ff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45720" distB="45720" distL="114300" distR="114300" simplePos="0" locked="0" layoutInCell="1" allowOverlap="1" relativeHeight="7">
                <wp:simplePos x="0" y="0"/>
                <wp:positionH relativeFrom="column">
                  <wp:posOffset>5019675</wp:posOffset>
                </wp:positionH>
                <wp:positionV relativeFrom="paragraph">
                  <wp:posOffset>351790</wp:posOffset>
                </wp:positionV>
                <wp:extent cx="1001395" cy="496570"/>
                <wp:effectExtent l="0" t="0" r="28575" b="19050"/>
                <wp:wrapSquare wrapText="bothSides"/>
                <wp:docPr id="8" name="Text Box 2"/>
                <a:graphic xmlns:a="http://schemas.openxmlformats.org/drawingml/2006/main">
                  <a:graphicData uri="http://schemas.microsoft.com/office/word/2010/wordprocessingShape">
                    <wps:wsp>
                      <wps:cNvSpPr/>
                      <wps:spPr>
                        <a:xfrm>
                          <a:off x="0" y="0"/>
                          <a:ext cx="1000800" cy="496080"/>
                        </a:xfrm>
                        <a:prstGeom prst="rect">
                          <a:avLst/>
                        </a:prstGeom>
                        <a:solidFill>
                          <a:srgbClr val="ffffff"/>
                        </a:solidFill>
                        <a:ln w="9360">
                          <a:miter/>
                        </a:ln>
                      </wps:spPr>
                      <wps:style>
                        <a:lnRef idx="0"/>
                        <a:fillRef idx="0"/>
                        <a:effectRef idx="0"/>
                        <a:fontRef idx="minor"/>
                      </wps:style>
                      <wps:txbx>
                        <w:txbxContent>
                          <w:p>
                            <w:pPr>
                              <w:pStyle w:val="FrameContents"/>
                              <w:spacing w:before="0" w:after="160"/>
                              <w:rPr>
                                <w:color w:val="000000"/>
                              </w:rPr>
                            </w:pPr>
                            <w:r>
                              <w:rPr>
                                <w:color w:val="000000"/>
                              </w:rPr>
                              <w:t xml:space="preserve">Selección de laberinto. </w:t>
                            </w:r>
                          </w:p>
                        </w:txbxContent>
                      </wps:txbx>
                      <wps:bodyPr>
                        <a:noAutofit/>
                      </wps:bodyPr>
                    </wps:wsp>
                  </a:graphicData>
                </a:graphic>
              </wp:anchor>
            </w:drawing>
          </mc:Choice>
          <mc:Fallback>
            <w:pict>
              <v:rect id="shape_0" ID="Text Box 2" fillcolor="white" stroked="t" style="position:absolute;margin-left:395.25pt;margin-top:27.7pt;width:78.75pt;height:39pt">
                <w10:wrap type="square"/>
                <v:fill o:detectmouseclick="t" type="solid" color2="black"/>
                <v:stroke color="black" weight="9360" joinstyle="miter" endcap="flat"/>
                <v:textbox>
                  <w:txbxContent>
                    <w:p>
                      <w:pPr>
                        <w:pStyle w:val="FrameContents"/>
                        <w:spacing w:before="0" w:after="160"/>
                        <w:rPr>
                          <w:color w:val="000000"/>
                        </w:rPr>
                      </w:pPr>
                      <w:r>
                        <w:rPr>
                          <w:color w:val="000000"/>
                        </w:rPr>
                        <w:t xml:space="preserve">Selección de laberinto. </w:t>
                      </w:r>
                    </w:p>
                  </w:txbxContent>
                </v:textbox>
              </v:rect>
            </w:pict>
          </mc:Fallback>
        </mc:AlternateContent>
        <mc:AlternateContent>
          <mc:Choice Requires="wps">
            <w:drawing>
              <wp:anchor behindDoc="0" distT="0" distB="0" distL="114300" distR="114300" simplePos="0" locked="0" layoutInCell="1" allowOverlap="1" relativeHeight="8">
                <wp:simplePos x="0" y="0"/>
                <wp:positionH relativeFrom="column">
                  <wp:posOffset>4025900</wp:posOffset>
                </wp:positionH>
                <wp:positionV relativeFrom="paragraph">
                  <wp:posOffset>1043940</wp:posOffset>
                </wp:positionV>
                <wp:extent cx="953770" cy="725170"/>
                <wp:effectExtent l="38100" t="38100" r="19050" b="19050"/>
                <wp:wrapNone/>
                <wp:docPr id="10" name="Conector recto de flecha 10"/>
                <a:graphic xmlns:a="http://schemas.openxmlformats.org/drawingml/2006/main">
                  <a:graphicData uri="http://schemas.microsoft.com/office/word/2010/wordprocessingShape">
                    <wps:wsp>
                      <wps:cNvSpPr/>
                      <wps:spPr>
                        <a:xfrm flipH="1" flipV="1">
                          <a:off x="0" y="0"/>
                          <a:ext cx="953280" cy="724680"/>
                        </a:xfrm>
                        <a:custGeom>
                          <a:avLst/>
                          <a:gdLst/>
                          <a:ahLst/>
                          <a:rect l="l" t="t" r="r" b="b"/>
                          <a:pathLst>
                            <a:path w="21600" h="21600">
                              <a:moveTo>
                                <a:pt x="0" y="0"/>
                              </a:moveTo>
                              <a:lnTo>
                                <a:pt x="21600" y="21600"/>
                              </a:lnTo>
                            </a:path>
                          </a:pathLst>
                        </a:custGeom>
                        <a:noFill/>
                        <a:ln w="38160">
                          <a:solidFill>
                            <a:srgbClr val="ff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45720" distB="45720" distL="114300" distR="114300" simplePos="0" locked="0" layoutInCell="1" allowOverlap="1" relativeHeight="9" wp14:anchorId="32F663B3">
                <wp:simplePos x="0" y="0"/>
                <wp:positionH relativeFrom="column">
                  <wp:posOffset>5057775</wp:posOffset>
                </wp:positionH>
                <wp:positionV relativeFrom="paragraph">
                  <wp:posOffset>1540510</wp:posOffset>
                </wp:positionV>
                <wp:extent cx="1001395" cy="496570"/>
                <wp:effectExtent l="0" t="0" r="28575" b="19050"/>
                <wp:wrapSquare wrapText="bothSides"/>
                <wp:docPr id="11" name="Text Box 2"/>
                <a:graphic xmlns:a="http://schemas.openxmlformats.org/drawingml/2006/main">
                  <a:graphicData uri="http://schemas.microsoft.com/office/word/2010/wordprocessingShape">
                    <wps:wsp>
                      <wps:cNvSpPr/>
                      <wps:spPr>
                        <a:xfrm>
                          <a:off x="0" y="0"/>
                          <a:ext cx="1000800" cy="496080"/>
                        </a:xfrm>
                        <a:prstGeom prst="rect">
                          <a:avLst/>
                        </a:prstGeom>
                        <a:solidFill>
                          <a:srgbClr val="ffffff"/>
                        </a:solidFill>
                        <a:ln w="9360">
                          <a:miter/>
                        </a:ln>
                      </wps:spPr>
                      <wps:style>
                        <a:lnRef idx="0"/>
                        <a:fillRef idx="0"/>
                        <a:effectRef idx="0"/>
                        <a:fontRef idx="minor"/>
                      </wps:style>
                      <wps:txbx>
                        <w:txbxContent>
                          <w:p>
                            <w:pPr>
                              <w:pStyle w:val="FrameContents"/>
                              <w:spacing w:before="0" w:after="160"/>
                              <w:rPr>
                                <w:color w:val="000000"/>
                              </w:rPr>
                            </w:pPr>
                            <w:r>
                              <w:rPr>
                                <w:color w:val="000000"/>
                                <w:lang w:val="es-419"/>
                              </w:rPr>
                              <w:t>Comenzar el recorrido.</w:t>
                            </w:r>
                          </w:p>
                        </w:txbxContent>
                      </wps:txbx>
                      <wps:bodyPr>
                        <a:noAutofit/>
                      </wps:bodyPr>
                    </wps:wsp>
                  </a:graphicData>
                </a:graphic>
              </wp:anchor>
            </w:drawing>
          </mc:Choice>
          <mc:Fallback>
            <w:pict>
              <v:rect id="shape_0" ID="Text Box 2" fillcolor="white" stroked="t" style="position:absolute;margin-left:398.25pt;margin-top:121.3pt;width:78.75pt;height:39pt" wp14:anchorId="32F663B3">
                <w10:wrap type="square"/>
                <v:fill o:detectmouseclick="t" type="solid" color2="black"/>
                <v:stroke color="black" weight="9360" joinstyle="miter" endcap="flat"/>
                <v:textbox>
                  <w:txbxContent>
                    <w:p>
                      <w:pPr>
                        <w:pStyle w:val="FrameContents"/>
                        <w:spacing w:before="0" w:after="160"/>
                        <w:rPr>
                          <w:color w:val="000000"/>
                        </w:rPr>
                      </w:pPr>
                      <w:r>
                        <w:rPr>
                          <w:color w:val="000000"/>
                          <w:lang w:val="es-419"/>
                        </w:rPr>
                        <w:t>Comenzar el recorrido.</w:t>
                      </w:r>
                    </w:p>
                  </w:txbxContent>
                </v:textbox>
              </v:rect>
            </w:pict>
          </mc:Fallback>
        </mc:AlternateContent>
      </w:r>
    </w:p>
    <w:p>
      <w:pPr>
        <w:pStyle w:val="Normal"/>
        <w:rPr/>
      </w:pPr>
      <w:r>
        <w:rPr/>
      </w:r>
    </w:p>
    <w:p>
      <w:pPr>
        <w:pStyle w:val="Normal"/>
        <w:rPr>
          <w:rFonts w:ascii="arial" w:hAnsi="arial"/>
          <w:sz w:val="24"/>
          <w:szCs w:val="24"/>
        </w:rPr>
      </w:pPr>
      <w:r>
        <w:rPr>
          <w:rFonts w:ascii="arial" w:hAnsi="arial"/>
          <w:sz w:val="24"/>
          <w:szCs w:val="24"/>
        </w:rPr>
        <w:t>Una vez se presione el botón, comenzará el recorrido y en el laberinto se marcarán las posiciones que ya fueron visitadas, como se muestra en la siguiente imagen:</w:t>
      </w:r>
    </w:p>
    <w:p>
      <w:pPr>
        <w:pStyle w:val="Normal"/>
        <w:jc w:val="center"/>
        <w:rPr/>
      </w:pPr>
      <w:r>
        <w:rPr/>
        <w:drawing>
          <wp:inline distT="0" distB="0" distL="0" distR="0">
            <wp:extent cx="2838450" cy="4095750"/>
            <wp:effectExtent l="0" t="0" r="0" b="0"/>
            <wp:docPr id="14"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
                    <pic:cNvPicPr>
                      <a:picLocks noChangeAspect="1" noChangeArrowheads="1"/>
                    </pic:cNvPicPr>
                  </pic:nvPicPr>
                  <pic:blipFill>
                    <a:blip r:embed="rId5"/>
                    <a:srcRect l="20278" t="7280" r="30213" b="5819"/>
                    <a:stretch>
                      <a:fillRect/>
                    </a:stretch>
                  </pic:blipFill>
                  <pic:spPr bwMode="auto">
                    <a:xfrm>
                      <a:off x="0" y="0"/>
                      <a:ext cx="2838450" cy="4095750"/>
                    </a:xfrm>
                    <a:prstGeom prst="rect">
                      <a:avLst/>
                    </a:prstGeom>
                  </pic:spPr>
                </pic:pic>
              </a:graphicData>
            </a:graphic>
          </wp:inline>
        </w:drawing>
      </w:r>
    </w:p>
    <w:p>
      <w:pPr>
        <w:pStyle w:val="Heading1"/>
        <w:rPr/>
      </w:pPr>
      <w:r>
        <w:rPr/>
      </w:r>
      <w:r>
        <w:br w:type="page"/>
      </w:r>
    </w:p>
    <w:p>
      <w:pPr>
        <w:pStyle w:val="Heading1"/>
        <w:rPr/>
      </w:pPr>
      <w:r>
        <w:rPr/>
        <w:t>II</w:t>
      </w:r>
      <w:r>
        <w:rPr/>
        <w:t>I</w:t>
      </w:r>
      <w:r>
        <w:rPr/>
        <w:t>. Cálculo de evaluación por desempeño</w:t>
      </w:r>
    </w:p>
    <w:p>
      <w:pPr>
        <w:pStyle w:val="Normal"/>
        <w:rPr/>
      </w:pPr>
      <w:r>
        <w:rPr/>
      </w:r>
    </w:p>
    <w:p>
      <w:pPr>
        <w:pStyle w:val="Normal"/>
        <w:rPr>
          <w:rFonts w:ascii="arial" w:hAnsi="arial"/>
          <w:sz w:val="24"/>
          <w:szCs w:val="24"/>
        </w:rPr>
      </w:pPr>
      <w:r>
        <w:rPr>
          <w:rFonts w:ascii="arial" w:hAnsi="arial"/>
          <w:b/>
          <w:bCs/>
          <w:i/>
          <w:iCs/>
          <w:sz w:val="24"/>
          <w:szCs w:val="24"/>
          <w:u w:val="single"/>
        </w:rPr>
        <w:t>Objetivo</w:t>
      </w:r>
      <w:r>
        <w:rPr>
          <w:rFonts w:ascii="arial" w:hAnsi="arial"/>
          <w:sz w:val="24"/>
          <w:szCs w:val="24"/>
        </w:rPr>
        <w:t xml:space="preserve">: Hacer uso de la recursividad y del TDA árbol así crea la evaluación de desempeño de una empresa. </w:t>
      </w:r>
    </w:p>
    <w:p>
      <w:pPr>
        <w:pStyle w:val="Normal"/>
        <w:rPr/>
      </w:pPr>
      <w:r>
        <w:rPr>
          <w:rFonts w:ascii="arial" w:hAnsi="arial"/>
          <w:sz w:val="24"/>
          <w:szCs w:val="24"/>
        </w:rPr>
        <w:t>En la siguiente imagen, se muestra el TDA árbol general para poder hacer que cada nodo tenga sus respectivos empleados bajo el mismo. Para comenzar se debe agregar todos los empleados necesarios, comenzando por el Nodo padre, o CEO, luego agregar todos sus subempleados</w:t>
      </w:r>
      <w:r>
        <w:rPr/>
        <w:drawing>
          <wp:inline distT="0" distB="0" distL="0" distR="0">
            <wp:extent cx="5722620" cy="4709160"/>
            <wp:effectExtent l="0" t="0" r="0" b="0"/>
            <wp:docPr id="1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
                    <pic:cNvPicPr>
                      <a:picLocks noChangeAspect="1" noChangeArrowheads="1"/>
                    </pic:cNvPicPr>
                  </pic:nvPicPr>
                  <pic:blipFill>
                    <a:blip r:embed="rId6"/>
                    <a:stretch>
                      <a:fillRect/>
                    </a:stretch>
                  </pic:blipFill>
                  <pic:spPr bwMode="auto">
                    <a:xfrm>
                      <a:off x="0" y="0"/>
                      <a:ext cx="5722620" cy="4709160"/>
                    </a:xfrm>
                    <a:prstGeom prst="rect">
                      <a:avLst/>
                    </a:prstGeom>
                  </pic:spPr>
                </pic:pic>
              </a:graphicData>
            </a:graphic>
          </wp:inline>
        </w:drawing>
      </w:r>
    </w:p>
    <w:p>
      <w:pPr>
        <w:pStyle w:val="Normal"/>
        <w:rPr>
          <w:rFonts w:ascii="arial" w:hAnsi="arial"/>
          <w:sz w:val="24"/>
          <w:szCs w:val="24"/>
        </w:rPr>
      </w:pPr>
      <w:r>
        <w:rPr>
          <w:rFonts w:ascii="arial" w:hAnsi="arial"/>
          <w:sz w:val="24"/>
          <w:szCs w:val="24"/>
        </w:rPr>
        <w:t>Luego de agregar a todos los empleados</w:t>
      </w:r>
      <w:bookmarkStart w:id="3" w:name="_GoBack"/>
      <w:bookmarkEnd w:id="3"/>
      <w:r>
        <w:rPr>
          <w:rFonts w:ascii="arial" w:hAnsi="arial"/>
          <w:sz w:val="24"/>
          <w:szCs w:val="24"/>
        </w:rPr>
        <w:t>, se debe usar el botón “calcular nuevas Evaluaciones”.</w:t>
      </w:r>
      <w:r>
        <w:br w:type="page"/>
      </w:r>
    </w:p>
    <w:p>
      <w:pPr>
        <w:pStyle w:val="Heading1"/>
        <w:rPr/>
      </w:pPr>
      <w:r>
        <w:rPr/>
        <w:t>I</w:t>
      </w:r>
      <w:r>
        <w:rPr/>
        <w:t>V</w:t>
      </w:r>
      <w:r>
        <w:rPr/>
        <w:t>. Cálculo de evaluación por desempeño</w:t>
      </w:r>
    </w:p>
    <w:p>
      <w:pPr>
        <w:pStyle w:val="Normal"/>
        <w:rPr/>
      </w:pPr>
      <w:r>
        <w:rPr/>
      </w:r>
    </w:p>
    <w:p>
      <w:pPr>
        <w:pStyle w:val="Normal"/>
        <w:spacing w:before="0" w:after="160"/>
        <w:rPr/>
      </w:pPr>
      <w:r>
        <w:rPr/>
      </w:r>
    </w:p>
    <w:sectPr>
      <w:headerReference w:type="default" r:id="rId7"/>
      <w:footerReference w:type="default" r:id="rId8"/>
      <w:type w:val="nextPage"/>
      <w:pgSz w:w="11906" w:h="16838"/>
      <w:pgMar w:left="1440" w:right="1440" w:header="720" w:top="1440" w:footer="720" w:bottom="1440" w:gutter="0"/>
      <w:pgBorders w:display="allPages" w:offsetFrom="page">
        <w:top w:val="single" w:sz="12" w:space="26" w:color="00000A"/>
        <w:left w:val="single" w:sz="12" w:space="26" w:color="00000A"/>
        <w:bottom w:val="single" w:sz="12" w:space="26" w:color="00000A"/>
        <w:right w:val="single" w:sz="12" w:space="26" w:color="00000A"/>
      </w:pgBorders>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auto"/>
    <w:pitch w:val="default"/>
  </w:font>
  <w:font w:name="Calibri">
    <w:charset w:val="01"/>
    <w:family w:val="auto"/>
    <w:pitch w:val="default"/>
  </w:font>
  <w:font w:name="arial">
    <w:charset w:val="01"/>
    <w:family w:val="swiss"/>
    <w:pitch w:val="default"/>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98482582"/>
    </w:sdtPr>
    <w:sdtContent>
      <w:p>
        <w:pPr>
          <w:pStyle w:val="Footer"/>
          <w:jc w:val="center"/>
          <w:rPr/>
        </w:pPr>
        <w:r>
          <w:rPr/>
          <mc:AlternateContent>
            <mc:Choice Requires="wps">
              <w:drawing>
                <wp:inline distT="0" distB="0" distL="0" distR="0">
                  <wp:extent cx="5468620" cy="46355"/>
                  <wp:effectExtent l="0" t="0" r="0" b="0"/>
                  <wp:docPr id="16" name=""/>
                  <a:graphic xmlns:a="http://schemas.openxmlformats.org/drawingml/2006/main">
                    <a:graphicData uri="http://schemas.microsoft.com/office/word/2010/wordprocessingShape">
                      <wps:wsp>
                        <wps:cNvSpPr/>
                        <wps:spPr>
                          <a:xfrm flipV="1">
                            <a:off x="0" y="0"/>
                            <a:ext cx="5468040" cy="45720"/>
                          </a:xfrm>
                          <a:prstGeom prst="flowChartDecision">
                            <a:avLst/>
                          </a:prstGeom>
                          <a:pattFill prst="ltHorz">
                            <a:fgClr>
                              <a:srgbClr val="000000"/>
                            </a:fgClr>
                            <a:bgClr>
                              <a:srgbClr val="ffffff"/>
                            </a:bgClr>
                          </a:pattFill>
                          <a:ln>
                            <a:noFill/>
                          </a:ln>
                        </wps:spPr>
                        <wps:style>
                          <a:lnRef idx="0"/>
                          <a:fillRef idx="0"/>
                          <a:effectRef idx="0"/>
                          <a:fontRef idx="minor"/>
                        </wps:style>
                        <wps:bodyPr/>
                      </wps:wsp>
                    </a:graphicData>
                  </a:graphic>
                </wp:inline>
              </w:drawing>
            </mc:Choice>
            <mc:Fallback>
              <w:pict>
                <v:shapetype id="shapetype_110" coordsize="21600,21600" o:spt="110" path="m,10800l10800,l21600,10800l10800,21600xe">
                  <v:stroke joinstyle="miter"/>
                  <v:formulas>
                    <v:f eqn="prod width 3 4"/>
                    <v:f eqn="prod height 3 4"/>
                  </v:formulas>
                  <v:path gradientshapeok="t" o:connecttype="rect" textboxrect="5400,5400,@0,@1"/>
                </v:shapetype>
                <v:shape id="shape_0" stroked="f" style="position:absolute;margin-left:0pt;margin-top:0pt;width:430.5pt;height:3.55pt;flip:y" type="shapetype_110">
                  <w10:wrap type="none"/>
                  <v:imagedata r:id=""/>
                  <v:stroke color="#3465a4" joinstyle="round" endcap="flat"/>
                </v:shape>
              </w:pict>
            </mc:Fallback>
          </mc:AlternateContent>
        </w:r>
      </w:p>
      <w:p>
        <w:pPr>
          <w:pStyle w:val="Footer"/>
          <w:jc w:val="center"/>
          <w:rPr/>
        </w:pPr>
        <w:r>
          <w:rPr/>
          <w:fldChar w:fldCharType="begin"/>
        </w:r>
        <w:r>
          <w:instrText> PAGE </w:instrText>
        </w:r>
        <w:r>
          <w:fldChar w:fldCharType="separate"/>
        </w:r>
        <w:r>
          <w:t>7</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Times New Roman" w:hAnsi="Times New Roman" w:cs="Times New Roman"/>
        <w:color w:val="808080" w:themeColor="background1" w:themeShade="80"/>
        <w:sz w:val="24"/>
        <w:szCs w:val="24"/>
        <w:u w:val="single"/>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cs="Times New Roman" w:ascii="Times New Roman" w:hAnsi="Times New Roman"/>
            <w:color w:val="808080" w:themeColor="background1" w:themeShade="80"/>
            <w:sz w:val="24"/>
            <w:szCs w:val="24"/>
            <w:u w:val="single"/>
          </w:rPr>
          <w:t>Manual de uso</w:t>
        </w:r>
      </w:sdtContent>
    </w:sdt>
    <w:r>
      <w:rPr>
        <w:rFonts w:cs="Times New Roman" w:ascii="Times New Roman" w:hAnsi="Times New Roman"/>
        <w:color w:val="808080" w:themeColor="background1" w:themeShade="80"/>
        <w:sz w:val="24"/>
        <w:szCs w:val="24"/>
        <w:u w:val="single"/>
      </w:rPr>
      <w:t xml:space="preserve"> | </w:t>
    </w:r>
    <w:sdt>
      <w:sdtPr>
        <w:text/>
        <w:dataBinding w:prefixMappings="xmlns:ns0='http://purl.org/dc/elements/1.1/' xmlns:ns1='http://schemas.openxmlformats.org/package/2006/metadata/core-properties' " w:xpath="/ns1:coreProperties[1]/ns0:creator[1]" w:storeItemID="{6C3C8BC8-F283-45AE-878A-BAB7291924A1}"/>
        <w:alias w:val="Author"/>
      </w:sdtPr>
      <w:sdtContent>
        <w:r>
          <w:rPr>
            <w:rFonts w:cs="Times New Roman" w:ascii="Times New Roman" w:hAnsi="Times New Roman"/>
            <w:color w:val="808080" w:themeColor="background1" w:themeShade="80"/>
            <w:sz w:val="24"/>
            <w:szCs w:val="24"/>
            <w:u w:val="single"/>
          </w:rPr>
          <w:t>David Mendoza &amp; Josué Rodríguez</w:t>
        </w:r>
      </w:sdtContent>
    </w:sdt>
  </w:p>
  <w:p>
    <w:pPr>
      <w:pStyle w:val="Header"/>
      <w:rPr>
        <w:color w:val="0D0D0D" w:themeColor="text1" w:themeTint="f2"/>
      </w:rPr>
    </w:pPr>
    <w:r>
      <w:rPr>
        <w:color w:val="0D0D0D" w:themeColor="text1" w:themeTint="f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Heading1Char"/>
    <w:uiPriority w:val="9"/>
    <w:qFormat/>
    <w:rsid w:val="00e0422d"/>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eb5832"/>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3e2fec"/>
    <w:rPr>
      <w:rFonts w:eastAsia="" w:eastAsiaTheme="minorEastAsia"/>
      <w:lang w:val="en-US"/>
    </w:rPr>
  </w:style>
  <w:style w:type="character" w:styleId="HeaderChar" w:customStyle="1">
    <w:name w:val="Header Char"/>
    <w:basedOn w:val="DefaultParagraphFont"/>
    <w:link w:val="Header"/>
    <w:uiPriority w:val="99"/>
    <w:qFormat/>
    <w:rsid w:val="00767de8"/>
    <w:rPr/>
  </w:style>
  <w:style w:type="character" w:styleId="FooterChar" w:customStyle="1">
    <w:name w:val="Footer Char"/>
    <w:basedOn w:val="DefaultParagraphFont"/>
    <w:link w:val="Footer"/>
    <w:uiPriority w:val="99"/>
    <w:qFormat/>
    <w:rsid w:val="00767de8"/>
    <w:rPr/>
  </w:style>
  <w:style w:type="character" w:styleId="Heading1Char" w:customStyle="1">
    <w:name w:val="Heading 1 Char"/>
    <w:basedOn w:val="DefaultParagraphFont"/>
    <w:link w:val="Heading1"/>
    <w:uiPriority w:val="9"/>
    <w:qFormat/>
    <w:rsid w:val="00e0422d"/>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eb5832"/>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InternetLink" w:customStyle="1">
    <w:name w:val="Internet Link"/>
    <w:basedOn w:val="DefaultParagraphFont"/>
    <w:uiPriority w:val="99"/>
    <w:unhideWhenUsed/>
    <w:rsid w:val="00ba429e"/>
    <w:rPr>
      <w:color w:val="0563C1" w:themeColor="hyperlink"/>
      <w:u w:val="singl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IndexLink" w:customStyle="1">
    <w:name w:val="Index Link"/>
    <w:qFormat/>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link w:val="NoSpacingChar"/>
    <w:uiPriority w:val="1"/>
    <w:qFormat/>
    <w:rsid w:val="003e2fec"/>
    <w:pPr>
      <w:widowControl/>
      <w:bidi w:val="0"/>
      <w:jc w:val="left"/>
    </w:pPr>
    <w:rPr>
      <w:rFonts w:ascii="Calibri" w:hAnsi="Calibri" w:eastAsia="" w:cs="Arial" w:eastAsiaTheme="minorEastAsia"/>
      <w:color w:val="auto"/>
      <w:kern w:val="0"/>
      <w:sz w:val="22"/>
      <w:szCs w:val="22"/>
      <w:lang w:val="en-US" w:eastAsia="en-US" w:bidi="ar-SA"/>
    </w:rPr>
  </w:style>
  <w:style w:type="paragraph" w:styleId="Header">
    <w:name w:val="Header"/>
    <w:basedOn w:val="Normal"/>
    <w:link w:val="HeaderChar"/>
    <w:uiPriority w:val="99"/>
    <w:unhideWhenUsed/>
    <w:rsid w:val="00767de8"/>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67de8"/>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eb5832"/>
    <w:pPr>
      <w:spacing w:before="0" w:after="160"/>
      <w:ind w:left="720" w:hanging="0"/>
      <w:contextualSpacing/>
    </w:pPr>
    <w:rPr/>
  </w:style>
  <w:style w:type="paragraph" w:styleId="TOCHeading">
    <w:name w:val="TOC Heading"/>
    <w:basedOn w:val="Heading1"/>
    <w:next w:val="Normal"/>
    <w:uiPriority w:val="39"/>
    <w:unhideWhenUsed/>
    <w:qFormat/>
    <w:rsid w:val="00ba429e"/>
    <w:pPr/>
    <w:rPr>
      <w:lang w:val="en-US"/>
    </w:rPr>
  </w:style>
  <w:style w:type="paragraph" w:styleId="Contents1">
    <w:name w:val="TOC 1"/>
    <w:basedOn w:val="Normal"/>
    <w:next w:val="Normal"/>
    <w:autoRedefine/>
    <w:uiPriority w:val="39"/>
    <w:unhideWhenUsed/>
    <w:rsid w:val="00ba429e"/>
    <w:pPr>
      <w:spacing w:before="0" w:after="100"/>
    </w:pPr>
    <w:rPr/>
  </w:style>
  <w:style w:type="paragraph" w:styleId="Contents2">
    <w:name w:val="TOC 2"/>
    <w:basedOn w:val="Normal"/>
    <w:next w:val="Normal"/>
    <w:autoRedefine/>
    <w:uiPriority w:val="39"/>
    <w:unhideWhenUsed/>
    <w:rsid w:val="00ba429e"/>
    <w:pPr>
      <w:spacing w:before="0" w:after="100"/>
      <w:ind w:left="220" w:hanging="0"/>
    </w:pPr>
    <w:rPr/>
  </w:style>
  <w:style w:type="paragraph" w:styleId="Contents3">
    <w:name w:val="TOC 3"/>
    <w:basedOn w:val="Normal"/>
    <w:next w:val="Normal"/>
    <w:autoRedefine/>
    <w:uiPriority w:val="39"/>
    <w:unhideWhenUsed/>
    <w:rsid w:val="00ba429e"/>
    <w:pPr>
      <w:spacing w:before="0" w:after="100"/>
      <w:ind w:left="440" w:hanging="0"/>
    </w:pPr>
    <w:rPr>
      <w:rFonts w:eastAsia="" w:cs="Times New Roman" w:eastAsiaTheme="minorEastAsia"/>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DCA"/>
    <w:rsid w:val="000B52F4"/>
    <w:rsid w:val="003B01E4"/>
    <w:rsid w:val="003F61F2"/>
    <w:rsid w:val="006D3646"/>
    <w:rsid w:val="008522E5"/>
    <w:rsid w:val="00937040"/>
    <w:rsid w:val="00A36B77"/>
    <w:rsid w:val="00F02DC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E8362169814523BBEF1FFD82D52240">
    <w:name w:val="B3E8362169814523BBEF1FFD82D52240"/>
    <w:rsid w:val="00F02DCA"/>
  </w:style>
  <w:style w:type="paragraph" w:customStyle="1" w:styleId="0DBD513A6C5B4DA7BD107196E2E02136">
    <w:name w:val="0DBD513A6C5B4DA7BD107196E2E02136"/>
    <w:rsid w:val="00F02DCA"/>
  </w:style>
  <w:style w:type="paragraph" w:customStyle="1" w:styleId="E8F60E80E3184AA3B241A29832DB26E3">
    <w:name w:val="E8F60E80E3184AA3B241A29832DB26E3"/>
    <w:rsid w:val="003B01E4"/>
    <w:rPr>
      <w:lang w:val="en-US" w:eastAsia="en-US"/>
    </w:rPr>
  </w:style>
  <w:style w:type="paragraph" w:customStyle="1" w:styleId="4B25A0E701F74723AAB516B2066ED2AD">
    <w:name w:val="4B25A0E701F74723AAB516B2066ED2AD"/>
    <w:rsid w:val="003B01E4"/>
    <w:rPr>
      <w:lang w:val="en-US" w:eastAsia="en-US"/>
    </w:rPr>
  </w:style>
  <w:style w:type="paragraph" w:customStyle="1" w:styleId="5F8F97A4448E464DA1F4289E7FD57F9D">
    <w:name w:val="5F8F97A4448E464DA1F4289E7FD57F9D"/>
    <w:rsid w:val="003B01E4"/>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Estructura de Datos I</CompanyAddress>
  <CompanyPhone/>
  <CompanyFax/>
  <CompanyEmail/>
</CoverPageProperties>
</file>

<file path=customXml/itemProps1.xml><?xml version="1.0" encoding="utf-8"?>
<ds:datastoreItem xmlns:ds="http://schemas.openxmlformats.org/officeDocument/2006/customXml" ds:itemID="{9AC04883-5690-4A7C-AD2D-277ACF24A9E5}">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150</TotalTime>
  <Application>LibreOffice/5.4.5.1$Linux_X86_64 LibreOffice_project/40m0$Build-1</Application>
  <Pages>8</Pages>
  <Words>359</Words>
  <Characters>1899</Characters>
  <CharactersWithSpaces>2216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2018-03-08T19:40:00Z</dcterms:created>
  <dc:creator>David Mendoza &amp; Josué Rodríguez</dc:creator>
  <dc:description/>
  <dc:language>en-US</dc:language>
  <cp:lastModifiedBy/>
  <dcterms:modified xsi:type="dcterms:W3CDTF">2018-04-07T11:27:01Z</dcterms:modified>
  <cp:revision>10</cp:revision>
  <dc:subject>Legendary guacamole</dc:subject>
  <dc:title>Manual de uso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