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866" w:rsidRPr="00B5487A" w:rsidRDefault="002C2866" w:rsidP="00B5487A">
      <w:pPr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en-US"/>
        </w:rPr>
      </w:pPr>
      <w:r w:rsidRPr="00B5487A">
        <w:rPr>
          <w:rFonts w:ascii="Goudy Old Style" w:hAnsi="Goudy Old Style" w:cs="Times New Roman"/>
          <w:sz w:val="24"/>
          <w:szCs w:val="24"/>
          <w:lang w:val="en-US"/>
        </w:rPr>
        <w:t>Extras din procesul verbal</w:t>
      </w:r>
    </w:p>
    <w:p w:rsidR="002C2866" w:rsidRPr="00B5487A" w:rsidRDefault="002C2866" w:rsidP="00B5487A">
      <w:pPr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en-US"/>
        </w:rPr>
      </w:pPr>
      <w:r w:rsidRPr="00B5487A">
        <w:rPr>
          <w:rFonts w:ascii="Goudy Old Style" w:hAnsi="Goudy Old Style" w:cs="Times New Roman"/>
          <w:sz w:val="24"/>
          <w:szCs w:val="24"/>
          <w:lang w:val="en-US"/>
        </w:rPr>
        <w:t xml:space="preserve">al </w:t>
      </w:r>
      <w:r w:rsidRPr="00B5487A">
        <w:rPr>
          <w:rFonts w:ascii="Times New Roman" w:hAnsi="Times New Roman" w:cs="Times New Roman"/>
          <w:sz w:val="24"/>
          <w:szCs w:val="24"/>
          <w:lang w:val="en-US"/>
        </w:rPr>
        <w:t>ş</w:t>
      </w:r>
      <w:r w:rsidRPr="00B5487A">
        <w:rPr>
          <w:rFonts w:ascii="Goudy Old Style" w:hAnsi="Goudy Old Style" w:cs="Times New Roman"/>
          <w:sz w:val="24"/>
          <w:szCs w:val="24"/>
          <w:lang w:val="en-US"/>
        </w:rPr>
        <w:t>edin</w:t>
      </w:r>
      <w:r w:rsidRPr="00B5487A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B5487A">
        <w:rPr>
          <w:rFonts w:ascii="Goudy Old Style" w:hAnsi="Goudy Old Style" w:cs="Times New Roman"/>
          <w:sz w:val="24"/>
          <w:szCs w:val="24"/>
          <w:lang w:val="en-US"/>
        </w:rPr>
        <w:t>ei Comisiei de admitere a Universit</w:t>
      </w:r>
      <w:r w:rsidRPr="00B5487A">
        <w:rPr>
          <w:rFonts w:ascii="Times New Roman" w:hAnsi="Times New Roman" w:cs="Times New Roman"/>
          <w:sz w:val="24"/>
          <w:szCs w:val="24"/>
          <w:lang w:val="en-US"/>
        </w:rPr>
        <w:t>ăţ</w:t>
      </w:r>
      <w:r w:rsidRPr="00B5487A">
        <w:rPr>
          <w:rFonts w:ascii="Goudy Old Style" w:hAnsi="Goudy Old Style" w:cs="Times New Roman"/>
          <w:sz w:val="24"/>
          <w:szCs w:val="24"/>
          <w:lang w:val="en-US"/>
        </w:rPr>
        <w:t xml:space="preserve">ii de Stat </w:t>
      </w:r>
      <w:r w:rsidRPr="00B5487A">
        <w:rPr>
          <w:rFonts w:ascii="Goudy Old Style" w:hAnsi="Goudy Old Style" w:cs="Goudy Old Style"/>
          <w:sz w:val="24"/>
          <w:szCs w:val="24"/>
          <w:lang w:val="en-US"/>
        </w:rPr>
        <w:t>“</w:t>
      </w:r>
      <w:r w:rsidRPr="00B5487A">
        <w:rPr>
          <w:rFonts w:ascii="Goudy Old Style" w:hAnsi="Goudy Old Style" w:cs="Times New Roman"/>
          <w:sz w:val="24"/>
          <w:szCs w:val="24"/>
          <w:lang w:val="en-US"/>
        </w:rPr>
        <w:t>Alecu Russo</w:t>
      </w:r>
      <w:r w:rsidRPr="00B5487A">
        <w:rPr>
          <w:rFonts w:ascii="Goudy Old Style" w:hAnsi="Goudy Old Style" w:cs="Goudy Old Style"/>
          <w:sz w:val="24"/>
          <w:szCs w:val="24"/>
          <w:lang w:val="en-US"/>
        </w:rPr>
        <w:t>”</w:t>
      </w:r>
      <w:r w:rsidRPr="00B5487A">
        <w:rPr>
          <w:rFonts w:ascii="Goudy Old Style" w:hAnsi="Goudy Old Style" w:cs="Times New Roman"/>
          <w:sz w:val="24"/>
          <w:szCs w:val="24"/>
          <w:lang w:val="en-US"/>
        </w:rPr>
        <w:t xml:space="preserve"> din B</w:t>
      </w:r>
      <w:r w:rsidRPr="00B5487A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B5487A">
        <w:rPr>
          <w:rFonts w:ascii="Goudy Old Style" w:hAnsi="Goudy Old Style" w:cs="Times New Roman"/>
          <w:sz w:val="24"/>
          <w:szCs w:val="24"/>
          <w:lang w:val="en-US"/>
        </w:rPr>
        <w:t>l</w:t>
      </w:r>
      <w:r w:rsidRPr="00B5487A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B5487A">
        <w:rPr>
          <w:rFonts w:ascii="Goudy Old Style" w:hAnsi="Goudy Old Style" w:cs="Times New Roman"/>
          <w:sz w:val="24"/>
          <w:szCs w:val="24"/>
          <w:lang w:val="en-US"/>
        </w:rPr>
        <w:t>i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 </w:t>
      </w:r>
      <w:r w:rsidRPr="00B5487A">
        <w:rPr>
          <w:rFonts w:ascii="Goudy Old Style" w:hAnsi="Goudy Old Style" w:cs="Times New Roman"/>
          <w:sz w:val="24"/>
          <w:szCs w:val="24"/>
          <w:lang w:val="en-US"/>
        </w:rPr>
        <w:t>din 4 august 20</w:t>
      </w:r>
      <w:r w:rsidR="004963B6">
        <w:rPr>
          <w:rFonts w:ascii="Goudy Old Style" w:hAnsi="Goudy Old Style" w:cs="Times New Roman"/>
          <w:sz w:val="24"/>
          <w:szCs w:val="24"/>
          <w:lang w:val="en-US"/>
        </w:rPr>
        <w:t>20</w:t>
      </w: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bCs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bCs/>
          <w:sz w:val="24"/>
          <w:szCs w:val="24"/>
          <w:lang w:val="ro-RO"/>
        </w:rPr>
        <w:t>Ordinea de zi:</w:t>
      </w: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t>Despre rezultatele concursului de admitere la ciclul I, studii superioare de licen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ţă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,</w:t>
      </w:r>
      <w:r w:rsidR="0012774E"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 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înv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ăţă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m</w:t>
      </w:r>
      <w:r w:rsidRPr="00B5487A">
        <w:rPr>
          <w:rFonts w:ascii="Goudy Old Style" w:hAnsi="Goudy Old Style" w:cs="Goudy Old Style"/>
          <w:sz w:val="24"/>
          <w:szCs w:val="24"/>
          <w:lang w:val="ro-RO"/>
        </w:rPr>
        <w:t>î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nt cu frecven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ţă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 redus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.</w:t>
      </w: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bCs/>
          <w:sz w:val="24"/>
          <w:szCs w:val="24"/>
          <w:lang w:val="ro-RO"/>
        </w:rPr>
        <w:t>A informat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: Gheorghe Neagu, secretar responsabil al Comisiei de admitere.</w:t>
      </w: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bCs/>
          <w:sz w:val="24"/>
          <w:szCs w:val="24"/>
          <w:lang w:val="ro-RO"/>
        </w:rPr>
        <w:t>S-a hot</w:t>
      </w:r>
      <w:r w:rsidRPr="00B5487A">
        <w:rPr>
          <w:rFonts w:ascii="Times New Roman" w:hAnsi="Times New Roman" w:cs="Times New Roman"/>
          <w:bCs/>
          <w:sz w:val="24"/>
          <w:szCs w:val="24"/>
          <w:lang w:val="ro-RO"/>
        </w:rPr>
        <w:t>ă</w:t>
      </w:r>
      <w:r w:rsidRPr="00B5487A">
        <w:rPr>
          <w:rFonts w:ascii="Goudy Old Style" w:hAnsi="Goudy Old Style" w:cs="Times New Roman"/>
          <w:bCs/>
          <w:sz w:val="24"/>
          <w:szCs w:val="24"/>
          <w:lang w:val="ro-RO"/>
        </w:rPr>
        <w:t>r</w:t>
      </w:r>
      <w:r w:rsidRPr="00B5487A">
        <w:rPr>
          <w:rFonts w:ascii="Goudy Old Style" w:hAnsi="Goudy Old Style" w:cs="Goudy Old Style"/>
          <w:bCs/>
          <w:sz w:val="24"/>
          <w:szCs w:val="24"/>
          <w:lang w:val="ro-RO"/>
        </w:rPr>
        <w:t>î</w:t>
      </w:r>
      <w:r w:rsidRPr="00B5487A">
        <w:rPr>
          <w:rFonts w:ascii="Goudy Old Style" w:hAnsi="Goudy Old Style" w:cs="Times New Roman"/>
          <w:bCs/>
          <w:sz w:val="24"/>
          <w:szCs w:val="24"/>
          <w:lang w:val="ro-RO"/>
        </w:rPr>
        <w:t xml:space="preserve">t: 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În corespundere cu Regulamentul de organizare 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ş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i desf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ăş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urare a admiterii la ciclul I, studii superioare de licen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ţă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 la Universitatea de Stat </w:t>
      </w:r>
      <w:r w:rsidRPr="00B5487A">
        <w:rPr>
          <w:rFonts w:ascii="Goudy Old Style" w:hAnsi="Goudy Old Style" w:cs="Goudy Old Style"/>
          <w:sz w:val="24"/>
          <w:szCs w:val="24"/>
          <w:lang w:val="ro-RO"/>
        </w:rPr>
        <w:t>“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Alecu Russo”, Planul de înmatriculare pentru anul de studii 20</w:t>
      </w:r>
      <w:r w:rsidR="004963B6">
        <w:rPr>
          <w:rFonts w:ascii="Goudy Old Style" w:hAnsi="Goudy Old Style" w:cs="Times New Roman"/>
          <w:sz w:val="24"/>
          <w:szCs w:val="24"/>
          <w:lang w:val="ro-RO"/>
        </w:rPr>
        <w:t>19-202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0 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ş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i </w:t>
      </w:r>
      <w:r w:rsidRPr="00B5487A">
        <w:rPr>
          <w:rFonts w:ascii="Goudy Old Style" w:hAnsi="Goudy Old Style" w:cs="Goudy Old Style"/>
          <w:sz w:val="24"/>
          <w:szCs w:val="24"/>
          <w:lang w:val="ro-RO"/>
        </w:rPr>
        <w:t>î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n baza rezultatelor concursului de admitere:</w:t>
      </w: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bCs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bCs/>
          <w:sz w:val="24"/>
          <w:szCs w:val="24"/>
          <w:lang w:val="ro-RO"/>
        </w:rPr>
        <w:t>A considera admi</w:t>
      </w:r>
      <w:r w:rsidRPr="00B5487A">
        <w:rPr>
          <w:rFonts w:ascii="Times New Roman" w:hAnsi="Times New Roman" w:cs="Times New Roman"/>
          <w:bCs/>
          <w:sz w:val="24"/>
          <w:szCs w:val="24"/>
          <w:lang w:val="ro-RO"/>
        </w:rPr>
        <w:t>ş</w:t>
      </w:r>
      <w:r w:rsidRPr="00B5487A">
        <w:rPr>
          <w:rFonts w:ascii="Goudy Old Style" w:hAnsi="Goudy Old Style" w:cs="Times New Roman"/>
          <w:bCs/>
          <w:sz w:val="24"/>
          <w:szCs w:val="24"/>
          <w:lang w:val="ro-RO"/>
        </w:rPr>
        <w:t>i la locurile pe baz</w:t>
      </w:r>
      <w:r w:rsidRPr="00B5487A">
        <w:rPr>
          <w:rFonts w:ascii="Times New Roman" w:hAnsi="Times New Roman" w:cs="Times New Roman"/>
          <w:bCs/>
          <w:sz w:val="24"/>
          <w:szCs w:val="24"/>
          <w:lang w:val="ro-RO"/>
        </w:rPr>
        <w:t>ă</w:t>
      </w:r>
      <w:r w:rsidRPr="00B5487A">
        <w:rPr>
          <w:rFonts w:ascii="Goudy Old Style" w:hAnsi="Goudy Old Style" w:cs="Times New Roman"/>
          <w:bCs/>
          <w:sz w:val="24"/>
          <w:szCs w:val="24"/>
          <w:lang w:val="ro-RO"/>
        </w:rPr>
        <w:t xml:space="preserve"> de contract urm</w:t>
      </w:r>
      <w:r w:rsidRPr="00B5487A">
        <w:rPr>
          <w:rFonts w:ascii="Times New Roman" w:hAnsi="Times New Roman" w:cs="Times New Roman"/>
          <w:bCs/>
          <w:sz w:val="24"/>
          <w:szCs w:val="24"/>
          <w:lang w:val="ro-RO"/>
        </w:rPr>
        <w:t>ă</w:t>
      </w:r>
      <w:r w:rsidRPr="00B5487A">
        <w:rPr>
          <w:rFonts w:ascii="Goudy Old Style" w:hAnsi="Goudy Old Style" w:cs="Times New Roman"/>
          <w:bCs/>
          <w:sz w:val="24"/>
          <w:szCs w:val="24"/>
          <w:lang w:val="ro-RO"/>
        </w:rPr>
        <w:t>torii candida</w:t>
      </w:r>
      <w:r w:rsidRPr="00B5487A">
        <w:rPr>
          <w:rFonts w:ascii="Times New Roman" w:hAnsi="Times New Roman" w:cs="Times New Roman"/>
          <w:bCs/>
          <w:sz w:val="24"/>
          <w:szCs w:val="24"/>
          <w:lang w:val="ro-RO"/>
        </w:rPr>
        <w:t>ţ</w:t>
      </w:r>
      <w:r w:rsidRPr="00B5487A">
        <w:rPr>
          <w:rFonts w:ascii="Goudy Old Style" w:hAnsi="Goudy Old Style" w:cs="Times New Roman"/>
          <w:bCs/>
          <w:sz w:val="24"/>
          <w:szCs w:val="24"/>
          <w:lang w:val="ro-RO"/>
        </w:rPr>
        <w:t xml:space="preserve">i, </w:t>
      </w:r>
      <w:r w:rsidRPr="00B5487A">
        <w:rPr>
          <w:rFonts w:ascii="Goudy Old Style" w:hAnsi="Goudy Old Style" w:cs="Goudy Old Style"/>
          <w:bCs/>
          <w:sz w:val="24"/>
          <w:szCs w:val="24"/>
          <w:lang w:val="ro-RO"/>
        </w:rPr>
        <w:t>î</w:t>
      </w:r>
      <w:r w:rsidRPr="00B5487A">
        <w:rPr>
          <w:rFonts w:ascii="Goudy Old Style" w:hAnsi="Goudy Old Style" w:cs="Times New Roman"/>
          <w:bCs/>
          <w:sz w:val="24"/>
          <w:szCs w:val="24"/>
          <w:lang w:val="ro-RO"/>
        </w:rPr>
        <w:t>nv</w:t>
      </w:r>
      <w:r w:rsidRPr="00B5487A">
        <w:rPr>
          <w:rFonts w:ascii="Times New Roman" w:hAnsi="Times New Roman" w:cs="Times New Roman"/>
          <w:bCs/>
          <w:sz w:val="24"/>
          <w:szCs w:val="24"/>
          <w:lang w:val="ro-RO"/>
        </w:rPr>
        <w:t>ăţă</w:t>
      </w:r>
      <w:r w:rsidRPr="00B5487A">
        <w:rPr>
          <w:rFonts w:ascii="Goudy Old Style" w:hAnsi="Goudy Old Style" w:cs="Times New Roman"/>
          <w:bCs/>
          <w:sz w:val="24"/>
          <w:szCs w:val="24"/>
          <w:lang w:val="ro-RO"/>
        </w:rPr>
        <w:t>m</w:t>
      </w:r>
      <w:r w:rsidRPr="00B5487A">
        <w:rPr>
          <w:rFonts w:ascii="Goudy Old Style" w:hAnsi="Goudy Old Style" w:cs="Goudy Old Style"/>
          <w:bCs/>
          <w:sz w:val="24"/>
          <w:szCs w:val="24"/>
          <w:lang w:val="ro-RO"/>
        </w:rPr>
        <w:t>î</w:t>
      </w:r>
      <w:r w:rsidRPr="00B5487A">
        <w:rPr>
          <w:rFonts w:ascii="Goudy Old Style" w:hAnsi="Goudy Old Style" w:cs="Times New Roman"/>
          <w:bCs/>
          <w:sz w:val="24"/>
          <w:szCs w:val="24"/>
          <w:lang w:val="ro-RO"/>
        </w:rPr>
        <w:t>nt cu frecven</w:t>
      </w:r>
      <w:r w:rsidRPr="00B5487A">
        <w:rPr>
          <w:rFonts w:ascii="Times New Roman" w:hAnsi="Times New Roman" w:cs="Times New Roman"/>
          <w:bCs/>
          <w:sz w:val="24"/>
          <w:szCs w:val="24"/>
          <w:lang w:val="ro-RO"/>
        </w:rPr>
        <w:t>ţă</w:t>
      </w:r>
      <w:r w:rsidRPr="00B5487A">
        <w:rPr>
          <w:rFonts w:ascii="Goudy Old Style" w:hAnsi="Goudy Old Style" w:cs="Times New Roman"/>
          <w:bCs/>
          <w:sz w:val="24"/>
          <w:szCs w:val="24"/>
          <w:lang w:val="ro-RO"/>
        </w:rPr>
        <w:t xml:space="preserve"> redus</w:t>
      </w:r>
      <w:r w:rsidRPr="00B5487A">
        <w:rPr>
          <w:rFonts w:ascii="Times New Roman" w:hAnsi="Times New Roman" w:cs="Times New Roman"/>
          <w:bCs/>
          <w:sz w:val="24"/>
          <w:szCs w:val="24"/>
          <w:lang w:val="ro-RO"/>
        </w:rPr>
        <w:t>ă</w:t>
      </w:r>
      <w:r w:rsidRPr="00B5487A">
        <w:rPr>
          <w:rFonts w:ascii="Goudy Old Style" w:hAnsi="Goudy Old Style" w:cs="Times New Roman"/>
          <w:bCs/>
          <w:sz w:val="24"/>
          <w:szCs w:val="24"/>
          <w:lang w:val="ro-RO"/>
        </w:rPr>
        <w:t>:</w:t>
      </w: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Specialitatea Limba 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ş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i Literatura Rom</w:t>
      </w:r>
      <w:r w:rsidRPr="00B5487A">
        <w:rPr>
          <w:rFonts w:ascii="Goudy Old Style" w:hAnsi="Goudy Old Style" w:cs="Goudy Old Style"/>
          <w:sz w:val="24"/>
          <w:szCs w:val="24"/>
          <w:lang w:val="ro-RO"/>
        </w:rPr>
        <w:t>â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n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ă</w:t>
      </w:r>
    </w:p>
    <w:p w:rsidR="00CC16DA" w:rsidRPr="00B5487A" w:rsidRDefault="00CC16DA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  <w:sectPr w:rsidR="00CC16DA" w:rsidRPr="00B5487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lastRenderedPageBreak/>
        <w:t xml:space="preserve">Chiciuc Mihaela Piotr </w:t>
      </w: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Badaneu Carolina Petru </w:t>
      </w: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Izvorean Anastasia Vladimir </w:t>
      </w: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Cavca Mihaela Iurii </w:t>
      </w: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t>Ro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ş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ca Iulia Gheorghe </w:t>
      </w: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t>C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runtu Lorina Mihail </w:t>
      </w: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t>Moro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ş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an Mariana Mina </w:t>
      </w: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t>Dragu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ţ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a Cristina Alexei </w:t>
      </w:r>
    </w:p>
    <w:p w:rsidR="00CC16DA" w:rsidRPr="00B5487A" w:rsidRDefault="00CC16DA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t>Leontii Elena Emilian</w:t>
      </w:r>
    </w:p>
    <w:p w:rsidR="00CC16DA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t>Chistol Olga Mihail</w:t>
      </w:r>
    </w:p>
    <w:p w:rsidR="00CC16DA" w:rsidRPr="00B5487A" w:rsidRDefault="00CC16DA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  <w:sectPr w:rsidR="00CC16DA" w:rsidRPr="00B5487A" w:rsidSect="00B5487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lastRenderedPageBreak/>
        <w:t xml:space="preserve">Specialitatea Limba 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ş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i Literatura Ucrainean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ă</w:t>
      </w: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Puzic Rimma Victor </w:t>
      </w: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Times New Roman" w:hAnsi="Times New Roman" w:cs="Times New Roman"/>
          <w:sz w:val="24"/>
          <w:szCs w:val="24"/>
          <w:lang w:val="ro-RO"/>
        </w:rPr>
        <w:t>Ş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erman Oxana Igor </w:t>
      </w: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t>Belinschi Serghei Nicolai</w:t>
      </w: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t>Specialitatea Pedagogie în înv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ăţă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m</w:t>
      </w:r>
      <w:r w:rsidRPr="00B5487A">
        <w:rPr>
          <w:rFonts w:ascii="Goudy Old Style" w:hAnsi="Goudy Old Style" w:cs="Goudy Old Style"/>
          <w:sz w:val="24"/>
          <w:szCs w:val="24"/>
          <w:lang w:val="ro-RO"/>
        </w:rPr>
        <w:t>î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ntul primar 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ş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i pedagogie pre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ş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colar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ă</w:t>
      </w:r>
    </w:p>
    <w:p w:rsidR="00CC16DA" w:rsidRPr="00B5487A" w:rsidRDefault="00CC16DA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  <w:sectPr w:rsidR="00CC16DA" w:rsidRPr="00B5487A" w:rsidSect="00CC16D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lastRenderedPageBreak/>
        <w:t xml:space="preserve">Ababii Aliona Andrei </w:t>
      </w: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Bularga Arina Igor </w:t>
      </w: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t>Chi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ţ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ac Andriana Valentin </w:t>
      </w: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Pasecinic Olga Stepan </w:t>
      </w: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Robu Daniela Petru </w:t>
      </w: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Fortuna Natalia Valentin </w:t>
      </w:r>
    </w:p>
    <w:p w:rsidR="00CC16DA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lastRenderedPageBreak/>
        <w:t xml:space="preserve">Savciuc Valeriana Nicolae </w:t>
      </w:r>
    </w:p>
    <w:p w:rsidR="00CC16DA" w:rsidRPr="00B5487A" w:rsidRDefault="00CC16DA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  <w:sectPr w:rsidR="00CC16DA" w:rsidRPr="00B5487A" w:rsidSect="00B5487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lastRenderedPageBreak/>
        <w:t>Ordinul de înmatriculare a candida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ţ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ilor va fi emis dup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 ce candida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ţ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ii propu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ş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i la studii cu</w:t>
      </w:r>
      <w:r w:rsidR="00CC16DA"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 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tax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 vor perfecta contractul 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ş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i vor achita taxa de studii.</w:t>
      </w: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Perfectarea contractelor 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ş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i achitarea integral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 a taxei pentru studii va avea loc </w:t>
      </w:r>
      <w:r w:rsidRPr="00B5487A">
        <w:rPr>
          <w:rFonts w:ascii="Goudy Old Style" w:hAnsi="Goudy Old Style" w:cs="Goudy Old Style"/>
          <w:sz w:val="24"/>
          <w:szCs w:val="24"/>
          <w:lang w:val="ro-RO"/>
        </w:rPr>
        <w:t>î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n perioada</w:t>
      </w:r>
      <w:r w:rsidR="00CC16DA"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 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5 – 8 august 20</w:t>
      </w:r>
      <w:r w:rsidR="004963B6">
        <w:rPr>
          <w:rFonts w:ascii="Goudy Old Style" w:hAnsi="Goudy Old Style" w:cs="Times New Roman"/>
          <w:sz w:val="24"/>
          <w:szCs w:val="24"/>
          <w:lang w:val="ro-RO"/>
        </w:rPr>
        <w:t>20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.</w:t>
      </w: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t>Candida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ţ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ii, care nu vor achita taxa </w:t>
      </w:r>
      <w:r w:rsidRPr="00B5487A">
        <w:rPr>
          <w:rFonts w:ascii="Goudy Old Style" w:hAnsi="Goudy Old Style" w:cs="Goudy Old Style"/>
          <w:sz w:val="24"/>
          <w:szCs w:val="24"/>
          <w:lang w:val="ro-RO"/>
        </w:rPr>
        <w:t>î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n termenii indica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ţ</w:t>
      </w:r>
      <w:r w:rsidRPr="00B5487A">
        <w:rPr>
          <w:rFonts w:ascii="Goudy Old Style" w:hAnsi="Goudy Old Style" w:cs="Times New Roman"/>
          <w:sz w:val="24"/>
          <w:szCs w:val="24"/>
          <w:lang w:val="ro-RO"/>
        </w:rPr>
        <w:t>i, vor pierde dreptul la</w:t>
      </w:r>
    </w:p>
    <w:p w:rsidR="002C2866" w:rsidRPr="00B5487A" w:rsidRDefault="002C286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t>înmatriculare.</w:t>
      </w:r>
    </w:p>
    <w:p w:rsidR="00B5487A" w:rsidRDefault="002C2866" w:rsidP="00B5487A">
      <w:pPr>
        <w:tabs>
          <w:tab w:val="center" w:pos="3969"/>
        </w:tabs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t>Pre</w:t>
      </w:r>
      <w:r w:rsidRPr="00B5487A">
        <w:rPr>
          <w:rFonts w:ascii="Times New Roman" w:hAnsi="Times New Roman" w:cs="Times New Roman"/>
          <w:sz w:val="24"/>
          <w:szCs w:val="24"/>
          <w:lang w:val="ro-RO"/>
        </w:rPr>
        <w:t>ş</w:t>
      </w:r>
      <w:r w:rsidR="007E43C1" w:rsidRPr="00B5487A">
        <w:rPr>
          <w:rFonts w:ascii="Goudy Old Style" w:hAnsi="Goudy Old Style" w:cs="Times New Roman"/>
          <w:sz w:val="24"/>
          <w:szCs w:val="24"/>
          <w:lang w:val="ro-RO"/>
        </w:rPr>
        <w:t>ed</w:t>
      </w:r>
      <w:r w:rsidR="00B5487A">
        <w:rPr>
          <w:rFonts w:ascii="Goudy Old Style" w:hAnsi="Goudy Old Style" w:cs="Times New Roman"/>
          <w:sz w:val="24"/>
          <w:szCs w:val="24"/>
          <w:lang w:val="ro-RO"/>
        </w:rPr>
        <w:t>intele Comisiei de admitere,</w:t>
      </w:r>
      <w:r w:rsidR="00B5487A">
        <w:rPr>
          <w:rFonts w:ascii="Goudy Old Style" w:hAnsi="Goudy Old Style" w:cs="Times New Roman"/>
          <w:sz w:val="24"/>
          <w:szCs w:val="24"/>
          <w:lang w:val="ro-RO"/>
        </w:rPr>
        <w:tab/>
      </w:r>
    </w:p>
    <w:p w:rsidR="002C2866" w:rsidRPr="00B5487A" w:rsidRDefault="007E43C1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 w:rsidRPr="00B5487A">
        <w:rPr>
          <w:rFonts w:ascii="Goudy Old Style" w:hAnsi="Goudy Old Style" w:cs="Times New Roman"/>
          <w:sz w:val="24"/>
          <w:szCs w:val="24"/>
          <w:lang w:val="ro-RO"/>
        </w:rPr>
        <w:t>d</w:t>
      </w:r>
      <w:r w:rsidR="002C2866"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r., conf. </w:t>
      </w:r>
      <w:r w:rsidR="004963B6">
        <w:rPr>
          <w:rFonts w:ascii="Goudy Old Style" w:hAnsi="Goudy Old Style" w:cs="Times New Roman"/>
          <w:sz w:val="24"/>
          <w:szCs w:val="24"/>
          <w:lang w:val="ro-RO"/>
        </w:rPr>
        <w:t>Brajuc Nicolae</w:t>
      </w:r>
    </w:p>
    <w:p w:rsidR="00B5487A" w:rsidRDefault="00B5487A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>
        <w:rPr>
          <w:rFonts w:ascii="Goudy Old Style" w:hAnsi="Goudy Old Style" w:cs="Times New Roman"/>
          <w:sz w:val="24"/>
          <w:szCs w:val="24"/>
          <w:lang w:val="ro-RO"/>
        </w:rPr>
        <w:t>Secretar responsabil,</w:t>
      </w:r>
    </w:p>
    <w:p w:rsidR="002C2866" w:rsidRPr="00B5487A" w:rsidRDefault="004963B6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</w:pPr>
      <w:r>
        <w:rPr>
          <w:rFonts w:ascii="Goudy Old Style" w:hAnsi="Goudy Old Style" w:cs="Times New Roman"/>
          <w:sz w:val="24"/>
          <w:szCs w:val="24"/>
          <w:lang w:val="ro-RO"/>
        </w:rPr>
        <w:t>a</w:t>
      </w:r>
      <w:bookmarkStart w:id="0" w:name="_GoBack"/>
      <w:bookmarkEnd w:id="0"/>
      <w:r>
        <w:rPr>
          <w:rFonts w:ascii="Goudy Old Style" w:hAnsi="Goudy Old Style" w:cs="Times New Roman"/>
          <w:sz w:val="24"/>
          <w:szCs w:val="24"/>
          <w:lang w:val="ro-RO"/>
        </w:rPr>
        <w:t>sis. univ., Stratuța Diana</w:t>
      </w:r>
    </w:p>
    <w:p w:rsidR="00C7480B" w:rsidRPr="00B5487A" w:rsidRDefault="00C7480B" w:rsidP="00B5487A">
      <w:pPr>
        <w:spacing w:after="0" w:line="360" w:lineRule="auto"/>
        <w:rPr>
          <w:rFonts w:ascii="Goudy Old Style" w:hAnsi="Goudy Old Style" w:cs="Times New Roman"/>
          <w:sz w:val="24"/>
          <w:szCs w:val="24"/>
          <w:lang w:val="ro-RO"/>
        </w:rPr>
      </w:pPr>
    </w:p>
    <w:sectPr w:rsidR="00C7480B" w:rsidRPr="00B5487A" w:rsidSect="00CC16D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B75" w:rsidRDefault="00755B75" w:rsidP="002C2866">
      <w:pPr>
        <w:spacing w:after="0" w:line="240" w:lineRule="auto"/>
      </w:pPr>
      <w:r>
        <w:separator/>
      </w:r>
    </w:p>
  </w:endnote>
  <w:endnote w:type="continuationSeparator" w:id="0">
    <w:p w:rsidR="00755B75" w:rsidRDefault="00755B75" w:rsidP="002C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B75" w:rsidRDefault="00755B75" w:rsidP="002C2866">
      <w:pPr>
        <w:spacing w:after="0" w:line="240" w:lineRule="auto"/>
      </w:pPr>
      <w:r>
        <w:separator/>
      </w:r>
    </w:p>
  </w:footnote>
  <w:footnote w:type="continuationSeparator" w:id="0">
    <w:p w:rsidR="00755B75" w:rsidRDefault="00755B75" w:rsidP="002C2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7FDB"/>
    <w:multiLevelType w:val="hybridMultilevel"/>
    <w:tmpl w:val="7586F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A0019"/>
    <w:multiLevelType w:val="hybridMultilevel"/>
    <w:tmpl w:val="DCD6B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62102"/>
    <w:multiLevelType w:val="hybridMultilevel"/>
    <w:tmpl w:val="4AB0D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E384F"/>
    <w:multiLevelType w:val="hybridMultilevel"/>
    <w:tmpl w:val="71EAA9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60A6A"/>
    <w:multiLevelType w:val="hybridMultilevel"/>
    <w:tmpl w:val="5A6C5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5276D"/>
    <w:multiLevelType w:val="hybridMultilevel"/>
    <w:tmpl w:val="5D424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176D4"/>
    <w:multiLevelType w:val="hybridMultilevel"/>
    <w:tmpl w:val="D5301A2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F64"/>
    <w:rsid w:val="0012774E"/>
    <w:rsid w:val="002C2866"/>
    <w:rsid w:val="004963B6"/>
    <w:rsid w:val="004F1868"/>
    <w:rsid w:val="006A6009"/>
    <w:rsid w:val="0070353C"/>
    <w:rsid w:val="00755B75"/>
    <w:rsid w:val="007E43C1"/>
    <w:rsid w:val="00B5487A"/>
    <w:rsid w:val="00C7480B"/>
    <w:rsid w:val="00CC16DA"/>
    <w:rsid w:val="00D5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7EDD"/>
  <w15:docId w15:val="{AAE17DAA-3A57-4FBC-ACB0-6A39B92D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866"/>
    <w:pPr>
      <w:ind w:left="720"/>
      <w:contextualSpacing/>
    </w:pPr>
  </w:style>
  <w:style w:type="paragraph" w:customStyle="1" w:styleId="n1">
    <w:name w:val="n1"/>
    <w:basedOn w:val="Normal"/>
    <w:link w:val="n10"/>
    <w:qFormat/>
    <w:rsid w:val="002C2866"/>
    <w:pPr>
      <w:autoSpaceDE w:val="0"/>
      <w:autoSpaceDN w:val="0"/>
      <w:adjustRightInd w:val="0"/>
      <w:spacing w:before="480" w:after="480" w:line="240" w:lineRule="auto"/>
      <w:contextualSpacing/>
      <w:jc w:val="center"/>
    </w:pPr>
    <w:rPr>
      <w:rFonts w:ascii="Times New Roman" w:hAnsi="Times New Roman" w:cs="Times New Roman"/>
      <w:b/>
      <w:bCs/>
      <w:sz w:val="28"/>
      <w:szCs w:val="28"/>
      <w:lang w:val="ro-RO"/>
    </w:rPr>
  </w:style>
  <w:style w:type="character" w:customStyle="1" w:styleId="n10">
    <w:name w:val="n1 Знак"/>
    <w:basedOn w:val="DefaultParagraphFont"/>
    <w:link w:val="n1"/>
    <w:rsid w:val="002C2866"/>
    <w:rPr>
      <w:rFonts w:ascii="Times New Roman" w:hAnsi="Times New Roman" w:cs="Times New Roman"/>
      <w:b/>
      <w:bCs/>
      <w:sz w:val="28"/>
      <w:szCs w:val="28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2C2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866"/>
  </w:style>
  <w:style w:type="paragraph" w:styleId="Footer">
    <w:name w:val="footer"/>
    <w:basedOn w:val="Normal"/>
    <w:link w:val="FooterChar"/>
    <w:uiPriority w:val="99"/>
    <w:unhideWhenUsed/>
    <w:rsid w:val="002C2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866"/>
  </w:style>
  <w:style w:type="paragraph" w:styleId="BalloonText">
    <w:name w:val="Balloon Text"/>
    <w:basedOn w:val="Normal"/>
    <w:link w:val="BalloonTextChar"/>
    <w:uiPriority w:val="99"/>
    <w:semiHidden/>
    <w:unhideWhenUsed/>
    <w:rsid w:val="002C2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</dc:creator>
  <cp:keywords/>
  <dc:description/>
  <cp:lastModifiedBy>Corina</cp:lastModifiedBy>
  <cp:revision>6</cp:revision>
  <dcterms:created xsi:type="dcterms:W3CDTF">2012-09-05T05:53:00Z</dcterms:created>
  <dcterms:modified xsi:type="dcterms:W3CDTF">2020-09-14T18:46:00Z</dcterms:modified>
</cp:coreProperties>
</file>