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D50" w:rsidRPr="00DE3976" w:rsidRDefault="00904D50" w:rsidP="00904D50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lang w:val="ro-MD"/>
        </w:rPr>
      </w:pPr>
      <w:r w:rsidRPr="00DE3976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MINISTERU EDUCA</w:t>
      </w:r>
      <w:r w:rsidRPr="00DE3976">
        <w:rPr>
          <w:rFonts w:ascii="Times New Roman" w:hAnsi="Times New Roman" w:cs="Times New Roman"/>
          <w:b/>
          <w:color w:val="000000" w:themeColor="text1"/>
          <w:sz w:val="24"/>
          <w:lang w:val="ro-MD"/>
        </w:rPr>
        <w:t>ȚIEI, CULTURII ȘI CERCETĂRII</w:t>
      </w:r>
    </w:p>
    <w:p w:rsidR="00904D50" w:rsidRPr="00DE3976" w:rsidRDefault="00904D50" w:rsidP="00904D50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r w:rsidRPr="00DE3976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UNIVERSITATEA DE STAT „ALECU RUSSO” DIN BĂLŢI</w:t>
      </w:r>
    </w:p>
    <w:p w:rsidR="00904D50" w:rsidRPr="00DE3976" w:rsidRDefault="00904D50" w:rsidP="00904D50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r w:rsidRPr="00DE3976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FACULTATEA DE ŞTIINŢE REALE, ECONOMICE ȘI ALE MEDIULUI</w:t>
      </w:r>
    </w:p>
    <w:p w:rsidR="00904D50" w:rsidRPr="00DE3976" w:rsidRDefault="00904D50" w:rsidP="00904D50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lang w:val="ro-MD"/>
        </w:rPr>
      </w:pPr>
      <w:r w:rsidRPr="00DE3976">
        <w:rPr>
          <w:rFonts w:ascii="Times New Roman" w:hAnsi="Times New Roman" w:cs="Times New Roman"/>
          <w:b/>
          <w:color w:val="000000" w:themeColor="text1"/>
          <w:sz w:val="24"/>
          <w:lang w:val="en-GB"/>
        </w:rPr>
        <w:t>CATEDRA DE MATEMATICĂ ȘI INFORMATICĂ</w:t>
      </w:r>
    </w:p>
    <w:p w:rsidR="00904D50" w:rsidRPr="00DE3976" w:rsidRDefault="00904D50" w:rsidP="00904D50">
      <w:pPr>
        <w:spacing w:before="3000"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27"/>
          <w:lang w:val="ro-MD"/>
        </w:rPr>
      </w:pPr>
      <w:r w:rsidRPr="00DE3976">
        <w:rPr>
          <w:rFonts w:ascii="Times New Roman" w:hAnsi="Times New Roman" w:cs="Times New Roman"/>
          <w:b/>
          <w:color w:val="000000" w:themeColor="text1"/>
          <w:sz w:val="36"/>
          <w:szCs w:val="27"/>
          <w:lang w:val="en-GB"/>
        </w:rPr>
        <w:t>PARC DE FLUTURI</w:t>
      </w:r>
    </w:p>
    <w:p w:rsidR="00904D50" w:rsidRPr="00DE3976" w:rsidRDefault="00904D50" w:rsidP="00904D50">
      <w:pPr>
        <w:spacing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7"/>
          <w:lang w:val="ro-RO"/>
        </w:rPr>
      </w:pPr>
      <w:r w:rsidRPr="00DE3976">
        <w:rPr>
          <w:rFonts w:ascii="Times New Roman" w:hAnsi="Times New Roman" w:cs="Times New Roman"/>
          <w:b/>
          <w:color w:val="000000" w:themeColor="text1"/>
          <w:sz w:val="32"/>
          <w:szCs w:val="27"/>
          <w:lang w:val="ro-MD"/>
        </w:rPr>
        <w:t xml:space="preserve">PLAN DE AFACERI LA </w:t>
      </w:r>
      <w:r w:rsidR="00923ADA">
        <w:rPr>
          <w:rFonts w:ascii="Times New Roman" w:hAnsi="Times New Roman" w:cs="Times New Roman"/>
          <w:b/>
          <w:color w:val="000000" w:themeColor="text1"/>
          <w:sz w:val="32"/>
          <w:szCs w:val="27"/>
          <w:lang w:val="ro-MD"/>
        </w:rPr>
        <w:t>CURSUL</w:t>
      </w:r>
      <w:bookmarkStart w:id="0" w:name="_GoBack"/>
      <w:bookmarkEnd w:id="0"/>
      <w:r w:rsidR="00923ADA">
        <w:rPr>
          <w:rFonts w:ascii="Times New Roman" w:hAnsi="Times New Roman" w:cs="Times New Roman"/>
          <w:b/>
          <w:color w:val="000000" w:themeColor="text1"/>
          <w:sz w:val="32"/>
          <w:szCs w:val="27"/>
          <w:lang w:val="ro-MD"/>
        </w:rPr>
        <w:br/>
      </w:r>
      <w:r w:rsidRPr="00DE3976">
        <w:rPr>
          <w:rFonts w:ascii="Times New Roman" w:hAnsi="Times New Roman" w:cs="Times New Roman"/>
          <w:b/>
          <w:color w:val="000000" w:themeColor="text1"/>
          <w:sz w:val="32"/>
          <w:szCs w:val="27"/>
          <w:lang w:val="ro-MD"/>
        </w:rPr>
        <w:t>PRINCIPIILE ECONOMIEI DE PIA</w:t>
      </w:r>
      <w:r w:rsidRPr="00DE3976">
        <w:rPr>
          <w:rFonts w:ascii="Times New Roman" w:hAnsi="Times New Roman" w:cs="Times New Roman"/>
          <w:b/>
          <w:color w:val="000000" w:themeColor="text1"/>
          <w:sz w:val="32"/>
          <w:szCs w:val="27"/>
          <w:lang w:val="ro-RO"/>
        </w:rPr>
        <w:t>ȚĂ</w:t>
      </w:r>
    </w:p>
    <w:p w:rsidR="00904D50" w:rsidRPr="00DE3976" w:rsidRDefault="00904D50" w:rsidP="00904D50">
      <w:pPr>
        <w:spacing w:before="2000" w:after="0" w:line="360" w:lineRule="auto"/>
        <w:jc w:val="right"/>
        <w:rPr>
          <w:rFonts w:ascii="Times New Roman" w:hAnsi="Times New Roman" w:cs="Times New Roman"/>
          <w:b/>
          <w:color w:val="000000" w:themeColor="text1"/>
          <w:sz w:val="32"/>
          <w:szCs w:val="27"/>
          <w:lang w:val="ro-MD"/>
        </w:rPr>
      </w:pPr>
      <w:r w:rsidRPr="00DE3976">
        <w:rPr>
          <w:rFonts w:ascii="Times New Roman" w:hAnsi="Times New Roman" w:cs="Times New Roman"/>
          <w:b/>
          <w:color w:val="000000" w:themeColor="text1"/>
          <w:sz w:val="32"/>
          <w:szCs w:val="27"/>
          <w:lang w:val="ro-MD"/>
        </w:rPr>
        <w:t>Autor:</w:t>
      </w:r>
    </w:p>
    <w:p w:rsidR="00904D50" w:rsidRPr="00DE3976" w:rsidRDefault="00904D50" w:rsidP="00904D50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32"/>
          <w:szCs w:val="27"/>
          <w:lang w:val="ro-MD"/>
        </w:rPr>
      </w:pPr>
      <w:r w:rsidRPr="00DE3976">
        <w:rPr>
          <w:rFonts w:ascii="Times New Roman" w:hAnsi="Times New Roman" w:cs="Times New Roman"/>
          <w:color w:val="000000" w:themeColor="text1"/>
          <w:sz w:val="32"/>
          <w:szCs w:val="27"/>
          <w:lang w:val="ro-MD"/>
        </w:rPr>
        <w:t>Studentul grupei IS11Z</w:t>
      </w:r>
    </w:p>
    <w:p w:rsidR="00904D50" w:rsidRPr="00DE3976" w:rsidRDefault="00904D50" w:rsidP="00904D50">
      <w:pPr>
        <w:spacing w:after="0" w:line="360" w:lineRule="auto"/>
        <w:jc w:val="right"/>
        <w:rPr>
          <w:rFonts w:ascii="Times New Roman" w:hAnsi="Times New Roman" w:cs="Times New Roman"/>
          <w:b/>
          <w:color w:val="000000" w:themeColor="text1"/>
          <w:sz w:val="32"/>
          <w:szCs w:val="27"/>
          <w:lang w:val="ro-MD"/>
        </w:rPr>
      </w:pPr>
      <w:r w:rsidRPr="00DE3976">
        <w:rPr>
          <w:rFonts w:ascii="Times New Roman" w:hAnsi="Times New Roman" w:cs="Times New Roman"/>
          <w:b/>
          <w:color w:val="000000" w:themeColor="text1"/>
          <w:sz w:val="32"/>
          <w:szCs w:val="27"/>
          <w:lang w:val="ro-MD"/>
        </w:rPr>
        <w:t>Dmitri COJOCARI</w:t>
      </w:r>
    </w:p>
    <w:p w:rsidR="00904D50" w:rsidRPr="00DE3976" w:rsidRDefault="00904D50" w:rsidP="00904D50">
      <w:pPr>
        <w:spacing w:after="0" w:line="360" w:lineRule="auto"/>
        <w:jc w:val="right"/>
        <w:rPr>
          <w:rFonts w:ascii="Times New Roman" w:hAnsi="Times New Roman" w:cs="Times New Roman"/>
          <w:b/>
          <w:color w:val="000000" w:themeColor="text1"/>
          <w:sz w:val="32"/>
          <w:szCs w:val="27"/>
          <w:lang w:val="ro-MD"/>
        </w:rPr>
      </w:pPr>
      <w:r w:rsidRPr="00DE3976">
        <w:rPr>
          <w:rFonts w:ascii="Times New Roman" w:hAnsi="Times New Roman" w:cs="Times New Roman"/>
          <w:b/>
          <w:color w:val="000000" w:themeColor="text1"/>
          <w:sz w:val="32"/>
          <w:szCs w:val="27"/>
          <w:lang w:val="ro-MD"/>
        </w:rPr>
        <w:t>_____________</w:t>
      </w:r>
    </w:p>
    <w:p w:rsidR="00904D50" w:rsidRPr="00DE3976" w:rsidRDefault="00904D50" w:rsidP="00904D50">
      <w:pPr>
        <w:spacing w:before="600" w:after="0" w:line="360" w:lineRule="auto"/>
        <w:jc w:val="right"/>
        <w:rPr>
          <w:rFonts w:ascii="Times New Roman" w:hAnsi="Times New Roman" w:cs="Times New Roman"/>
          <w:b/>
          <w:color w:val="000000" w:themeColor="text1"/>
          <w:sz w:val="32"/>
          <w:szCs w:val="27"/>
          <w:lang w:val="ro-MD"/>
        </w:rPr>
      </w:pPr>
      <w:r w:rsidRPr="00DE3976">
        <w:rPr>
          <w:rFonts w:ascii="Times New Roman" w:hAnsi="Times New Roman" w:cs="Times New Roman"/>
          <w:b/>
          <w:color w:val="000000" w:themeColor="text1"/>
          <w:sz w:val="32"/>
          <w:szCs w:val="27"/>
          <w:lang w:val="ro-MD"/>
        </w:rPr>
        <w:t>Conducător știintific:</w:t>
      </w:r>
    </w:p>
    <w:p w:rsidR="00904D50" w:rsidRPr="00DE3976" w:rsidRDefault="00904D50" w:rsidP="00904D50">
      <w:pPr>
        <w:spacing w:after="0" w:line="360" w:lineRule="auto"/>
        <w:jc w:val="right"/>
        <w:rPr>
          <w:rFonts w:ascii="Times New Roman" w:hAnsi="Times New Roman" w:cs="Times New Roman"/>
          <w:b/>
          <w:color w:val="000000" w:themeColor="text1"/>
          <w:sz w:val="32"/>
          <w:szCs w:val="27"/>
          <w:lang w:val="ro-MD"/>
        </w:rPr>
      </w:pPr>
      <w:r w:rsidRPr="00DE3976">
        <w:rPr>
          <w:rFonts w:ascii="Times New Roman" w:hAnsi="Times New Roman" w:cs="Times New Roman"/>
          <w:b/>
          <w:color w:val="000000" w:themeColor="text1"/>
          <w:sz w:val="32"/>
          <w:szCs w:val="27"/>
          <w:lang w:val="ro-MD"/>
        </w:rPr>
        <w:t>Lilia CHISELIOV</w:t>
      </w:r>
    </w:p>
    <w:p w:rsidR="00904D50" w:rsidRPr="00DE3976" w:rsidRDefault="00904D50" w:rsidP="00904D50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32"/>
          <w:szCs w:val="27"/>
          <w:lang w:val="ro-MD"/>
        </w:rPr>
      </w:pPr>
      <w:r w:rsidRPr="00DE3976">
        <w:rPr>
          <w:rFonts w:ascii="Times New Roman" w:hAnsi="Times New Roman" w:cs="Times New Roman"/>
          <w:color w:val="000000" w:themeColor="text1"/>
          <w:sz w:val="32"/>
          <w:szCs w:val="27"/>
          <w:lang w:val="ro-MD"/>
        </w:rPr>
        <w:t>asist. univ.</w:t>
      </w:r>
    </w:p>
    <w:p w:rsidR="00904D50" w:rsidRPr="00DE3976" w:rsidRDefault="00904D50" w:rsidP="00904D50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32"/>
          <w:szCs w:val="27"/>
          <w:lang w:val="ro-MD"/>
        </w:rPr>
      </w:pPr>
      <w:r w:rsidRPr="00DE3976">
        <w:rPr>
          <w:rFonts w:ascii="Times New Roman" w:hAnsi="Times New Roman" w:cs="Times New Roman"/>
          <w:color w:val="000000" w:themeColor="text1"/>
          <w:sz w:val="32"/>
          <w:szCs w:val="27"/>
          <w:lang w:val="ro-MD"/>
        </w:rPr>
        <w:t>_____________</w:t>
      </w:r>
    </w:p>
    <w:p w:rsidR="00E85489" w:rsidRPr="00DE3976" w:rsidRDefault="00904D50" w:rsidP="00904D50">
      <w:pPr>
        <w:spacing w:before="1320"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27"/>
          <w:lang w:val="ro-MD"/>
        </w:rPr>
      </w:pPr>
      <w:r w:rsidRPr="00DE3976">
        <w:rPr>
          <w:rFonts w:ascii="Times New Roman" w:hAnsi="Times New Roman" w:cs="Times New Roman"/>
          <w:b/>
          <w:color w:val="000000" w:themeColor="text1"/>
          <w:sz w:val="32"/>
          <w:szCs w:val="27"/>
          <w:lang w:val="ro-MD"/>
        </w:rPr>
        <w:lastRenderedPageBreak/>
        <w:t>BĂLȚI, 2022</w:t>
      </w:r>
    </w:p>
    <w:sdt>
      <w:sdtPr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ru-RU"/>
        </w:rPr>
        <w:id w:val="2471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85489" w:rsidRPr="00DE3976" w:rsidRDefault="00E85489" w:rsidP="00DE3976">
          <w:pPr>
            <w:pStyle w:val="TOCHeading"/>
            <w:jc w:val="center"/>
            <w:rPr>
              <w:rFonts w:ascii="Times New Roman" w:hAnsi="Times New Roman" w:cs="Times New Roman"/>
              <w:smallCaps/>
              <w:color w:val="000000" w:themeColor="text1"/>
              <w:sz w:val="24"/>
              <w:szCs w:val="24"/>
            </w:rPr>
          </w:pPr>
          <w:proofErr w:type="spellStart"/>
          <w:r w:rsidRPr="00DE3976">
            <w:rPr>
              <w:rFonts w:ascii="Times New Roman" w:hAnsi="Times New Roman" w:cs="Times New Roman"/>
              <w:smallCaps/>
              <w:color w:val="000000" w:themeColor="text1"/>
              <w:sz w:val="24"/>
              <w:szCs w:val="24"/>
            </w:rPr>
            <w:t>Cuprins</w:t>
          </w:r>
          <w:proofErr w:type="spellEnd"/>
        </w:p>
        <w:p w:rsidR="00E85489" w:rsidRPr="00DE3976" w:rsidRDefault="00E85489">
          <w:pPr>
            <w:pStyle w:val="TOC1"/>
            <w:tabs>
              <w:tab w:val="left" w:pos="440"/>
              <w:tab w:val="right" w:leader="dot" w:pos="9627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r w:rsidRPr="00DE3976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DE3976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DE3976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104150849" w:history="1">
            <w:r w:rsidRPr="00DE3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o-MD"/>
              </w:rPr>
              <w:t>1.</w:t>
            </w:r>
            <w:r w:rsidRPr="00DE3976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ab/>
            </w:r>
            <w:r w:rsidRPr="00DE3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ro-MD"/>
              </w:rPr>
              <w:t>Rezumat</w:t>
            </w:r>
            <w:r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_Toc104150849 \h </w:instrText>
            </w:r>
            <w:r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E85489" w:rsidRPr="00DE3976" w:rsidRDefault="00923ADA">
          <w:pPr>
            <w:pStyle w:val="TOC1"/>
            <w:tabs>
              <w:tab w:val="left" w:pos="440"/>
              <w:tab w:val="right" w:leader="dot" w:pos="9627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04150850" w:history="1">
            <w:r w:rsidR="00E85489" w:rsidRPr="00DE3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GB"/>
              </w:rPr>
              <w:t>2.</w:t>
            </w:r>
            <w:r w:rsidR="00E85489" w:rsidRPr="00DE3976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ab/>
            </w:r>
            <w:r w:rsidR="00E85489" w:rsidRPr="00DE3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GB"/>
              </w:rPr>
              <w:t>Date despre companie</w:t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_Toc104150850 \h </w:instrText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E85489" w:rsidRPr="00DE3976" w:rsidRDefault="00923ADA">
          <w:pPr>
            <w:pStyle w:val="TOC1"/>
            <w:tabs>
              <w:tab w:val="left" w:pos="440"/>
              <w:tab w:val="right" w:leader="dot" w:pos="9627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04150851" w:history="1">
            <w:r w:rsidR="00E85489" w:rsidRPr="00DE3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>3.</w:t>
            </w:r>
            <w:r w:rsidR="00E85489" w:rsidRPr="00DE3976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ab/>
            </w:r>
            <w:r w:rsidR="00E85489" w:rsidRPr="00DE3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>Analiza pieții</w:t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_Toc104150851 \h </w:instrText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E85489" w:rsidRPr="00DE3976" w:rsidRDefault="00923ADA">
          <w:pPr>
            <w:pStyle w:val="TOC2"/>
            <w:tabs>
              <w:tab w:val="right" w:leader="dot" w:pos="9627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04150852" w:history="1">
            <w:r w:rsidR="00E85489" w:rsidRPr="00DE3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>3.1. Piața și consumatorii</w:t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_Toc104150852 \h </w:instrText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E85489" w:rsidRPr="00DE3976" w:rsidRDefault="00923ADA">
          <w:pPr>
            <w:pStyle w:val="TOC2"/>
            <w:tabs>
              <w:tab w:val="right" w:leader="dot" w:pos="9627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04150853" w:history="1">
            <w:r w:rsidR="00E85489" w:rsidRPr="00DE3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GB"/>
              </w:rPr>
              <w:t>3.2. Concurența</w:t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_Toc104150853 \h </w:instrText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E85489" w:rsidRPr="00DE3976" w:rsidRDefault="00923ADA">
          <w:pPr>
            <w:pStyle w:val="TOC1"/>
            <w:tabs>
              <w:tab w:val="left" w:pos="440"/>
              <w:tab w:val="right" w:leader="dot" w:pos="9627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04150854" w:history="1">
            <w:r w:rsidR="00E85489" w:rsidRPr="00DE3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GB"/>
              </w:rPr>
              <w:t>4.</w:t>
            </w:r>
            <w:r w:rsidR="00E85489" w:rsidRPr="00DE3976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ab/>
            </w:r>
            <w:r w:rsidR="00E85489" w:rsidRPr="00DE3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GB"/>
              </w:rPr>
              <w:t>Produsul/Serviciul</w:t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_Toc104150854 \h </w:instrText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E85489" w:rsidRPr="00DE3976" w:rsidRDefault="00923ADA">
          <w:pPr>
            <w:pStyle w:val="TOC2"/>
            <w:tabs>
              <w:tab w:val="right" w:leader="dot" w:pos="9627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04150855" w:history="1">
            <w:r w:rsidR="00E85489" w:rsidRPr="00DE3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GB"/>
              </w:rPr>
              <w:t>4.1. Analiza SWOT</w:t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_Toc104150855 \h </w:instrText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E85489" w:rsidRPr="00DE3976" w:rsidRDefault="00923ADA">
          <w:pPr>
            <w:pStyle w:val="TOC2"/>
            <w:tabs>
              <w:tab w:val="right" w:leader="dot" w:pos="9627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04150856" w:history="1">
            <w:r w:rsidR="00E85489" w:rsidRPr="00DE3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GB"/>
              </w:rPr>
              <w:t>4.2. Politica de prețuri</w:t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_Toc104150856 \h </w:instrText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E85489" w:rsidRPr="00DE3976" w:rsidRDefault="00923ADA">
          <w:pPr>
            <w:pStyle w:val="TOC1"/>
            <w:tabs>
              <w:tab w:val="left" w:pos="440"/>
              <w:tab w:val="right" w:leader="dot" w:pos="9627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04150857" w:history="1">
            <w:r w:rsidR="00E85489" w:rsidRPr="00DE3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GB"/>
              </w:rPr>
              <w:t>5.</w:t>
            </w:r>
            <w:r w:rsidR="00E85489" w:rsidRPr="00DE3976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ab/>
            </w:r>
            <w:r w:rsidR="00E85489" w:rsidRPr="00DE3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GB"/>
              </w:rPr>
              <w:t>Tehnologia de producere</w:t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_Toc104150857 \h </w:instrText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E85489" w:rsidRPr="00DE3976" w:rsidRDefault="00923ADA">
          <w:pPr>
            <w:pStyle w:val="TOC2"/>
            <w:tabs>
              <w:tab w:val="right" w:leader="dot" w:pos="9627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04150858" w:history="1">
            <w:r w:rsidR="00E85489" w:rsidRPr="00DE3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GB"/>
              </w:rPr>
              <w:t>5.1. Tehnologia de producere</w:t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_Toc104150858 \h </w:instrText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E85489" w:rsidRPr="00DE3976" w:rsidRDefault="00923ADA">
          <w:pPr>
            <w:pStyle w:val="TOC2"/>
            <w:tabs>
              <w:tab w:val="right" w:leader="dot" w:pos="9627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04150859" w:history="1">
            <w:r w:rsidR="00E85489" w:rsidRPr="00DE3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>5.2. Strategia de dezvoltare</w:t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_Toc104150859 \h </w:instrText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E85489" w:rsidRPr="00DE3976" w:rsidRDefault="00923ADA">
          <w:pPr>
            <w:pStyle w:val="TOC1"/>
            <w:tabs>
              <w:tab w:val="left" w:pos="440"/>
              <w:tab w:val="right" w:leader="dot" w:pos="9627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04150860" w:history="1">
            <w:r w:rsidR="00E85489" w:rsidRPr="00DE3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GB"/>
              </w:rPr>
              <w:t>6.</w:t>
            </w:r>
            <w:r w:rsidR="00E85489" w:rsidRPr="00DE3976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ab/>
            </w:r>
            <w:r w:rsidR="00E85489" w:rsidRPr="00DE3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GB"/>
              </w:rPr>
              <w:t>Promovarea produsului</w:t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_Toc104150860 \h </w:instrText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6</w:t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E85489" w:rsidRPr="00DE3976" w:rsidRDefault="00923ADA">
          <w:pPr>
            <w:pStyle w:val="TOC1"/>
            <w:tabs>
              <w:tab w:val="left" w:pos="440"/>
              <w:tab w:val="right" w:leader="dot" w:pos="9627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04150861" w:history="1">
            <w:r w:rsidR="00E85489" w:rsidRPr="00DE3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GB"/>
              </w:rPr>
              <w:t>7.</w:t>
            </w:r>
            <w:r w:rsidR="00E85489" w:rsidRPr="00DE3976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ab/>
            </w:r>
            <w:r w:rsidR="00E85489" w:rsidRPr="00DE3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GB"/>
              </w:rPr>
              <w:t>Logistica</w:t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_Toc104150861 \h </w:instrText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6</w:t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E85489" w:rsidRPr="00DE3976" w:rsidRDefault="00923ADA">
          <w:pPr>
            <w:pStyle w:val="TOC2"/>
            <w:tabs>
              <w:tab w:val="right" w:leader="dot" w:pos="9627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04150862" w:history="1">
            <w:r w:rsidR="00E85489" w:rsidRPr="00DE3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GB"/>
              </w:rPr>
              <w:t>7.1. Localizarea</w:t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_Toc104150862 \h </w:instrText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6</w:t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E85489" w:rsidRPr="00DE3976" w:rsidRDefault="00923ADA">
          <w:pPr>
            <w:pStyle w:val="TOC2"/>
            <w:tabs>
              <w:tab w:val="right" w:leader="dot" w:pos="9627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04150863" w:history="1">
            <w:r w:rsidR="00E85489" w:rsidRPr="00DE3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GB"/>
              </w:rPr>
              <w:t>7.2. Furnizori</w:t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_Toc104150863 \h </w:instrText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7</w:t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E85489" w:rsidRPr="00DE3976" w:rsidRDefault="00923ADA">
          <w:pPr>
            <w:pStyle w:val="TOC1"/>
            <w:tabs>
              <w:tab w:val="left" w:pos="440"/>
              <w:tab w:val="right" w:leader="dot" w:pos="9627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04150864" w:history="1">
            <w:r w:rsidR="00E85489" w:rsidRPr="00DE3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GB"/>
              </w:rPr>
              <w:t>8.</w:t>
            </w:r>
            <w:r w:rsidR="00E85489" w:rsidRPr="00DE3976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ab/>
            </w:r>
            <w:r w:rsidR="00E85489" w:rsidRPr="00DE3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GB"/>
              </w:rPr>
              <w:t>Necesarul de resurse</w:t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_Toc104150864 \h </w:instrText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8</w:t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E85489" w:rsidRPr="00DE3976" w:rsidRDefault="00923ADA">
          <w:pPr>
            <w:pStyle w:val="TOC2"/>
            <w:tabs>
              <w:tab w:val="right" w:leader="dot" w:pos="9627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04150865" w:history="1">
            <w:r w:rsidR="00E85489" w:rsidRPr="00DE3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GB"/>
              </w:rPr>
              <w:t>8.1. Resurse umane</w:t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_Toc104150865 \h </w:instrText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8</w:t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E85489" w:rsidRPr="00DE3976" w:rsidRDefault="00923ADA">
          <w:pPr>
            <w:pStyle w:val="TOC2"/>
            <w:tabs>
              <w:tab w:val="right" w:leader="dot" w:pos="9627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04150866" w:history="1">
            <w:r w:rsidR="00E85489" w:rsidRPr="00DE3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GB"/>
              </w:rPr>
              <w:t>8.2. Mijloace financiare</w:t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_Toc104150866 \h </w:instrText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8</w:t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E85489" w:rsidRPr="00DE3976" w:rsidRDefault="00923ADA">
          <w:pPr>
            <w:pStyle w:val="TOC1"/>
            <w:tabs>
              <w:tab w:val="left" w:pos="440"/>
              <w:tab w:val="right" w:leader="dot" w:pos="9627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04150867" w:history="1">
            <w:r w:rsidR="00E85489" w:rsidRPr="00DE3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GB"/>
              </w:rPr>
              <w:t>9.</w:t>
            </w:r>
            <w:r w:rsidR="00E85489" w:rsidRPr="00DE3976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ab/>
            </w:r>
            <w:r w:rsidR="00E85489" w:rsidRPr="00DE3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GB"/>
              </w:rPr>
              <w:t>Analiza costurilor de implementare, operare și remunerare</w:t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_Toc104150867 \h </w:instrText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8</w:t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E85489" w:rsidRPr="00DE3976" w:rsidRDefault="00923ADA">
          <w:pPr>
            <w:pStyle w:val="TOC2"/>
            <w:tabs>
              <w:tab w:val="right" w:leader="dot" w:pos="9627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04150868" w:history="1">
            <w:r w:rsidR="00E85489" w:rsidRPr="00DE3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GB"/>
              </w:rPr>
              <w:t>9.1. Cheltuieli de lansare a afacerii</w:t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_Toc104150868 \h </w:instrText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8</w:t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E85489" w:rsidRPr="00DE3976" w:rsidRDefault="00923ADA">
          <w:pPr>
            <w:pStyle w:val="TOC2"/>
            <w:tabs>
              <w:tab w:val="right" w:leader="dot" w:pos="9627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04150869" w:history="1">
            <w:r w:rsidR="00E85489" w:rsidRPr="00DE3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GB"/>
              </w:rPr>
              <w:t>9.2. Venituri anuale prognozate</w:t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_Toc104150869 \h </w:instrText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10</w:t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E85489" w:rsidRPr="00DE3976" w:rsidRDefault="00923ADA">
          <w:pPr>
            <w:pStyle w:val="TOC2"/>
            <w:tabs>
              <w:tab w:val="right" w:leader="dot" w:pos="9627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04150870" w:history="1">
            <w:r w:rsidR="00E85489" w:rsidRPr="00DE3976">
              <w:rPr>
                <w:rStyle w:val="Hyperlink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GB"/>
              </w:rPr>
              <w:t>9.3. Tabelul cheltuielilor și rentabilitatea investiției</w:t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_Toc104150870 \h </w:instrText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11</w:t>
            </w:r>
            <w:r w:rsidR="00E85489" w:rsidRPr="00DE397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:rsidR="00E85489" w:rsidRPr="00DE3976" w:rsidRDefault="00E85489">
          <w:pP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DE3976">
            <w:rPr>
              <w:rFonts w:ascii="Times New Roman" w:hAnsi="Times New Roman" w:cs="Times New Roman"/>
              <w:b/>
              <w:bCs/>
              <w:noProof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E85489" w:rsidRPr="00DE3976" w:rsidRDefault="00E85489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ro-MD"/>
        </w:rPr>
      </w:pPr>
      <w:r w:rsidRPr="00DE3976">
        <w:rPr>
          <w:rFonts w:ascii="Times New Roman" w:hAnsi="Times New Roman" w:cs="Times New Roman"/>
          <w:b/>
          <w:color w:val="000000" w:themeColor="text1"/>
          <w:sz w:val="24"/>
          <w:szCs w:val="24"/>
          <w:lang w:val="ro-MD"/>
        </w:rPr>
        <w:br w:type="page"/>
      </w:r>
    </w:p>
    <w:p w:rsidR="00904D50" w:rsidRPr="00DE3976" w:rsidRDefault="00904D50" w:rsidP="00904D50">
      <w:pPr>
        <w:spacing w:before="1320" w:after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ro-MD"/>
        </w:rPr>
      </w:pPr>
    </w:p>
    <w:p w:rsidR="00904D50" w:rsidRPr="00DE3976" w:rsidRDefault="00904D50" w:rsidP="00904D50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caps/>
          <w:color w:val="000000" w:themeColor="text1"/>
          <w:sz w:val="24"/>
          <w:szCs w:val="24"/>
          <w:lang w:val="ro-MD"/>
        </w:rPr>
      </w:pPr>
      <w:bookmarkStart w:id="1" w:name="_Toc104150849"/>
      <w:r w:rsidRPr="00DE3976">
        <w:rPr>
          <w:rFonts w:ascii="Times New Roman" w:hAnsi="Times New Roman" w:cs="Times New Roman"/>
          <w:b/>
          <w:caps/>
          <w:color w:val="000000" w:themeColor="text1"/>
          <w:sz w:val="24"/>
          <w:szCs w:val="24"/>
          <w:lang w:val="ro-MD"/>
        </w:rPr>
        <w:t>Rezumat</w:t>
      </w:r>
      <w:bookmarkEnd w:id="1"/>
    </w:p>
    <w:p w:rsidR="00904D50" w:rsidRPr="00DE3976" w:rsidRDefault="00904D50" w:rsidP="00904D50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Afacerea</w:t>
      </w:r>
      <w:proofErr w:type="spellEnd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presupune</w:t>
      </w:r>
      <w:proofErr w:type="spellEnd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deschiderea</w:t>
      </w:r>
      <w:proofErr w:type="spellEnd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unui</w:t>
      </w:r>
      <w:proofErr w:type="spellEnd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parc</w:t>
      </w:r>
      <w:proofErr w:type="spellEnd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(</w:t>
      </w:r>
      <w:proofErr w:type="spellStart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unei</w:t>
      </w:r>
      <w:proofErr w:type="spellEnd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ferme</w:t>
      </w:r>
      <w:proofErr w:type="spellEnd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) de </w:t>
      </w:r>
      <w:proofErr w:type="spellStart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fluturi</w:t>
      </w:r>
      <w:proofErr w:type="spellEnd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, cu </w:t>
      </w:r>
      <w:proofErr w:type="spellStart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posibilitatea</w:t>
      </w:r>
      <w:proofErr w:type="spellEnd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de </w:t>
      </w:r>
      <w:proofErr w:type="spellStart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recreare</w:t>
      </w:r>
      <w:proofErr w:type="spellEnd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, </w:t>
      </w:r>
      <w:proofErr w:type="spellStart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organizare</w:t>
      </w:r>
      <w:proofErr w:type="spellEnd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gramStart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</w:t>
      </w:r>
      <w:proofErr w:type="gramEnd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excursiilor</w:t>
      </w:r>
      <w:proofErr w:type="spellEnd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, </w:t>
      </w:r>
      <w:proofErr w:type="spellStart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sesiunilor</w:t>
      </w:r>
      <w:proofErr w:type="spellEnd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foto</w:t>
      </w:r>
      <w:proofErr w:type="spellEnd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, </w:t>
      </w:r>
      <w:proofErr w:type="spellStart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organizării</w:t>
      </w:r>
      <w:proofErr w:type="spellEnd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evenimentelor</w:t>
      </w:r>
      <w:proofErr w:type="spellEnd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și</w:t>
      </w:r>
      <w:proofErr w:type="spellEnd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comercializarea</w:t>
      </w:r>
      <w:proofErr w:type="spellEnd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pupelor</w:t>
      </w:r>
      <w:proofErr w:type="spellEnd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și</w:t>
      </w:r>
      <w:proofErr w:type="spellEnd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fluturilor</w:t>
      </w:r>
      <w:proofErr w:type="spellEnd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vii. </w:t>
      </w:r>
      <w:proofErr w:type="spellStart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Clienții</w:t>
      </w:r>
      <w:proofErr w:type="spellEnd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potențiali</w:t>
      </w:r>
      <w:proofErr w:type="spellEnd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sunt</w:t>
      </w:r>
      <w:proofErr w:type="spellEnd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oamenii</w:t>
      </w:r>
      <w:proofErr w:type="spellEnd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din </w:t>
      </w:r>
      <w:proofErr w:type="spellStart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localitate</w:t>
      </w:r>
      <w:proofErr w:type="spellEnd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și</w:t>
      </w:r>
      <w:proofErr w:type="spellEnd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din </w:t>
      </w:r>
      <w:proofErr w:type="spellStart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afara</w:t>
      </w:r>
      <w:proofErr w:type="spellEnd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acesteia</w:t>
      </w:r>
      <w:proofErr w:type="spellEnd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.</w:t>
      </w:r>
    </w:p>
    <w:p w:rsidR="00904D50" w:rsidRPr="00DE3976" w:rsidRDefault="00904D50" w:rsidP="00904D50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caps/>
          <w:color w:val="000000" w:themeColor="text1"/>
          <w:sz w:val="24"/>
          <w:szCs w:val="24"/>
          <w:lang w:val="en-GB"/>
        </w:rPr>
      </w:pPr>
      <w:bookmarkStart w:id="2" w:name="_Toc104150850"/>
      <w:r w:rsidRPr="00DE3976">
        <w:rPr>
          <w:rFonts w:ascii="Times New Roman" w:hAnsi="Times New Roman" w:cs="Times New Roman"/>
          <w:b/>
          <w:caps/>
          <w:color w:val="000000" w:themeColor="text1"/>
          <w:sz w:val="24"/>
          <w:szCs w:val="24"/>
          <w:lang w:val="en-GB"/>
        </w:rPr>
        <w:t>Date despre companie</w:t>
      </w:r>
      <w:bookmarkEnd w:id="2"/>
      <w:r w:rsidRPr="00DE3976">
        <w:rPr>
          <w:rFonts w:ascii="Times New Roman" w:hAnsi="Times New Roman" w:cs="Times New Roman"/>
          <w:b/>
          <w:caps/>
          <w:color w:val="000000" w:themeColor="text1"/>
          <w:sz w:val="24"/>
          <w:szCs w:val="24"/>
          <w:lang w:val="en-GB"/>
        </w:rPr>
        <w:t xml:space="preserve"> 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4813"/>
        <w:gridCol w:w="4814"/>
      </w:tblGrid>
      <w:tr w:rsidR="00904D50" w:rsidRPr="00DE3976" w:rsidTr="00FE51A5">
        <w:tc>
          <w:tcPr>
            <w:tcW w:w="2500" w:type="pct"/>
          </w:tcPr>
          <w:p w:rsidR="00904D50" w:rsidRPr="00DE3976" w:rsidRDefault="00904D50" w:rsidP="00FE51A5">
            <w:pPr>
              <w:spacing w:after="160" w:line="36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DE397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Fondatorul</w:t>
            </w:r>
          </w:p>
        </w:tc>
        <w:tc>
          <w:tcPr>
            <w:tcW w:w="2500" w:type="pct"/>
          </w:tcPr>
          <w:p w:rsidR="00904D50" w:rsidRPr="00DE3976" w:rsidRDefault="00904D50" w:rsidP="00FE51A5">
            <w:pPr>
              <w:spacing w:after="160" w:line="36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DE397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Dmitri </w:t>
            </w:r>
            <w:proofErr w:type="spellStart"/>
            <w:r w:rsidRPr="00DE397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  <w:t>Cojocari</w:t>
            </w:r>
            <w:proofErr w:type="spellEnd"/>
          </w:p>
        </w:tc>
      </w:tr>
      <w:tr w:rsidR="00904D50" w:rsidRPr="00DE3976" w:rsidTr="00FE51A5">
        <w:tc>
          <w:tcPr>
            <w:tcW w:w="2500" w:type="pct"/>
          </w:tcPr>
          <w:p w:rsidR="00904D50" w:rsidRPr="00DE3976" w:rsidRDefault="00904D50" w:rsidP="00FE51A5">
            <w:pPr>
              <w:spacing w:after="160" w:line="36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DE397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Forma organizatorico-juridică:</w:t>
            </w:r>
          </w:p>
        </w:tc>
        <w:tc>
          <w:tcPr>
            <w:tcW w:w="2500" w:type="pct"/>
          </w:tcPr>
          <w:p w:rsidR="00904D50" w:rsidRPr="00DE3976" w:rsidRDefault="00904D50" w:rsidP="00FE51A5">
            <w:pPr>
              <w:spacing w:after="160" w:line="36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DE397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Întreprindere individuală</w:t>
            </w:r>
          </w:p>
        </w:tc>
      </w:tr>
      <w:tr w:rsidR="00904D50" w:rsidRPr="00DE3976" w:rsidTr="00FE51A5">
        <w:tc>
          <w:tcPr>
            <w:tcW w:w="2500" w:type="pct"/>
          </w:tcPr>
          <w:p w:rsidR="00904D50" w:rsidRPr="00DE3976" w:rsidRDefault="00904D50" w:rsidP="00FE51A5">
            <w:pPr>
              <w:spacing w:after="160" w:line="36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DE397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Domenii de activitate</w:t>
            </w:r>
          </w:p>
        </w:tc>
        <w:tc>
          <w:tcPr>
            <w:tcW w:w="2500" w:type="pct"/>
          </w:tcPr>
          <w:p w:rsidR="00904D50" w:rsidRPr="00DE3976" w:rsidRDefault="00904D50" w:rsidP="00FE51A5">
            <w:pPr>
              <w:spacing w:after="160" w:line="36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Servicii de agrement</w:t>
            </w:r>
            <w:r w:rsidR="008868F5" w:rsidRPr="00DE397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ro-RO"/>
              </w:rPr>
              <w:t>, comerț</w:t>
            </w:r>
          </w:p>
        </w:tc>
      </w:tr>
      <w:tr w:rsidR="00904D50" w:rsidRPr="00DE3976" w:rsidTr="00FE51A5">
        <w:tc>
          <w:tcPr>
            <w:tcW w:w="2500" w:type="pct"/>
          </w:tcPr>
          <w:p w:rsidR="00904D50" w:rsidRPr="00DE3976" w:rsidRDefault="00904D50" w:rsidP="00FE51A5">
            <w:pPr>
              <w:spacing w:after="160" w:line="36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DE397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Producerea</w:t>
            </w:r>
            <w:proofErr w:type="spellEnd"/>
            <w:r w:rsidRPr="00DE397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/</w:t>
            </w:r>
            <w:proofErr w:type="spellStart"/>
            <w:r w:rsidRPr="00DE397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prestatrea</w:t>
            </w:r>
            <w:proofErr w:type="spellEnd"/>
            <w:r w:rsidRPr="00DE397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97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serviciilor</w:t>
            </w:r>
            <w:proofErr w:type="spellEnd"/>
            <w:r w:rsidRPr="00DE397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97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va</w:t>
            </w:r>
            <w:proofErr w:type="spellEnd"/>
            <w:r w:rsidRPr="00DE397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fi </w:t>
            </w:r>
            <w:proofErr w:type="spellStart"/>
            <w:r w:rsidRPr="00DE397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plasată</w:t>
            </w:r>
            <w:proofErr w:type="spellEnd"/>
            <w:r w:rsidRPr="00DE397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97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în</w:t>
            </w:r>
            <w:proofErr w:type="spellEnd"/>
            <w:r w:rsidRPr="00DE397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97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localitatea</w:t>
            </w:r>
            <w:proofErr w:type="spellEnd"/>
            <w:r w:rsidRPr="00DE397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:</w:t>
            </w:r>
          </w:p>
        </w:tc>
        <w:tc>
          <w:tcPr>
            <w:tcW w:w="2500" w:type="pct"/>
          </w:tcPr>
          <w:p w:rsidR="00904D50" w:rsidRPr="00DE3976" w:rsidRDefault="00904D50" w:rsidP="00FE51A5">
            <w:pPr>
              <w:spacing w:after="160" w:line="36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mun. Bălți, str. </w:t>
            </w:r>
            <w:r w:rsidRPr="00DE397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GB"/>
              </w:rPr>
              <w:t>Pu</w:t>
            </w:r>
            <w:r w:rsidRPr="00DE397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ro-RO"/>
              </w:rPr>
              <w:t>șkin 38</w:t>
            </w:r>
          </w:p>
        </w:tc>
      </w:tr>
      <w:tr w:rsidR="00904D50" w:rsidRPr="00923ADA" w:rsidTr="00FE51A5">
        <w:tc>
          <w:tcPr>
            <w:tcW w:w="2500" w:type="pct"/>
          </w:tcPr>
          <w:p w:rsidR="00904D50" w:rsidRPr="00DE3976" w:rsidRDefault="00904D50" w:rsidP="00FE51A5">
            <w:pPr>
              <w:spacing w:after="160" w:line="36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DE397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Implementarea</w:t>
            </w:r>
            <w:proofErr w:type="spellEnd"/>
            <w:r w:rsidRPr="00DE397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97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ideii</w:t>
            </w:r>
            <w:proofErr w:type="spellEnd"/>
            <w:r w:rsidRPr="00DE397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DE397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afaceri</w:t>
            </w:r>
            <w:proofErr w:type="spellEnd"/>
            <w:r w:rsidRPr="00DE397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97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prin</w:t>
            </w:r>
            <w:proofErr w:type="spellEnd"/>
            <w:r w:rsidRPr="00DE397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:</w:t>
            </w:r>
          </w:p>
        </w:tc>
        <w:tc>
          <w:tcPr>
            <w:tcW w:w="2500" w:type="pct"/>
          </w:tcPr>
          <w:p w:rsidR="00904D50" w:rsidRPr="00DE3976" w:rsidRDefault="00904D50" w:rsidP="00FE51A5">
            <w:pPr>
              <w:spacing w:after="160" w:line="36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DE397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Realizarea</w:t>
            </w:r>
            <w:proofErr w:type="spellEnd"/>
            <w:r w:rsidRPr="00DE397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97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propriei</w:t>
            </w:r>
            <w:proofErr w:type="spellEnd"/>
            <w:r w:rsidRPr="00DE397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97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idei</w:t>
            </w:r>
            <w:proofErr w:type="spellEnd"/>
            <w:r w:rsidRPr="00DE397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DE397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afacere</w:t>
            </w:r>
            <w:proofErr w:type="spellEnd"/>
            <w:r w:rsidRPr="00DE397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(de la 0)</w:t>
            </w:r>
          </w:p>
        </w:tc>
      </w:tr>
      <w:tr w:rsidR="00904D50" w:rsidRPr="00923ADA" w:rsidTr="00FE51A5">
        <w:tc>
          <w:tcPr>
            <w:tcW w:w="2500" w:type="pct"/>
          </w:tcPr>
          <w:p w:rsidR="00904D50" w:rsidRPr="00DE3976" w:rsidRDefault="00904D50" w:rsidP="00FE51A5">
            <w:pPr>
              <w:spacing w:after="160" w:line="36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DE397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Mărfuri/servicii prestate:</w:t>
            </w:r>
          </w:p>
        </w:tc>
        <w:tc>
          <w:tcPr>
            <w:tcW w:w="2500" w:type="pct"/>
          </w:tcPr>
          <w:p w:rsidR="00904D50" w:rsidRPr="00DE3976" w:rsidRDefault="00904D50" w:rsidP="00FE51A5">
            <w:pPr>
              <w:spacing w:after="160" w:line="36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E397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DE397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organizarea</w:t>
            </w:r>
            <w:proofErr w:type="spellEnd"/>
            <w:r w:rsidRPr="00DE397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97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excursiilor</w:t>
            </w:r>
            <w:proofErr w:type="spellEnd"/>
            <w:r w:rsidRPr="00DE397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:rsidR="00904D50" w:rsidRPr="00DE3976" w:rsidRDefault="00904D50" w:rsidP="00FE51A5">
            <w:pPr>
              <w:spacing w:after="160" w:line="36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E397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- </w:t>
            </w:r>
            <w:proofErr w:type="spellStart"/>
            <w:r w:rsidRPr="00DE397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vânzarea</w:t>
            </w:r>
            <w:proofErr w:type="spellEnd"/>
            <w:r w:rsidRPr="00DE397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DE397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pupe</w:t>
            </w:r>
            <w:proofErr w:type="spellEnd"/>
            <w:r w:rsidRPr="00DE397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97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și</w:t>
            </w:r>
            <w:proofErr w:type="spellEnd"/>
            <w:r w:rsidRPr="00DE397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97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fluturi</w:t>
            </w:r>
            <w:proofErr w:type="spellEnd"/>
            <w:r w:rsidRPr="00DE397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vii;</w:t>
            </w:r>
          </w:p>
          <w:p w:rsidR="00904D50" w:rsidRPr="00DE3976" w:rsidRDefault="00904D50" w:rsidP="00FE51A5">
            <w:pPr>
              <w:spacing w:after="160" w:line="36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E397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-</w:t>
            </w:r>
            <w:r w:rsidRPr="00DE397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ro-RO"/>
              </w:rPr>
              <w:t xml:space="preserve"> organizarea sesiunilor foto și a sărbătorilor</w:t>
            </w:r>
            <w:r w:rsidRPr="00DE397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;</w:t>
            </w:r>
          </w:p>
        </w:tc>
      </w:tr>
    </w:tbl>
    <w:p w:rsidR="00904D50" w:rsidRPr="00DE3976" w:rsidRDefault="00904D50" w:rsidP="008868F5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8868F5" w:rsidRPr="00DE3976" w:rsidRDefault="008868F5" w:rsidP="008868F5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caps/>
          <w:color w:val="000000" w:themeColor="text1"/>
          <w:sz w:val="24"/>
          <w:szCs w:val="24"/>
          <w:lang w:val="en-US"/>
        </w:rPr>
      </w:pPr>
      <w:bookmarkStart w:id="3" w:name="_Toc104150851"/>
      <w:r w:rsidRPr="00DE3976">
        <w:rPr>
          <w:rFonts w:ascii="Times New Roman" w:hAnsi="Times New Roman" w:cs="Times New Roman"/>
          <w:b/>
          <w:caps/>
          <w:color w:val="000000" w:themeColor="text1"/>
          <w:sz w:val="24"/>
          <w:szCs w:val="24"/>
          <w:lang w:val="en-US"/>
        </w:rPr>
        <w:t>Analiza pieții</w:t>
      </w:r>
      <w:bookmarkEnd w:id="3"/>
    </w:p>
    <w:p w:rsidR="008868F5" w:rsidRPr="00DE3976" w:rsidRDefault="008868F5" w:rsidP="008868F5">
      <w:pPr>
        <w:pStyle w:val="Heading2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bookmarkStart w:id="4" w:name="_Toc104150852"/>
      <w:r w:rsidRPr="00DE397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3.1. </w:t>
      </w:r>
      <w:proofErr w:type="spellStart"/>
      <w:r w:rsidRPr="00DE397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Piața</w:t>
      </w:r>
      <w:proofErr w:type="spellEnd"/>
      <w:r w:rsidRPr="00DE397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E397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și</w:t>
      </w:r>
      <w:proofErr w:type="spellEnd"/>
      <w:r w:rsidRPr="00DE397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E397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consumatorii</w:t>
      </w:r>
      <w:bookmarkEnd w:id="4"/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13"/>
        <w:gridCol w:w="4814"/>
      </w:tblGrid>
      <w:tr w:rsidR="008868F5" w:rsidRPr="00923ADA" w:rsidTr="00FE51A5">
        <w:tc>
          <w:tcPr>
            <w:tcW w:w="2500" w:type="pct"/>
          </w:tcPr>
          <w:p w:rsidR="008868F5" w:rsidRPr="00DE3976" w:rsidRDefault="008868F5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Caracteristicele pieței</w:t>
            </w:r>
          </w:p>
        </w:tc>
        <w:tc>
          <w:tcPr>
            <w:tcW w:w="2500" w:type="pct"/>
          </w:tcPr>
          <w:p w:rsidR="008868F5" w:rsidRPr="00DE3976" w:rsidRDefault="008868F5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Parcul este amplasat în centrul orașului, pe teritoriul Universității de Stat din Bălți.</w:t>
            </w:r>
          </w:p>
        </w:tc>
      </w:tr>
      <w:tr w:rsidR="008868F5" w:rsidRPr="00923ADA" w:rsidTr="00FE51A5">
        <w:tc>
          <w:tcPr>
            <w:tcW w:w="2500" w:type="pct"/>
          </w:tcPr>
          <w:p w:rsidR="008868F5" w:rsidRPr="00DE3976" w:rsidRDefault="008868F5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Consumatorii și potențialii clienți</w:t>
            </w:r>
          </w:p>
        </w:tc>
        <w:tc>
          <w:tcPr>
            <w:tcW w:w="2500" w:type="pct"/>
          </w:tcPr>
          <w:p w:rsidR="008868F5" w:rsidRPr="00DE3976" w:rsidRDefault="008868F5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Toți rezindeții orașului Bălți (și nu numai), în special copiii cu vârsta curpinsă între 5 și 12 ani</w:t>
            </w:r>
          </w:p>
        </w:tc>
      </w:tr>
      <w:tr w:rsidR="008868F5" w:rsidRPr="00923ADA" w:rsidTr="00FE51A5">
        <w:tc>
          <w:tcPr>
            <w:tcW w:w="2500" w:type="pct"/>
          </w:tcPr>
          <w:p w:rsidR="008868F5" w:rsidRPr="00DE3976" w:rsidRDefault="008868F5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Tendințele de dezvoltare a pieței</w:t>
            </w:r>
          </w:p>
        </w:tc>
        <w:tc>
          <w:tcPr>
            <w:tcW w:w="2500" w:type="pct"/>
          </w:tcPr>
          <w:p w:rsidR="008868F5" w:rsidRPr="00DE3976" w:rsidRDefault="008868F5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Pe măsura creșterii afacerii, există posibilitatea de a extinde gama de produse și servicii (de exemplu, insecte noi)</w:t>
            </w:r>
          </w:p>
        </w:tc>
      </w:tr>
    </w:tbl>
    <w:p w:rsidR="008868F5" w:rsidRPr="00DE3976" w:rsidRDefault="008868F5" w:rsidP="008868F5">
      <w:pPr>
        <w:pStyle w:val="Heading2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GB"/>
        </w:rPr>
      </w:pPr>
    </w:p>
    <w:p w:rsidR="008868F5" w:rsidRPr="00DE3976" w:rsidRDefault="008868F5">
      <w:pPr>
        <w:spacing w:after="160" w:line="259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br w:type="page"/>
      </w:r>
    </w:p>
    <w:p w:rsidR="008868F5" w:rsidRPr="00DE3976" w:rsidRDefault="008868F5" w:rsidP="008868F5">
      <w:pPr>
        <w:pStyle w:val="Heading2"/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</w:pPr>
      <w:bookmarkStart w:id="5" w:name="_Toc104150853"/>
      <w:r w:rsidRPr="00DE3976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lastRenderedPageBreak/>
        <w:t xml:space="preserve">3.2. </w:t>
      </w:r>
      <w:proofErr w:type="spellStart"/>
      <w:r w:rsidRPr="00DE3976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>Concurența</w:t>
      </w:r>
      <w:bookmarkEnd w:id="5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6"/>
        <w:gridCol w:w="2407"/>
        <w:gridCol w:w="2407"/>
        <w:gridCol w:w="2407"/>
      </w:tblGrid>
      <w:tr w:rsidR="003151B5" w:rsidRPr="00DE3976" w:rsidTr="003151B5">
        <w:tc>
          <w:tcPr>
            <w:tcW w:w="2406" w:type="dxa"/>
          </w:tcPr>
          <w:p w:rsidR="003151B5" w:rsidRPr="00DE3976" w:rsidRDefault="003151B5" w:rsidP="008868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Compania</w:t>
            </w:r>
            <w:proofErr w:type="spellEnd"/>
          </w:p>
        </w:tc>
        <w:tc>
          <w:tcPr>
            <w:tcW w:w="2407" w:type="dxa"/>
          </w:tcPr>
          <w:p w:rsidR="003151B5" w:rsidRPr="00DE3976" w:rsidRDefault="003151B5" w:rsidP="008868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Produsul</w:t>
            </w:r>
            <w:proofErr w:type="spellEnd"/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/</w:t>
            </w:r>
            <w:proofErr w:type="spellStart"/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serviciul</w:t>
            </w:r>
            <w:proofErr w:type="spellEnd"/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prestat</w:t>
            </w:r>
            <w:proofErr w:type="spellEnd"/>
          </w:p>
        </w:tc>
        <w:tc>
          <w:tcPr>
            <w:tcW w:w="2407" w:type="dxa"/>
          </w:tcPr>
          <w:p w:rsidR="003151B5" w:rsidRPr="00DE3976" w:rsidRDefault="003151B5" w:rsidP="008868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Avantaje</w:t>
            </w:r>
            <w:proofErr w:type="spellEnd"/>
          </w:p>
        </w:tc>
        <w:tc>
          <w:tcPr>
            <w:tcW w:w="2407" w:type="dxa"/>
          </w:tcPr>
          <w:p w:rsidR="003151B5" w:rsidRPr="00DE3976" w:rsidRDefault="003151B5" w:rsidP="008868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Dezavantaje</w:t>
            </w:r>
            <w:proofErr w:type="spellEnd"/>
          </w:p>
        </w:tc>
      </w:tr>
      <w:tr w:rsidR="003151B5" w:rsidRPr="00923ADA" w:rsidTr="003151B5">
        <w:tc>
          <w:tcPr>
            <w:tcW w:w="2406" w:type="dxa"/>
          </w:tcPr>
          <w:p w:rsidR="003151B5" w:rsidRPr="00DE3976" w:rsidRDefault="003151B5" w:rsidP="008868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Grădina</w:t>
            </w:r>
            <w:proofErr w:type="spellEnd"/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zoologică</w:t>
            </w:r>
            <w:proofErr w:type="spellEnd"/>
          </w:p>
        </w:tc>
        <w:tc>
          <w:tcPr>
            <w:tcW w:w="2407" w:type="dxa"/>
          </w:tcPr>
          <w:p w:rsidR="003151B5" w:rsidRPr="00DE3976" w:rsidRDefault="003151B5" w:rsidP="008868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Servicii</w:t>
            </w:r>
            <w:proofErr w:type="spellEnd"/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de </w:t>
            </w:r>
            <w:proofErr w:type="spellStart"/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agrement</w:t>
            </w:r>
            <w:proofErr w:type="spellEnd"/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comerț</w:t>
            </w:r>
            <w:proofErr w:type="spellEnd"/>
          </w:p>
        </w:tc>
        <w:tc>
          <w:tcPr>
            <w:tcW w:w="2407" w:type="dxa"/>
          </w:tcPr>
          <w:p w:rsidR="003151B5" w:rsidRPr="00DE3976" w:rsidRDefault="003151B5" w:rsidP="008868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Experiența</w:t>
            </w:r>
            <w:proofErr w:type="spellEnd"/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finanțarea</w:t>
            </w:r>
            <w:proofErr w:type="spellEnd"/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numărul</w:t>
            </w:r>
            <w:proofErr w:type="spellEnd"/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de </w:t>
            </w:r>
            <w:proofErr w:type="spellStart"/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lucrători</w:t>
            </w:r>
            <w:proofErr w:type="spellEnd"/>
          </w:p>
        </w:tc>
        <w:tc>
          <w:tcPr>
            <w:tcW w:w="2407" w:type="dxa"/>
          </w:tcPr>
          <w:p w:rsidR="003151B5" w:rsidRPr="00DE3976" w:rsidRDefault="003151B5" w:rsidP="008868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Este </w:t>
            </w:r>
            <w:proofErr w:type="spellStart"/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situată</w:t>
            </w:r>
            <w:proofErr w:type="spellEnd"/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în</w:t>
            </w:r>
            <w:proofErr w:type="spellEnd"/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municipiul</w:t>
            </w:r>
            <w:proofErr w:type="spellEnd"/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Chișinău</w:t>
            </w:r>
            <w:proofErr w:type="spellEnd"/>
          </w:p>
          <w:p w:rsidR="003151B5" w:rsidRPr="00DE3976" w:rsidRDefault="003151B5" w:rsidP="008868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Prea</w:t>
            </w:r>
            <w:proofErr w:type="spellEnd"/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multe</w:t>
            </w:r>
            <w:proofErr w:type="spellEnd"/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animale</w:t>
            </w:r>
            <w:proofErr w:type="spellEnd"/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spre</w:t>
            </w:r>
            <w:proofErr w:type="spellEnd"/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îngrijire</w:t>
            </w:r>
            <w:proofErr w:type="spellEnd"/>
          </w:p>
        </w:tc>
      </w:tr>
      <w:tr w:rsidR="003151B5" w:rsidRPr="00923ADA" w:rsidTr="003151B5">
        <w:tc>
          <w:tcPr>
            <w:tcW w:w="2406" w:type="dxa"/>
          </w:tcPr>
          <w:p w:rsidR="003151B5" w:rsidRPr="00DE3976" w:rsidRDefault="003151B5" w:rsidP="008868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Magazine zoo</w:t>
            </w:r>
          </w:p>
        </w:tc>
        <w:tc>
          <w:tcPr>
            <w:tcW w:w="2407" w:type="dxa"/>
          </w:tcPr>
          <w:p w:rsidR="003151B5" w:rsidRPr="00DE3976" w:rsidRDefault="003151B5" w:rsidP="008868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Comerț</w:t>
            </w:r>
            <w:proofErr w:type="spellEnd"/>
          </w:p>
        </w:tc>
        <w:tc>
          <w:tcPr>
            <w:tcW w:w="2407" w:type="dxa"/>
          </w:tcPr>
          <w:p w:rsidR="003151B5" w:rsidRPr="00DE3976" w:rsidRDefault="003151B5" w:rsidP="008868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Gama (</w:t>
            </w:r>
            <w:proofErr w:type="spellStart"/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posibil</w:t>
            </w:r>
            <w:proofErr w:type="spellEnd"/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) </w:t>
            </w:r>
            <w:proofErr w:type="spellStart"/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mai</w:t>
            </w:r>
            <w:proofErr w:type="spellEnd"/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largă</w:t>
            </w:r>
            <w:proofErr w:type="spellEnd"/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de </w:t>
            </w:r>
            <w:proofErr w:type="spellStart"/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produse</w:t>
            </w:r>
            <w:proofErr w:type="spellEnd"/>
          </w:p>
        </w:tc>
        <w:tc>
          <w:tcPr>
            <w:tcW w:w="2407" w:type="dxa"/>
          </w:tcPr>
          <w:p w:rsidR="003151B5" w:rsidRPr="00DE3976" w:rsidRDefault="003151B5" w:rsidP="008868F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Oferă</w:t>
            </w:r>
            <w:proofErr w:type="spellEnd"/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posibilitatea</w:t>
            </w:r>
            <w:proofErr w:type="spellEnd"/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doar</w:t>
            </w:r>
            <w:proofErr w:type="spellEnd"/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de a </w:t>
            </w:r>
            <w:proofErr w:type="spellStart"/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cumpăra</w:t>
            </w:r>
            <w:proofErr w:type="spellEnd"/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dar</w:t>
            </w:r>
            <w:proofErr w:type="spellEnd"/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nu </w:t>
            </w:r>
            <w:proofErr w:type="spellStart"/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și</w:t>
            </w:r>
            <w:proofErr w:type="spellEnd"/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de </w:t>
            </w:r>
            <w:proofErr w:type="spellStart"/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recreere</w:t>
            </w:r>
            <w:proofErr w:type="spellEnd"/>
          </w:p>
        </w:tc>
      </w:tr>
    </w:tbl>
    <w:p w:rsidR="008868F5" w:rsidRPr="00DE3976" w:rsidRDefault="008868F5" w:rsidP="008868F5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:rsidR="003151B5" w:rsidRPr="00DE3976" w:rsidRDefault="003151B5" w:rsidP="003151B5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caps/>
          <w:color w:val="000000" w:themeColor="text1"/>
          <w:sz w:val="24"/>
          <w:szCs w:val="24"/>
          <w:lang w:val="en-GB"/>
        </w:rPr>
      </w:pPr>
      <w:bookmarkStart w:id="6" w:name="_Toc104150854"/>
      <w:r w:rsidRPr="00DE3976">
        <w:rPr>
          <w:rFonts w:ascii="Times New Roman" w:hAnsi="Times New Roman" w:cs="Times New Roman"/>
          <w:b/>
          <w:caps/>
          <w:color w:val="000000" w:themeColor="text1"/>
          <w:sz w:val="24"/>
          <w:szCs w:val="24"/>
          <w:lang w:val="en-GB"/>
        </w:rPr>
        <w:t>Produsul/Serviciul</w:t>
      </w:r>
      <w:bookmarkEnd w:id="6"/>
    </w:p>
    <w:p w:rsidR="003151B5" w:rsidRPr="00DE3976" w:rsidRDefault="00241D67" w:rsidP="003151B5">
      <w:pPr>
        <w:pStyle w:val="Heading2"/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</w:pPr>
      <w:bookmarkStart w:id="7" w:name="_Toc104150855"/>
      <w:r w:rsidRPr="00DE3976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>4.1</w:t>
      </w:r>
      <w:r w:rsidR="003151B5" w:rsidRPr="00DE3976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 xml:space="preserve">. </w:t>
      </w:r>
      <w:proofErr w:type="spellStart"/>
      <w:r w:rsidR="003151B5" w:rsidRPr="00DE3976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>Analiza</w:t>
      </w:r>
      <w:proofErr w:type="spellEnd"/>
      <w:r w:rsidR="003151B5" w:rsidRPr="00DE3976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 xml:space="preserve"> SWOT</w:t>
      </w:r>
      <w:bookmarkEnd w:id="7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13"/>
        <w:gridCol w:w="4814"/>
      </w:tblGrid>
      <w:tr w:rsidR="003151B5" w:rsidRPr="00DE3976" w:rsidTr="00FE51A5">
        <w:tc>
          <w:tcPr>
            <w:tcW w:w="2500" w:type="pct"/>
          </w:tcPr>
          <w:p w:rsidR="003151B5" w:rsidRPr="00DE3976" w:rsidRDefault="003151B5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Puncte tari</w:t>
            </w:r>
          </w:p>
        </w:tc>
        <w:tc>
          <w:tcPr>
            <w:tcW w:w="2500" w:type="pct"/>
          </w:tcPr>
          <w:p w:rsidR="003151B5" w:rsidRPr="00DE3976" w:rsidRDefault="003151B5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Puncte slabe</w:t>
            </w:r>
          </w:p>
        </w:tc>
      </w:tr>
      <w:tr w:rsidR="003151B5" w:rsidRPr="00923ADA" w:rsidTr="00FE51A5">
        <w:tc>
          <w:tcPr>
            <w:tcW w:w="2500" w:type="pct"/>
          </w:tcPr>
          <w:p w:rsidR="003151B5" w:rsidRPr="00DE3976" w:rsidRDefault="003151B5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- amplasarea în centrul orașului</w:t>
            </w:r>
          </w:p>
          <w:p w:rsidR="003151B5" w:rsidRPr="00DE3976" w:rsidRDefault="003151B5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- conceptul inovativ</w:t>
            </w:r>
          </w:p>
          <w:p w:rsidR="003151B5" w:rsidRPr="00DE3976" w:rsidRDefault="003151B5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 xml:space="preserve">- </w:t>
            </w:r>
            <w:r w:rsidR="00241D67"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orientarea spre un grup mare de oameni</w:t>
            </w:r>
          </w:p>
          <w:p w:rsidR="00241D67" w:rsidRPr="00DE3976" w:rsidRDefault="00241D67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- gama mare de servicii</w:t>
            </w:r>
          </w:p>
        </w:tc>
        <w:tc>
          <w:tcPr>
            <w:tcW w:w="2500" w:type="pct"/>
          </w:tcPr>
          <w:p w:rsidR="003151B5" w:rsidRPr="00DE3976" w:rsidRDefault="003151B5" w:rsidP="00241D6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 xml:space="preserve">- </w:t>
            </w:r>
            <w:r w:rsidR="00241D67"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necesitatea mare de resurse (în special financiare)</w:t>
            </w:r>
          </w:p>
          <w:p w:rsidR="00241D67" w:rsidRPr="00DE3976" w:rsidRDefault="00241D67" w:rsidP="00241D6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- obligativitatea de a întoarce o parte din venit Universității</w:t>
            </w:r>
          </w:p>
        </w:tc>
      </w:tr>
      <w:tr w:rsidR="003151B5" w:rsidRPr="00DE3976" w:rsidTr="00FE51A5">
        <w:tc>
          <w:tcPr>
            <w:tcW w:w="2500" w:type="pct"/>
          </w:tcPr>
          <w:p w:rsidR="003151B5" w:rsidRPr="00DE3976" w:rsidRDefault="00241D67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Opurtu</w:t>
            </w:r>
            <w:r w:rsidR="003151B5"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nități</w:t>
            </w:r>
          </w:p>
        </w:tc>
        <w:tc>
          <w:tcPr>
            <w:tcW w:w="2500" w:type="pct"/>
          </w:tcPr>
          <w:p w:rsidR="003151B5" w:rsidRPr="00DE3976" w:rsidRDefault="003151B5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Riscuri</w:t>
            </w:r>
          </w:p>
        </w:tc>
      </w:tr>
      <w:tr w:rsidR="003151B5" w:rsidRPr="00923ADA" w:rsidTr="00FE51A5">
        <w:tc>
          <w:tcPr>
            <w:tcW w:w="2500" w:type="pct"/>
          </w:tcPr>
          <w:p w:rsidR="003151B5" w:rsidRPr="00DE3976" w:rsidRDefault="003151B5" w:rsidP="00241D6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 xml:space="preserve">- </w:t>
            </w:r>
            <w:r w:rsidR="00241D67"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posibilitatea de a aplica la programe de finanțare</w:t>
            </w:r>
          </w:p>
          <w:p w:rsidR="00241D67" w:rsidRPr="00DE3976" w:rsidRDefault="00241D67" w:rsidP="00241D6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- extinderea afacerii după o perioadă (adăugarea a noi insecte)</w:t>
            </w:r>
          </w:p>
          <w:p w:rsidR="00241D67" w:rsidRPr="00DE3976" w:rsidRDefault="00241D67" w:rsidP="00241D6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- semnarea acordurilor de colaborare cu organizații din alte domenii</w:t>
            </w:r>
          </w:p>
        </w:tc>
        <w:tc>
          <w:tcPr>
            <w:tcW w:w="2500" w:type="pct"/>
          </w:tcPr>
          <w:p w:rsidR="003151B5" w:rsidRPr="00DE3976" w:rsidRDefault="003151B5" w:rsidP="00241D6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 xml:space="preserve">- </w:t>
            </w:r>
            <w:r w:rsidR="00241D67"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fragilitatea fluturilor</w:t>
            </w:r>
          </w:p>
          <w:p w:rsidR="003151B5" w:rsidRPr="00DE3976" w:rsidRDefault="003151B5" w:rsidP="00241D6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-</w:t>
            </w:r>
            <w:r w:rsidR="00241D67"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 xml:space="preserve"> tentativele de vandalism</w:t>
            </w:r>
          </w:p>
          <w:p w:rsidR="00241D67" w:rsidRPr="00DE3976" w:rsidRDefault="00241D67" w:rsidP="00241D6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- din cauza faptului că ideea este relativ nouă, afacerea ar putea eșua</w:t>
            </w:r>
          </w:p>
        </w:tc>
      </w:tr>
    </w:tbl>
    <w:p w:rsidR="00241D67" w:rsidRPr="00DE3976" w:rsidRDefault="00241D67" w:rsidP="003151B5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:rsidR="00241D67" w:rsidRPr="00DE3976" w:rsidRDefault="00241D67">
      <w:pPr>
        <w:spacing w:after="160" w:line="259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br w:type="page"/>
      </w:r>
    </w:p>
    <w:p w:rsidR="003151B5" w:rsidRPr="00DE3976" w:rsidRDefault="00241D67" w:rsidP="00241D67">
      <w:pPr>
        <w:pStyle w:val="Heading2"/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</w:pPr>
      <w:bookmarkStart w:id="8" w:name="_Toc104150856"/>
      <w:r w:rsidRPr="00DE3976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lastRenderedPageBreak/>
        <w:t xml:space="preserve">4.2. </w:t>
      </w:r>
      <w:proofErr w:type="spellStart"/>
      <w:r w:rsidRPr="00DE3976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>Politica</w:t>
      </w:r>
      <w:proofErr w:type="spellEnd"/>
      <w:r w:rsidRPr="00DE3976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 xml:space="preserve"> de </w:t>
      </w:r>
      <w:proofErr w:type="spellStart"/>
      <w:r w:rsidRPr="00DE3976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>prețuri</w:t>
      </w:r>
      <w:bookmarkEnd w:id="8"/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13"/>
        <w:gridCol w:w="6"/>
        <w:gridCol w:w="4808"/>
      </w:tblGrid>
      <w:tr w:rsidR="00241D67" w:rsidRPr="00DE3976" w:rsidTr="00FE51A5">
        <w:tc>
          <w:tcPr>
            <w:tcW w:w="2500" w:type="pct"/>
          </w:tcPr>
          <w:p w:rsidR="00241D67" w:rsidRPr="00DE3976" w:rsidRDefault="00241D67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Denumirea serviciului\produsului</w:t>
            </w:r>
          </w:p>
        </w:tc>
        <w:tc>
          <w:tcPr>
            <w:tcW w:w="2500" w:type="pct"/>
            <w:gridSpan w:val="2"/>
          </w:tcPr>
          <w:p w:rsidR="00241D67" w:rsidRPr="00DE3976" w:rsidRDefault="00241D67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Preț per unitate (lei)</w:t>
            </w:r>
          </w:p>
        </w:tc>
      </w:tr>
      <w:tr w:rsidR="00241D67" w:rsidRPr="00DE3976" w:rsidTr="00FE51A5">
        <w:tc>
          <w:tcPr>
            <w:tcW w:w="2500" w:type="pct"/>
          </w:tcPr>
          <w:p w:rsidR="00241D67" w:rsidRPr="00DE3976" w:rsidRDefault="00241D67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Bilet de intrare (copii, elevi/studenți, maturi)</w:t>
            </w:r>
          </w:p>
        </w:tc>
        <w:tc>
          <w:tcPr>
            <w:tcW w:w="2500" w:type="pct"/>
            <w:gridSpan w:val="2"/>
          </w:tcPr>
          <w:p w:rsidR="00241D67" w:rsidRPr="00DE3976" w:rsidRDefault="00241D67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40-60 lei</w:t>
            </w:r>
          </w:p>
        </w:tc>
      </w:tr>
      <w:tr w:rsidR="00241D67" w:rsidRPr="00DE3976" w:rsidTr="00FE51A5">
        <w:tblPrEx>
          <w:tblLook w:val="0000" w:firstRow="0" w:lastRow="0" w:firstColumn="0" w:lastColumn="0" w:noHBand="0" w:noVBand="0"/>
        </w:tblPrEx>
        <w:trPr>
          <w:trHeight w:val="125"/>
        </w:trPr>
        <w:tc>
          <w:tcPr>
            <w:tcW w:w="2503" w:type="pct"/>
            <w:gridSpan w:val="2"/>
          </w:tcPr>
          <w:p w:rsidR="00241D67" w:rsidRPr="00DE3976" w:rsidRDefault="00241D67" w:rsidP="00241D6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Suvenir (magneți, picturi etc.)</w:t>
            </w:r>
          </w:p>
        </w:tc>
        <w:tc>
          <w:tcPr>
            <w:tcW w:w="2497" w:type="pct"/>
          </w:tcPr>
          <w:p w:rsidR="00241D67" w:rsidRPr="00DE3976" w:rsidRDefault="00241D67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30-400 lei</w:t>
            </w:r>
          </w:p>
        </w:tc>
      </w:tr>
      <w:tr w:rsidR="00241D67" w:rsidRPr="00DE3976" w:rsidTr="00FE51A5">
        <w:tblPrEx>
          <w:tblLook w:val="0000" w:firstRow="0" w:lastRow="0" w:firstColumn="0" w:lastColumn="0" w:noHBand="0" w:noVBand="0"/>
        </w:tblPrEx>
        <w:trPr>
          <w:trHeight w:val="125"/>
        </w:trPr>
        <w:tc>
          <w:tcPr>
            <w:tcW w:w="2503" w:type="pct"/>
            <w:gridSpan w:val="2"/>
          </w:tcPr>
          <w:p w:rsidR="00241D67" w:rsidRPr="00DE3976" w:rsidRDefault="00241D67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Fluture viu</w:t>
            </w:r>
          </w:p>
        </w:tc>
        <w:tc>
          <w:tcPr>
            <w:tcW w:w="2497" w:type="pct"/>
          </w:tcPr>
          <w:p w:rsidR="00241D67" w:rsidRPr="00DE3976" w:rsidRDefault="00241D67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100-300 lei</w:t>
            </w:r>
          </w:p>
        </w:tc>
      </w:tr>
      <w:tr w:rsidR="00241D67" w:rsidRPr="00DE3976" w:rsidTr="00FE51A5">
        <w:tblPrEx>
          <w:tblLook w:val="0000" w:firstRow="0" w:lastRow="0" w:firstColumn="0" w:lastColumn="0" w:noHBand="0" w:noVBand="0"/>
        </w:tblPrEx>
        <w:trPr>
          <w:trHeight w:val="125"/>
        </w:trPr>
        <w:tc>
          <w:tcPr>
            <w:tcW w:w="2503" w:type="pct"/>
            <w:gridSpan w:val="2"/>
          </w:tcPr>
          <w:p w:rsidR="00241D67" w:rsidRPr="00DE3976" w:rsidRDefault="00241D67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Pupe în cutie</w:t>
            </w:r>
          </w:p>
        </w:tc>
        <w:tc>
          <w:tcPr>
            <w:tcW w:w="2497" w:type="pct"/>
          </w:tcPr>
          <w:p w:rsidR="00241D67" w:rsidRPr="00DE3976" w:rsidRDefault="00241D67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250-350 lei</w:t>
            </w:r>
          </w:p>
        </w:tc>
      </w:tr>
      <w:tr w:rsidR="00241D67" w:rsidRPr="00DE3976" w:rsidTr="00FE51A5">
        <w:tblPrEx>
          <w:tblLook w:val="0000" w:firstRow="0" w:lastRow="0" w:firstColumn="0" w:lastColumn="0" w:noHBand="0" w:noVBand="0"/>
        </w:tblPrEx>
        <w:trPr>
          <w:trHeight w:val="125"/>
        </w:trPr>
        <w:tc>
          <w:tcPr>
            <w:tcW w:w="2503" w:type="pct"/>
            <w:gridSpan w:val="2"/>
          </w:tcPr>
          <w:p w:rsidR="00241D67" w:rsidRPr="00DE3976" w:rsidRDefault="00241D67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Sesiuni foto</w:t>
            </w:r>
          </w:p>
        </w:tc>
        <w:tc>
          <w:tcPr>
            <w:tcW w:w="2497" w:type="pct"/>
          </w:tcPr>
          <w:p w:rsidR="00241D67" w:rsidRPr="00DE3976" w:rsidRDefault="00241D67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350 lei/ora</w:t>
            </w:r>
          </w:p>
        </w:tc>
      </w:tr>
      <w:tr w:rsidR="00241D67" w:rsidRPr="00DE3976" w:rsidTr="00FE51A5">
        <w:tblPrEx>
          <w:tblLook w:val="0000" w:firstRow="0" w:lastRow="0" w:firstColumn="0" w:lastColumn="0" w:noHBand="0" w:noVBand="0"/>
        </w:tblPrEx>
        <w:trPr>
          <w:trHeight w:val="125"/>
        </w:trPr>
        <w:tc>
          <w:tcPr>
            <w:tcW w:w="2503" w:type="pct"/>
            <w:gridSpan w:val="2"/>
            <w:tcBorders>
              <w:bottom w:val="single" w:sz="4" w:space="0" w:color="auto"/>
            </w:tcBorders>
          </w:tcPr>
          <w:p w:rsidR="00241D67" w:rsidRPr="00DE3976" w:rsidRDefault="00241D67" w:rsidP="00241D6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Organizarea de evenimente</w:t>
            </w:r>
          </w:p>
        </w:tc>
        <w:tc>
          <w:tcPr>
            <w:tcW w:w="2497" w:type="pct"/>
          </w:tcPr>
          <w:p w:rsidR="00241D67" w:rsidRPr="00DE3976" w:rsidRDefault="00241D67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500-1000 lei</w:t>
            </w:r>
          </w:p>
        </w:tc>
      </w:tr>
    </w:tbl>
    <w:p w:rsidR="00241D67" w:rsidRPr="00DE3976" w:rsidRDefault="00241D67" w:rsidP="00241D67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:rsidR="005A24D6" w:rsidRPr="00DE3976" w:rsidRDefault="005A24D6" w:rsidP="005A24D6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caps/>
          <w:color w:val="000000" w:themeColor="text1"/>
          <w:sz w:val="24"/>
          <w:szCs w:val="24"/>
          <w:lang w:val="en-GB"/>
        </w:rPr>
      </w:pPr>
      <w:bookmarkStart w:id="9" w:name="_Toc104150857"/>
      <w:r w:rsidRPr="00DE3976">
        <w:rPr>
          <w:rFonts w:ascii="Times New Roman" w:hAnsi="Times New Roman" w:cs="Times New Roman"/>
          <w:b/>
          <w:caps/>
          <w:color w:val="000000" w:themeColor="text1"/>
          <w:sz w:val="24"/>
          <w:szCs w:val="24"/>
          <w:lang w:val="en-GB"/>
        </w:rPr>
        <w:t>Tehnologia de producere</w:t>
      </w:r>
      <w:bookmarkEnd w:id="9"/>
    </w:p>
    <w:p w:rsidR="005A24D6" w:rsidRPr="00DE3976" w:rsidRDefault="005A24D6" w:rsidP="005A24D6">
      <w:pPr>
        <w:pStyle w:val="Heading2"/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</w:pPr>
      <w:bookmarkStart w:id="10" w:name="_Toc104150858"/>
      <w:r w:rsidRPr="00DE3976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 xml:space="preserve">5.1. </w:t>
      </w:r>
      <w:proofErr w:type="spellStart"/>
      <w:r w:rsidRPr="00DE3976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>Tehnologia</w:t>
      </w:r>
      <w:proofErr w:type="spellEnd"/>
      <w:r w:rsidRPr="00DE3976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 xml:space="preserve"> de </w:t>
      </w:r>
      <w:proofErr w:type="spellStart"/>
      <w:r w:rsidRPr="00DE3976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>producer</w:t>
      </w:r>
      <w:r w:rsidR="00092AB2" w:rsidRPr="00DE3976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>e</w:t>
      </w:r>
      <w:bookmarkEnd w:id="10"/>
      <w:proofErr w:type="spellEnd"/>
    </w:p>
    <w:p w:rsidR="005A24D6" w:rsidRPr="00DE3976" w:rsidRDefault="005A24D6" w:rsidP="005A24D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Ciclul</w:t>
      </w:r>
      <w:proofErr w:type="spellEnd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de </w:t>
      </w:r>
      <w:proofErr w:type="spellStart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viață</w:t>
      </w:r>
      <w:proofErr w:type="spellEnd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al </w:t>
      </w:r>
      <w:proofErr w:type="spellStart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fluturilor</w:t>
      </w:r>
      <w:proofErr w:type="spellEnd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cuprinde</w:t>
      </w:r>
      <w:proofErr w:type="spellEnd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4 </w:t>
      </w:r>
      <w:proofErr w:type="spellStart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etape</w:t>
      </w:r>
      <w:proofErr w:type="spellEnd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</w:t>
      </w:r>
      <w:proofErr w:type="spellEnd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omidă</w:t>
      </w:r>
      <w:proofErr w:type="spellEnd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pupă</w:t>
      </w:r>
      <w:proofErr w:type="spellEnd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fluture-matur</w:t>
      </w:r>
      <w:proofErr w:type="spellEnd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Durata</w:t>
      </w:r>
      <w:proofErr w:type="spellEnd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acestor</w:t>
      </w:r>
      <w:proofErr w:type="spellEnd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specii</w:t>
      </w:r>
      <w:proofErr w:type="spellEnd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durează</w:t>
      </w:r>
      <w:proofErr w:type="spellEnd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la o specie la </w:t>
      </w:r>
      <w:proofErr w:type="spellStart"/>
      <w:proofErr w:type="gramStart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altă</w:t>
      </w:r>
      <w:proofErr w:type="spellEnd"/>
      <w:proofErr w:type="gramEnd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pentru</w:t>
      </w:r>
      <w:proofErr w:type="spellEnd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unele</w:t>
      </w:r>
      <w:proofErr w:type="spellEnd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 </w:t>
      </w:r>
      <w:proofErr w:type="spellStart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câteva</w:t>
      </w:r>
      <w:proofErr w:type="spellEnd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săptămâni</w:t>
      </w:r>
      <w:proofErr w:type="spellEnd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pentru</w:t>
      </w:r>
      <w:proofErr w:type="spellEnd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altele</w:t>
      </w:r>
      <w:proofErr w:type="spellEnd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poate</w:t>
      </w:r>
      <w:proofErr w:type="spellEnd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dura</w:t>
      </w:r>
      <w:proofErr w:type="spellEnd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până</w:t>
      </w:r>
      <w:proofErr w:type="spellEnd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la 2 </w:t>
      </w:r>
      <w:proofErr w:type="spellStart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ani</w:t>
      </w:r>
      <w:proofErr w:type="spellEnd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).</w:t>
      </w:r>
    </w:p>
    <w:p w:rsidR="005A24D6" w:rsidRPr="00DE3976" w:rsidRDefault="005A24D6" w:rsidP="005A24D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După</w:t>
      </w:r>
      <w:proofErr w:type="spellEnd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cum am </w:t>
      </w:r>
      <w:proofErr w:type="spellStart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menționat</w:t>
      </w:r>
      <w:proofErr w:type="spellEnd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anterior, la </w:t>
      </w:r>
      <w:proofErr w:type="spellStart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început</w:t>
      </w:r>
      <w:proofErr w:type="spellEnd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fluturii</w:t>
      </w:r>
      <w:proofErr w:type="spellEnd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se </w:t>
      </w:r>
      <w:proofErr w:type="spellStart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vor</w:t>
      </w:r>
      <w:proofErr w:type="spellEnd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cumpăra</w:t>
      </w:r>
      <w:proofErr w:type="spellEnd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la </w:t>
      </w:r>
      <w:proofErr w:type="spellStart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etapa</w:t>
      </w:r>
      <w:proofErr w:type="spellEnd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pupe</w:t>
      </w:r>
      <w:proofErr w:type="spellEnd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când</w:t>
      </w:r>
      <w:proofErr w:type="spellEnd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intervenția</w:t>
      </w:r>
      <w:proofErr w:type="spellEnd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umană</w:t>
      </w:r>
      <w:proofErr w:type="spellEnd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practice nu </w:t>
      </w:r>
      <w:proofErr w:type="spellStart"/>
      <w:proofErr w:type="gramStart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este</w:t>
      </w:r>
      <w:proofErr w:type="spellEnd"/>
      <w:proofErr w:type="gramEnd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necesară</w:t>
      </w:r>
      <w:proofErr w:type="spellEnd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), </w:t>
      </w:r>
      <w:proofErr w:type="spellStart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ceea</w:t>
      </w:r>
      <w:proofErr w:type="spellEnd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ce</w:t>
      </w:r>
      <w:proofErr w:type="spellEnd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facilitează</w:t>
      </w:r>
      <w:proofErr w:type="spellEnd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semnificativ</w:t>
      </w:r>
      <w:proofErr w:type="spellEnd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procesul</w:t>
      </w:r>
      <w:proofErr w:type="spellEnd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lansare</w:t>
      </w:r>
      <w:proofErr w:type="spellEnd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al </w:t>
      </w:r>
      <w:proofErr w:type="spellStart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afacerii</w:t>
      </w:r>
      <w:proofErr w:type="spellEnd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Atunci</w:t>
      </w:r>
      <w:proofErr w:type="spellEnd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când</w:t>
      </w:r>
      <w:proofErr w:type="spellEnd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aceștia</w:t>
      </w:r>
      <w:proofErr w:type="spellEnd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vor</w:t>
      </w:r>
      <w:proofErr w:type="spellEnd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crește</w:t>
      </w:r>
      <w:proofErr w:type="spellEnd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</w:t>
      </w:r>
      <w:proofErr w:type="spellEnd"/>
      <w:proofErr w:type="gramEnd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veni</w:t>
      </w:r>
      <w:proofErr w:type="spellEnd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timpul</w:t>
      </w:r>
      <w:proofErr w:type="spellEnd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lor</w:t>
      </w:r>
      <w:proofErr w:type="spellEnd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să</w:t>
      </w:r>
      <w:proofErr w:type="spellEnd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se </w:t>
      </w:r>
      <w:proofErr w:type="spellStart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reproducă</w:t>
      </w:r>
      <w:proofErr w:type="spellEnd"/>
      <w:r w:rsidR="00092AB2"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ca </w:t>
      </w:r>
      <w:proofErr w:type="spellStart"/>
      <w:r w:rsidR="00092AB2"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să</w:t>
      </w:r>
      <w:proofErr w:type="spellEnd"/>
      <w:r w:rsidR="00092AB2"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92AB2"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treacă</w:t>
      </w:r>
      <w:proofErr w:type="spellEnd"/>
      <w:r w:rsidR="00092AB2"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92AB2"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</w:t>
      </w:r>
      <w:proofErr w:type="spellEnd"/>
      <w:r w:rsidR="00092AB2"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92AB2"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toate</w:t>
      </w:r>
      <w:proofErr w:type="spellEnd"/>
      <w:r w:rsidR="00092AB2"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92AB2"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etapele</w:t>
      </w:r>
      <w:proofErr w:type="spellEnd"/>
      <w:r w:rsidR="00092AB2"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92AB2"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este</w:t>
      </w:r>
      <w:proofErr w:type="spellEnd"/>
      <w:r w:rsidR="00092AB2"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92AB2"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necesară</w:t>
      </w:r>
      <w:proofErr w:type="spellEnd"/>
      <w:r w:rsidR="00092AB2"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92AB2"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asigurarea</w:t>
      </w:r>
      <w:proofErr w:type="spellEnd"/>
      <w:r w:rsidR="00092AB2"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="00092AB2"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condiții</w:t>
      </w:r>
      <w:proofErr w:type="spellEnd"/>
      <w:r w:rsidR="00092AB2"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92AB2"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prielnice</w:t>
      </w:r>
      <w:proofErr w:type="spellEnd"/>
      <w:r w:rsidR="00092AB2"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Este </w:t>
      </w:r>
      <w:proofErr w:type="spellStart"/>
      <w:r w:rsidR="00092AB2"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angajamentul</w:t>
      </w:r>
      <w:proofErr w:type="spellEnd"/>
      <w:r w:rsidR="00092AB2"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care </w:t>
      </w:r>
      <w:proofErr w:type="spellStart"/>
      <w:r w:rsidR="00092AB2"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și</w:t>
      </w:r>
      <w:proofErr w:type="spellEnd"/>
      <w:r w:rsidR="00092AB2"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-l </w:t>
      </w:r>
      <w:proofErr w:type="spellStart"/>
      <w:r w:rsidR="00092AB2"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asumă</w:t>
      </w:r>
      <w:proofErr w:type="spellEnd"/>
      <w:r w:rsidR="00092AB2"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92AB2"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înreprinzătorul</w:t>
      </w:r>
      <w:proofErr w:type="spellEnd"/>
      <w:r w:rsidR="00092AB2"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la </w:t>
      </w:r>
      <w:proofErr w:type="spellStart"/>
      <w:r w:rsidR="00092AB2"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etapa</w:t>
      </w:r>
      <w:proofErr w:type="spellEnd"/>
      <w:r w:rsidR="00092AB2"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="00092AB2"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creare</w:t>
      </w:r>
      <w:proofErr w:type="spellEnd"/>
      <w:r w:rsidR="00092AB2"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="00092AB2"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proofErr w:type="gramEnd"/>
      <w:r w:rsidR="00092AB2"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92AB2"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afacerii</w:t>
      </w:r>
      <w:proofErr w:type="spellEnd"/>
      <w:r w:rsidR="00092AB2"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:rsidR="00092AB2" w:rsidRPr="00DE3976" w:rsidRDefault="00092AB2" w:rsidP="00092AB2">
      <w:pPr>
        <w:pStyle w:val="Heading2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bookmarkStart w:id="11" w:name="_Toc104150859"/>
      <w:r w:rsidRPr="00DE397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5.2. </w:t>
      </w:r>
      <w:proofErr w:type="spellStart"/>
      <w:r w:rsidRPr="00DE397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Strategia</w:t>
      </w:r>
      <w:proofErr w:type="spellEnd"/>
      <w:r w:rsidRPr="00DE397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de </w:t>
      </w:r>
      <w:proofErr w:type="spellStart"/>
      <w:r w:rsidRPr="00DE397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dezvoltare</w:t>
      </w:r>
      <w:bookmarkEnd w:id="11"/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13"/>
        <w:gridCol w:w="4814"/>
      </w:tblGrid>
      <w:tr w:rsidR="00092AB2" w:rsidRPr="00923ADA" w:rsidTr="00FE51A5">
        <w:tc>
          <w:tcPr>
            <w:tcW w:w="2500" w:type="pct"/>
          </w:tcPr>
          <w:p w:rsidR="00092AB2" w:rsidRPr="00DE3976" w:rsidRDefault="00092AB2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Pentru diminuarea punctelor slabe se vor înterprinde următoarele măsuri:</w:t>
            </w:r>
          </w:p>
        </w:tc>
        <w:tc>
          <w:tcPr>
            <w:tcW w:w="2500" w:type="pct"/>
          </w:tcPr>
          <w:p w:rsidR="00092AB2" w:rsidRPr="00DE3976" w:rsidRDefault="00092AB2" w:rsidP="00092AB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- atragerea resurselor financiare, se vor încheia acorduri de finanțare/colaborare cu mai multe companii sau participarea la concursuri de granturi</w:t>
            </w:r>
          </w:p>
          <w:p w:rsidR="00092AB2" w:rsidRPr="00DE3976" w:rsidRDefault="00092AB2" w:rsidP="00092AB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- se poate încerca negocierea de evitare a întoarcerii unei cote din venit Universității (cel puțin pentru perioada de început)</w:t>
            </w:r>
          </w:p>
        </w:tc>
      </w:tr>
      <w:tr w:rsidR="00092AB2" w:rsidRPr="00923ADA" w:rsidTr="00FE51A5">
        <w:tc>
          <w:tcPr>
            <w:tcW w:w="2500" w:type="pct"/>
          </w:tcPr>
          <w:p w:rsidR="00092AB2" w:rsidRPr="00DE3976" w:rsidRDefault="00092AB2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Pentru diminuarea riscurilor se vor înterprinde următoarele măsuri:</w:t>
            </w:r>
          </w:p>
        </w:tc>
        <w:tc>
          <w:tcPr>
            <w:tcW w:w="2500" w:type="pct"/>
          </w:tcPr>
          <w:p w:rsidR="00092AB2" w:rsidRPr="00DE3976" w:rsidRDefault="00092AB2" w:rsidP="00092AB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- implementarea unui sistem de amenzi și instalarea camerelor video</w:t>
            </w:r>
          </w:p>
          <w:p w:rsidR="00092AB2" w:rsidRPr="00DE3976" w:rsidRDefault="00092AB2" w:rsidP="00092AB2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- se vor asigura toate condițiile necesare</w:t>
            </w:r>
          </w:p>
        </w:tc>
      </w:tr>
    </w:tbl>
    <w:p w:rsidR="00092AB2" w:rsidRPr="00DE3976" w:rsidRDefault="00092AB2" w:rsidP="00092AB2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:rsidR="008868F5" w:rsidRPr="00DE3976" w:rsidRDefault="00092AB2" w:rsidP="00092AB2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caps/>
          <w:color w:val="000000" w:themeColor="text1"/>
          <w:sz w:val="24"/>
          <w:szCs w:val="24"/>
          <w:lang w:val="en-GB"/>
        </w:rPr>
      </w:pPr>
      <w:bookmarkStart w:id="12" w:name="_Toc104150860"/>
      <w:r w:rsidRPr="00DE3976">
        <w:rPr>
          <w:rFonts w:ascii="Times New Roman" w:hAnsi="Times New Roman" w:cs="Times New Roman"/>
          <w:b/>
          <w:caps/>
          <w:color w:val="000000" w:themeColor="text1"/>
          <w:sz w:val="24"/>
          <w:szCs w:val="24"/>
          <w:lang w:val="en-GB"/>
        </w:rPr>
        <w:lastRenderedPageBreak/>
        <w:t>Promovarea produsului</w:t>
      </w:r>
      <w:bookmarkEnd w:id="12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07"/>
        <w:gridCol w:w="3207"/>
        <w:gridCol w:w="3213"/>
      </w:tblGrid>
      <w:tr w:rsidR="00092AB2" w:rsidRPr="00DE3976" w:rsidTr="00FE51A5">
        <w:tc>
          <w:tcPr>
            <w:tcW w:w="1665" w:type="pct"/>
          </w:tcPr>
          <w:p w:rsidR="00092AB2" w:rsidRPr="00DE3976" w:rsidRDefault="00092AB2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Metoda de promovare</w:t>
            </w:r>
          </w:p>
        </w:tc>
        <w:tc>
          <w:tcPr>
            <w:tcW w:w="1665" w:type="pct"/>
          </w:tcPr>
          <w:p w:rsidR="00092AB2" w:rsidRPr="00DE3976" w:rsidRDefault="00092AB2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Costul (lei)</w:t>
            </w:r>
          </w:p>
        </w:tc>
        <w:tc>
          <w:tcPr>
            <w:tcW w:w="1669" w:type="pct"/>
          </w:tcPr>
          <w:p w:rsidR="00092AB2" w:rsidRPr="00DE3976" w:rsidRDefault="00092AB2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Eficiența (rezultatul așteptat)</w:t>
            </w:r>
          </w:p>
        </w:tc>
      </w:tr>
      <w:tr w:rsidR="00092AB2" w:rsidRPr="00923ADA" w:rsidTr="00FE51A5">
        <w:tc>
          <w:tcPr>
            <w:tcW w:w="1665" w:type="pct"/>
          </w:tcPr>
          <w:p w:rsidR="00092AB2" w:rsidRPr="00DE3976" w:rsidRDefault="00092AB2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Promovarea în rețele de socializare</w:t>
            </w:r>
          </w:p>
        </w:tc>
        <w:tc>
          <w:tcPr>
            <w:tcW w:w="1665" w:type="pct"/>
          </w:tcPr>
          <w:p w:rsidR="00092AB2" w:rsidRPr="00DE3976" w:rsidRDefault="00092AB2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0 lei</w:t>
            </w:r>
          </w:p>
        </w:tc>
        <w:tc>
          <w:tcPr>
            <w:tcW w:w="1669" w:type="pct"/>
          </w:tcPr>
          <w:p w:rsidR="00092AB2" w:rsidRPr="00DE3976" w:rsidRDefault="00092AB2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Informarea, atragerea unui număr mai mare de clienți</w:t>
            </w:r>
          </w:p>
        </w:tc>
      </w:tr>
      <w:tr w:rsidR="00092AB2" w:rsidRPr="00923ADA" w:rsidTr="00FE51A5">
        <w:tc>
          <w:tcPr>
            <w:tcW w:w="1665" w:type="pct"/>
          </w:tcPr>
          <w:p w:rsidR="00092AB2" w:rsidRPr="00DE3976" w:rsidRDefault="00092AB2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Crearea unui propriu site web cu diferite posibilități pentru clienți (bronarea de excursii, sesiuni foto, evenimente, cumpărarea de fluturi, posibilitatea de urmărire în timp real a parcului)</w:t>
            </w:r>
          </w:p>
        </w:tc>
        <w:tc>
          <w:tcPr>
            <w:tcW w:w="1665" w:type="pct"/>
          </w:tcPr>
          <w:p w:rsidR="00092AB2" w:rsidRPr="00DE3976" w:rsidRDefault="00092AB2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0 lei</w:t>
            </w:r>
          </w:p>
        </w:tc>
        <w:tc>
          <w:tcPr>
            <w:tcW w:w="1669" w:type="pct"/>
          </w:tcPr>
          <w:p w:rsidR="00092AB2" w:rsidRPr="00DE3976" w:rsidRDefault="00092AB2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Creșterea veniturilor, atragerea clienților, atragerea investițiilor</w:t>
            </w:r>
          </w:p>
        </w:tc>
      </w:tr>
      <w:tr w:rsidR="00092AB2" w:rsidRPr="00923ADA" w:rsidTr="00FE51A5">
        <w:tc>
          <w:tcPr>
            <w:tcW w:w="1665" w:type="pct"/>
          </w:tcPr>
          <w:p w:rsidR="00092AB2" w:rsidRPr="00DE3976" w:rsidRDefault="00092AB2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Pliante</w:t>
            </w:r>
          </w:p>
        </w:tc>
        <w:tc>
          <w:tcPr>
            <w:tcW w:w="1665" w:type="pct"/>
          </w:tcPr>
          <w:p w:rsidR="00092AB2" w:rsidRPr="00DE3976" w:rsidRDefault="00092AB2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500</w:t>
            </w:r>
            <w:r w:rsidR="00183F2A"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0</w:t>
            </w: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 xml:space="preserve"> lei/lună</w:t>
            </w:r>
          </w:p>
        </w:tc>
        <w:tc>
          <w:tcPr>
            <w:tcW w:w="1669" w:type="pct"/>
          </w:tcPr>
          <w:p w:rsidR="00092AB2" w:rsidRPr="00DE3976" w:rsidRDefault="00092AB2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Atragerea, informarea a mai multor clienți</w:t>
            </w:r>
          </w:p>
        </w:tc>
      </w:tr>
      <w:tr w:rsidR="00092AB2" w:rsidRPr="00923ADA" w:rsidTr="00FE51A5">
        <w:tc>
          <w:tcPr>
            <w:tcW w:w="1665" w:type="pct"/>
          </w:tcPr>
          <w:p w:rsidR="00092AB2" w:rsidRPr="00DE3976" w:rsidRDefault="00183F2A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Publicitate, panouri</w:t>
            </w:r>
          </w:p>
        </w:tc>
        <w:tc>
          <w:tcPr>
            <w:tcW w:w="1665" w:type="pct"/>
          </w:tcPr>
          <w:p w:rsidR="00092AB2" w:rsidRPr="00DE3976" w:rsidRDefault="00183F2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7</w:t>
            </w:r>
            <w:r w:rsidR="00092AB2"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000 lei</w:t>
            </w:r>
          </w:p>
        </w:tc>
        <w:tc>
          <w:tcPr>
            <w:tcW w:w="1669" w:type="pct"/>
          </w:tcPr>
          <w:p w:rsidR="00092AB2" w:rsidRPr="00DE3976" w:rsidRDefault="00092AB2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Atragerea, informarea,  a mai multor clienți</w:t>
            </w:r>
          </w:p>
        </w:tc>
      </w:tr>
    </w:tbl>
    <w:p w:rsidR="00092AB2" w:rsidRPr="00DE3976" w:rsidRDefault="00092AB2" w:rsidP="00092AB2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:rsidR="00183F2A" w:rsidRPr="00DE3976" w:rsidRDefault="00183F2A" w:rsidP="00183F2A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caps/>
          <w:color w:val="000000" w:themeColor="text1"/>
          <w:sz w:val="24"/>
          <w:szCs w:val="24"/>
          <w:lang w:val="en-GB"/>
        </w:rPr>
      </w:pPr>
      <w:bookmarkStart w:id="13" w:name="_Toc104150861"/>
      <w:r w:rsidRPr="00DE3976">
        <w:rPr>
          <w:rFonts w:ascii="Times New Roman" w:hAnsi="Times New Roman" w:cs="Times New Roman"/>
          <w:b/>
          <w:caps/>
          <w:color w:val="000000" w:themeColor="text1"/>
          <w:sz w:val="24"/>
          <w:szCs w:val="24"/>
          <w:lang w:val="en-GB"/>
        </w:rPr>
        <w:t>Logistica</w:t>
      </w:r>
      <w:bookmarkEnd w:id="13"/>
    </w:p>
    <w:p w:rsidR="00183F2A" w:rsidRPr="00DE3976" w:rsidRDefault="00183F2A" w:rsidP="00183F2A">
      <w:pPr>
        <w:pStyle w:val="Heading2"/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</w:pPr>
      <w:bookmarkStart w:id="14" w:name="_Toc104150862"/>
      <w:r w:rsidRPr="00DE3976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 xml:space="preserve">7.1. </w:t>
      </w:r>
      <w:proofErr w:type="spellStart"/>
      <w:r w:rsidRPr="00DE3976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>Localizarea</w:t>
      </w:r>
      <w:bookmarkEnd w:id="14"/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13"/>
        <w:gridCol w:w="4814"/>
      </w:tblGrid>
      <w:tr w:rsidR="00183F2A" w:rsidRPr="00DE3976" w:rsidTr="00FE51A5">
        <w:tc>
          <w:tcPr>
            <w:tcW w:w="2500" w:type="pct"/>
          </w:tcPr>
          <w:p w:rsidR="00183F2A" w:rsidRPr="00DE3976" w:rsidRDefault="00183F2A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Avantajele localizării</w:t>
            </w:r>
          </w:p>
          <w:p w:rsidR="00183F2A" w:rsidRPr="00DE3976" w:rsidRDefault="00183F2A" w:rsidP="00183F2A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Amplasarea spre un număr mai mare de oameni (în centrul orașului) permite intercțiunea directă cu un mai mare număr de clienți și potențiali clie</w:t>
            </w:r>
          </w:p>
          <w:p w:rsidR="00183F2A" w:rsidRPr="00DE3976" w:rsidRDefault="00183F2A" w:rsidP="00183F2A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Localizarea pe teritoriul Universității (spațiu de recreere pentru studenți și personal)</w:t>
            </w:r>
          </w:p>
          <w:p w:rsidR="00183F2A" w:rsidRPr="00DE3976" w:rsidRDefault="00183F2A" w:rsidP="00183F2A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Amplasarea lângă parcul de distracții</w:t>
            </w:r>
          </w:p>
        </w:tc>
        <w:tc>
          <w:tcPr>
            <w:tcW w:w="2500" w:type="pct"/>
          </w:tcPr>
          <w:p w:rsidR="00183F2A" w:rsidRPr="00DE3976" w:rsidRDefault="00183F2A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Dezavantajele amplasării</w:t>
            </w:r>
          </w:p>
          <w:p w:rsidR="00183F2A" w:rsidRPr="00DE3976" w:rsidRDefault="00183F2A" w:rsidP="00183F2A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Nu există avantaje.</w:t>
            </w:r>
          </w:p>
        </w:tc>
      </w:tr>
      <w:tr w:rsidR="00183F2A" w:rsidRPr="00923ADA" w:rsidTr="00FE51A5">
        <w:tc>
          <w:tcPr>
            <w:tcW w:w="2500" w:type="pct"/>
          </w:tcPr>
          <w:p w:rsidR="00183F2A" w:rsidRPr="00DE3976" w:rsidRDefault="00183F2A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Metoda de comercializare</w:t>
            </w:r>
          </w:p>
        </w:tc>
        <w:tc>
          <w:tcPr>
            <w:tcW w:w="2500" w:type="pct"/>
          </w:tcPr>
          <w:p w:rsidR="00183F2A" w:rsidRPr="00DE3976" w:rsidRDefault="00183F2A" w:rsidP="00183F2A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Cu amănuntu</w:t>
            </w:r>
          </w:p>
          <w:p w:rsidR="00183F2A" w:rsidRPr="00DE3976" w:rsidRDefault="00183F2A" w:rsidP="00183F2A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Prin acorduri de parteneriat (saloane de nunți, restaurante)</w:t>
            </w:r>
          </w:p>
          <w:p w:rsidR="00183F2A" w:rsidRPr="00DE3976" w:rsidRDefault="00183F2A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</w:tr>
    </w:tbl>
    <w:p w:rsidR="00183F2A" w:rsidRPr="00DE3976" w:rsidRDefault="00183F2A" w:rsidP="00183F2A">
      <w:pPr>
        <w:pStyle w:val="Heading2"/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</w:pPr>
      <w:bookmarkStart w:id="15" w:name="_Toc104150863"/>
      <w:r w:rsidRPr="00DE3976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lastRenderedPageBreak/>
        <w:t xml:space="preserve">7.2. </w:t>
      </w:r>
      <w:proofErr w:type="spellStart"/>
      <w:r w:rsidRPr="00DE3976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>Furnizori</w:t>
      </w:r>
      <w:bookmarkEnd w:id="15"/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46"/>
        <w:gridCol w:w="1920"/>
        <w:gridCol w:w="1923"/>
        <w:gridCol w:w="1922"/>
        <w:gridCol w:w="1916"/>
      </w:tblGrid>
      <w:tr w:rsidR="00183F2A" w:rsidRPr="00DE3976" w:rsidTr="00FE51A5">
        <w:tc>
          <w:tcPr>
            <w:tcW w:w="1011" w:type="pct"/>
          </w:tcPr>
          <w:p w:rsidR="00183F2A" w:rsidRPr="00DE3976" w:rsidRDefault="00183F2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  <w:t>Denumirea</w:t>
            </w:r>
          </w:p>
          <w:p w:rsidR="00183F2A" w:rsidRPr="00DE3976" w:rsidRDefault="00183F2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  <w:t>Furnizorului</w:t>
            </w:r>
          </w:p>
        </w:tc>
        <w:tc>
          <w:tcPr>
            <w:tcW w:w="997" w:type="pct"/>
          </w:tcPr>
          <w:p w:rsidR="00183F2A" w:rsidRPr="00DE3976" w:rsidRDefault="00183F2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  <w:t>Materiale</w:t>
            </w:r>
          </w:p>
          <w:p w:rsidR="00183F2A" w:rsidRPr="00DE3976" w:rsidRDefault="00183F2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  <w:t>Furnizate</w:t>
            </w:r>
          </w:p>
        </w:tc>
        <w:tc>
          <w:tcPr>
            <w:tcW w:w="999" w:type="pct"/>
          </w:tcPr>
          <w:p w:rsidR="00183F2A" w:rsidRPr="00DE3976" w:rsidRDefault="00183F2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  <w:t>Nr.n unități</w:t>
            </w:r>
          </w:p>
        </w:tc>
        <w:tc>
          <w:tcPr>
            <w:tcW w:w="998" w:type="pct"/>
          </w:tcPr>
          <w:p w:rsidR="00183F2A" w:rsidRPr="00DE3976" w:rsidRDefault="00183F2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  <w:t>Preț unitate.</w:t>
            </w:r>
          </w:p>
          <w:p w:rsidR="00183F2A" w:rsidRPr="00DE3976" w:rsidRDefault="00183F2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  <w:t>(lei)</w:t>
            </w:r>
          </w:p>
        </w:tc>
        <w:tc>
          <w:tcPr>
            <w:tcW w:w="995" w:type="pct"/>
          </w:tcPr>
          <w:p w:rsidR="00183F2A" w:rsidRPr="00DE3976" w:rsidRDefault="00183F2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  <w:t>Suma totala</w:t>
            </w:r>
          </w:p>
          <w:p w:rsidR="00183F2A" w:rsidRPr="00DE3976" w:rsidRDefault="00183F2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  <w:t>(lei)</w:t>
            </w:r>
          </w:p>
        </w:tc>
      </w:tr>
      <w:tr w:rsidR="00183F2A" w:rsidRPr="00DE3976" w:rsidTr="00FE51A5">
        <w:trPr>
          <w:trHeight w:val="968"/>
        </w:trPr>
        <w:tc>
          <w:tcPr>
            <w:tcW w:w="1011" w:type="pct"/>
          </w:tcPr>
          <w:p w:rsidR="00183F2A" w:rsidRPr="00DE3976" w:rsidRDefault="00183F2A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1. JYSK</w:t>
            </w:r>
          </w:p>
          <w:p w:rsidR="00183F2A" w:rsidRPr="00DE3976" w:rsidRDefault="00183F2A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2. Kaufland</w:t>
            </w:r>
          </w:p>
          <w:p w:rsidR="00183F2A" w:rsidRPr="00DE3976" w:rsidRDefault="00183F2A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997" w:type="pct"/>
          </w:tcPr>
          <w:p w:rsidR="00183F2A" w:rsidRPr="00DE3976" w:rsidRDefault="00183F2A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Elemente decorative</w:t>
            </w:r>
          </w:p>
          <w:p w:rsidR="00183F2A" w:rsidRPr="00DE3976" w:rsidRDefault="00183F2A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999" w:type="pct"/>
          </w:tcPr>
          <w:p w:rsidR="00183F2A" w:rsidRPr="00DE3976" w:rsidRDefault="00183F2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-</w:t>
            </w:r>
          </w:p>
          <w:p w:rsidR="00183F2A" w:rsidRPr="00DE3976" w:rsidRDefault="00183F2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  <w:p w:rsidR="00183F2A" w:rsidRPr="00DE3976" w:rsidRDefault="00183F2A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998" w:type="pct"/>
          </w:tcPr>
          <w:p w:rsidR="00183F2A" w:rsidRPr="00DE3976" w:rsidRDefault="00183F2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-</w:t>
            </w:r>
          </w:p>
          <w:p w:rsidR="00183F2A" w:rsidRPr="00DE3976" w:rsidRDefault="00183F2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  <w:p w:rsidR="00183F2A" w:rsidRPr="00DE3976" w:rsidRDefault="00183F2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995" w:type="pct"/>
          </w:tcPr>
          <w:p w:rsidR="00183F2A" w:rsidRPr="00DE3976" w:rsidRDefault="00183F2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26 000</w:t>
            </w:r>
          </w:p>
          <w:p w:rsidR="00183F2A" w:rsidRPr="00DE3976" w:rsidRDefault="00183F2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  <w:p w:rsidR="00183F2A" w:rsidRPr="00DE3976" w:rsidRDefault="00183F2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</w:tr>
      <w:tr w:rsidR="00183F2A" w:rsidRPr="00DE3976" w:rsidTr="00FE51A5">
        <w:trPr>
          <w:trHeight w:val="1170"/>
        </w:trPr>
        <w:tc>
          <w:tcPr>
            <w:tcW w:w="1011" w:type="pct"/>
            <w:vMerge w:val="restart"/>
          </w:tcPr>
          <w:p w:rsidR="00183F2A" w:rsidRPr="00DE3976" w:rsidRDefault="00183F2A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3. JYSK</w:t>
            </w:r>
          </w:p>
          <w:p w:rsidR="00183F2A" w:rsidRPr="00DE3976" w:rsidRDefault="00183F2A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  <w:p w:rsidR="00183F2A" w:rsidRPr="00DE3976" w:rsidRDefault="00183F2A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  <w:p w:rsidR="00183F2A" w:rsidRPr="00DE3976" w:rsidRDefault="00183F2A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997" w:type="pct"/>
          </w:tcPr>
          <w:p w:rsidR="00183F2A" w:rsidRPr="00DE3976" w:rsidRDefault="00183F2A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Mobilă pentru casă și garderobă.</w:t>
            </w:r>
          </w:p>
        </w:tc>
        <w:tc>
          <w:tcPr>
            <w:tcW w:w="999" w:type="pct"/>
          </w:tcPr>
          <w:p w:rsidR="00183F2A" w:rsidRPr="00DE3976" w:rsidRDefault="00183F2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  <w:p w:rsidR="00183F2A" w:rsidRPr="00DE3976" w:rsidRDefault="00183F2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-</w:t>
            </w:r>
          </w:p>
          <w:p w:rsidR="00183F2A" w:rsidRPr="00DE3976" w:rsidRDefault="00183F2A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998" w:type="pct"/>
          </w:tcPr>
          <w:p w:rsidR="00183F2A" w:rsidRPr="00DE3976" w:rsidRDefault="00183F2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  <w:p w:rsidR="00183F2A" w:rsidRPr="00DE3976" w:rsidRDefault="00183F2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-</w:t>
            </w:r>
          </w:p>
          <w:p w:rsidR="00183F2A" w:rsidRPr="00DE3976" w:rsidRDefault="00183F2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995" w:type="pct"/>
          </w:tcPr>
          <w:p w:rsidR="00183F2A" w:rsidRPr="00DE3976" w:rsidRDefault="00183F2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10 000</w:t>
            </w:r>
          </w:p>
          <w:p w:rsidR="00183F2A" w:rsidRPr="00DE3976" w:rsidRDefault="00183F2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  <w:p w:rsidR="00183F2A" w:rsidRPr="00DE3976" w:rsidRDefault="00183F2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</w:tr>
      <w:tr w:rsidR="00183F2A" w:rsidRPr="00DE3976" w:rsidTr="00FE51A5">
        <w:trPr>
          <w:trHeight w:val="471"/>
        </w:trPr>
        <w:tc>
          <w:tcPr>
            <w:tcW w:w="1011" w:type="pct"/>
            <w:vMerge/>
          </w:tcPr>
          <w:p w:rsidR="00183F2A" w:rsidRPr="00DE3976" w:rsidRDefault="00183F2A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997" w:type="pct"/>
          </w:tcPr>
          <w:p w:rsidR="00183F2A" w:rsidRPr="00DE3976" w:rsidRDefault="00183F2A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Plasă.</w:t>
            </w:r>
          </w:p>
        </w:tc>
        <w:tc>
          <w:tcPr>
            <w:tcW w:w="999" w:type="pct"/>
          </w:tcPr>
          <w:p w:rsidR="00183F2A" w:rsidRPr="00DE3976" w:rsidRDefault="00183F2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-</w:t>
            </w:r>
          </w:p>
        </w:tc>
        <w:tc>
          <w:tcPr>
            <w:tcW w:w="998" w:type="pct"/>
          </w:tcPr>
          <w:p w:rsidR="00183F2A" w:rsidRPr="00DE3976" w:rsidRDefault="00183F2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-</w:t>
            </w:r>
          </w:p>
        </w:tc>
        <w:tc>
          <w:tcPr>
            <w:tcW w:w="995" w:type="pct"/>
          </w:tcPr>
          <w:p w:rsidR="00183F2A" w:rsidRPr="00DE3976" w:rsidRDefault="00183F2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1500</w:t>
            </w:r>
          </w:p>
        </w:tc>
      </w:tr>
      <w:tr w:rsidR="00183F2A" w:rsidRPr="00DE3976" w:rsidTr="00FE51A5">
        <w:trPr>
          <w:trHeight w:val="375"/>
        </w:trPr>
        <w:tc>
          <w:tcPr>
            <w:tcW w:w="1011" w:type="pct"/>
            <w:vMerge w:val="restart"/>
          </w:tcPr>
          <w:p w:rsidR="00183F2A" w:rsidRPr="00DE3976" w:rsidRDefault="00183F2A" w:rsidP="00183F2A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4. Lumea fluturilor</w:t>
            </w: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br/>
              <w:t>ZOO Market</w:t>
            </w: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br/>
              <w:t>ATEHNO</w:t>
            </w:r>
          </w:p>
        </w:tc>
        <w:tc>
          <w:tcPr>
            <w:tcW w:w="997" w:type="pct"/>
          </w:tcPr>
          <w:p w:rsidR="00183F2A" w:rsidRPr="00DE3976" w:rsidRDefault="00183F2A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Pupe.</w:t>
            </w:r>
          </w:p>
        </w:tc>
        <w:tc>
          <w:tcPr>
            <w:tcW w:w="999" w:type="pct"/>
          </w:tcPr>
          <w:p w:rsidR="00183F2A" w:rsidRPr="00DE3976" w:rsidRDefault="00183F2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200</w:t>
            </w:r>
          </w:p>
        </w:tc>
        <w:tc>
          <w:tcPr>
            <w:tcW w:w="998" w:type="pct"/>
          </w:tcPr>
          <w:p w:rsidR="00183F2A" w:rsidRPr="00DE3976" w:rsidRDefault="00183F2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50</w:t>
            </w:r>
          </w:p>
        </w:tc>
        <w:tc>
          <w:tcPr>
            <w:tcW w:w="995" w:type="pct"/>
          </w:tcPr>
          <w:p w:rsidR="00183F2A" w:rsidRPr="00DE3976" w:rsidRDefault="00183F2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10 000</w:t>
            </w:r>
          </w:p>
        </w:tc>
      </w:tr>
      <w:tr w:rsidR="00183F2A" w:rsidRPr="00DE3976" w:rsidTr="00FE51A5">
        <w:trPr>
          <w:trHeight w:val="868"/>
        </w:trPr>
        <w:tc>
          <w:tcPr>
            <w:tcW w:w="1011" w:type="pct"/>
            <w:vMerge/>
          </w:tcPr>
          <w:p w:rsidR="00183F2A" w:rsidRPr="00DE3976" w:rsidRDefault="00183F2A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997" w:type="pct"/>
          </w:tcPr>
          <w:p w:rsidR="00183F2A" w:rsidRPr="00DE3976" w:rsidRDefault="00183F2A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Terarium pentru insecte.</w:t>
            </w:r>
          </w:p>
          <w:p w:rsidR="00183F2A" w:rsidRPr="00DE3976" w:rsidRDefault="00183F2A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999" w:type="pct"/>
          </w:tcPr>
          <w:p w:rsidR="00183F2A" w:rsidRPr="00DE3976" w:rsidRDefault="00183F2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1</w:t>
            </w:r>
          </w:p>
          <w:p w:rsidR="00183F2A" w:rsidRPr="00DE3976" w:rsidRDefault="00183F2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  <w:p w:rsidR="00183F2A" w:rsidRPr="00DE3976" w:rsidRDefault="00183F2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998" w:type="pct"/>
          </w:tcPr>
          <w:p w:rsidR="00183F2A" w:rsidRPr="00DE3976" w:rsidRDefault="00183F2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-</w:t>
            </w:r>
          </w:p>
        </w:tc>
        <w:tc>
          <w:tcPr>
            <w:tcW w:w="995" w:type="pct"/>
          </w:tcPr>
          <w:p w:rsidR="00183F2A" w:rsidRPr="00DE3976" w:rsidRDefault="00183F2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3000</w:t>
            </w:r>
          </w:p>
          <w:p w:rsidR="00183F2A" w:rsidRPr="00DE3976" w:rsidRDefault="00183F2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  <w:p w:rsidR="00183F2A" w:rsidRPr="00DE3976" w:rsidRDefault="00183F2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</w:tr>
      <w:tr w:rsidR="00183F2A" w:rsidRPr="00DE3976" w:rsidTr="00FE51A5">
        <w:trPr>
          <w:trHeight w:val="1770"/>
        </w:trPr>
        <w:tc>
          <w:tcPr>
            <w:tcW w:w="1011" w:type="pct"/>
            <w:vMerge/>
          </w:tcPr>
          <w:p w:rsidR="00183F2A" w:rsidRPr="00DE3976" w:rsidRDefault="00183F2A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997" w:type="pct"/>
          </w:tcPr>
          <w:p w:rsidR="00183F2A" w:rsidRPr="00DE3976" w:rsidRDefault="00183F2A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 xml:space="preserve">Aparat de </w:t>
            </w:r>
          </w:p>
          <w:p w:rsidR="00183F2A" w:rsidRPr="00DE3976" w:rsidRDefault="00183F2A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umezit aerul.</w:t>
            </w:r>
          </w:p>
        </w:tc>
        <w:tc>
          <w:tcPr>
            <w:tcW w:w="999" w:type="pct"/>
          </w:tcPr>
          <w:p w:rsidR="00183F2A" w:rsidRPr="00DE3976" w:rsidRDefault="00183F2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1</w:t>
            </w:r>
          </w:p>
        </w:tc>
        <w:tc>
          <w:tcPr>
            <w:tcW w:w="998" w:type="pct"/>
          </w:tcPr>
          <w:p w:rsidR="00183F2A" w:rsidRPr="00DE3976" w:rsidRDefault="00183F2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-</w:t>
            </w:r>
          </w:p>
        </w:tc>
        <w:tc>
          <w:tcPr>
            <w:tcW w:w="995" w:type="pct"/>
          </w:tcPr>
          <w:p w:rsidR="00183F2A" w:rsidRPr="00DE3976" w:rsidRDefault="00183F2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2000</w:t>
            </w:r>
          </w:p>
        </w:tc>
      </w:tr>
      <w:tr w:rsidR="00183F2A" w:rsidRPr="00DE3976" w:rsidTr="00FE51A5">
        <w:trPr>
          <w:trHeight w:val="1283"/>
        </w:trPr>
        <w:tc>
          <w:tcPr>
            <w:tcW w:w="1011" w:type="pct"/>
            <w:vMerge/>
          </w:tcPr>
          <w:p w:rsidR="00183F2A" w:rsidRPr="00DE3976" w:rsidRDefault="00183F2A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997" w:type="pct"/>
          </w:tcPr>
          <w:p w:rsidR="00183F2A" w:rsidRPr="00DE3976" w:rsidRDefault="00183F2A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Utilaj pentru lumină.</w:t>
            </w:r>
          </w:p>
        </w:tc>
        <w:tc>
          <w:tcPr>
            <w:tcW w:w="999" w:type="pct"/>
          </w:tcPr>
          <w:p w:rsidR="00183F2A" w:rsidRPr="00DE3976" w:rsidRDefault="00183F2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1</w:t>
            </w:r>
          </w:p>
          <w:p w:rsidR="00183F2A" w:rsidRPr="00DE3976" w:rsidRDefault="00183F2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998" w:type="pct"/>
          </w:tcPr>
          <w:p w:rsidR="00183F2A" w:rsidRPr="00DE3976" w:rsidRDefault="00183F2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-</w:t>
            </w:r>
          </w:p>
        </w:tc>
        <w:tc>
          <w:tcPr>
            <w:tcW w:w="995" w:type="pct"/>
          </w:tcPr>
          <w:p w:rsidR="00183F2A" w:rsidRPr="00DE3976" w:rsidRDefault="00183F2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3000</w:t>
            </w:r>
          </w:p>
          <w:p w:rsidR="00183F2A" w:rsidRPr="00DE3976" w:rsidRDefault="00183F2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</w:tr>
      <w:tr w:rsidR="00183F2A" w:rsidRPr="00DE3976" w:rsidTr="00FE51A5">
        <w:trPr>
          <w:trHeight w:val="1755"/>
        </w:trPr>
        <w:tc>
          <w:tcPr>
            <w:tcW w:w="1011" w:type="pct"/>
            <w:vMerge/>
          </w:tcPr>
          <w:p w:rsidR="00183F2A" w:rsidRPr="00DE3976" w:rsidRDefault="00183F2A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997" w:type="pct"/>
          </w:tcPr>
          <w:p w:rsidR="00183F2A" w:rsidRPr="00DE3976" w:rsidRDefault="00183F2A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Utilaj de încălzire.</w:t>
            </w:r>
          </w:p>
        </w:tc>
        <w:tc>
          <w:tcPr>
            <w:tcW w:w="999" w:type="pct"/>
          </w:tcPr>
          <w:p w:rsidR="00183F2A" w:rsidRPr="00DE3976" w:rsidRDefault="00183F2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1</w:t>
            </w:r>
          </w:p>
        </w:tc>
        <w:tc>
          <w:tcPr>
            <w:tcW w:w="998" w:type="pct"/>
          </w:tcPr>
          <w:p w:rsidR="00183F2A" w:rsidRPr="00DE3976" w:rsidRDefault="00183F2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-</w:t>
            </w:r>
          </w:p>
        </w:tc>
        <w:tc>
          <w:tcPr>
            <w:tcW w:w="995" w:type="pct"/>
          </w:tcPr>
          <w:p w:rsidR="00183F2A" w:rsidRPr="00DE3976" w:rsidRDefault="00183F2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2000</w:t>
            </w:r>
          </w:p>
          <w:p w:rsidR="00183F2A" w:rsidRPr="00DE3976" w:rsidRDefault="00183F2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</w:tr>
      <w:tr w:rsidR="00183F2A" w:rsidRPr="00DE3976" w:rsidTr="00FE51A5">
        <w:tc>
          <w:tcPr>
            <w:tcW w:w="1011" w:type="pct"/>
          </w:tcPr>
          <w:p w:rsidR="00183F2A" w:rsidRPr="00DE3976" w:rsidRDefault="00183F2A" w:rsidP="00FE51A5">
            <w:pPr>
              <w:tabs>
                <w:tab w:val="left" w:pos="1164"/>
              </w:tabs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ab/>
            </w:r>
            <w:r w:rsidRPr="00DE397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  <w:t>Total</w:t>
            </w:r>
          </w:p>
        </w:tc>
        <w:tc>
          <w:tcPr>
            <w:tcW w:w="997" w:type="pct"/>
          </w:tcPr>
          <w:p w:rsidR="00183F2A" w:rsidRPr="00DE3976" w:rsidRDefault="00183F2A" w:rsidP="00FE51A5">
            <w:pPr>
              <w:tabs>
                <w:tab w:val="left" w:pos="116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999" w:type="pct"/>
          </w:tcPr>
          <w:p w:rsidR="00183F2A" w:rsidRPr="00DE3976" w:rsidRDefault="00183F2A" w:rsidP="00FE51A5">
            <w:pPr>
              <w:tabs>
                <w:tab w:val="left" w:pos="1164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998" w:type="pct"/>
          </w:tcPr>
          <w:p w:rsidR="00183F2A" w:rsidRPr="00DE3976" w:rsidRDefault="00183F2A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995" w:type="pct"/>
          </w:tcPr>
          <w:p w:rsidR="00183F2A" w:rsidRPr="00DE3976" w:rsidRDefault="00183F2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  <w:t>57 500</w:t>
            </w:r>
          </w:p>
        </w:tc>
      </w:tr>
    </w:tbl>
    <w:p w:rsidR="004A02DF" w:rsidRPr="00DE3976" w:rsidRDefault="004A02DF" w:rsidP="00183F2A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:rsidR="00183F2A" w:rsidRPr="00DE3976" w:rsidRDefault="004A02DF" w:rsidP="004A02DF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caps/>
          <w:color w:val="000000" w:themeColor="text1"/>
          <w:sz w:val="24"/>
          <w:szCs w:val="24"/>
          <w:lang w:val="en-GB"/>
        </w:rPr>
      </w:pPr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br w:type="page"/>
      </w:r>
      <w:bookmarkStart w:id="16" w:name="_Toc104150864"/>
      <w:r w:rsidRPr="00DE3976">
        <w:rPr>
          <w:rFonts w:ascii="Times New Roman" w:hAnsi="Times New Roman" w:cs="Times New Roman"/>
          <w:b/>
          <w:caps/>
          <w:color w:val="000000" w:themeColor="text1"/>
          <w:sz w:val="24"/>
          <w:szCs w:val="24"/>
          <w:lang w:val="en-GB"/>
        </w:rPr>
        <w:lastRenderedPageBreak/>
        <w:t>Necesarul de resurse</w:t>
      </w:r>
      <w:bookmarkEnd w:id="16"/>
    </w:p>
    <w:p w:rsidR="004A02DF" w:rsidRPr="00DE3976" w:rsidRDefault="004A02DF" w:rsidP="004A02DF">
      <w:pPr>
        <w:pStyle w:val="Heading2"/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</w:pPr>
      <w:bookmarkStart w:id="17" w:name="_Toc104150865"/>
      <w:r w:rsidRPr="00DE3976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 xml:space="preserve">8.1. </w:t>
      </w:r>
      <w:proofErr w:type="spellStart"/>
      <w:r w:rsidRPr="00DE3976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>Resurse</w:t>
      </w:r>
      <w:proofErr w:type="spellEnd"/>
      <w:r w:rsidRPr="00DE3976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DE3976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>umane</w:t>
      </w:r>
      <w:bookmarkEnd w:id="17"/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13"/>
        <w:gridCol w:w="4814"/>
      </w:tblGrid>
      <w:tr w:rsidR="004A02DF" w:rsidRPr="00DE3976" w:rsidTr="00FE51A5">
        <w:tc>
          <w:tcPr>
            <w:tcW w:w="2500" w:type="pct"/>
          </w:tcPr>
          <w:p w:rsidR="004A02DF" w:rsidRPr="00DE3976" w:rsidRDefault="004A02DF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Administrator-anterprenor</w:t>
            </w:r>
          </w:p>
        </w:tc>
        <w:tc>
          <w:tcPr>
            <w:tcW w:w="2500" w:type="pct"/>
          </w:tcPr>
          <w:p w:rsidR="004A02DF" w:rsidRPr="00DE3976" w:rsidRDefault="004A02DF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1</w:t>
            </w:r>
          </w:p>
        </w:tc>
      </w:tr>
      <w:tr w:rsidR="004A02DF" w:rsidRPr="00DE3976" w:rsidTr="00FE51A5">
        <w:tc>
          <w:tcPr>
            <w:tcW w:w="2500" w:type="pct"/>
          </w:tcPr>
          <w:p w:rsidR="004A02DF" w:rsidRPr="00DE3976" w:rsidRDefault="004A02DF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Ghiduri</w:t>
            </w:r>
          </w:p>
        </w:tc>
        <w:tc>
          <w:tcPr>
            <w:tcW w:w="2500" w:type="pct"/>
          </w:tcPr>
          <w:p w:rsidR="004A02DF" w:rsidRPr="00DE3976" w:rsidRDefault="004A02DF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2</w:t>
            </w:r>
          </w:p>
        </w:tc>
      </w:tr>
      <w:tr w:rsidR="004A02DF" w:rsidRPr="00DE3976" w:rsidTr="00FE51A5">
        <w:tc>
          <w:tcPr>
            <w:tcW w:w="2500" w:type="pct"/>
          </w:tcPr>
          <w:p w:rsidR="004A02DF" w:rsidRPr="00DE3976" w:rsidRDefault="004A02DF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Vânzător-casier</w:t>
            </w:r>
          </w:p>
        </w:tc>
        <w:tc>
          <w:tcPr>
            <w:tcW w:w="2500" w:type="pct"/>
          </w:tcPr>
          <w:p w:rsidR="004A02DF" w:rsidRPr="00DE3976" w:rsidRDefault="004A02DF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2</w:t>
            </w:r>
          </w:p>
        </w:tc>
      </w:tr>
      <w:tr w:rsidR="004A02DF" w:rsidRPr="00DE3976" w:rsidTr="00FE51A5">
        <w:tc>
          <w:tcPr>
            <w:tcW w:w="2500" w:type="pct"/>
          </w:tcPr>
          <w:p w:rsidR="004A02DF" w:rsidRPr="00DE3976" w:rsidRDefault="004A02DF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Deridicător-grădinar</w:t>
            </w:r>
          </w:p>
        </w:tc>
        <w:tc>
          <w:tcPr>
            <w:tcW w:w="2500" w:type="pct"/>
          </w:tcPr>
          <w:p w:rsidR="004A02DF" w:rsidRPr="00DE3976" w:rsidRDefault="004A02DF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1</w:t>
            </w:r>
          </w:p>
        </w:tc>
      </w:tr>
    </w:tbl>
    <w:p w:rsidR="004A02DF" w:rsidRPr="00DE3976" w:rsidRDefault="004A02DF" w:rsidP="004A02DF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:rsidR="004A02DF" w:rsidRPr="00DE3976" w:rsidRDefault="004A02DF" w:rsidP="004A02DF">
      <w:pPr>
        <w:pStyle w:val="Heading2"/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</w:pPr>
      <w:bookmarkStart w:id="18" w:name="_Toc104150866"/>
      <w:r w:rsidRPr="00DE3976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 xml:space="preserve">8.2. </w:t>
      </w:r>
      <w:proofErr w:type="spellStart"/>
      <w:r w:rsidRPr="00DE3976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>Mijloace</w:t>
      </w:r>
      <w:proofErr w:type="spellEnd"/>
      <w:r w:rsidRPr="00DE3976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DE3976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>financiare</w:t>
      </w:r>
      <w:bookmarkEnd w:id="18"/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13"/>
        <w:gridCol w:w="4814"/>
      </w:tblGrid>
      <w:tr w:rsidR="004A02DF" w:rsidRPr="00DE3976" w:rsidTr="00FE51A5">
        <w:tc>
          <w:tcPr>
            <w:tcW w:w="2500" w:type="pct"/>
          </w:tcPr>
          <w:p w:rsidR="004A02DF" w:rsidRPr="00DE3976" w:rsidRDefault="004A02DF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Suma </w:t>
            </w:r>
            <w:proofErr w:type="spellStart"/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mijloacelor</w:t>
            </w:r>
            <w:proofErr w:type="spellEnd"/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necasare</w:t>
            </w:r>
            <w:proofErr w:type="spellEnd"/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pentru</w:t>
            </w:r>
            <w:proofErr w:type="spellEnd"/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lansarea</w:t>
            </w:r>
            <w:proofErr w:type="spellEnd"/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afacerii</w:t>
            </w:r>
            <w:proofErr w:type="spellEnd"/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:</w:t>
            </w:r>
          </w:p>
        </w:tc>
        <w:tc>
          <w:tcPr>
            <w:tcW w:w="2500" w:type="pct"/>
          </w:tcPr>
          <w:p w:rsidR="004A02DF" w:rsidRPr="00DE3976" w:rsidRDefault="004A02DF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118 000</w:t>
            </w:r>
          </w:p>
        </w:tc>
      </w:tr>
      <w:tr w:rsidR="004A02DF" w:rsidRPr="00DE3976" w:rsidTr="00FE51A5">
        <w:tc>
          <w:tcPr>
            <w:tcW w:w="2500" w:type="pct"/>
          </w:tcPr>
          <w:p w:rsidR="004A02DF" w:rsidRPr="00DE3976" w:rsidRDefault="004A02DF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Cheltueli pe 3 ani prognozate:</w:t>
            </w:r>
          </w:p>
        </w:tc>
        <w:tc>
          <w:tcPr>
            <w:tcW w:w="2500" w:type="pct"/>
          </w:tcPr>
          <w:p w:rsidR="004A02DF" w:rsidRPr="00DE3976" w:rsidRDefault="004A02DF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429 000</w:t>
            </w:r>
          </w:p>
        </w:tc>
      </w:tr>
      <w:tr w:rsidR="004A02DF" w:rsidRPr="00DE3976" w:rsidTr="00FE51A5">
        <w:tc>
          <w:tcPr>
            <w:tcW w:w="2500" w:type="pct"/>
          </w:tcPr>
          <w:p w:rsidR="004A02DF" w:rsidRPr="00DE3976" w:rsidRDefault="004A02DF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Venituri pe 3 ani prognozate:</w:t>
            </w:r>
          </w:p>
        </w:tc>
        <w:tc>
          <w:tcPr>
            <w:tcW w:w="2500" w:type="pct"/>
          </w:tcPr>
          <w:p w:rsidR="004A02DF" w:rsidRPr="00DE3976" w:rsidRDefault="004A02DF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638 500</w:t>
            </w:r>
          </w:p>
        </w:tc>
      </w:tr>
      <w:tr w:rsidR="004A02DF" w:rsidRPr="00DE3976" w:rsidTr="00FE51A5">
        <w:tc>
          <w:tcPr>
            <w:tcW w:w="2500" w:type="pct"/>
          </w:tcPr>
          <w:p w:rsidR="004A02DF" w:rsidRPr="00DE3976" w:rsidRDefault="004A02DF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Profit net pe 3 ani</w:t>
            </w: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:</w:t>
            </w:r>
          </w:p>
        </w:tc>
        <w:tc>
          <w:tcPr>
            <w:tcW w:w="2500" w:type="pct"/>
          </w:tcPr>
          <w:p w:rsidR="004A02DF" w:rsidRPr="00DE3976" w:rsidRDefault="004A02DF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194 835</w:t>
            </w:r>
          </w:p>
        </w:tc>
      </w:tr>
      <w:tr w:rsidR="004A02DF" w:rsidRPr="00DE3976" w:rsidTr="00FE51A5">
        <w:tc>
          <w:tcPr>
            <w:tcW w:w="2500" w:type="pct"/>
          </w:tcPr>
          <w:p w:rsidR="004A02DF" w:rsidRPr="00DE3976" w:rsidRDefault="004A02DF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Perioada</w:t>
            </w:r>
            <w:proofErr w:type="spellEnd"/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recuperare</w:t>
            </w:r>
            <w:proofErr w:type="spellEnd"/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investițiilor</w:t>
            </w:r>
            <w:proofErr w:type="spellEnd"/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:</w:t>
            </w:r>
          </w:p>
        </w:tc>
        <w:tc>
          <w:tcPr>
            <w:tcW w:w="2500" w:type="pct"/>
          </w:tcPr>
          <w:p w:rsidR="004A02DF" w:rsidRPr="00DE3976" w:rsidRDefault="004A02DF" w:rsidP="00FE51A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16 luni</w:t>
            </w:r>
          </w:p>
        </w:tc>
      </w:tr>
    </w:tbl>
    <w:p w:rsidR="004A02DF" w:rsidRPr="00DE3976" w:rsidRDefault="004A02DF" w:rsidP="004A02DF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:rsidR="004A02DF" w:rsidRPr="00DE3976" w:rsidRDefault="004A02DF" w:rsidP="004A02DF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caps/>
          <w:color w:val="000000" w:themeColor="text1"/>
          <w:sz w:val="24"/>
          <w:szCs w:val="24"/>
          <w:lang w:val="en-GB"/>
        </w:rPr>
      </w:pPr>
      <w:bookmarkStart w:id="19" w:name="_Toc104150867"/>
      <w:r w:rsidRPr="00DE3976">
        <w:rPr>
          <w:rFonts w:ascii="Times New Roman" w:hAnsi="Times New Roman" w:cs="Times New Roman"/>
          <w:b/>
          <w:caps/>
          <w:color w:val="000000" w:themeColor="text1"/>
          <w:sz w:val="24"/>
          <w:szCs w:val="24"/>
          <w:lang w:val="en-GB"/>
        </w:rPr>
        <w:t>Analiza costurilor de implementare, operare și remunerare</w:t>
      </w:r>
      <w:bookmarkEnd w:id="19"/>
    </w:p>
    <w:p w:rsidR="004A02DF" w:rsidRPr="00DE3976" w:rsidRDefault="004A02DF" w:rsidP="004A02DF">
      <w:pPr>
        <w:pStyle w:val="Heading2"/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</w:pPr>
      <w:bookmarkStart w:id="20" w:name="_Toc104150868"/>
      <w:r w:rsidRPr="00DE3976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 xml:space="preserve">9.1. </w:t>
      </w:r>
      <w:proofErr w:type="spellStart"/>
      <w:r w:rsidRPr="00DE3976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>Cheltuieli</w:t>
      </w:r>
      <w:proofErr w:type="spellEnd"/>
      <w:r w:rsidRPr="00DE3976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 xml:space="preserve"> de </w:t>
      </w:r>
      <w:proofErr w:type="spellStart"/>
      <w:r w:rsidRPr="00DE3976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>lansare</w:t>
      </w:r>
      <w:proofErr w:type="spellEnd"/>
      <w:r w:rsidRPr="00DE3976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 xml:space="preserve"> a </w:t>
      </w:r>
      <w:proofErr w:type="spellStart"/>
      <w:r w:rsidRPr="00DE3976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>afacerii</w:t>
      </w:r>
      <w:bookmarkEnd w:id="20"/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08"/>
        <w:gridCol w:w="2407"/>
        <w:gridCol w:w="2407"/>
        <w:gridCol w:w="2405"/>
      </w:tblGrid>
      <w:tr w:rsidR="004A02DF" w:rsidRPr="00DE3976" w:rsidTr="00FE51A5">
        <w:tc>
          <w:tcPr>
            <w:tcW w:w="1251" w:type="pct"/>
          </w:tcPr>
          <w:p w:rsidR="004A02DF" w:rsidRPr="00DE3976" w:rsidRDefault="004A02DF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Cheltueli</w:t>
            </w:r>
          </w:p>
        </w:tc>
        <w:tc>
          <w:tcPr>
            <w:tcW w:w="1250" w:type="pct"/>
          </w:tcPr>
          <w:p w:rsidR="004A02DF" w:rsidRPr="00DE3976" w:rsidRDefault="004A02DF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Suma totală, lei</w:t>
            </w:r>
          </w:p>
        </w:tc>
        <w:tc>
          <w:tcPr>
            <w:tcW w:w="1250" w:type="pct"/>
          </w:tcPr>
          <w:p w:rsidR="004A02DF" w:rsidRPr="00DE3976" w:rsidRDefault="004A02DF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Surse proprii, lei</w:t>
            </w:r>
          </w:p>
        </w:tc>
        <w:tc>
          <w:tcPr>
            <w:tcW w:w="1249" w:type="pct"/>
          </w:tcPr>
          <w:p w:rsidR="004A02DF" w:rsidRPr="00DE3976" w:rsidRDefault="004A02DF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Surse înprumutate, lei</w:t>
            </w:r>
          </w:p>
        </w:tc>
      </w:tr>
      <w:tr w:rsidR="004A02DF" w:rsidRPr="00DE3976" w:rsidTr="00FE51A5">
        <w:trPr>
          <w:trHeight w:val="510"/>
        </w:trPr>
        <w:tc>
          <w:tcPr>
            <w:tcW w:w="1251" w:type="pct"/>
          </w:tcPr>
          <w:p w:rsidR="004A02DF" w:rsidRPr="00DE3976" w:rsidRDefault="004A02DF" w:rsidP="004A02DF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Autorizarea.</w:t>
            </w:r>
          </w:p>
        </w:tc>
        <w:tc>
          <w:tcPr>
            <w:tcW w:w="1250" w:type="pct"/>
          </w:tcPr>
          <w:p w:rsidR="004A02DF" w:rsidRPr="00DE3976" w:rsidRDefault="004A02DF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1000</w:t>
            </w:r>
          </w:p>
        </w:tc>
        <w:tc>
          <w:tcPr>
            <w:tcW w:w="1250" w:type="pct"/>
          </w:tcPr>
          <w:p w:rsidR="004A02DF" w:rsidRPr="00DE3976" w:rsidRDefault="004A02DF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1000</w:t>
            </w:r>
          </w:p>
        </w:tc>
        <w:tc>
          <w:tcPr>
            <w:tcW w:w="1249" w:type="pct"/>
          </w:tcPr>
          <w:p w:rsidR="004A02DF" w:rsidRPr="00DE3976" w:rsidRDefault="004A02DF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-</w:t>
            </w:r>
          </w:p>
        </w:tc>
      </w:tr>
      <w:tr w:rsidR="004A02DF" w:rsidRPr="00DE3976" w:rsidTr="00FE51A5">
        <w:trPr>
          <w:trHeight w:val="900"/>
        </w:trPr>
        <w:tc>
          <w:tcPr>
            <w:tcW w:w="1251" w:type="pct"/>
          </w:tcPr>
          <w:p w:rsidR="004A02DF" w:rsidRPr="00DE3976" w:rsidRDefault="004A02DF" w:rsidP="004A02DF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Aparat de casă.</w:t>
            </w:r>
          </w:p>
        </w:tc>
        <w:tc>
          <w:tcPr>
            <w:tcW w:w="1250" w:type="pct"/>
          </w:tcPr>
          <w:p w:rsidR="004A02DF" w:rsidRPr="00DE3976" w:rsidRDefault="004A02DF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2000</w:t>
            </w:r>
          </w:p>
          <w:p w:rsidR="004A02DF" w:rsidRPr="00DE3976" w:rsidRDefault="004A02DF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1250" w:type="pct"/>
          </w:tcPr>
          <w:p w:rsidR="004A02DF" w:rsidRPr="00DE3976" w:rsidRDefault="004A02DF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2000</w:t>
            </w:r>
          </w:p>
          <w:p w:rsidR="004A02DF" w:rsidRPr="00DE3976" w:rsidRDefault="004A02DF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1249" w:type="pct"/>
          </w:tcPr>
          <w:p w:rsidR="004A02DF" w:rsidRPr="00DE3976" w:rsidRDefault="004A02DF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-</w:t>
            </w:r>
          </w:p>
          <w:p w:rsidR="004A02DF" w:rsidRPr="00DE3976" w:rsidRDefault="004A02DF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</w:tr>
      <w:tr w:rsidR="004A02DF" w:rsidRPr="00DE3976" w:rsidTr="00FE51A5">
        <w:trPr>
          <w:trHeight w:val="555"/>
        </w:trPr>
        <w:tc>
          <w:tcPr>
            <w:tcW w:w="1251" w:type="pct"/>
          </w:tcPr>
          <w:p w:rsidR="004A02DF" w:rsidRPr="00DE3976" w:rsidRDefault="004A02DF" w:rsidP="004A02DF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Reparația.</w:t>
            </w:r>
          </w:p>
        </w:tc>
        <w:tc>
          <w:tcPr>
            <w:tcW w:w="1250" w:type="pct"/>
          </w:tcPr>
          <w:p w:rsidR="004A02DF" w:rsidRPr="00DE3976" w:rsidRDefault="004A02DF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20 000</w:t>
            </w:r>
          </w:p>
        </w:tc>
        <w:tc>
          <w:tcPr>
            <w:tcW w:w="1250" w:type="pct"/>
          </w:tcPr>
          <w:p w:rsidR="004A02DF" w:rsidRPr="00DE3976" w:rsidRDefault="004A02DF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20 000</w:t>
            </w:r>
          </w:p>
        </w:tc>
        <w:tc>
          <w:tcPr>
            <w:tcW w:w="1249" w:type="pct"/>
          </w:tcPr>
          <w:p w:rsidR="004A02DF" w:rsidRPr="00DE3976" w:rsidRDefault="004A02DF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-</w:t>
            </w:r>
          </w:p>
        </w:tc>
      </w:tr>
      <w:tr w:rsidR="004A02DF" w:rsidRPr="00DE3976" w:rsidTr="00FE51A5">
        <w:trPr>
          <w:trHeight w:val="900"/>
        </w:trPr>
        <w:tc>
          <w:tcPr>
            <w:tcW w:w="1251" w:type="pct"/>
          </w:tcPr>
          <w:p w:rsidR="004A02DF" w:rsidRPr="00DE3976" w:rsidRDefault="004A02DF" w:rsidP="004A02DF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Elemente decorative.</w:t>
            </w:r>
          </w:p>
        </w:tc>
        <w:tc>
          <w:tcPr>
            <w:tcW w:w="1250" w:type="pct"/>
          </w:tcPr>
          <w:p w:rsidR="004A02DF" w:rsidRPr="00DE3976" w:rsidRDefault="004A02DF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26 000</w:t>
            </w:r>
          </w:p>
          <w:p w:rsidR="004A02DF" w:rsidRPr="00DE3976" w:rsidRDefault="004A02DF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1250" w:type="pct"/>
          </w:tcPr>
          <w:p w:rsidR="004A02DF" w:rsidRPr="00DE3976" w:rsidRDefault="004A02DF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26 000</w:t>
            </w:r>
          </w:p>
          <w:p w:rsidR="004A02DF" w:rsidRPr="00DE3976" w:rsidRDefault="004A02DF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1249" w:type="pct"/>
          </w:tcPr>
          <w:p w:rsidR="004A02DF" w:rsidRPr="00DE3976" w:rsidRDefault="004A02DF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-</w:t>
            </w:r>
          </w:p>
          <w:p w:rsidR="004A02DF" w:rsidRPr="00DE3976" w:rsidRDefault="004A02DF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</w:tr>
      <w:tr w:rsidR="004A02DF" w:rsidRPr="00DE3976" w:rsidTr="00FE51A5">
        <w:trPr>
          <w:trHeight w:val="826"/>
        </w:trPr>
        <w:tc>
          <w:tcPr>
            <w:tcW w:w="1251" w:type="pct"/>
          </w:tcPr>
          <w:p w:rsidR="004A02DF" w:rsidRPr="00DE3976" w:rsidRDefault="004A02DF" w:rsidP="004A02DF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Pupe cu transport.</w:t>
            </w:r>
          </w:p>
        </w:tc>
        <w:tc>
          <w:tcPr>
            <w:tcW w:w="1250" w:type="pct"/>
          </w:tcPr>
          <w:p w:rsidR="004A02DF" w:rsidRPr="00DE3976" w:rsidRDefault="004A02DF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11 000</w:t>
            </w:r>
          </w:p>
          <w:p w:rsidR="004A02DF" w:rsidRPr="00DE3976" w:rsidRDefault="004A02DF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1250" w:type="pct"/>
          </w:tcPr>
          <w:p w:rsidR="004A02DF" w:rsidRPr="00DE3976" w:rsidRDefault="004A02DF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11 000</w:t>
            </w:r>
          </w:p>
          <w:p w:rsidR="004A02DF" w:rsidRPr="00DE3976" w:rsidRDefault="004A02DF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1249" w:type="pct"/>
          </w:tcPr>
          <w:p w:rsidR="004A02DF" w:rsidRPr="00DE3976" w:rsidRDefault="004A02DF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-</w:t>
            </w:r>
          </w:p>
          <w:p w:rsidR="004A02DF" w:rsidRPr="00DE3976" w:rsidRDefault="004A02DF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</w:tr>
      <w:tr w:rsidR="004A02DF" w:rsidRPr="00DE3976" w:rsidTr="00FE51A5">
        <w:trPr>
          <w:trHeight w:val="1380"/>
        </w:trPr>
        <w:tc>
          <w:tcPr>
            <w:tcW w:w="1251" w:type="pct"/>
          </w:tcPr>
          <w:p w:rsidR="004A02DF" w:rsidRPr="00DE3976" w:rsidRDefault="004A02DF" w:rsidP="004A02DF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lastRenderedPageBreak/>
              <w:t>Utilaj pentru casă, garderobă.</w:t>
            </w:r>
          </w:p>
        </w:tc>
        <w:tc>
          <w:tcPr>
            <w:tcW w:w="1250" w:type="pct"/>
          </w:tcPr>
          <w:p w:rsidR="004A02DF" w:rsidRPr="00DE3976" w:rsidRDefault="004A02DF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10 000</w:t>
            </w:r>
          </w:p>
          <w:p w:rsidR="004A02DF" w:rsidRPr="00DE3976" w:rsidRDefault="004A02DF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  <w:p w:rsidR="004A02DF" w:rsidRPr="00DE3976" w:rsidRDefault="004A02DF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1250" w:type="pct"/>
          </w:tcPr>
          <w:p w:rsidR="004A02DF" w:rsidRPr="00DE3976" w:rsidRDefault="004A02DF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-</w:t>
            </w:r>
          </w:p>
          <w:p w:rsidR="004A02DF" w:rsidRPr="00DE3976" w:rsidRDefault="004A02DF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  <w:p w:rsidR="004A02DF" w:rsidRPr="00DE3976" w:rsidRDefault="004A02DF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1249" w:type="pct"/>
          </w:tcPr>
          <w:p w:rsidR="004A02DF" w:rsidRPr="00DE3976" w:rsidRDefault="004A02DF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10 000</w:t>
            </w:r>
          </w:p>
          <w:p w:rsidR="004A02DF" w:rsidRPr="00DE3976" w:rsidRDefault="004A02DF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  <w:p w:rsidR="004A02DF" w:rsidRPr="00DE3976" w:rsidRDefault="004A02DF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</w:tr>
      <w:tr w:rsidR="004A02DF" w:rsidRPr="00DE3976" w:rsidTr="00FE51A5">
        <w:trPr>
          <w:trHeight w:val="540"/>
        </w:trPr>
        <w:tc>
          <w:tcPr>
            <w:tcW w:w="1251" w:type="pct"/>
          </w:tcPr>
          <w:p w:rsidR="004A02DF" w:rsidRPr="00DE3976" w:rsidRDefault="004A02DF" w:rsidP="004A02DF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Panou.</w:t>
            </w:r>
          </w:p>
        </w:tc>
        <w:tc>
          <w:tcPr>
            <w:tcW w:w="1250" w:type="pct"/>
          </w:tcPr>
          <w:p w:rsidR="004A02DF" w:rsidRPr="00DE3976" w:rsidRDefault="004A02DF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1000</w:t>
            </w:r>
          </w:p>
        </w:tc>
        <w:tc>
          <w:tcPr>
            <w:tcW w:w="1250" w:type="pct"/>
          </w:tcPr>
          <w:p w:rsidR="004A02DF" w:rsidRPr="00DE3976" w:rsidRDefault="004A02DF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1000</w:t>
            </w:r>
          </w:p>
        </w:tc>
        <w:tc>
          <w:tcPr>
            <w:tcW w:w="1249" w:type="pct"/>
          </w:tcPr>
          <w:p w:rsidR="004A02DF" w:rsidRPr="00DE3976" w:rsidRDefault="004A02DF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-</w:t>
            </w:r>
          </w:p>
        </w:tc>
      </w:tr>
      <w:tr w:rsidR="004A02DF" w:rsidRPr="00DE3976" w:rsidTr="00FE51A5">
        <w:trPr>
          <w:trHeight w:val="1215"/>
        </w:trPr>
        <w:tc>
          <w:tcPr>
            <w:tcW w:w="1251" w:type="pct"/>
          </w:tcPr>
          <w:p w:rsidR="004A02DF" w:rsidRPr="00DE3976" w:rsidRDefault="003463FA" w:rsidP="004A02DF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Aparat de umezire</w:t>
            </w:r>
            <w:r w:rsidR="004A02DF"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 xml:space="preserve"> a aerului.</w:t>
            </w:r>
          </w:p>
        </w:tc>
        <w:tc>
          <w:tcPr>
            <w:tcW w:w="1250" w:type="pct"/>
          </w:tcPr>
          <w:p w:rsidR="004A02DF" w:rsidRPr="00DE3976" w:rsidRDefault="004A02DF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2000</w:t>
            </w:r>
          </w:p>
          <w:p w:rsidR="004A02DF" w:rsidRPr="00DE3976" w:rsidRDefault="004A02DF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  <w:p w:rsidR="004A02DF" w:rsidRPr="00DE3976" w:rsidRDefault="004A02DF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1250" w:type="pct"/>
          </w:tcPr>
          <w:p w:rsidR="004A02DF" w:rsidRPr="00DE3976" w:rsidRDefault="004A02DF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-</w:t>
            </w:r>
          </w:p>
          <w:p w:rsidR="004A02DF" w:rsidRPr="00DE3976" w:rsidRDefault="004A02DF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  <w:p w:rsidR="004A02DF" w:rsidRPr="00DE3976" w:rsidRDefault="004A02DF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1249" w:type="pct"/>
          </w:tcPr>
          <w:p w:rsidR="004A02DF" w:rsidRPr="00DE3976" w:rsidRDefault="004A02DF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2000</w:t>
            </w:r>
          </w:p>
          <w:p w:rsidR="004A02DF" w:rsidRPr="00DE3976" w:rsidRDefault="004A02DF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  <w:p w:rsidR="004A02DF" w:rsidRPr="00DE3976" w:rsidRDefault="004A02DF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</w:tr>
      <w:tr w:rsidR="004A02DF" w:rsidRPr="00DE3976" w:rsidTr="00FE51A5">
        <w:trPr>
          <w:trHeight w:val="840"/>
        </w:trPr>
        <w:tc>
          <w:tcPr>
            <w:tcW w:w="1251" w:type="pct"/>
          </w:tcPr>
          <w:p w:rsidR="004A02DF" w:rsidRPr="00DE3976" w:rsidRDefault="004A02DF" w:rsidP="004A02DF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Terarium pentru insecte.</w:t>
            </w:r>
          </w:p>
        </w:tc>
        <w:tc>
          <w:tcPr>
            <w:tcW w:w="1250" w:type="pct"/>
          </w:tcPr>
          <w:p w:rsidR="004A02DF" w:rsidRPr="00DE3976" w:rsidRDefault="004A02DF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3000</w:t>
            </w:r>
          </w:p>
          <w:p w:rsidR="004A02DF" w:rsidRPr="00DE3976" w:rsidRDefault="004A02DF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1250" w:type="pct"/>
          </w:tcPr>
          <w:p w:rsidR="004A02DF" w:rsidRPr="00DE3976" w:rsidRDefault="004A02DF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-</w:t>
            </w:r>
          </w:p>
          <w:p w:rsidR="004A02DF" w:rsidRPr="00DE3976" w:rsidRDefault="004A02DF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1249" w:type="pct"/>
          </w:tcPr>
          <w:p w:rsidR="004A02DF" w:rsidRPr="00DE3976" w:rsidRDefault="004A02DF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3000</w:t>
            </w:r>
          </w:p>
          <w:p w:rsidR="004A02DF" w:rsidRPr="00DE3976" w:rsidRDefault="004A02DF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</w:tr>
      <w:tr w:rsidR="004A02DF" w:rsidRPr="00DE3976" w:rsidTr="00FE51A5">
        <w:trPr>
          <w:trHeight w:val="903"/>
        </w:trPr>
        <w:tc>
          <w:tcPr>
            <w:tcW w:w="1251" w:type="pct"/>
          </w:tcPr>
          <w:p w:rsidR="004A02DF" w:rsidRPr="00DE3976" w:rsidRDefault="004A02DF" w:rsidP="004A02DF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Utilaj pentru iluminare.</w:t>
            </w:r>
          </w:p>
        </w:tc>
        <w:tc>
          <w:tcPr>
            <w:tcW w:w="1250" w:type="pct"/>
          </w:tcPr>
          <w:p w:rsidR="004A02DF" w:rsidRPr="00DE3976" w:rsidRDefault="004A02DF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3000</w:t>
            </w:r>
          </w:p>
          <w:p w:rsidR="004A02DF" w:rsidRPr="00DE3976" w:rsidRDefault="004A02DF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1250" w:type="pct"/>
          </w:tcPr>
          <w:p w:rsidR="004A02DF" w:rsidRPr="00DE3976" w:rsidRDefault="004A02DF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-</w:t>
            </w:r>
          </w:p>
          <w:p w:rsidR="004A02DF" w:rsidRPr="00DE3976" w:rsidRDefault="004A02DF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1249" w:type="pct"/>
          </w:tcPr>
          <w:p w:rsidR="004A02DF" w:rsidRPr="00DE3976" w:rsidRDefault="004A02DF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3000</w:t>
            </w:r>
          </w:p>
          <w:p w:rsidR="004A02DF" w:rsidRPr="00DE3976" w:rsidRDefault="004A02DF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</w:tr>
      <w:tr w:rsidR="004A02DF" w:rsidRPr="00DE3976" w:rsidTr="00FE51A5">
        <w:trPr>
          <w:trHeight w:val="846"/>
        </w:trPr>
        <w:tc>
          <w:tcPr>
            <w:tcW w:w="1251" w:type="pct"/>
          </w:tcPr>
          <w:p w:rsidR="004A02DF" w:rsidRPr="00DE3976" w:rsidRDefault="004A02DF" w:rsidP="004A02DF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Utilaj pentru încălzire.</w:t>
            </w:r>
          </w:p>
        </w:tc>
        <w:tc>
          <w:tcPr>
            <w:tcW w:w="1250" w:type="pct"/>
          </w:tcPr>
          <w:p w:rsidR="004A02DF" w:rsidRPr="00DE3976" w:rsidRDefault="004A02DF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2000</w:t>
            </w:r>
          </w:p>
          <w:p w:rsidR="004A02DF" w:rsidRPr="00DE3976" w:rsidRDefault="004A02DF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1250" w:type="pct"/>
          </w:tcPr>
          <w:p w:rsidR="004A02DF" w:rsidRPr="00DE3976" w:rsidRDefault="004A02DF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1000</w:t>
            </w:r>
          </w:p>
          <w:p w:rsidR="004A02DF" w:rsidRPr="00DE3976" w:rsidRDefault="004A02DF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1249" w:type="pct"/>
          </w:tcPr>
          <w:p w:rsidR="004A02DF" w:rsidRPr="00DE3976" w:rsidRDefault="004A02DF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1000</w:t>
            </w:r>
          </w:p>
          <w:p w:rsidR="004A02DF" w:rsidRPr="00DE3976" w:rsidRDefault="004A02DF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</w:tr>
      <w:tr w:rsidR="004A02DF" w:rsidRPr="00DE3976" w:rsidTr="00FE51A5">
        <w:trPr>
          <w:trHeight w:val="495"/>
        </w:trPr>
        <w:tc>
          <w:tcPr>
            <w:tcW w:w="1251" w:type="pct"/>
          </w:tcPr>
          <w:p w:rsidR="004A02DF" w:rsidRPr="00DE3976" w:rsidRDefault="004A02DF" w:rsidP="004A02DF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Plasă.</w:t>
            </w:r>
          </w:p>
        </w:tc>
        <w:tc>
          <w:tcPr>
            <w:tcW w:w="1250" w:type="pct"/>
          </w:tcPr>
          <w:p w:rsidR="004A02DF" w:rsidRPr="00DE3976" w:rsidRDefault="004A02DF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1500</w:t>
            </w:r>
          </w:p>
        </w:tc>
        <w:tc>
          <w:tcPr>
            <w:tcW w:w="1250" w:type="pct"/>
          </w:tcPr>
          <w:p w:rsidR="004A02DF" w:rsidRPr="00DE3976" w:rsidRDefault="004A02DF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1249" w:type="pct"/>
          </w:tcPr>
          <w:p w:rsidR="004A02DF" w:rsidRPr="00DE3976" w:rsidRDefault="004A02DF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1500</w:t>
            </w:r>
          </w:p>
        </w:tc>
      </w:tr>
      <w:tr w:rsidR="004A02DF" w:rsidRPr="00DE3976" w:rsidTr="00FE51A5">
        <w:trPr>
          <w:trHeight w:val="918"/>
        </w:trPr>
        <w:tc>
          <w:tcPr>
            <w:tcW w:w="1251" w:type="pct"/>
          </w:tcPr>
          <w:p w:rsidR="004A02DF" w:rsidRPr="00DE3976" w:rsidRDefault="004A02DF" w:rsidP="004A02DF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Suvenire și altele.</w:t>
            </w:r>
          </w:p>
        </w:tc>
        <w:tc>
          <w:tcPr>
            <w:tcW w:w="1250" w:type="pct"/>
          </w:tcPr>
          <w:p w:rsidR="004A02DF" w:rsidRPr="00DE3976" w:rsidRDefault="004A02DF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15 000</w:t>
            </w:r>
          </w:p>
          <w:p w:rsidR="004A02DF" w:rsidRPr="00DE3976" w:rsidRDefault="004A02DF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1250" w:type="pct"/>
          </w:tcPr>
          <w:p w:rsidR="004A02DF" w:rsidRPr="00DE3976" w:rsidRDefault="004A02DF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10 000</w:t>
            </w:r>
          </w:p>
          <w:p w:rsidR="004A02DF" w:rsidRPr="00DE3976" w:rsidRDefault="004A02DF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1249" w:type="pct"/>
          </w:tcPr>
          <w:p w:rsidR="004A02DF" w:rsidRPr="00DE3976" w:rsidRDefault="004A02DF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5000</w:t>
            </w:r>
          </w:p>
          <w:p w:rsidR="004A02DF" w:rsidRPr="00DE3976" w:rsidRDefault="004A02DF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</w:tr>
      <w:tr w:rsidR="004A02DF" w:rsidRPr="00DE3976" w:rsidTr="00FE51A5">
        <w:trPr>
          <w:trHeight w:val="906"/>
        </w:trPr>
        <w:tc>
          <w:tcPr>
            <w:tcW w:w="1251" w:type="pct"/>
          </w:tcPr>
          <w:p w:rsidR="004A02DF" w:rsidRPr="00DE3976" w:rsidRDefault="004A02DF" w:rsidP="004A02DF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Alimente pentru fluturi.</w:t>
            </w:r>
          </w:p>
        </w:tc>
        <w:tc>
          <w:tcPr>
            <w:tcW w:w="1250" w:type="pct"/>
          </w:tcPr>
          <w:p w:rsidR="004A02DF" w:rsidRPr="00DE3976" w:rsidRDefault="004A02DF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500</w:t>
            </w:r>
          </w:p>
          <w:p w:rsidR="004A02DF" w:rsidRPr="00DE3976" w:rsidRDefault="004A02DF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1250" w:type="pct"/>
          </w:tcPr>
          <w:p w:rsidR="004A02DF" w:rsidRPr="00DE3976" w:rsidRDefault="004A02DF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500</w:t>
            </w:r>
          </w:p>
          <w:p w:rsidR="004A02DF" w:rsidRPr="00DE3976" w:rsidRDefault="004A02DF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1249" w:type="pct"/>
          </w:tcPr>
          <w:p w:rsidR="004A02DF" w:rsidRPr="00DE3976" w:rsidRDefault="004A02DF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-</w:t>
            </w:r>
          </w:p>
          <w:p w:rsidR="004A02DF" w:rsidRPr="00DE3976" w:rsidRDefault="004A02DF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</w:tr>
      <w:tr w:rsidR="004A02DF" w:rsidRPr="00DE3976" w:rsidTr="00FE51A5">
        <w:trPr>
          <w:trHeight w:val="1097"/>
        </w:trPr>
        <w:tc>
          <w:tcPr>
            <w:tcW w:w="1251" w:type="pct"/>
          </w:tcPr>
          <w:p w:rsidR="004A02DF" w:rsidRPr="00DE3976" w:rsidRDefault="003463FA" w:rsidP="004A02DF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Servicii comunale</w:t>
            </w:r>
            <w:r w:rsidR="004A02DF"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.</w:t>
            </w:r>
          </w:p>
        </w:tc>
        <w:tc>
          <w:tcPr>
            <w:tcW w:w="1250" w:type="pct"/>
          </w:tcPr>
          <w:p w:rsidR="004A02DF" w:rsidRPr="00DE3976" w:rsidRDefault="004A02DF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3000</w:t>
            </w:r>
          </w:p>
        </w:tc>
        <w:tc>
          <w:tcPr>
            <w:tcW w:w="1250" w:type="pct"/>
          </w:tcPr>
          <w:p w:rsidR="004A02DF" w:rsidRPr="00DE3976" w:rsidRDefault="004A02DF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1000</w:t>
            </w:r>
          </w:p>
        </w:tc>
        <w:tc>
          <w:tcPr>
            <w:tcW w:w="1249" w:type="pct"/>
          </w:tcPr>
          <w:p w:rsidR="004A02DF" w:rsidRPr="00DE3976" w:rsidRDefault="004A02DF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2000</w:t>
            </w:r>
          </w:p>
        </w:tc>
      </w:tr>
      <w:tr w:rsidR="004A02DF" w:rsidRPr="00DE3976" w:rsidTr="00FE51A5">
        <w:tc>
          <w:tcPr>
            <w:tcW w:w="1251" w:type="pct"/>
          </w:tcPr>
          <w:p w:rsidR="004A02DF" w:rsidRPr="00DE3976" w:rsidRDefault="004A02DF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  <w:t xml:space="preserve">Total  </w:t>
            </w:r>
          </w:p>
        </w:tc>
        <w:tc>
          <w:tcPr>
            <w:tcW w:w="1250" w:type="pct"/>
          </w:tcPr>
          <w:p w:rsidR="004A02DF" w:rsidRPr="00DE3976" w:rsidRDefault="003463FA" w:rsidP="00FE51A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  <w:t>116</w:t>
            </w:r>
            <w:r w:rsidR="004A02DF" w:rsidRPr="00DE397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  <w:t xml:space="preserve"> 000</w:t>
            </w:r>
          </w:p>
        </w:tc>
        <w:tc>
          <w:tcPr>
            <w:tcW w:w="1250" w:type="pct"/>
          </w:tcPr>
          <w:p w:rsidR="004A02DF" w:rsidRPr="00DE3976" w:rsidRDefault="003463FA" w:rsidP="00FE51A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  <w:t>88</w:t>
            </w:r>
            <w:r w:rsidR="004A02DF" w:rsidRPr="00DE397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  <w:t xml:space="preserve"> 500</w:t>
            </w:r>
          </w:p>
        </w:tc>
        <w:tc>
          <w:tcPr>
            <w:tcW w:w="1249" w:type="pct"/>
          </w:tcPr>
          <w:p w:rsidR="004A02DF" w:rsidRPr="00DE3976" w:rsidRDefault="004A02DF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  <w:t>27 500</w:t>
            </w:r>
          </w:p>
        </w:tc>
      </w:tr>
    </w:tbl>
    <w:p w:rsidR="003463FA" w:rsidRPr="00DE3976" w:rsidRDefault="003463FA" w:rsidP="004A02DF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:rsidR="003463FA" w:rsidRPr="00DE3976" w:rsidRDefault="003463FA">
      <w:pPr>
        <w:spacing w:after="160" w:line="259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br w:type="page"/>
      </w:r>
    </w:p>
    <w:p w:rsidR="004A02DF" w:rsidRPr="00DE3976" w:rsidRDefault="003463FA" w:rsidP="003463FA">
      <w:pPr>
        <w:pStyle w:val="Heading2"/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</w:pPr>
      <w:bookmarkStart w:id="21" w:name="_Toc104150869"/>
      <w:r w:rsidRPr="00DE3976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lastRenderedPageBreak/>
        <w:t xml:space="preserve">9.2. </w:t>
      </w:r>
      <w:proofErr w:type="spellStart"/>
      <w:r w:rsidRPr="00DE3976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>Venituri</w:t>
      </w:r>
      <w:proofErr w:type="spellEnd"/>
      <w:r w:rsidRPr="00DE3976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DE3976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>anuale</w:t>
      </w:r>
      <w:proofErr w:type="spellEnd"/>
      <w:r w:rsidRPr="00DE3976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DE3976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>prognozate</w:t>
      </w:r>
      <w:bookmarkEnd w:id="21"/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83"/>
        <w:gridCol w:w="1327"/>
        <w:gridCol w:w="1533"/>
        <w:gridCol w:w="1523"/>
        <w:gridCol w:w="1546"/>
        <w:gridCol w:w="1215"/>
      </w:tblGrid>
      <w:tr w:rsidR="003463FA" w:rsidRPr="00DE3976" w:rsidTr="00FE51A5">
        <w:tc>
          <w:tcPr>
            <w:tcW w:w="1978" w:type="pct"/>
            <w:gridSpan w:val="2"/>
            <w:vAlign w:val="center"/>
          </w:tcPr>
          <w:p w:rsidR="003463FA" w:rsidRPr="00DE3976" w:rsidRDefault="003463F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Produs/serviciu</w:t>
            </w:r>
          </w:p>
        </w:tc>
        <w:tc>
          <w:tcPr>
            <w:tcW w:w="796" w:type="pct"/>
            <w:vAlign w:val="center"/>
          </w:tcPr>
          <w:p w:rsidR="003463FA" w:rsidRPr="00DE3976" w:rsidRDefault="003463F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Anul1</w:t>
            </w:r>
          </w:p>
        </w:tc>
        <w:tc>
          <w:tcPr>
            <w:tcW w:w="791" w:type="pct"/>
            <w:vAlign w:val="center"/>
          </w:tcPr>
          <w:p w:rsidR="003463FA" w:rsidRPr="00DE3976" w:rsidRDefault="003463F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Anul 2</w:t>
            </w:r>
          </w:p>
        </w:tc>
        <w:tc>
          <w:tcPr>
            <w:tcW w:w="803" w:type="pct"/>
            <w:vAlign w:val="center"/>
          </w:tcPr>
          <w:p w:rsidR="003463FA" w:rsidRPr="00DE3976" w:rsidRDefault="003463F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Anul 3</w:t>
            </w:r>
          </w:p>
        </w:tc>
        <w:tc>
          <w:tcPr>
            <w:tcW w:w="631" w:type="pct"/>
            <w:vAlign w:val="center"/>
          </w:tcPr>
          <w:p w:rsidR="003463FA" w:rsidRPr="00DE3976" w:rsidRDefault="003463F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  <w:t>Total</w:t>
            </w:r>
          </w:p>
        </w:tc>
      </w:tr>
      <w:tr w:rsidR="003463FA" w:rsidRPr="00DE3976" w:rsidTr="00FE51A5">
        <w:tc>
          <w:tcPr>
            <w:tcW w:w="1290" w:type="pct"/>
            <w:vMerge w:val="restart"/>
            <w:vAlign w:val="center"/>
          </w:tcPr>
          <w:p w:rsidR="003463FA" w:rsidRPr="00DE3976" w:rsidRDefault="003463FA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  <w:p w:rsidR="003463FA" w:rsidRPr="00DE3976" w:rsidRDefault="003463FA" w:rsidP="003463FA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Vînzarea biletelor</w:t>
            </w:r>
          </w:p>
          <w:p w:rsidR="003463FA" w:rsidRPr="00DE3976" w:rsidRDefault="003463FA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  <w:p w:rsidR="003463FA" w:rsidRPr="00DE3976" w:rsidRDefault="003463FA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689" w:type="pct"/>
            <w:vAlign w:val="center"/>
          </w:tcPr>
          <w:p w:rsidR="003463FA" w:rsidRPr="00DE3976" w:rsidRDefault="003463FA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Cantitate,</w:t>
            </w:r>
          </w:p>
          <w:p w:rsidR="003463FA" w:rsidRPr="00DE3976" w:rsidRDefault="003463FA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buc</w:t>
            </w:r>
          </w:p>
        </w:tc>
        <w:tc>
          <w:tcPr>
            <w:tcW w:w="796" w:type="pct"/>
            <w:vAlign w:val="center"/>
          </w:tcPr>
          <w:p w:rsidR="003463FA" w:rsidRPr="00DE3976" w:rsidRDefault="003463F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6 300</w:t>
            </w:r>
          </w:p>
        </w:tc>
        <w:tc>
          <w:tcPr>
            <w:tcW w:w="791" w:type="pct"/>
            <w:vAlign w:val="center"/>
          </w:tcPr>
          <w:p w:rsidR="003463FA" w:rsidRPr="00DE3976" w:rsidRDefault="003463F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6 500</w:t>
            </w:r>
          </w:p>
        </w:tc>
        <w:tc>
          <w:tcPr>
            <w:tcW w:w="803" w:type="pct"/>
            <w:vAlign w:val="center"/>
          </w:tcPr>
          <w:p w:rsidR="003463FA" w:rsidRPr="00DE3976" w:rsidRDefault="003463F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7 000</w:t>
            </w:r>
          </w:p>
        </w:tc>
        <w:tc>
          <w:tcPr>
            <w:tcW w:w="631" w:type="pct"/>
            <w:vAlign w:val="center"/>
          </w:tcPr>
          <w:p w:rsidR="003463FA" w:rsidRPr="00DE3976" w:rsidRDefault="003463F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  <w:t>19 800</w:t>
            </w:r>
          </w:p>
        </w:tc>
      </w:tr>
      <w:tr w:rsidR="003463FA" w:rsidRPr="00DE3976" w:rsidTr="00FE51A5">
        <w:trPr>
          <w:trHeight w:val="302"/>
        </w:trPr>
        <w:tc>
          <w:tcPr>
            <w:tcW w:w="1290" w:type="pct"/>
            <w:vMerge/>
            <w:vAlign w:val="center"/>
          </w:tcPr>
          <w:p w:rsidR="003463FA" w:rsidRPr="00DE3976" w:rsidRDefault="003463FA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689" w:type="pct"/>
            <w:vAlign w:val="center"/>
          </w:tcPr>
          <w:p w:rsidR="003463FA" w:rsidRPr="00DE3976" w:rsidRDefault="003463FA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Preț, lei</w:t>
            </w:r>
          </w:p>
        </w:tc>
        <w:tc>
          <w:tcPr>
            <w:tcW w:w="796" w:type="pct"/>
            <w:vAlign w:val="center"/>
          </w:tcPr>
          <w:p w:rsidR="003463FA" w:rsidRPr="00DE3976" w:rsidRDefault="003463F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50</w:t>
            </w:r>
          </w:p>
        </w:tc>
        <w:tc>
          <w:tcPr>
            <w:tcW w:w="791" w:type="pct"/>
            <w:vAlign w:val="center"/>
          </w:tcPr>
          <w:p w:rsidR="003463FA" w:rsidRPr="00DE3976" w:rsidRDefault="003463F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55</w:t>
            </w:r>
          </w:p>
        </w:tc>
        <w:tc>
          <w:tcPr>
            <w:tcW w:w="803" w:type="pct"/>
            <w:vAlign w:val="center"/>
          </w:tcPr>
          <w:p w:rsidR="003463FA" w:rsidRPr="00DE3976" w:rsidRDefault="003463F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60</w:t>
            </w:r>
          </w:p>
        </w:tc>
        <w:tc>
          <w:tcPr>
            <w:tcW w:w="631" w:type="pct"/>
            <w:vAlign w:val="center"/>
          </w:tcPr>
          <w:p w:rsidR="003463FA" w:rsidRPr="00DE3976" w:rsidRDefault="003463F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  <w:t>165</w:t>
            </w:r>
          </w:p>
        </w:tc>
      </w:tr>
      <w:tr w:rsidR="003463FA" w:rsidRPr="00DE3976" w:rsidTr="00FE51A5">
        <w:trPr>
          <w:trHeight w:val="497"/>
        </w:trPr>
        <w:tc>
          <w:tcPr>
            <w:tcW w:w="1290" w:type="pct"/>
            <w:vMerge/>
            <w:vAlign w:val="center"/>
          </w:tcPr>
          <w:p w:rsidR="003463FA" w:rsidRPr="00DE3976" w:rsidRDefault="003463FA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689" w:type="pct"/>
            <w:vAlign w:val="center"/>
          </w:tcPr>
          <w:p w:rsidR="003463FA" w:rsidRPr="00DE3976" w:rsidRDefault="003463FA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Suma,lei</w:t>
            </w:r>
          </w:p>
        </w:tc>
        <w:tc>
          <w:tcPr>
            <w:tcW w:w="796" w:type="pct"/>
            <w:vAlign w:val="center"/>
          </w:tcPr>
          <w:p w:rsidR="003463FA" w:rsidRPr="00DE3976" w:rsidRDefault="003463FA" w:rsidP="00FE51A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315 000</w:t>
            </w:r>
          </w:p>
        </w:tc>
        <w:tc>
          <w:tcPr>
            <w:tcW w:w="791" w:type="pct"/>
            <w:vAlign w:val="center"/>
          </w:tcPr>
          <w:p w:rsidR="003463FA" w:rsidRPr="00DE3976" w:rsidRDefault="003463FA" w:rsidP="00FE51A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357 500</w:t>
            </w:r>
          </w:p>
        </w:tc>
        <w:tc>
          <w:tcPr>
            <w:tcW w:w="803" w:type="pct"/>
            <w:vAlign w:val="center"/>
          </w:tcPr>
          <w:p w:rsidR="003463FA" w:rsidRPr="00DE3976" w:rsidRDefault="003463FA" w:rsidP="00FE51A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420 000</w:t>
            </w:r>
          </w:p>
        </w:tc>
        <w:tc>
          <w:tcPr>
            <w:tcW w:w="631" w:type="pct"/>
            <w:vAlign w:val="center"/>
          </w:tcPr>
          <w:p w:rsidR="003463FA" w:rsidRPr="00DE3976" w:rsidRDefault="003463FA" w:rsidP="00FE51A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  <w:t>1092 500</w:t>
            </w:r>
          </w:p>
        </w:tc>
      </w:tr>
      <w:tr w:rsidR="003463FA" w:rsidRPr="00DE3976" w:rsidTr="00FE51A5">
        <w:trPr>
          <w:trHeight w:val="255"/>
        </w:trPr>
        <w:tc>
          <w:tcPr>
            <w:tcW w:w="1290" w:type="pct"/>
            <w:vMerge w:val="restart"/>
            <w:vAlign w:val="center"/>
          </w:tcPr>
          <w:p w:rsidR="003463FA" w:rsidRPr="00DE3976" w:rsidRDefault="003463FA" w:rsidP="003463FA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Vînzarea suvenirelor</w:t>
            </w:r>
          </w:p>
        </w:tc>
        <w:tc>
          <w:tcPr>
            <w:tcW w:w="689" w:type="pct"/>
            <w:vAlign w:val="center"/>
          </w:tcPr>
          <w:p w:rsidR="003463FA" w:rsidRPr="00DE3976" w:rsidRDefault="003463FA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Cantitate, buc</w:t>
            </w:r>
          </w:p>
        </w:tc>
        <w:tc>
          <w:tcPr>
            <w:tcW w:w="796" w:type="pct"/>
            <w:vAlign w:val="center"/>
          </w:tcPr>
          <w:p w:rsidR="003463FA" w:rsidRPr="00DE3976" w:rsidRDefault="003463F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500</w:t>
            </w:r>
          </w:p>
        </w:tc>
        <w:tc>
          <w:tcPr>
            <w:tcW w:w="791" w:type="pct"/>
            <w:vAlign w:val="center"/>
          </w:tcPr>
          <w:p w:rsidR="003463FA" w:rsidRPr="00DE3976" w:rsidRDefault="003463F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500</w:t>
            </w:r>
          </w:p>
        </w:tc>
        <w:tc>
          <w:tcPr>
            <w:tcW w:w="803" w:type="pct"/>
            <w:vAlign w:val="center"/>
          </w:tcPr>
          <w:p w:rsidR="003463FA" w:rsidRPr="00DE3976" w:rsidRDefault="003463F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550</w:t>
            </w:r>
          </w:p>
        </w:tc>
        <w:tc>
          <w:tcPr>
            <w:tcW w:w="631" w:type="pct"/>
            <w:vAlign w:val="center"/>
          </w:tcPr>
          <w:p w:rsidR="003463FA" w:rsidRPr="00DE3976" w:rsidRDefault="003463F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  <w:t>1 550</w:t>
            </w:r>
          </w:p>
        </w:tc>
      </w:tr>
      <w:tr w:rsidR="003463FA" w:rsidRPr="00DE3976" w:rsidTr="00FE51A5">
        <w:trPr>
          <w:trHeight w:val="240"/>
        </w:trPr>
        <w:tc>
          <w:tcPr>
            <w:tcW w:w="1290" w:type="pct"/>
            <w:vMerge/>
            <w:vAlign w:val="center"/>
          </w:tcPr>
          <w:p w:rsidR="003463FA" w:rsidRPr="00DE3976" w:rsidRDefault="003463FA" w:rsidP="003463FA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689" w:type="pct"/>
            <w:vAlign w:val="center"/>
          </w:tcPr>
          <w:p w:rsidR="003463FA" w:rsidRPr="00DE3976" w:rsidRDefault="003463FA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Preț, lei</w:t>
            </w:r>
          </w:p>
        </w:tc>
        <w:tc>
          <w:tcPr>
            <w:tcW w:w="796" w:type="pct"/>
            <w:vAlign w:val="center"/>
          </w:tcPr>
          <w:p w:rsidR="003463FA" w:rsidRPr="00DE3976" w:rsidRDefault="003463F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100</w:t>
            </w:r>
          </w:p>
        </w:tc>
        <w:tc>
          <w:tcPr>
            <w:tcW w:w="791" w:type="pct"/>
            <w:vAlign w:val="center"/>
          </w:tcPr>
          <w:p w:rsidR="003463FA" w:rsidRPr="00DE3976" w:rsidRDefault="003463F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100</w:t>
            </w:r>
          </w:p>
        </w:tc>
        <w:tc>
          <w:tcPr>
            <w:tcW w:w="803" w:type="pct"/>
            <w:vAlign w:val="center"/>
          </w:tcPr>
          <w:p w:rsidR="003463FA" w:rsidRPr="00DE3976" w:rsidRDefault="003463F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100</w:t>
            </w:r>
          </w:p>
        </w:tc>
        <w:tc>
          <w:tcPr>
            <w:tcW w:w="631" w:type="pct"/>
            <w:vAlign w:val="center"/>
          </w:tcPr>
          <w:p w:rsidR="003463FA" w:rsidRPr="00DE3976" w:rsidRDefault="003463F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  <w:t>300</w:t>
            </w:r>
          </w:p>
        </w:tc>
      </w:tr>
      <w:tr w:rsidR="003463FA" w:rsidRPr="00DE3976" w:rsidTr="00FE51A5">
        <w:trPr>
          <w:trHeight w:val="315"/>
        </w:trPr>
        <w:tc>
          <w:tcPr>
            <w:tcW w:w="1290" w:type="pct"/>
            <w:vMerge/>
            <w:vAlign w:val="center"/>
          </w:tcPr>
          <w:p w:rsidR="003463FA" w:rsidRPr="00DE3976" w:rsidRDefault="003463FA" w:rsidP="003463FA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689" w:type="pct"/>
            <w:vAlign w:val="center"/>
          </w:tcPr>
          <w:p w:rsidR="003463FA" w:rsidRPr="00DE3976" w:rsidRDefault="003463FA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Suma, lei</w:t>
            </w:r>
          </w:p>
        </w:tc>
        <w:tc>
          <w:tcPr>
            <w:tcW w:w="796" w:type="pct"/>
            <w:vAlign w:val="center"/>
          </w:tcPr>
          <w:p w:rsidR="003463FA" w:rsidRPr="00DE3976" w:rsidRDefault="003463F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5000</w:t>
            </w:r>
          </w:p>
        </w:tc>
        <w:tc>
          <w:tcPr>
            <w:tcW w:w="791" w:type="pct"/>
            <w:vAlign w:val="center"/>
          </w:tcPr>
          <w:p w:rsidR="003463FA" w:rsidRPr="00DE3976" w:rsidRDefault="003463F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50 000</w:t>
            </w:r>
          </w:p>
        </w:tc>
        <w:tc>
          <w:tcPr>
            <w:tcW w:w="803" w:type="pct"/>
            <w:vAlign w:val="center"/>
          </w:tcPr>
          <w:p w:rsidR="003463FA" w:rsidRPr="00DE3976" w:rsidRDefault="003463F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55 000</w:t>
            </w:r>
          </w:p>
        </w:tc>
        <w:tc>
          <w:tcPr>
            <w:tcW w:w="631" w:type="pct"/>
            <w:vAlign w:val="center"/>
          </w:tcPr>
          <w:p w:rsidR="003463FA" w:rsidRPr="00DE3976" w:rsidRDefault="003463F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  <w:t>110 000</w:t>
            </w:r>
          </w:p>
        </w:tc>
      </w:tr>
      <w:tr w:rsidR="003463FA" w:rsidRPr="00DE3976" w:rsidTr="00FE51A5">
        <w:trPr>
          <w:trHeight w:val="255"/>
        </w:trPr>
        <w:tc>
          <w:tcPr>
            <w:tcW w:w="1290" w:type="pct"/>
            <w:vMerge w:val="restart"/>
            <w:vAlign w:val="center"/>
          </w:tcPr>
          <w:p w:rsidR="003463FA" w:rsidRPr="00DE3976" w:rsidRDefault="003463FA" w:rsidP="003463FA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Organizarea sarbatorilor</w:t>
            </w:r>
          </w:p>
        </w:tc>
        <w:tc>
          <w:tcPr>
            <w:tcW w:w="689" w:type="pct"/>
            <w:vAlign w:val="center"/>
          </w:tcPr>
          <w:p w:rsidR="003463FA" w:rsidRPr="00DE3976" w:rsidRDefault="003463FA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Cantitate, buc</w:t>
            </w:r>
          </w:p>
        </w:tc>
        <w:tc>
          <w:tcPr>
            <w:tcW w:w="796" w:type="pct"/>
            <w:vAlign w:val="center"/>
          </w:tcPr>
          <w:p w:rsidR="003463FA" w:rsidRPr="00DE3976" w:rsidRDefault="003463F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16</w:t>
            </w:r>
          </w:p>
        </w:tc>
        <w:tc>
          <w:tcPr>
            <w:tcW w:w="791" w:type="pct"/>
            <w:vAlign w:val="center"/>
          </w:tcPr>
          <w:p w:rsidR="003463FA" w:rsidRPr="00DE3976" w:rsidRDefault="003463F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16</w:t>
            </w:r>
          </w:p>
        </w:tc>
        <w:tc>
          <w:tcPr>
            <w:tcW w:w="803" w:type="pct"/>
            <w:vAlign w:val="center"/>
          </w:tcPr>
          <w:p w:rsidR="003463FA" w:rsidRPr="00DE3976" w:rsidRDefault="003463F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20</w:t>
            </w:r>
          </w:p>
        </w:tc>
        <w:tc>
          <w:tcPr>
            <w:tcW w:w="631" w:type="pct"/>
            <w:vAlign w:val="center"/>
          </w:tcPr>
          <w:p w:rsidR="003463FA" w:rsidRPr="00DE3976" w:rsidRDefault="003463F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  <w:t>52</w:t>
            </w:r>
          </w:p>
        </w:tc>
      </w:tr>
      <w:tr w:rsidR="003463FA" w:rsidRPr="00DE3976" w:rsidTr="00FE51A5">
        <w:trPr>
          <w:trHeight w:val="240"/>
        </w:trPr>
        <w:tc>
          <w:tcPr>
            <w:tcW w:w="1290" w:type="pct"/>
            <w:vMerge/>
            <w:vAlign w:val="center"/>
          </w:tcPr>
          <w:p w:rsidR="003463FA" w:rsidRPr="00DE3976" w:rsidRDefault="003463FA" w:rsidP="003463FA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689" w:type="pct"/>
            <w:vAlign w:val="center"/>
          </w:tcPr>
          <w:p w:rsidR="003463FA" w:rsidRPr="00DE3976" w:rsidRDefault="003463FA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Preț, lei</w:t>
            </w:r>
          </w:p>
        </w:tc>
        <w:tc>
          <w:tcPr>
            <w:tcW w:w="796" w:type="pct"/>
            <w:vAlign w:val="center"/>
          </w:tcPr>
          <w:p w:rsidR="003463FA" w:rsidRPr="00DE3976" w:rsidRDefault="003463F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500</w:t>
            </w:r>
          </w:p>
        </w:tc>
        <w:tc>
          <w:tcPr>
            <w:tcW w:w="791" w:type="pct"/>
            <w:vAlign w:val="center"/>
          </w:tcPr>
          <w:p w:rsidR="003463FA" w:rsidRPr="00DE3976" w:rsidRDefault="003463F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500</w:t>
            </w:r>
          </w:p>
        </w:tc>
        <w:tc>
          <w:tcPr>
            <w:tcW w:w="803" w:type="pct"/>
            <w:vAlign w:val="center"/>
          </w:tcPr>
          <w:p w:rsidR="003463FA" w:rsidRPr="00DE3976" w:rsidRDefault="003463F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500</w:t>
            </w:r>
          </w:p>
        </w:tc>
        <w:tc>
          <w:tcPr>
            <w:tcW w:w="631" w:type="pct"/>
            <w:vAlign w:val="center"/>
          </w:tcPr>
          <w:p w:rsidR="003463FA" w:rsidRPr="00DE3976" w:rsidRDefault="003463F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  <w:t>1500</w:t>
            </w:r>
          </w:p>
        </w:tc>
      </w:tr>
      <w:tr w:rsidR="003463FA" w:rsidRPr="00DE3976" w:rsidTr="00FE51A5">
        <w:trPr>
          <w:trHeight w:val="300"/>
        </w:trPr>
        <w:tc>
          <w:tcPr>
            <w:tcW w:w="1290" w:type="pct"/>
            <w:vMerge/>
            <w:vAlign w:val="center"/>
          </w:tcPr>
          <w:p w:rsidR="003463FA" w:rsidRPr="00DE3976" w:rsidRDefault="003463FA" w:rsidP="003463FA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689" w:type="pct"/>
            <w:vAlign w:val="center"/>
          </w:tcPr>
          <w:p w:rsidR="003463FA" w:rsidRPr="00DE3976" w:rsidRDefault="003463FA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Suma, lei</w:t>
            </w:r>
          </w:p>
        </w:tc>
        <w:tc>
          <w:tcPr>
            <w:tcW w:w="796" w:type="pct"/>
            <w:vAlign w:val="center"/>
          </w:tcPr>
          <w:p w:rsidR="003463FA" w:rsidRPr="00DE3976" w:rsidRDefault="003463F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800</w:t>
            </w:r>
          </w:p>
        </w:tc>
        <w:tc>
          <w:tcPr>
            <w:tcW w:w="791" w:type="pct"/>
            <w:vAlign w:val="center"/>
          </w:tcPr>
          <w:p w:rsidR="003463FA" w:rsidRPr="00DE3976" w:rsidRDefault="003463F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800</w:t>
            </w:r>
          </w:p>
        </w:tc>
        <w:tc>
          <w:tcPr>
            <w:tcW w:w="803" w:type="pct"/>
            <w:vAlign w:val="center"/>
          </w:tcPr>
          <w:p w:rsidR="003463FA" w:rsidRPr="00DE3976" w:rsidRDefault="003463F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10 000</w:t>
            </w:r>
          </w:p>
        </w:tc>
        <w:tc>
          <w:tcPr>
            <w:tcW w:w="631" w:type="pct"/>
            <w:vAlign w:val="center"/>
          </w:tcPr>
          <w:p w:rsidR="003463FA" w:rsidRPr="00DE3976" w:rsidRDefault="003463F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  <w:t>26 000</w:t>
            </w:r>
          </w:p>
        </w:tc>
      </w:tr>
      <w:tr w:rsidR="003463FA" w:rsidRPr="00DE3976" w:rsidTr="00FE51A5">
        <w:trPr>
          <w:trHeight w:val="210"/>
        </w:trPr>
        <w:tc>
          <w:tcPr>
            <w:tcW w:w="1290" w:type="pct"/>
            <w:vMerge w:val="restart"/>
            <w:vAlign w:val="center"/>
          </w:tcPr>
          <w:p w:rsidR="003463FA" w:rsidRPr="00DE3976" w:rsidRDefault="003463FA" w:rsidP="003463FA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Fotosesii</w:t>
            </w:r>
          </w:p>
        </w:tc>
        <w:tc>
          <w:tcPr>
            <w:tcW w:w="689" w:type="pct"/>
            <w:vAlign w:val="center"/>
          </w:tcPr>
          <w:p w:rsidR="003463FA" w:rsidRPr="00DE3976" w:rsidRDefault="003463FA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Cantitate, buc</w:t>
            </w:r>
          </w:p>
        </w:tc>
        <w:tc>
          <w:tcPr>
            <w:tcW w:w="796" w:type="pct"/>
            <w:vAlign w:val="center"/>
          </w:tcPr>
          <w:p w:rsidR="003463FA" w:rsidRPr="00DE3976" w:rsidRDefault="003463F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80</w:t>
            </w:r>
          </w:p>
        </w:tc>
        <w:tc>
          <w:tcPr>
            <w:tcW w:w="791" w:type="pct"/>
            <w:vAlign w:val="center"/>
          </w:tcPr>
          <w:p w:rsidR="003463FA" w:rsidRPr="00DE3976" w:rsidRDefault="003463F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80</w:t>
            </w:r>
          </w:p>
        </w:tc>
        <w:tc>
          <w:tcPr>
            <w:tcW w:w="803" w:type="pct"/>
            <w:vAlign w:val="center"/>
          </w:tcPr>
          <w:p w:rsidR="003463FA" w:rsidRPr="00DE3976" w:rsidRDefault="003463F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80</w:t>
            </w:r>
          </w:p>
        </w:tc>
        <w:tc>
          <w:tcPr>
            <w:tcW w:w="631" w:type="pct"/>
            <w:vAlign w:val="center"/>
          </w:tcPr>
          <w:p w:rsidR="003463FA" w:rsidRPr="00DE3976" w:rsidRDefault="003463F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  <w:t>240</w:t>
            </w:r>
          </w:p>
        </w:tc>
      </w:tr>
      <w:tr w:rsidR="003463FA" w:rsidRPr="00DE3976" w:rsidTr="00FE51A5">
        <w:trPr>
          <w:trHeight w:val="225"/>
        </w:trPr>
        <w:tc>
          <w:tcPr>
            <w:tcW w:w="1290" w:type="pct"/>
            <w:vMerge/>
            <w:vAlign w:val="center"/>
          </w:tcPr>
          <w:p w:rsidR="003463FA" w:rsidRPr="00DE3976" w:rsidRDefault="003463FA" w:rsidP="003463FA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689" w:type="pct"/>
            <w:vAlign w:val="center"/>
          </w:tcPr>
          <w:p w:rsidR="003463FA" w:rsidRPr="00DE3976" w:rsidRDefault="003463FA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Preț, lei</w:t>
            </w:r>
          </w:p>
        </w:tc>
        <w:tc>
          <w:tcPr>
            <w:tcW w:w="796" w:type="pct"/>
            <w:vAlign w:val="center"/>
          </w:tcPr>
          <w:p w:rsidR="003463FA" w:rsidRPr="00DE3976" w:rsidRDefault="003463F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350</w:t>
            </w:r>
          </w:p>
        </w:tc>
        <w:tc>
          <w:tcPr>
            <w:tcW w:w="791" w:type="pct"/>
            <w:vAlign w:val="center"/>
          </w:tcPr>
          <w:p w:rsidR="003463FA" w:rsidRPr="00DE3976" w:rsidRDefault="003463F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350</w:t>
            </w:r>
          </w:p>
        </w:tc>
        <w:tc>
          <w:tcPr>
            <w:tcW w:w="803" w:type="pct"/>
            <w:vAlign w:val="center"/>
          </w:tcPr>
          <w:p w:rsidR="003463FA" w:rsidRPr="00DE3976" w:rsidRDefault="003463F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350</w:t>
            </w:r>
          </w:p>
        </w:tc>
        <w:tc>
          <w:tcPr>
            <w:tcW w:w="631" w:type="pct"/>
            <w:vAlign w:val="center"/>
          </w:tcPr>
          <w:p w:rsidR="003463FA" w:rsidRPr="00DE3976" w:rsidRDefault="003463F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  <w:t>1 050</w:t>
            </w:r>
          </w:p>
        </w:tc>
      </w:tr>
      <w:tr w:rsidR="003463FA" w:rsidRPr="00DE3976" w:rsidTr="00FE51A5">
        <w:trPr>
          <w:trHeight w:val="180"/>
        </w:trPr>
        <w:tc>
          <w:tcPr>
            <w:tcW w:w="1290" w:type="pct"/>
            <w:vMerge/>
            <w:vAlign w:val="center"/>
          </w:tcPr>
          <w:p w:rsidR="003463FA" w:rsidRPr="00DE3976" w:rsidRDefault="003463FA" w:rsidP="003463FA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689" w:type="pct"/>
            <w:vAlign w:val="center"/>
          </w:tcPr>
          <w:p w:rsidR="003463FA" w:rsidRPr="00DE3976" w:rsidRDefault="003463FA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Suma, lei</w:t>
            </w:r>
          </w:p>
        </w:tc>
        <w:tc>
          <w:tcPr>
            <w:tcW w:w="796" w:type="pct"/>
            <w:vAlign w:val="center"/>
          </w:tcPr>
          <w:p w:rsidR="003463FA" w:rsidRPr="00DE3976" w:rsidRDefault="003463F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28 000</w:t>
            </w:r>
          </w:p>
        </w:tc>
        <w:tc>
          <w:tcPr>
            <w:tcW w:w="791" w:type="pct"/>
            <w:vAlign w:val="center"/>
          </w:tcPr>
          <w:p w:rsidR="003463FA" w:rsidRPr="00DE3976" w:rsidRDefault="003463F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28 000</w:t>
            </w:r>
          </w:p>
        </w:tc>
        <w:tc>
          <w:tcPr>
            <w:tcW w:w="803" w:type="pct"/>
            <w:vAlign w:val="center"/>
          </w:tcPr>
          <w:p w:rsidR="003463FA" w:rsidRPr="00DE3976" w:rsidRDefault="003463F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28 000</w:t>
            </w:r>
          </w:p>
        </w:tc>
        <w:tc>
          <w:tcPr>
            <w:tcW w:w="631" w:type="pct"/>
            <w:vAlign w:val="center"/>
          </w:tcPr>
          <w:p w:rsidR="003463FA" w:rsidRPr="00DE3976" w:rsidRDefault="003463F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  <w:t>84 000</w:t>
            </w:r>
          </w:p>
        </w:tc>
      </w:tr>
      <w:tr w:rsidR="003463FA" w:rsidRPr="00DE3976" w:rsidTr="00FE51A5">
        <w:tc>
          <w:tcPr>
            <w:tcW w:w="1290" w:type="pct"/>
            <w:vMerge w:val="restart"/>
            <w:vAlign w:val="center"/>
          </w:tcPr>
          <w:p w:rsidR="003463FA" w:rsidRPr="00DE3976" w:rsidRDefault="003463FA" w:rsidP="003463FA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Vînzarea a cîte 3 pupe în cutie</w:t>
            </w:r>
          </w:p>
          <w:p w:rsidR="003463FA" w:rsidRPr="00DE3976" w:rsidRDefault="003463FA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689" w:type="pct"/>
            <w:vAlign w:val="center"/>
          </w:tcPr>
          <w:p w:rsidR="003463FA" w:rsidRPr="00DE3976" w:rsidRDefault="003463FA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Cantitate,</w:t>
            </w:r>
          </w:p>
          <w:p w:rsidR="003463FA" w:rsidRPr="00DE3976" w:rsidRDefault="003463FA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buc</w:t>
            </w:r>
          </w:p>
        </w:tc>
        <w:tc>
          <w:tcPr>
            <w:tcW w:w="796" w:type="pct"/>
            <w:vAlign w:val="center"/>
          </w:tcPr>
          <w:p w:rsidR="003463FA" w:rsidRPr="00DE3976" w:rsidRDefault="003463F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25</w:t>
            </w:r>
          </w:p>
        </w:tc>
        <w:tc>
          <w:tcPr>
            <w:tcW w:w="791" w:type="pct"/>
            <w:vAlign w:val="center"/>
          </w:tcPr>
          <w:p w:rsidR="003463FA" w:rsidRPr="00DE3976" w:rsidRDefault="003463F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30</w:t>
            </w:r>
          </w:p>
        </w:tc>
        <w:tc>
          <w:tcPr>
            <w:tcW w:w="803" w:type="pct"/>
            <w:vAlign w:val="center"/>
          </w:tcPr>
          <w:p w:rsidR="003463FA" w:rsidRPr="00DE3976" w:rsidRDefault="003463F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30</w:t>
            </w:r>
          </w:p>
        </w:tc>
        <w:tc>
          <w:tcPr>
            <w:tcW w:w="631" w:type="pct"/>
            <w:vAlign w:val="center"/>
          </w:tcPr>
          <w:p w:rsidR="003463FA" w:rsidRPr="00DE3976" w:rsidRDefault="003463F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  <w:t>85</w:t>
            </w:r>
          </w:p>
        </w:tc>
      </w:tr>
      <w:tr w:rsidR="003463FA" w:rsidRPr="00DE3976" w:rsidTr="00FE51A5">
        <w:tc>
          <w:tcPr>
            <w:tcW w:w="1290" w:type="pct"/>
            <w:vMerge/>
            <w:vAlign w:val="center"/>
          </w:tcPr>
          <w:p w:rsidR="003463FA" w:rsidRPr="00DE3976" w:rsidRDefault="003463FA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689" w:type="pct"/>
            <w:vAlign w:val="center"/>
          </w:tcPr>
          <w:p w:rsidR="003463FA" w:rsidRPr="00DE3976" w:rsidRDefault="003463FA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Preț, lei</w:t>
            </w:r>
          </w:p>
        </w:tc>
        <w:tc>
          <w:tcPr>
            <w:tcW w:w="796" w:type="pct"/>
            <w:vAlign w:val="center"/>
          </w:tcPr>
          <w:p w:rsidR="003463FA" w:rsidRPr="00DE3976" w:rsidRDefault="003463F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300</w:t>
            </w:r>
          </w:p>
        </w:tc>
        <w:tc>
          <w:tcPr>
            <w:tcW w:w="791" w:type="pct"/>
            <w:vAlign w:val="center"/>
          </w:tcPr>
          <w:p w:rsidR="003463FA" w:rsidRPr="00DE3976" w:rsidRDefault="003463F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350</w:t>
            </w:r>
          </w:p>
        </w:tc>
        <w:tc>
          <w:tcPr>
            <w:tcW w:w="803" w:type="pct"/>
            <w:vAlign w:val="center"/>
          </w:tcPr>
          <w:p w:rsidR="003463FA" w:rsidRPr="00DE3976" w:rsidRDefault="003463F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350</w:t>
            </w:r>
          </w:p>
        </w:tc>
        <w:tc>
          <w:tcPr>
            <w:tcW w:w="631" w:type="pct"/>
            <w:vAlign w:val="center"/>
          </w:tcPr>
          <w:p w:rsidR="003463FA" w:rsidRPr="00DE3976" w:rsidRDefault="003463F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  <w:t>1 000</w:t>
            </w:r>
          </w:p>
        </w:tc>
      </w:tr>
      <w:tr w:rsidR="003463FA" w:rsidRPr="00DE3976" w:rsidTr="00FE51A5">
        <w:tc>
          <w:tcPr>
            <w:tcW w:w="1290" w:type="pct"/>
            <w:vMerge/>
            <w:vAlign w:val="center"/>
          </w:tcPr>
          <w:p w:rsidR="003463FA" w:rsidRPr="00DE3976" w:rsidRDefault="003463FA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689" w:type="pct"/>
            <w:vAlign w:val="center"/>
          </w:tcPr>
          <w:p w:rsidR="003463FA" w:rsidRPr="00DE3976" w:rsidRDefault="003463FA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Suma, lei</w:t>
            </w:r>
          </w:p>
        </w:tc>
        <w:tc>
          <w:tcPr>
            <w:tcW w:w="796" w:type="pct"/>
            <w:vAlign w:val="center"/>
          </w:tcPr>
          <w:p w:rsidR="003463FA" w:rsidRPr="00DE3976" w:rsidRDefault="003463F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7500</w:t>
            </w:r>
          </w:p>
        </w:tc>
        <w:tc>
          <w:tcPr>
            <w:tcW w:w="791" w:type="pct"/>
            <w:vAlign w:val="center"/>
          </w:tcPr>
          <w:p w:rsidR="003463FA" w:rsidRPr="00DE3976" w:rsidRDefault="003463F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10 500</w:t>
            </w:r>
          </w:p>
        </w:tc>
        <w:tc>
          <w:tcPr>
            <w:tcW w:w="803" w:type="pct"/>
            <w:vAlign w:val="center"/>
          </w:tcPr>
          <w:p w:rsidR="003463FA" w:rsidRPr="00DE3976" w:rsidRDefault="003463F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10 500</w:t>
            </w:r>
          </w:p>
        </w:tc>
        <w:tc>
          <w:tcPr>
            <w:tcW w:w="631" w:type="pct"/>
            <w:vAlign w:val="center"/>
          </w:tcPr>
          <w:p w:rsidR="003463FA" w:rsidRPr="00DE3976" w:rsidRDefault="003463F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  <w:t>28 500</w:t>
            </w:r>
          </w:p>
        </w:tc>
      </w:tr>
      <w:tr w:rsidR="003463FA" w:rsidRPr="00DE3976" w:rsidTr="00FE51A5">
        <w:trPr>
          <w:trHeight w:val="330"/>
        </w:trPr>
        <w:tc>
          <w:tcPr>
            <w:tcW w:w="1290" w:type="pct"/>
            <w:vMerge w:val="restart"/>
            <w:vAlign w:val="center"/>
          </w:tcPr>
          <w:p w:rsidR="003463FA" w:rsidRPr="00DE3976" w:rsidRDefault="003463FA" w:rsidP="003463FA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Vînzarea fluturilor</w:t>
            </w:r>
          </w:p>
        </w:tc>
        <w:tc>
          <w:tcPr>
            <w:tcW w:w="689" w:type="pct"/>
            <w:vAlign w:val="center"/>
          </w:tcPr>
          <w:p w:rsidR="003463FA" w:rsidRPr="00DE3976" w:rsidRDefault="003463FA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Cantitate, buc</w:t>
            </w:r>
          </w:p>
        </w:tc>
        <w:tc>
          <w:tcPr>
            <w:tcW w:w="796" w:type="pct"/>
            <w:vAlign w:val="center"/>
          </w:tcPr>
          <w:p w:rsidR="003463FA" w:rsidRPr="00DE3976" w:rsidRDefault="003463FA" w:rsidP="00FE51A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180</w:t>
            </w:r>
          </w:p>
        </w:tc>
        <w:tc>
          <w:tcPr>
            <w:tcW w:w="791" w:type="pct"/>
            <w:vAlign w:val="center"/>
          </w:tcPr>
          <w:p w:rsidR="003463FA" w:rsidRPr="00DE3976" w:rsidRDefault="003463FA" w:rsidP="00FE51A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200</w:t>
            </w:r>
          </w:p>
        </w:tc>
        <w:tc>
          <w:tcPr>
            <w:tcW w:w="803" w:type="pct"/>
            <w:vAlign w:val="center"/>
          </w:tcPr>
          <w:p w:rsidR="003463FA" w:rsidRPr="00DE3976" w:rsidRDefault="003463FA" w:rsidP="00FE51A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250</w:t>
            </w:r>
          </w:p>
        </w:tc>
        <w:tc>
          <w:tcPr>
            <w:tcW w:w="631" w:type="pct"/>
            <w:vAlign w:val="center"/>
          </w:tcPr>
          <w:p w:rsidR="003463FA" w:rsidRPr="00DE3976" w:rsidRDefault="003463FA" w:rsidP="00FE51A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  <w:t>630</w:t>
            </w:r>
          </w:p>
        </w:tc>
      </w:tr>
      <w:tr w:rsidR="003463FA" w:rsidRPr="00DE3976" w:rsidTr="00FE51A5">
        <w:trPr>
          <w:trHeight w:val="240"/>
        </w:trPr>
        <w:tc>
          <w:tcPr>
            <w:tcW w:w="1290" w:type="pct"/>
            <w:vMerge/>
            <w:vAlign w:val="center"/>
          </w:tcPr>
          <w:p w:rsidR="003463FA" w:rsidRPr="00DE3976" w:rsidRDefault="003463FA" w:rsidP="003463FA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689" w:type="pct"/>
            <w:vAlign w:val="center"/>
          </w:tcPr>
          <w:p w:rsidR="003463FA" w:rsidRPr="00DE3976" w:rsidRDefault="003463FA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Preț, lei</w:t>
            </w:r>
          </w:p>
        </w:tc>
        <w:tc>
          <w:tcPr>
            <w:tcW w:w="796" w:type="pct"/>
            <w:vAlign w:val="center"/>
          </w:tcPr>
          <w:p w:rsidR="003463FA" w:rsidRPr="00DE3976" w:rsidRDefault="003463FA" w:rsidP="00FE51A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200</w:t>
            </w:r>
          </w:p>
        </w:tc>
        <w:tc>
          <w:tcPr>
            <w:tcW w:w="791" w:type="pct"/>
            <w:vAlign w:val="center"/>
          </w:tcPr>
          <w:p w:rsidR="003463FA" w:rsidRPr="00DE3976" w:rsidRDefault="003463FA" w:rsidP="00FE51A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250</w:t>
            </w:r>
          </w:p>
        </w:tc>
        <w:tc>
          <w:tcPr>
            <w:tcW w:w="803" w:type="pct"/>
            <w:vAlign w:val="center"/>
          </w:tcPr>
          <w:p w:rsidR="003463FA" w:rsidRPr="00DE3976" w:rsidRDefault="003463FA" w:rsidP="00FE51A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300</w:t>
            </w:r>
          </w:p>
        </w:tc>
        <w:tc>
          <w:tcPr>
            <w:tcW w:w="631" w:type="pct"/>
            <w:vAlign w:val="center"/>
          </w:tcPr>
          <w:p w:rsidR="003463FA" w:rsidRPr="00DE3976" w:rsidRDefault="003463FA" w:rsidP="00FE51A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  <w:t>750</w:t>
            </w:r>
          </w:p>
        </w:tc>
      </w:tr>
      <w:tr w:rsidR="003463FA" w:rsidRPr="00DE3976" w:rsidTr="00FE51A5">
        <w:trPr>
          <w:trHeight w:val="240"/>
        </w:trPr>
        <w:tc>
          <w:tcPr>
            <w:tcW w:w="1290" w:type="pct"/>
            <w:vMerge/>
            <w:vAlign w:val="center"/>
          </w:tcPr>
          <w:p w:rsidR="003463FA" w:rsidRPr="00DE3976" w:rsidRDefault="003463FA" w:rsidP="003463FA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</w:pPr>
          </w:p>
        </w:tc>
        <w:tc>
          <w:tcPr>
            <w:tcW w:w="689" w:type="pct"/>
            <w:vAlign w:val="center"/>
          </w:tcPr>
          <w:p w:rsidR="003463FA" w:rsidRPr="00DE3976" w:rsidRDefault="003463FA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Suma, lei</w:t>
            </w:r>
          </w:p>
        </w:tc>
        <w:tc>
          <w:tcPr>
            <w:tcW w:w="796" w:type="pct"/>
            <w:vAlign w:val="center"/>
          </w:tcPr>
          <w:p w:rsidR="003463FA" w:rsidRPr="00DE3976" w:rsidRDefault="003463FA" w:rsidP="00FE51A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36 000</w:t>
            </w:r>
          </w:p>
        </w:tc>
        <w:tc>
          <w:tcPr>
            <w:tcW w:w="791" w:type="pct"/>
            <w:vAlign w:val="center"/>
          </w:tcPr>
          <w:p w:rsidR="003463FA" w:rsidRPr="00DE3976" w:rsidRDefault="003463FA" w:rsidP="00FE51A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50 000</w:t>
            </w:r>
          </w:p>
        </w:tc>
        <w:tc>
          <w:tcPr>
            <w:tcW w:w="803" w:type="pct"/>
            <w:vAlign w:val="center"/>
          </w:tcPr>
          <w:p w:rsidR="003463FA" w:rsidRPr="00DE3976" w:rsidRDefault="003463FA" w:rsidP="00FE51A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75 000</w:t>
            </w:r>
          </w:p>
        </w:tc>
        <w:tc>
          <w:tcPr>
            <w:tcW w:w="631" w:type="pct"/>
            <w:vAlign w:val="center"/>
          </w:tcPr>
          <w:p w:rsidR="003463FA" w:rsidRPr="00DE3976" w:rsidRDefault="003463FA" w:rsidP="00FE51A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  <w:t>161 000</w:t>
            </w:r>
          </w:p>
        </w:tc>
      </w:tr>
      <w:tr w:rsidR="003463FA" w:rsidRPr="00DE3976" w:rsidTr="00FE51A5">
        <w:tblPrEx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1978" w:type="pct"/>
            <w:gridSpan w:val="2"/>
          </w:tcPr>
          <w:p w:rsidR="003463FA" w:rsidRPr="00DE3976" w:rsidRDefault="003463F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  <w:t>Total</w:t>
            </w:r>
          </w:p>
        </w:tc>
        <w:tc>
          <w:tcPr>
            <w:tcW w:w="796" w:type="pct"/>
          </w:tcPr>
          <w:p w:rsidR="003463FA" w:rsidRPr="00DE3976" w:rsidRDefault="003463F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  <w:t>392 000</w:t>
            </w:r>
          </w:p>
        </w:tc>
        <w:tc>
          <w:tcPr>
            <w:tcW w:w="791" w:type="pct"/>
          </w:tcPr>
          <w:p w:rsidR="003463FA" w:rsidRPr="00DE3976" w:rsidRDefault="003463F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  <w:t>496 800</w:t>
            </w:r>
          </w:p>
        </w:tc>
        <w:tc>
          <w:tcPr>
            <w:tcW w:w="803" w:type="pct"/>
          </w:tcPr>
          <w:p w:rsidR="003463FA" w:rsidRPr="00DE3976" w:rsidRDefault="003463F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  <w:t>598 500</w:t>
            </w:r>
          </w:p>
        </w:tc>
        <w:tc>
          <w:tcPr>
            <w:tcW w:w="631" w:type="pct"/>
          </w:tcPr>
          <w:p w:rsidR="003463FA" w:rsidRPr="00DE3976" w:rsidRDefault="003463F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  <w:t>1 502 000</w:t>
            </w:r>
          </w:p>
        </w:tc>
      </w:tr>
    </w:tbl>
    <w:p w:rsidR="003463FA" w:rsidRPr="00DE3976" w:rsidRDefault="003463FA" w:rsidP="003463FA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:rsidR="003463FA" w:rsidRPr="00DE3976" w:rsidRDefault="003463FA" w:rsidP="003463FA">
      <w:pPr>
        <w:pStyle w:val="Heading2"/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</w:pPr>
      <w:bookmarkStart w:id="22" w:name="_Toc104150870"/>
      <w:r w:rsidRPr="00DE3976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 xml:space="preserve">9.3. </w:t>
      </w:r>
      <w:proofErr w:type="spellStart"/>
      <w:r w:rsidRPr="00DE3976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>Tabelul</w:t>
      </w:r>
      <w:proofErr w:type="spellEnd"/>
      <w:r w:rsidRPr="00DE3976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DE3976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>cheltuielilor</w:t>
      </w:r>
      <w:proofErr w:type="spellEnd"/>
      <w:r w:rsidRPr="00DE3976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DE3976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>și</w:t>
      </w:r>
      <w:proofErr w:type="spellEnd"/>
      <w:r w:rsidRPr="00DE3976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DE3976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>rentabilitatea</w:t>
      </w:r>
      <w:proofErr w:type="spellEnd"/>
      <w:r w:rsidRPr="00DE3976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DE3976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>investiției</w:t>
      </w:r>
      <w:bookmarkEnd w:id="22"/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52"/>
        <w:gridCol w:w="1473"/>
        <w:gridCol w:w="1223"/>
        <w:gridCol w:w="1904"/>
        <w:gridCol w:w="1375"/>
      </w:tblGrid>
      <w:tr w:rsidR="003463FA" w:rsidRPr="00DE3976" w:rsidTr="00FE51A5">
        <w:trPr>
          <w:trHeight w:val="322"/>
        </w:trPr>
        <w:tc>
          <w:tcPr>
            <w:tcW w:w="1897" w:type="pct"/>
          </w:tcPr>
          <w:p w:rsidR="003463FA" w:rsidRPr="00DE3976" w:rsidRDefault="003463FA" w:rsidP="00FE51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</w:pPr>
            <w:bookmarkStart w:id="23" w:name="_Hlk535084823"/>
            <w:r w:rsidRPr="00DE397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  <w:t>Cheltueli</w:t>
            </w:r>
          </w:p>
        </w:tc>
        <w:tc>
          <w:tcPr>
            <w:tcW w:w="765" w:type="pct"/>
          </w:tcPr>
          <w:p w:rsidR="003463FA" w:rsidRPr="00DE3976" w:rsidRDefault="003463FA" w:rsidP="00FE51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  <w:t>Anul1, lei</w:t>
            </w:r>
          </w:p>
        </w:tc>
        <w:tc>
          <w:tcPr>
            <w:tcW w:w="635" w:type="pct"/>
          </w:tcPr>
          <w:p w:rsidR="003463FA" w:rsidRPr="00DE3976" w:rsidRDefault="003463FA" w:rsidP="00FE51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  <w:t>Anul2, lei</w:t>
            </w:r>
          </w:p>
        </w:tc>
        <w:tc>
          <w:tcPr>
            <w:tcW w:w="989" w:type="pct"/>
          </w:tcPr>
          <w:p w:rsidR="003463FA" w:rsidRPr="00DE3976" w:rsidRDefault="003463FA" w:rsidP="00FE51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  <w:t>Anul3, lei</w:t>
            </w:r>
          </w:p>
        </w:tc>
        <w:tc>
          <w:tcPr>
            <w:tcW w:w="714" w:type="pct"/>
          </w:tcPr>
          <w:p w:rsidR="003463FA" w:rsidRPr="00DE3976" w:rsidRDefault="003463FA" w:rsidP="00FE51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  <w:t>Total, lei</w:t>
            </w:r>
          </w:p>
        </w:tc>
      </w:tr>
      <w:tr w:rsidR="003463FA" w:rsidRPr="00DE3976" w:rsidTr="00FE51A5">
        <w:trPr>
          <w:trHeight w:val="238"/>
        </w:trPr>
        <w:tc>
          <w:tcPr>
            <w:tcW w:w="5000" w:type="pct"/>
            <w:gridSpan w:val="5"/>
          </w:tcPr>
          <w:p w:rsidR="003463FA" w:rsidRPr="00DE3976" w:rsidRDefault="003463FA" w:rsidP="00FE51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  <w:t>Investiții cheltueli materiale</w:t>
            </w:r>
          </w:p>
        </w:tc>
      </w:tr>
      <w:tr w:rsidR="003463FA" w:rsidRPr="00DE3976" w:rsidTr="00FE51A5">
        <w:trPr>
          <w:trHeight w:val="224"/>
        </w:trPr>
        <w:tc>
          <w:tcPr>
            <w:tcW w:w="1897" w:type="pct"/>
          </w:tcPr>
          <w:p w:rsidR="003463FA" w:rsidRPr="00DE3976" w:rsidRDefault="003463FA" w:rsidP="00FE51A5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Pupe transportate</w:t>
            </w:r>
          </w:p>
        </w:tc>
        <w:tc>
          <w:tcPr>
            <w:tcW w:w="765" w:type="pct"/>
          </w:tcPr>
          <w:p w:rsidR="003463FA" w:rsidRPr="00DE3976" w:rsidRDefault="003463FA" w:rsidP="00FE51A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51 800</w:t>
            </w:r>
          </w:p>
        </w:tc>
        <w:tc>
          <w:tcPr>
            <w:tcW w:w="635" w:type="pct"/>
          </w:tcPr>
          <w:p w:rsidR="003463FA" w:rsidRPr="00DE3976" w:rsidRDefault="003463FA" w:rsidP="00FE51A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51 900</w:t>
            </w:r>
          </w:p>
        </w:tc>
        <w:tc>
          <w:tcPr>
            <w:tcW w:w="989" w:type="pct"/>
          </w:tcPr>
          <w:p w:rsidR="003463FA" w:rsidRPr="00DE3976" w:rsidRDefault="003463FA" w:rsidP="00FE51A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52 000</w:t>
            </w:r>
          </w:p>
        </w:tc>
        <w:tc>
          <w:tcPr>
            <w:tcW w:w="714" w:type="pct"/>
            <w:vAlign w:val="bottom"/>
          </w:tcPr>
          <w:p w:rsidR="003463FA" w:rsidRPr="00DE3976" w:rsidRDefault="003463FA" w:rsidP="00FE51A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  <w:t>155 700</w:t>
            </w:r>
          </w:p>
        </w:tc>
      </w:tr>
      <w:tr w:rsidR="003463FA" w:rsidRPr="00DE3976" w:rsidTr="00FE51A5">
        <w:trPr>
          <w:trHeight w:val="196"/>
        </w:trPr>
        <w:tc>
          <w:tcPr>
            <w:tcW w:w="1897" w:type="pct"/>
          </w:tcPr>
          <w:p w:rsidR="003463FA" w:rsidRPr="00DE3976" w:rsidRDefault="003463FA" w:rsidP="00FE51A5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Suvenire</w:t>
            </w:r>
          </w:p>
        </w:tc>
        <w:tc>
          <w:tcPr>
            <w:tcW w:w="765" w:type="pct"/>
          </w:tcPr>
          <w:p w:rsidR="003463FA" w:rsidRPr="00DE3976" w:rsidRDefault="003463FA" w:rsidP="00FE51A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10 000</w:t>
            </w:r>
          </w:p>
        </w:tc>
        <w:tc>
          <w:tcPr>
            <w:tcW w:w="635" w:type="pct"/>
          </w:tcPr>
          <w:p w:rsidR="003463FA" w:rsidRPr="00DE3976" w:rsidRDefault="003463FA" w:rsidP="00FE51A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25 000</w:t>
            </w:r>
          </w:p>
        </w:tc>
        <w:tc>
          <w:tcPr>
            <w:tcW w:w="989" w:type="pct"/>
          </w:tcPr>
          <w:p w:rsidR="003463FA" w:rsidRPr="00DE3976" w:rsidRDefault="003463FA" w:rsidP="00FE51A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30 000</w:t>
            </w:r>
          </w:p>
        </w:tc>
        <w:tc>
          <w:tcPr>
            <w:tcW w:w="714" w:type="pct"/>
            <w:vAlign w:val="bottom"/>
          </w:tcPr>
          <w:p w:rsidR="003463FA" w:rsidRPr="00DE3976" w:rsidRDefault="003463FA" w:rsidP="00FE51A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  <w:t>65 000</w:t>
            </w:r>
          </w:p>
        </w:tc>
      </w:tr>
      <w:tr w:rsidR="003463FA" w:rsidRPr="00DE3976" w:rsidTr="00FE51A5">
        <w:trPr>
          <w:trHeight w:val="266"/>
        </w:trPr>
        <w:tc>
          <w:tcPr>
            <w:tcW w:w="1897" w:type="pct"/>
          </w:tcPr>
          <w:p w:rsidR="003463FA" w:rsidRPr="00DE3976" w:rsidRDefault="003463FA" w:rsidP="00FE51A5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Alimentare</w:t>
            </w:r>
          </w:p>
        </w:tc>
        <w:tc>
          <w:tcPr>
            <w:tcW w:w="765" w:type="pct"/>
          </w:tcPr>
          <w:p w:rsidR="003463FA" w:rsidRPr="00DE3976" w:rsidRDefault="003463FA" w:rsidP="00FE51A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3250</w:t>
            </w:r>
          </w:p>
        </w:tc>
        <w:tc>
          <w:tcPr>
            <w:tcW w:w="635" w:type="pct"/>
          </w:tcPr>
          <w:p w:rsidR="003463FA" w:rsidRPr="00DE3976" w:rsidRDefault="003463FA" w:rsidP="00FE51A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4000</w:t>
            </w:r>
          </w:p>
        </w:tc>
        <w:tc>
          <w:tcPr>
            <w:tcW w:w="989" w:type="pct"/>
          </w:tcPr>
          <w:p w:rsidR="003463FA" w:rsidRPr="00DE3976" w:rsidRDefault="003463FA" w:rsidP="00FE51A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4500</w:t>
            </w:r>
          </w:p>
        </w:tc>
        <w:tc>
          <w:tcPr>
            <w:tcW w:w="714" w:type="pct"/>
            <w:vAlign w:val="bottom"/>
          </w:tcPr>
          <w:p w:rsidR="003463FA" w:rsidRPr="00DE3976" w:rsidRDefault="003463FA" w:rsidP="00FE51A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  <w:t>11 750</w:t>
            </w:r>
          </w:p>
        </w:tc>
      </w:tr>
      <w:tr w:rsidR="003463FA" w:rsidRPr="00DE3976" w:rsidTr="00FE51A5">
        <w:trPr>
          <w:trHeight w:val="238"/>
        </w:trPr>
        <w:tc>
          <w:tcPr>
            <w:tcW w:w="5000" w:type="pct"/>
            <w:gridSpan w:val="5"/>
          </w:tcPr>
          <w:p w:rsidR="003463FA" w:rsidRPr="00DE3976" w:rsidRDefault="003463FA" w:rsidP="00FE51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  <w:t>Cheltuieli salarii</w:t>
            </w:r>
          </w:p>
        </w:tc>
      </w:tr>
      <w:tr w:rsidR="003463FA" w:rsidRPr="00DE3976" w:rsidTr="00FE51A5">
        <w:trPr>
          <w:trHeight w:val="252"/>
        </w:trPr>
        <w:tc>
          <w:tcPr>
            <w:tcW w:w="1897" w:type="pct"/>
          </w:tcPr>
          <w:p w:rsidR="003463FA" w:rsidRPr="00DE3976" w:rsidRDefault="003463FA" w:rsidP="00FE51A5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Salariu angajatilor</w:t>
            </w:r>
          </w:p>
          <w:p w:rsidR="003463FA" w:rsidRPr="00DE3976" w:rsidRDefault="003463FA" w:rsidP="00FE51A5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Contribuții sociale, medicale</w:t>
            </w:r>
          </w:p>
        </w:tc>
        <w:tc>
          <w:tcPr>
            <w:tcW w:w="765" w:type="pct"/>
          </w:tcPr>
          <w:p w:rsidR="003463FA" w:rsidRPr="00DE3976" w:rsidRDefault="003463FA" w:rsidP="00FE51A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240 000</w:t>
            </w:r>
          </w:p>
          <w:p w:rsidR="003463FA" w:rsidRPr="00DE3976" w:rsidRDefault="003463FA" w:rsidP="00FE51A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66 000</w:t>
            </w:r>
          </w:p>
        </w:tc>
        <w:tc>
          <w:tcPr>
            <w:tcW w:w="635" w:type="pct"/>
          </w:tcPr>
          <w:p w:rsidR="003463FA" w:rsidRPr="00DE3976" w:rsidRDefault="003463FA" w:rsidP="00FE51A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240 000</w:t>
            </w:r>
          </w:p>
          <w:p w:rsidR="003463FA" w:rsidRPr="00DE3976" w:rsidRDefault="003463FA" w:rsidP="00FE51A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66 000</w:t>
            </w:r>
          </w:p>
        </w:tc>
        <w:tc>
          <w:tcPr>
            <w:tcW w:w="989" w:type="pct"/>
          </w:tcPr>
          <w:p w:rsidR="003463FA" w:rsidRPr="00DE3976" w:rsidRDefault="003463FA" w:rsidP="00FE51A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240 500</w:t>
            </w:r>
          </w:p>
          <w:p w:rsidR="003463FA" w:rsidRPr="00DE3976" w:rsidRDefault="003463FA" w:rsidP="00FE51A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66 000</w:t>
            </w:r>
          </w:p>
        </w:tc>
        <w:tc>
          <w:tcPr>
            <w:tcW w:w="714" w:type="pct"/>
          </w:tcPr>
          <w:p w:rsidR="003463FA" w:rsidRPr="00DE3976" w:rsidRDefault="003463FA" w:rsidP="00FE51A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  <w:t>720 500</w:t>
            </w:r>
          </w:p>
          <w:p w:rsidR="003463FA" w:rsidRPr="00DE3976" w:rsidRDefault="003463FA" w:rsidP="00FE51A5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  <w:t>198 000</w:t>
            </w:r>
          </w:p>
        </w:tc>
      </w:tr>
      <w:tr w:rsidR="003463FA" w:rsidRPr="00DE3976" w:rsidTr="00FE51A5">
        <w:trPr>
          <w:trHeight w:val="168"/>
        </w:trPr>
        <w:tc>
          <w:tcPr>
            <w:tcW w:w="5000" w:type="pct"/>
            <w:gridSpan w:val="5"/>
          </w:tcPr>
          <w:p w:rsidR="003463FA" w:rsidRPr="00DE3976" w:rsidRDefault="003463FA" w:rsidP="00FE51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  <w:t>Cheltueli administrative</w:t>
            </w:r>
          </w:p>
        </w:tc>
      </w:tr>
      <w:tr w:rsidR="003463FA" w:rsidRPr="00DE3976" w:rsidTr="00FE51A5">
        <w:trPr>
          <w:trHeight w:val="473"/>
        </w:trPr>
        <w:tc>
          <w:tcPr>
            <w:tcW w:w="1897" w:type="pct"/>
            <w:shd w:val="clear" w:color="auto" w:fill="auto"/>
          </w:tcPr>
          <w:p w:rsidR="003463FA" w:rsidRPr="00DE3976" w:rsidRDefault="003463FA" w:rsidP="00FE51A5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Reparația încăperii</w:t>
            </w:r>
          </w:p>
          <w:p w:rsidR="003463FA" w:rsidRPr="00DE3976" w:rsidRDefault="003463FA" w:rsidP="00FE51A5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Cheltuieli comunale</w:t>
            </w:r>
          </w:p>
          <w:p w:rsidR="003463FA" w:rsidRPr="00DE3976" w:rsidRDefault="003463FA" w:rsidP="00FE51A5">
            <w:pPr>
              <w:spacing w:after="0"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Promovarea</w:t>
            </w:r>
          </w:p>
        </w:tc>
        <w:tc>
          <w:tcPr>
            <w:tcW w:w="765" w:type="pct"/>
            <w:shd w:val="clear" w:color="auto" w:fill="auto"/>
          </w:tcPr>
          <w:p w:rsidR="003463FA" w:rsidRPr="00DE3976" w:rsidRDefault="003463FA" w:rsidP="00FE51A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20 000</w:t>
            </w:r>
          </w:p>
          <w:p w:rsidR="003463FA" w:rsidRPr="00DE3976" w:rsidRDefault="003463FA" w:rsidP="00FE51A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26 000</w:t>
            </w:r>
          </w:p>
          <w:p w:rsidR="003463FA" w:rsidRPr="00DE3976" w:rsidRDefault="003463FA" w:rsidP="00FE51A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7000</w:t>
            </w:r>
          </w:p>
        </w:tc>
        <w:tc>
          <w:tcPr>
            <w:tcW w:w="635" w:type="pct"/>
            <w:shd w:val="clear" w:color="auto" w:fill="auto"/>
          </w:tcPr>
          <w:p w:rsidR="003463FA" w:rsidRPr="00DE3976" w:rsidRDefault="003463FA" w:rsidP="00FE51A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0</w:t>
            </w:r>
          </w:p>
          <w:p w:rsidR="003463FA" w:rsidRPr="00DE3976" w:rsidRDefault="003463FA" w:rsidP="00FE51A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26 000</w:t>
            </w:r>
          </w:p>
          <w:p w:rsidR="003463FA" w:rsidRPr="00DE3976" w:rsidRDefault="003463FA" w:rsidP="00FE51A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7000</w:t>
            </w:r>
          </w:p>
        </w:tc>
        <w:tc>
          <w:tcPr>
            <w:tcW w:w="989" w:type="pct"/>
            <w:shd w:val="clear" w:color="auto" w:fill="auto"/>
          </w:tcPr>
          <w:p w:rsidR="003463FA" w:rsidRPr="00DE3976" w:rsidRDefault="003463FA" w:rsidP="00FE51A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0</w:t>
            </w:r>
          </w:p>
          <w:p w:rsidR="003463FA" w:rsidRPr="00DE3976" w:rsidRDefault="003463FA" w:rsidP="00FE51A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28 000</w:t>
            </w:r>
          </w:p>
          <w:p w:rsidR="003463FA" w:rsidRPr="00DE3976" w:rsidRDefault="003463FA" w:rsidP="00FE51A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7000</w:t>
            </w:r>
          </w:p>
        </w:tc>
        <w:tc>
          <w:tcPr>
            <w:tcW w:w="714" w:type="pct"/>
            <w:shd w:val="clear" w:color="auto" w:fill="auto"/>
          </w:tcPr>
          <w:p w:rsidR="003463FA" w:rsidRPr="00DE3976" w:rsidRDefault="003463FA" w:rsidP="00FE51A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  <w:t>20 000</w:t>
            </w:r>
          </w:p>
          <w:p w:rsidR="003463FA" w:rsidRPr="00DE3976" w:rsidRDefault="003463FA" w:rsidP="00FE51A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  <w:t>80 000</w:t>
            </w:r>
          </w:p>
          <w:p w:rsidR="003463FA" w:rsidRPr="00DE3976" w:rsidRDefault="003463FA" w:rsidP="00FE51A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  <w:t>21 000</w:t>
            </w:r>
          </w:p>
        </w:tc>
      </w:tr>
      <w:tr w:rsidR="003463FA" w:rsidRPr="00DE3976" w:rsidTr="00FE51A5">
        <w:trPr>
          <w:trHeight w:val="308"/>
        </w:trPr>
        <w:tc>
          <w:tcPr>
            <w:tcW w:w="1897" w:type="pct"/>
            <w:shd w:val="clear" w:color="auto" w:fill="auto"/>
          </w:tcPr>
          <w:p w:rsidR="003463FA" w:rsidRPr="00DE3976" w:rsidRDefault="003463FA" w:rsidP="00FE51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  <w:t>4. Cheltueli neprevăzute</w:t>
            </w:r>
          </w:p>
        </w:tc>
        <w:tc>
          <w:tcPr>
            <w:tcW w:w="765" w:type="pct"/>
            <w:shd w:val="clear" w:color="auto" w:fill="auto"/>
          </w:tcPr>
          <w:p w:rsidR="003463FA" w:rsidRPr="00DE3976" w:rsidRDefault="003463FA" w:rsidP="00FE51A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1000</w:t>
            </w:r>
          </w:p>
        </w:tc>
        <w:tc>
          <w:tcPr>
            <w:tcW w:w="635" w:type="pct"/>
            <w:shd w:val="clear" w:color="auto" w:fill="auto"/>
          </w:tcPr>
          <w:p w:rsidR="003463FA" w:rsidRPr="00DE3976" w:rsidRDefault="003463FA" w:rsidP="00FE51A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1000</w:t>
            </w:r>
          </w:p>
        </w:tc>
        <w:tc>
          <w:tcPr>
            <w:tcW w:w="989" w:type="pct"/>
            <w:shd w:val="clear" w:color="auto" w:fill="auto"/>
          </w:tcPr>
          <w:p w:rsidR="003463FA" w:rsidRPr="00DE3976" w:rsidRDefault="003463FA" w:rsidP="00FE51A5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1000</w:t>
            </w:r>
          </w:p>
        </w:tc>
        <w:tc>
          <w:tcPr>
            <w:tcW w:w="714" w:type="pct"/>
            <w:shd w:val="clear" w:color="auto" w:fill="auto"/>
          </w:tcPr>
          <w:p w:rsidR="003463FA" w:rsidRPr="00DE3976" w:rsidRDefault="003463FA" w:rsidP="00FE51A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  <w:t>3000</w:t>
            </w:r>
          </w:p>
        </w:tc>
      </w:tr>
      <w:tr w:rsidR="003463FA" w:rsidRPr="00DE3976" w:rsidTr="00FE51A5">
        <w:trPr>
          <w:trHeight w:val="308"/>
        </w:trPr>
        <w:tc>
          <w:tcPr>
            <w:tcW w:w="1897" w:type="pct"/>
            <w:shd w:val="clear" w:color="auto" w:fill="auto"/>
          </w:tcPr>
          <w:p w:rsidR="003463FA" w:rsidRPr="00DE3976" w:rsidRDefault="003463FA" w:rsidP="00FE51A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  <w:t>Total</w:t>
            </w:r>
          </w:p>
        </w:tc>
        <w:tc>
          <w:tcPr>
            <w:tcW w:w="765" w:type="pct"/>
            <w:shd w:val="clear" w:color="auto" w:fill="auto"/>
            <w:vAlign w:val="bottom"/>
          </w:tcPr>
          <w:p w:rsidR="003463FA" w:rsidRPr="00DE3976" w:rsidRDefault="003463FA" w:rsidP="00FE51A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  <w:t>425 050</w:t>
            </w:r>
          </w:p>
        </w:tc>
        <w:tc>
          <w:tcPr>
            <w:tcW w:w="635" w:type="pct"/>
            <w:shd w:val="clear" w:color="auto" w:fill="auto"/>
            <w:vAlign w:val="bottom"/>
          </w:tcPr>
          <w:p w:rsidR="003463FA" w:rsidRPr="00DE3976" w:rsidRDefault="003463FA" w:rsidP="00FE51A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  <w:t>420 900</w:t>
            </w:r>
          </w:p>
        </w:tc>
        <w:tc>
          <w:tcPr>
            <w:tcW w:w="989" w:type="pct"/>
            <w:shd w:val="clear" w:color="auto" w:fill="auto"/>
            <w:vAlign w:val="bottom"/>
          </w:tcPr>
          <w:p w:rsidR="003463FA" w:rsidRPr="00DE3976" w:rsidRDefault="003463FA" w:rsidP="00FE51A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  <w:t>429 000</w:t>
            </w:r>
          </w:p>
        </w:tc>
        <w:tc>
          <w:tcPr>
            <w:tcW w:w="714" w:type="pct"/>
            <w:shd w:val="clear" w:color="auto" w:fill="auto"/>
          </w:tcPr>
          <w:p w:rsidR="003463FA" w:rsidRPr="00DE3976" w:rsidRDefault="003463FA" w:rsidP="00FE51A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  <w:t>1 274 950</w:t>
            </w:r>
          </w:p>
        </w:tc>
      </w:tr>
      <w:bookmarkEnd w:id="23"/>
    </w:tbl>
    <w:p w:rsidR="003463FA" w:rsidRPr="00DE3976" w:rsidRDefault="003463FA" w:rsidP="003463FA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p w:rsidR="003463FA" w:rsidRPr="00DE3976" w:rsidRDefault="003463FA" w:rsidP="003463FA">
      <w:pPr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proofErr w:type="spellStart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Rentabilitatea</w:t>
      </w:r>
      <w:proofErr w:type="spellEnd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afacerii</w:t>
      </w:r>
      <w:proofErr w:type="spellEnd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proofErr w:type="gramStart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este</w:t>
      </w:r>
      <w:proofErr w:type="spellEnd"/>
      <w:proofErr w:type="gramEnd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reflectată</w:t>
      </w:r>
      <w:proofErr w:type="spellEnd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în</w:t>
      </w:r>
      <w:proofErr w:type="spellEnd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următorul</w:t>
      </w:r>
      <w:proofErr w:type="spellEnd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DE3976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>tabel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26"/>
        <w:gridCol w:w="1926"/>
        <w:gridCol w:w="1925"/>
        <w:gridCol w:w="1925"/>
        <w:gridCol w:w="1925"/>
      </w:tblGrid>
      <w:tr w:rsidR="003463FA" w:rsidRPr="00DE3976" w:rsidTr="00FE51A5">
        <w:tc>
          <w:tcPr>
            <w:tcW w:w="1000" w:type="pct"/>
          </w:tcPr>
          <w:p w:rsidR="003463FA" w:rsidRPr="00DE3976" w:rsidRDefault="003463FA" w:rsidP="00FE51A5">
            <w:pPr>
              <w:spacing w:line="36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  <w:t>Fluxul de numerar</w:t>
            </w:r>
          </w:p>
        </w:tc>
        <w:tc>
          <w:tcPr>
            <w:tcW w:w="1000" w:type="pct"/>
          </w:tcPr>
          <w:p w:rsidR="003463FA" w:rsidRPr="00DE3976" w:rsidRDefault="003463F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  <w:t>Anul 1, lei</w:t>
            </w:r>
          </w:p>
        </w:tc>
        <w:tc>
          <w:tcPr>
            <w:tcW w:w="1000" w:type="pct"/>
          </w:tcPr>
          <w:p w:rsidR="003463FA" w:rsidRPr="00DE3976" w:rsidRDefault="003463F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  <w:t>Anul 2, lei</w:t>
            </w:r>
          </w:p>
        </w:tc>
        <w:tc>
          <w:tcPr>
            <w:tcW w:w="1000" w:type="pct"/>
          </w:tcPr>
          <w:p w:rsidR="003463FA" w:rsidRPr="00DE3976" w:rsidRDefault="003463F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  <w:t>Anul 3, lei</w:t>
            </w:r>
          </w:p>
        </w:tc>
        <w:tc>
          <w:tcPr>
            <w:tcW w:w="1000" w:type="pct"/>
          </w:tcPr>
          <w:p w:rsidR="003463FA" w:rsidRPr="00DE3976" w:rsidRDefault="003463FA" w:rsidP="00FE51A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o-RO"/>
              </w:rPr>
              <w:t>Total, lei</w:t>
            </w:r>
          </w:p>
        </w:tc>
      </w:tr>
      <w:tr w:rsidR="003463FA" w:rsidRPr="00DE3976" w:rsidTr="00FE51A5">
        <w:tc>
          <w:tcPr>
            <w:tcW w:w="1000" w:type="pct"/>
          </w:tcPr>
          <w:p w:rsidR="003463FA" w:rsidRPr="00DE3976" w:rsidRDefault="003463FA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Soldul inițial</w:t>
            </w:r>
          </w:p>
        </w:tc>
        <w:tc>
          <w:tcPr>
            <w:tcW w:w="1000" w:type="pct"/>
          </w:tcPr>
          <w:p w:rsidR="003463FA" w:rsidRPr="00DE3976" w:rsidRDefault="003463FA" w:rsidP="00FE51A5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0</w:t>
            </w:r>
          </w:p>
        </w:tc>
        <w:tc>
          <w:tcPr>
            <w:tcW w:w="1000" w:type="pct"/>
          </w:tcPr>
          <w:p w:rsidR="003463FA" w:rsidRPr="00DE3976" w:rsidRDefault="00257D70" w:rsidP="00FE51A5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-33050</w:t>
            </w:r>
          </w:p>
        </w:tc>
        <w:tc>
          <w:tcPr>
            <w:tcW w:w="1000" w:type="pct"/>
          </w:tcPr>
          <w:p w:rsidR="003463FA" w:rsidRPr="00DE3976" w:rsidRDefault="00257D70" w:rsidP="00257D70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42850</w:t>
            </w:r>
            <w:r w:rsidR="003463FA"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 xml:space="preserve"> </w:t>
            </w:r>
          </w:p>
        </w:tc>
        <w:tc>
          <w:tcPr>
            <w:tcW w:w="1000" w:type="pct"/>
          </w:tcPr>
          <w:p w:rsidR="003463FA" w:rsidRPr="00DE3976" w:rsidRDefault="00257D70" w:rsidP="00FE51A5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42850</w:t>
            </w:r>
          </w:p>
        </w:tc>
      </w:tr>
      <w:tr w:rsidR="003463FA" w:rsidRPr="00DE3976" w:rsidTr="00FE51A5">
        <w:tc>
          <w:tcPr>
            <w:tcW w:w="1000" w:type="pct"/>
          </w:tcPr>
          <w:p w:rsidR="003463FA" w:rsidRPr="00DE3976" w:rsidRDefault="003463FA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Venituri bănești</w:t>
            </w:r>
          </w:p>
        </w:tc>
        <w:tc>
          <w:tcPr>
            <w:tcW w:w="1000" w:type="pct"/>
          </w:tcPr>
          <w:p w:rsidR="003463FA" w:rsidRPr="00DE3976" w:rsidRDefault="00257D70" w:rsidP="00FE51A5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392 0</w:t>
            </w:r>
            <w:r w:rsidR="003463FA"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00</w:t>
            </w:r>
          </w:p>
        </w:tc>
        <w:tc>
          <w:tcPr>
            <w:tcW w:w="1000" w:type="pct"/>
          </w:tcPr>
          <w:p w:rsidR="003463FA" w:rsidRPr="00DE3976" w:rsidRDefault="00257D70" w:rsidP="00FE51A5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49</w:t>
            </w:r>
            <w:r w:rsidR="003463FA"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6 800</w:t>
            </w:r>
          </w:p>
        </w:tc>
        <w:tc>
          <w:tcPr>
            <w:tcW w:w="1000" w:type="pct"/>
          </w:tcPr>
          <w:p w:rsidR="003463FA" w:rsidRPr="00DE3976" w:rsidRDefault="00257D70" w:rsidP="00FE51A5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59</w:t>
            </w:r>
            <w:r w:rsidR="003463FA"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8 500</w:t>
            </w:r>
          </w:p>
        </w:tc>
        <w:tc>
          <w:tcPr>
            <w:tcW w:w="1000" w:type="pct"/>
          </w:tcPr>
          <w:p w:rsidR="003463FA" w:rsidRPr="00DE3976" w:rsidRDefault="00257D70" w:rsidP="00FE51A5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1 487 3</w:t>
            </w:r>
            <w:r w:rsidR="003463FA"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00</w:t>
            </w:r>
          </w:p>
        </w:tc>
      </w:tr>
      <w:tr w:rsidR="003463FA" w:rsidRPr="00DE3976" w:rsidTr="00FE51A5">
        <w:tc>
          <w:tcPr>
            <w:tcW w:w="1000" w:type="pct"/>
          </w:tcPr>
          <w:p w:rsidR="003463FA" w:rsidRPr="00DE3976" w:rsidRDefault="003463FA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Cheltueli bănești</w:t>
            </w:r>
          </w:p>
        </w:tc>
        <w:tc>
          <w:tcPr>
            <w:tcW w:w="1000" w:type="pct"/>
          </w:tcPr>
          <w:p w:rsidR="003463FA" w:rsidRPr="00DE3976" w:rsidRDefault="003463FA" w:rsidP="00FE51A5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425 050</w:t>
            </w:r>
          </w:p>
        </w:tc>
        <w:tc>
          <w:tcPr>
            <w:tcW w:w="1000" w:type="pct"/>
          </w:tcPr>
          <w:p w:rsidR="003463FA" w:rsidRPr="00DE3976" w:rsidRDefault="003463FA" w:rsidP="00FE51A5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420 900</w:t>
            </w:r>
          </w:p>
        </w:tc>
        <w:tc>
          <w:tcPr>
            <w:tcW w:w="1000" w:type="pct"/>
          </w:tcPr>
          <w:p w:rsidR="003463FA" w:rsidRPr="00DE3976" w:rsidRDefault="003463FA" w:rsidP="00FE51A5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429 000</w:t>
            </w:r>
          </w:p>
        </w:tc>
        <w:tc>
          <w:tcPr>
            <w:tcW w:w="1000" w:type="pct"/>
          </w:tcPr>
          <w:p w:rsidR="003463FA" w:rsidRPr="00DE3976" w:rsidRDefault="003463FA" w:rsidP="00FE51A5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1 274 950</w:t>
            </w:r>
          </w:p>
        </w:tc>
      </w:tr>
      <w:tr w:rsidR="003463FA" w:rsidRPr="00DE3976" w:rsidTr="00FE51A5">
        <w:tc>
          <w:tcPr>
            <w:tcW w:w="1000" w:type="pct"/>
          </w:tcPr>
          <w:p w:rsidR="003463FA" w:rsidRPr="00DE3976" w:rsidRDefault="003463FA" w:rsidP="00FE51A5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Soldul final</w:t>
            </w:r>
          </w:p>
        </w:tc>
        <w:tc>
          <w:tcPr>
            <w:tcW w:w="1000" w:type="pct"/>
          </w:tcPr>
          <w:p w:rsidR="003463FA" w:rsidRPr="00DE3976" w:rsidRDefault="00257D70" w:rsidP="00257D70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-33050</w:t>
            </w:r>
          </w:p>
        </w:tc>
        <w:tc>
          <w:tcPr>
            <w:tcW w:w="1000" w:type="pct"/>
          </w:tcPr>
          <w:p w:rsidR="003463FA" w:rsidRPr="00DE3976" w:rsidRDefault="00257D70" w:rsidP="00FE51A5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42850</w:t>
            </w:r>
          </w:p>
        </w:tc>
        <w:tc>
          <w:tcPr>
            <w:tcW w:w="1000" w:type="pct"/>
          </w:tcPr>
          <w:p w:rsidR="003463FA" w:rsidRPr="00DE3976" w:rsidRDefault="00257D70" w:rsidP="00FE51A5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212 350</w:t>
            </w:r>
          </w:p>
        </w:tc>
        <w:tc>
          <w:tcPr>
            <w:tcW w:w="1000" w:type="pct"/>
          </w:tcPr>
          <w:p w:rsidR="003463FA" w:rsidRPr="00DE3976" w:rsidRDefault="00257D70" w:rsidP="00FE51A5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</w:pPr>
            <w:r w:rsidRPr="00DE3976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o-RO"/>
              </w:rPr>
              <w:t>255 200</w:t>
            </w:r>
          </w:p>
        </w:tc>
      </w:tr>
    </w:tbl>
    <w:p w:rsidR="003463FA" w:rsidRPr="00DE3976" w:rsidRDefault="003463FA" w:rsidP="003463FA">
      <w:pPr>
        <w:rPr>
          <w:color w:val="000000" w:themeColor="text1"/>
          <w:lang w:val="en-GB"/>
        </w:rPr>
      </w:pPr>
    </w:p>
    <w:sectPr w:rsidR="003463FA" w:rsidRPr="00DE3976" w:rsidSect="00FE51A5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24FDE"/>
    <w:multiLevelType w:val="hybridMultilevel"/>
    <w:tmpl w:val="FD368CE6"/>
    <w:lvl w:ilvl="0" w:tplc="9806C3D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6625C3"/>
    <w:multiLevelType w:val="hybridMultilevel"/>
    <w:tmpl w:val="564E87D2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5C0D0C"/>
    <w:multiLevelType w:val="hybridMultilevel"/>
    <w:tmpl w:val="88B0547E"/>
    <w:lvl w:ilvl="0" w:tplc="DE2A87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AB5BEC"/>
    <w:multiLevelType w:val="hybridMultilevel"/>
    <w:tmpl w:val="ACB8B1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573E81"/>
    <w:multiLevelType w:val="hybridMultilevel"/>
    <w:tmpl w:val="57A85ACC"/>
    <w:lvl w:ilvl="0" w:tplc="04CEC44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C859D2"/>
    <w:multiLevelType w:val="multilevel"/>
    <w:tmpl w:val="5CD609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77472F7D"/>
    <w:multiLevelType w:val="hybridMultilevel"/>
    <w:tmpl w:val="8530123C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D50"/>
    <w:rsid w:val="00092AB2"/>
    <w:rsid w:val="00183F2A"/>
    <w:rsid w:val="00241D67"/>
    <w:rsid w:val="00257D70"/>
    <w:rsid w:val="003151B5"/>
    <w:rsid w:val="003463FA"/>
    <w:rsid w:val="003A7EFD"/>
    <w:rsid w:val="004A02DF"/>
    <w:rsid w:val="005A24D6"/>
    <w:rsid w:val="00817BC5"/>
    <w:rsid w:val="008868F5"/>
    <w:rsid w:val="00904D50"/>
    <w:rsid w:val="00923ADA"/>
    <w:rsid w:val="00DE3976"/>
    <w:rsid w:val="00E85489"/>
    <w:rsid w:val="00FE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A17E96-B4DF-42F0-805B-6F7BF6528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4D50"/>
    <w:pPr>
      <w:spacing w:after="200" w:line="276" w:lineRule="auto"/>
    </w:pPr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4D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68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D5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904D50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904D50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04D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8868F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E85489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854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548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854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79188-8A7D-40B9-9FFA-8EEEAD270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11</Pages>
  <Words>1589</Words>
  <Characters>9063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DmYtrium</dc:creator>
  <cp:keywords/>
  <dc:description/>
  <cp:lastModifiedBy>DmYtrium</cp:lastModifiedBy>
  <cp:revision>5</cp:revision>
  <dcterms:created xsi:type="dcterms:W3CDTF">2022-05-22T17:23:00Z</dcterms:created>
  <dcterms:modified xsi:type="dcterms:W3CDTF">2022-05-22T19:54:00Z</dcterms:modified>
</cp:coreProperties>
</file>