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1F722" w14:textId="0D01FBDD" w:rsidR="00AC10E1" w:rsidRPr="00AC10E1" w:rsidRDefault="00AC10E1" w:rsidP="00AC10E1"/>
    <w:p w14:paraId="51E750AC" w14:textId="77777777" w:rsidR="000F14AD" w:rsidRPr="000F14AD" w:rsidRDefault="000F14AD" w:rsidP="000F14AD">
      <w:pPr>
        <w:rPr>
          <w:b/>
          <w:bCs/>
        </w:rPr>
      </w:pPr>
      <w:r w:rsidRPr="000F14AD">
        <w:rPr>
          <w:b/>
          <w:bCs/>
        </w:rPr>
        <w:t>4.4. Kaabliteed (plaanid, tüübid, markeerimine)</w:t>
      </w:r>
    </w:p>
    <w:p w14:paraId="3C9F2C0C" w14:textId="77777777" w:rsidR="00AC10E1" w:rsidRPr="00AC10E1" w:rsidRDefault="00AC10E1" w:rsidP="00AC10E1">
      <w:r w:rsidRPr="00AC10E1">
        <w:t>Versioon: 1.0</w:t>
      </w:r>
    </w:p>
    <w:p w14:paraId="41698E31" w14:textId="77777777" w:rsidR="00AC10E1" w:rsidRPr="00AC10E1" w:rsidRDefault="00AC10E1" w:rsidP="00AC10E1">
      <w:r w:rsidRPr="00AC10E1">
        <w:t>Kuupäev: 15.04.2025</w:t>
      </w:r>
    </w:p>
    <w:p w14:paraId="0980D2BC" w14:textId="77777777" w:rsidR="00AC10E1" w:rsidRPr="00AC10E1" w:rsidRDefault="00AC10E1" w:rsidP="00AC10E1">
      <w:r w:rsidRPr="00AC10E1">
        <w:rPr>
          <w:b/>
          <w:bCs/>
        </w:rPr>
        <w:t>1. Käsitlusala</w:t>
      </w:r>
    </w:p>
    <w:p w14:paraId="2E211D1C" w14:textId="77777777" w:rsidR="00AC10E1" w:rsidRPr="00AC10E1" w:rsidRDefault="00AC10E1" w:rsidP="00AC10E1">
      <w:r w:rsidRPr="00AC10E1">
        <w:t>Käesolev kaart kirjeldab nõudeid </w:t>
      </w:r>
      <w:r w:rsidRPr="00AC10E1">
        <w:rPr>
          <w:b/>
          <w:bCs/>
        </w:rPr>
        <w:t>kaabliteede tasapinnaplaanide</w:t>
      </w:r>
      <w:r w:rsidRPr="00AC10E1">
        <w:t> koostamisele elektripaigaldise projektides (tugev- ja nõrkvool). See hõlmab nii riputatavaid (laealused, seintel) kui ka põrandaaluseid kaabliteid. Eesmärk on tagada jooniste selgus, informatiivsus ja vastavus standarditele ning heale tavale.</w:t>
      </w:r>
    </w:p>
    <w:p w14:paraId="47669875" w14:textId="7CC49316" w:rsidR="00AC10E1" w:rsidRPr="00AC10E1" w:rsidRDefault="00AC10E1" w:rsidP="00AC10E1">
      <w:pPr>
        <w:numPr>
          <w:ilvl w:val="0"/>
          <w:numId w:val="1"/>
        </w:numPr>
      </w:pPr>
      <w:r w:rsidRPr="00AC10E1">
        <w:rPr>
          <w:b/>
          <w:bCs/>
        </w:rPr>
        <w:t>Asjakohased EHR koodid:</w:t>
      </w:r>
      <w:r w:rsidRPr="00AC10E1">
        <w:t> 5-1100 (Põrandaalused kaabliteed), 5-1200 (Riputatavad kaabliteed)</w:t>
      </w:r>
    </w:p>
    <w:p w14:paraId="45F39FD0" w14:textId="77777777" w:rsidR="00AC10E1" w:rsidRPr="00AC10E1" w:rsidRDefault="00AC10E1" w:rsidP="00AC10E1">
      <w:r w:rsidRPr="00AC10E1">
        <w:rPr>
          <w:b/>
          <w:bCs/>
        </w:rPr>
        <w:t>2. Seotud dokumendid ja viited</w:t>
      </w:r>
    </w:p>
    <w:p w14:paraId="2E46CA34" w14:textId="77777777" w:rsidR="00AC10E1" w:rsidRPr="00AC10E1" w:rsidRDefault="00AC10E1" w:rsidP="00AC10E1">
      <w:pPr>
        <w:numPr>
          <w:ilvl w:val="0"/>
          <w:numId w:val="2"/>
        </w:numPr>
      </w:pPr>
      <w:r w:rsidRPr="00AC10E1">
        <w:rPr>
          <w:b/>
          <w:bCs/>
        </w:rPr>
        <w:t>Standardid:</w:t>
      </w:r>
    </w:p>
    <w:p w14:paraId="6CC7E5FC" w14:textId="1F9951BD" w:rsidR="00AC10E1" w:rsidRPr="00AC10E1" w:rsidRDefault="00AC10E1" w:rsidP="00AC10E1">
      <w:pPr>
        <w:numPr>
          <w:ilvl w:val="1"/>
          <w:numId w:val="2"/>
        </w:numPr>
      </w:pPr>
      <w:r w:rsidRPr="00AC10E1">
        <w:t>EVS 932:2017 Ehitusprojekt</w:t>
      </w:r>
    </w:p>
    <w:p w14:paraId="4BCEDE1F" w14:textId="040FBD95" w:rsidR="00AC10E1" w:rsidRPr="00AC10E1" w:rsidRDefault="00AC10E1" w:rsidP="00AC10E1">
      <w:pPr>
        <w:numPr>
          <w:ilvl w:val="1"/>
          <w:numId w:val="2"/>
        </w:numPr>
      </w:pPr>
      <w:r w:rsidRPr="00AC10E1">
        <w:t>Määrus "Nõuded ehitusprojektile"</w:t>
      </w:r>
    </w:p>
    <w:p w14:paraId="5A2C228D" w14:textId="5CCCEE5A" w:rsidR="00AC10E1" w:rsidRPr="00AC10E1" w:rsidRDefault="00AC10E1" w:rsidP="00AC10E1">
      <w:pPr>
        <w:numPr>
          <w:ilvl w:val="1"/>
          <w:numId w:val="2"/>
        </w:numPr>
      </w:pPr>
      <w:r w:rsidRPr="00AC10E1">
        <w:t xml:space="preserve">EVS-EN ISO 5457: Jooniste vormistus </w:t>
      </w:r>
    </w:p>
    <w:p w14:paraId="6A366C83" w14:textId="3CE0E5EF" w:rsidR="00AC10E1" w:rsidRPr="00AC10E1" w:rsidRDefault="00AC10E1" w:rsidP="00AC10E1">
      <w:pPr>
        <w:numPr>
          <w:ilvl w:val="1"/>
          <w:numId w:val="2"/>
        </w:numPr>
      </w:pPr>
      <w:r w:rsidRPr="00AC10E1">
        <w:t>EVS-EN ISO 7200: Kirjanurk (ja teised vormistusstandardid)</w:t>
      </w:r>
    </w:p>
    <w:p w14:paraId="44EDD001" w14:textId="1AE1E99A" w:rsidR="00AC10E1" w:rsidRPr="00AC10E1" w:rsidRDefault="00AC10E1" w:rsidP="00AC10E1">
      <w:pPr>
        <w:numPr>
          <w:ilvl w:val="1"/>
          <w:numId w:val="2"/>
        </w:numPr>
      </w:pPr>
      <w:r w:rsidRPr="00AC10E1">
        <w:t>EVS-EN ISO 3098, EVS-EN ISO 7083: Tekst joonistel (ja teised vormistusstandardid)</w:t>
      </w:r>
    </w:p>
    <w:p w14:paraId="72519E36" w14:textId="77777777" w:rsidR="00AC10E1" w:rsidRPr="00AC10E1" w:rsidRDefault="00AC10E1" w:rsidP="00AC10E1">
      <w:pPr>
        <w:numPr>
          <w:ilvl w:val="1"/>
          <w:numId w:val="2"/>
        </w:numPr>
      </w:pPr>
      <w:r w:rsidRPr="00AC10E1">
        <w:t>EVS-EN ISO 13567 (või vastav kehtiv standard): CAD kihid</w:t>
      </w:r>
    </w:p>
    <w:p w14:paraId="402F7461" w14:textId="77777777" w:rsidR="00AC10E1" w:rsidRPr="00AC10E1" w:rsidRDefault="00AC10E1" w:rsidP="00AC10E1">
      <w:pPr>
        <w:numPr>
          <w:ilvl w:val="0"/>
          <w:numId w:val="2"/>
        </w:numPr>
      </w:pPr>
      <w:r w:rsidRPr="00AC10E1">
        <w:rPr>
          <w:b/>
          <w:bCs/>
        </w:rPr>
        <w:t>Juhendid:</w:t>
      </w:r>
    </w:p>
    <w:p w14:paraId="77908354" w14:textId="67CB825F" w:rsidR="00AC10E1" w:rsidRPr="00AC10E1" w:rsidRDefault="00AC10E1" w:rsidP="00AC10E1">
      <w:pPr>
        <w:numPr>
          <w:ilvl w:val="1"/>
          <w:numId w:val="2"/>
        </w:numPr>
      </w:pPr>
      <w:r w:rsidRPr="00AC10E1">
        <w:t>MKM Juhendmaterjal - Ehitusprojekti dokumentide digitaalse vormistamise nõuded</w:t>
      </w:r>
    </w:p>
    <w:p w14:paraId="7E0B2266" w14:textId="77777777" w:rsidR="00AC10E1" w:rsidRPr="00AC10E1" w:rsidRDefault="00AC10E1" w:rsidP="00AC10E1">
      <w:pPr>
        <w:numPr>
          <w:ilvl w:val="1"/>
          <w:numId w:val="2"/>
        </w:numPr>
      </w:pPr>
      <w:r w:rsidRPr="00AC10E1">
        <w:t>Käesoleva juhendi peatükid: 3 (Dokumentatsiooni vormistus), 7 (BIM Nõuded), Lisa X (Tingmärgid).</w:t>
      </w:r>
    </w:p>
    <w:p w14:paraId="0C33B10C" w14:textId="77777777" w:rsidR="00AC10E1" w:rsidRPr="00AC10E1" w:rsidRDefault="00AC10E1" w:rsidP="00AC10E1">
      <w:r w:rsidRPr="00AC10E1">
        <w:rPr>
          <w:b/>
          <w:bCs/>
        </w:rPr>
        <w:t>3. Üldnõuded Vormistusele</w:t>
      </w:r>
    </w:p>
    <w:p w14:paraId="361BD4EE" w14:textId="05557705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t>Mõõtkava:</w:t>
      </w:r>
      <w:r w:rsidRPr="00AC10E1">
        <w:t xml:space="preserve"> Üldjuhul 1:100. Kaabliteede ja kilpide teeninduspiirkondade </w:t>
      </w:r>
      <w:proofErr w:type="spellStart"/>
      <w:r w:rsidRPr="00AC10E1">
        <w:t>üldplaanid</w:t>
      </w:r>
      <w:proofErr w:type="spellEnd"/>
      <w:r w:rsidRPr="00AC10E1">
        <w:t xml:space="preserve"> võivad olla 1:200. Suure detailsusvajadusega alad (nt alajaamad) 1:50 Mõõtkava näidata kirjanurgas.</w:t>
      </w:r>
    </w:p>
    <w:p w14:paraId="64C47172" w14:textId="3AC39BA3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t>Formaat:</w:t>
      </w:r>
      <w:r w:rsidRPr="00AC10E1">
        <w:t xml:space="preserve"> Standardne ISO A-seeria (A3, A2, A1). Võib kasutada pikendatud formaate (A3L jne), kui kõrgus vastab standardile </w:t>
      </w:r>
    </w:p>
    <w:p w14:paraId="5F410B16" w14:textId="65E40CB9" w:rsidR="00AC10E1" w:rsidRPr="00AC10E1" w:rsidRDefault="00AC10E1" w:rsidP="00AC10E1">
      <w:pPr>
        <w:numPr>
          <w:ilvl w:val="0"/>
          <w:numId w:val="3"/>
        </w:numPr>
      </w:pPr>
      <w:proofErr w:type="spellStart"/>
      <w:r w:rsidRPr="00AC10E1">
        <w:rPr>
          <w:b/>
          <w:bCs/>
        </w:rPr>
        <w:t>Layout</w:t>
      </w:r>
      <w:proofErr w:type="spellEnd"/>
      <w:r w:rsidRPr="00AC10E1">
        <w:rPr>
          <w:b/>
          <w:bCs/>
        </w:rPr>
        <w:t>:</w:t>
      </w:r>
      <w:r w:rsidRPr="00AC10E1">
        <w:t xml:space="preserve"> Peab sisaldama graafilist osa, tingmärkide legendi ja standardset kirjanurka [ Image </w:t>
      </w:r>
      <w:proofErr w:type="spellStart"/>
      <w:r w:rsidR="000F14AD">
        <w:t>x.x.x</w:t>
      </w:r>
      <w:proofErr w:type="spellEnd"/>
      <w:r w:rsidRPr="00AC10E1">
        <w:t>]. Orienteeritus lugemiseks vasakult paremale</w:t>
      </w:r>
      <w:r w:rsidR="000F14AD">
        <w:t>.</w:t>
      </w:r>
    </w:p>
    <w:p w14:paraId="5D5341AD" w14:textId="3BBD2460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t>Kirjanurk:</w:t>
      </w:r>
      <w:r w:rsidRPr="00AC10E1">
        <w:t> Peab vastama EVS-EN ISO 7200 nõuetele ja sisaldama vähemalt juhendis määratletud miinimuminfot</w:t>
      </w:r>
      <w:r w:rsidR="000F14AD">
        <w:t xml:space="preserve"> [Image </w:t>
      </w:r>
      <w:proofErr w:type="spellStart"/>
      <w:r w:rsidR="000F14AD">
        <w:t>x.x.x</w:t>
      </w:r>
      <w:proofErr w:type="spellEnd"/>
      <w:r w:rsidR="000F14AD">
        <w:t>].</w:t>
      </w:r>
    </w:p>
    <w:p w14:paraId="5E0B7F42" w14:textId="76E13076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lastRenderedPageBreak/>
        <w:t>Fondid:</w:t>
      </w:r>
      <w:r w:rsidRPr="00AC10E1">
        <w:t xml:space="preserve"> Kasutada levinud platvormiüleseid fonte (nt ISOCPEUR, </w:t>
      </w:r>
      <w:proofErr w:type="spellStart"/>
      <w:r w:rsidRPr="00AC10E1">
        <w:t>Arial</w:t>
      </w:r>
      <w:proofErr w:type="spellEnd"/>
      <w:r w:rsidRPr="00AC10E1">
        <w:t>). Teksti kõrgus (mõõtkavast sõltumata) 2.0-2.5 mm.</w:t>
      </w:r>
    </w:p>
    <w:p w14:paraId="7A1DF904" w14:textId="5BD5ADD9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t>Kihid (</w:t>
      </w:r>
      <w:proofErr w:type="spellStart"/>
      <w:r w:rsidRPr="00AC10E1">
        <w:rPr>
          <w:b/>
          <w:bCs/>
        </w:rPr>
        <w:t>Layers</w:t>
      </w:r>
      <w:proofErr w:type="spellEnd"/>
      <w:r w:rsidRPr="00AC10E1">
        <w:rPr>
          <w:b/>
          <w:bCs/>
        </w:rPr>
        <w:t>):</w:t>
      </w:r>
      <w:r w:rsidRPr="00AC10E1">
        <w:t> Kasutada standardset kihisüsteemi (nt ISO 13567). Eraldada kihiti tugevvoolu (EL), nõrkvoolu (EN) ja tulekindlad (TK) kaabliteed</w:t>
      </w:r>
      <w:r w:rsidR="000F14AD">
        <w:t>.</w:t>
      </w:r>
    </w:p>
    <w:p w14:paraId="6AE6F9D3" w14:textId="73277473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t>Alusplaanid:</w:t>
      </w:r>
      <w:r w:rsidRPr="00AC10E1">
        <w:t xml:space="preserve"> Lisada </w:t>
      </w:r>
      <w:proofErr w:type="spellStart"/>
      <w:r w:rsidRPr="00AC10E1">
        <w:t>Xref-ina</w:t>
      </w:r>
      <w:proofErr w:type="spellEnd"/>
      <w:r w:rsidRPr="00AC10E1">
        <w:t xml:space="preserve"> (mitte kopeerida joonisesse)</w:t>
      </w:r>
      <w:r w:rsidR="000F14AD">
        <w:t>.</w:t>
      </w:r>
    </w:p>
    <w:p w14:paraId="3A0AF8BB" w14:textId="2390AA6B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t>Failinimed:</w:t>
      </w:r>
      <w:r w:rsidRPr="00AC10E1">
        <w:t> Vastavalt MKM juhendile ja käesoleva juhendi peatükile 3.2</w:t>
      </w:r>
      <w:r w:rsidR="000F14AD">
        <w:t>.</w:t>
      </w:r>
    </w:p>
    <w:p w14:paraId="51F4F91F" w14:textId="1D475C29" w:rsidR="00AC10E1" w:rsidRPr="00AC10E1" w:rsidRDefault="00AC10E1" w:rsidP="00AC10E1">
      <w:pPr>
        <w:numPr>
          <w:ilvl w:val="0"/>
          <w:numId w:val="3"/>
        </w:numPr>
      </w:pPr>
      <w:r w:rsidRPr="00AC10E1">
        <w:rPr>
          <w:b/>
          <w:bCs/>
        </w:rPr>
        <w:t>Väljund:</w:t>
      </w:r>
      <w:r w:rsidRPr="00AC10E1">
        <w:t> Vektorkujul PDF-fail, kus on säilinud kihtide info ja teksti selekteerimise võimalus</w:t>
      </w:r>
      <w:r w:rsidR="000F14AD">
        <w:t>.</w:t>
      </w:r>
    </w:p>
    <w:p w14:paraId="3E05F646" w14:textId="77777777" w:rsidR="00AC10E1" w:rsidRPr="00AC10E1" w:rsidRDefault="00AC10E1" w:rsidP="00AC10E1">
      <w:r w:rsidRPr="00AC10E1">
        <w:rPr>
          <w:b/>
          <w:bCs/>
        </w:rPr>
        <w:t>4. Sisu Nõuded Staadiumite Kaupa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7943"/>
      </w:tblGrid>
      <w:tr w:rsidR="00AC10E1" w:rsidRPr="00AC10E1" w14:paraId="7C1265FC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5B75F" w14:textId="77777777" w:rsidR="00AC10E1" w:rsidRPr="00AC10E1" w:rsidRDefault="00AC10E1" w:rsidP="00AC10E1">
            <w:r w:rsidRPr="00AC10E1">
              <w:rPr>
                <w:b/>
                <w:bCs/>
              </w:rPr>
              <w:t>Staadium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8661F" w14:textId="77777777" w:rsidR="00AC10E1" w:rsidRPr="00AC10E1" w:rsidRDefault="00AC10E1" w:rsidP="00AC10E1">
            <w:r w:rsidRPr="00AC10E1">
              <w:rPr>
                <w:b/>
                <w:bCs/>
              </w:rPr>
              <w:t>Sisu Nõuded</w:t>
            </w:r>
          </w:p>
        </w:tc>
      </w:tr>
      <w:tr w:rsidR="00AC10E1" w:rsidRPr="00AC10E1" w14:paraId="0B98C344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F73A0" w14:textId="77777777" w:rsidR="00AC10E1" w:rsidRPr="00AC10E1" w:rsidRDefault="00AC10E1" w:rsidP="00AC10E1">
            <w:r w:rsidRPr="00AC10E1">
              <w:rPr>
                <w:b/>
                <w:bCs/>
              </w:rPr>
              <w:t>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639D5C" w14:textId="77777777" w:rsidR="00AC10E1" w:rsidRPr="00AC10E1" w:rsidRDefault="00AC10E1" w:rsidP="00AC10E1">
            <w:r w:rsidRPr="00AC10E1">
              <w:rPr>
                <w:b/>
                <w:bCs/>
              </w:rPr>
              <w:t>Eelprojekt</w:t>
            </w:r>
            <w:r w:rsidRPr="00AC10E1">
              <w:t> (Fookus: põhimõtted, ruumivajadus)</w:t>
            </w:r>
          </w:p>
        </w:tc>
      </w:tr>
      <w:tr w:rsidR="00AC10E1" w:rsidRPr="00AC10E1" w14:paraId="6A7A1F28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7D04E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F40EA" w14:textId="68EFE55A" w:rsidR="00AC10E1" w:rsidRPr="00AC10E1" w:rsidRDefault="00AC10E1" w:rsidP="00AC10E1">
            <w:r w:rsidRPr="00AC10E1">
              <w:t>* Näidata </w:t>
            </w:r>
            <w:r w:rsidRPr="00AC10E1">
              <w:rPr>
                <w:b/>
                <w:bCs/>
              </w:rPr>
              <w:t>põhimagistraalide</w:t>
            </w:r>
            <w:r w:rsidRPr="00AC10E1">
              <w:t> (nii horisontaalsete kui vertikaalsete) asukohad ja ligikaudsed mõõtmed/ruumivajadus</w:t>
            </w:r>
            <w:r w:rsidR="000F14AD">
              <w:t>.</w:t>
            </w:r>
          </w:p>
        </w:tc>
      </w:tr>
      <w:tr w:rsidR="00AC10E1" w:rsidRPr="00AC10E1" w14:paraId="5663BA35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A2CAD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0DF50" w14:textId="708B1F99" w:rsidR="00AC10E1" w:rsidRPr="00AC10E1" w:rsidRDefault="00AC10E1" w:rsidP="00AC10E1">
            <w:r w:rsidRPr="00AC10E1">
              <w:t>* Määratleda </w:t>
            </w:r>
            <w:r w:rsidRPr="00AC10E1">
              <w:rPr>
                <w:b/>
                <w:bCs/>
              </w:rPr>
              <w:t>elektri- ja nõrkvoolu tehnoruumide</w:t>
            </w:r>
            <w:r w:rsidRPr="00AC10E1">
              <w:t> (sh kilbiruumid, serveriruumid) ning </w:t>
            </w:r>
            <w:r w:rsidRPr="00AC10E1">
              <w:rPr>
                <w:b/>
                <w:bCs/>
              </w:rPr>
              <w:t>šahtide</w:t>
            </w:r>
            <w:r w:rsidR="000F14AD">
              <w:rPr>
                <w:b/>
                <w:bCs/>
              </w:rPr>
              <w:t xml:space="preserve"> </w:t>
            </w:r>
            <w:r w:rsidRPr="00AC10E1">
              <w:t>asukohad ja ligikaudsed suurused koostöös arhitektiga</w:t>
            </w:r>
            <w:r w:rsidR="000F14AD">
              <w:t>.</w:t>
            </w:r>
          </w:p>
        </w:tc>
      </w:tr>
      <w:tr w:rsidR="00AC10E1" w:rsidRPr="00AC10E1" w14:paraId="02A96F59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EB5B4B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1A367F" w14:textId="5A3DA9BC" w:rsidR="00AC10E1" w:rsidRPr="00AC10E1" w:rsidRDefault="00AC10E1" w:rsidP="00AC10E1">
            <w:r w:rsidRPr="00AC10E1">
              <w:t>* Näidata </w:t>
            </w:r>
            <w:r w:rsidRPr="00AC10E1">
              <w:rPr>
                <w:b/>
                <w:bCs/>
              </w:rPr>
              <w:t>jaotuskeskuste</w:t>
            </w:r>
            <w:r w:rsidRPr="00AC10E1">
              <w:t> (pea-, korruse-) põhimõttelised asukohad.</w:t>
            </w:r>
          </w:p>
        </w:tc>
      </w:tr>
      <w:tr w:rsidR="00AC10E1" w:rsidRPr="00AC10E1" w14:paraId="26589579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214834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BC670" w14:textId="416D1C00" w:rsidR="00AC10E1" w:rsidRPr="00AC10E1" w:rsidRDefault="00AC10E1" w:rsidP="00AC10E1">
            <w:r w:rsidRPr="00AC10E1">
              <w:t>* Määratleda kaabliteede </w:t>
            </w:r>
            <w:r w:rsidRPr="00AC10E1">
              <w:rPr>
                <w:b/>
                <w:bCs/>
              </w:rPr>
              <w:t>tüübid</w:t>
            </w:r>
            <w:r w:rsidRPr="00AC10E1">
              <w:t> üldiselt (nt riputatavad, põrandaalused).</w:t>
            </w:r>
          </w:p>
        </w:tc>
      </w:tr>
      <w:tr w:rsidR="00AC10E1" w:rsidRPr="00AC10E1" w14:paraId="13C3339F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B142E" w14:textId="77777777" w:rsidR="00AC10E1" w:rsidRPr="00AC10E1" w:rsidRDefault="00AC10E1" w:rsidP="00AC10E1">
            <w:r w:rsidRPr="00AC10E1">
              <w:rPr>
                <w:b/>
                <w:bCs/>
              </w:rPr>
              <w:t>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F1FEA8" w14:textId="77777777" w:rsidR="00AC10E1" w:rsidRPr="00AC10E1" w:rsidRDefault="00AC10E1" w:rsidP="00AC10E1">
            <w:r w:rsidRPr="00AC10E1">
              <w:rPr>
                <w:b/>
                <w:bCs/>
              </w:rPr>
              <w:t>Põhiprojekt</w:t>
            </w:r>
            <w:r w:rsidRPr="00AC10E1">
              <w:t> (Fookus: detailsus, süsteemide eristamine, koordineerimine)</w:t>
            </w:r>
          </w:p>
        </w:tc>
      </w:tr>
      <w:tr w:rsidR="00AC10E1" w:rsidRPr="00AC10E1" w14:paraId="45635FA0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02444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C25D0" w14:textId="5E2F7BF2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Riputatavad kaabliteed (EHR 5-1200):</w:t>
            </w:r>
            <w:r w:rsidRPr="00AC10E1">
              <w:t> Näidata kõik kaabliredelid, -rennid, karbikud, tulekindlad teed. Eristada tüübid (nt kaetud/katmata) ja süsteemid (EL/EN/TK) mustri ja/või värviga [</w:t>
            </w:r>
            <w:proofErr w:type="spellStart"/>
            <w:r w:rsidRPr="00AC10E1">
              <w:t>Source</w:t>
            </w:r>
            <w:proofErr w:type="spellEnd"/>
            <w:r w:rsidRPr="00AC10E1">
              <w:t xml:space="preserve"> 4312, Image 2]. Markeerida lõigud (Tüüp / Laius / Esialgne kõrgus) [</w:t>
            </w:r>
            <w:proofErr w:type="spellStart"/>
            <w:r w:rsidRPr="00AC10E1">
              <w:t>Source</w:t>
            </w:r>
            <w:proofErr w:type="spellEnd"/>
            <w:r w:rsidRPr="00AC10E1">
              <w:t xml:space="preserve"> 4313, Image 3]. Näidata ka lattliinid [</w:t>
            </w:r>
            <w:proofErr w:type="spellStart"/>
            <w:r w:rsidRPr="00AC10E1">
              <w:t>Source</w:t>
            </w:r>
            <w:proofErr w:type="spellEnd"/>
            <w:r w:rsidRPr="00AC10E1">
              <w:t xml:space="preserve"> 4324].</w:t>
            </w:r>
          </w:p>
        </w:tc>
      </w:tr>
      <w:tr w:rsidR="00AC10E1" w:rsidRPr="00AC10E1" w14:paraId="65E4C5F8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84668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1CFFC" w14:textId="78B39F43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Põrandaalused kaabliteed (EHR 5-1100):</w:t>
            </w:r>
            <w:r w:rsidRPr="00AC10E1">
              <w:t> Näidata paigaldustorud, põrandakarbid, põrandakanalid, tõstetud põranda alused teed.</w:t>
            </w:r>
          </w:p>
        </w:tc>
      </w:tr>
      <w:tr w:rsidR="00AC10E1" w:rsidRPr="00AC10E1" w14:paraId="319C195A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BA99E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6C2CD" w14:textId="2F891470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Jaotuskeskused:</w:t>
            </w:r>
            <w:r w:rsidRPr="00AC10E1">
              <w:t> Näidata täpsed asukohad, tüübid (TAVA/GEN/UPS värvidega) ja teeninduspiirkonnad.</w:t>
            </w:r>
          </w:p>
        </w:tc>
      </w:tr>
      <w:tr w:rsidR="00AC10E1" w:rsidRPr="00AC10E1" w14:paraId="5BA67C71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5543B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D40AA" w14:textId="649287FA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Avad:</w:t>
            </w:r>
            <w:r w:rsidRPr="00AC10E1">
              <w:t> Esitada avade ülesanne konstruktorile. Näidata vajalikud läbiviigud.</w:t>
            </w:r>
          </w:p>
        </w:tc>
      </w:tr>
      <w:tr w:rsidR="00AC10E1" w:rsidRPr="00AC10E1" w14:paraId="1BBBD6F0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0EE38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F94CA" w14:textId="56A96AAD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Tuleohutustsoonid:</w:t>
            </w:r>
            <w:r w:rsidRPr="00AC10E1">
              <w:t> Vajadusel näidata TT-tsoonid.</w:t>
            </w:r>
          </w:p>
        </w:tc>
      </w:tr>
      <w:tr w:rsidR="00AC10E1" w:rsidRPr="00AC10E1" w14:paraId="0174D277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16897" w14:textId="77777777" w:rsidR="00AC10E1" w:rsidRPr="00AC10E1" w:rsidRDefault="00AC10E1" w:rsidP="00AC10E1">
            <w:r w:rsidRPr="00AC10E1">
              <w:rPr>
                <w:b/>
                <w:bCs/>
              </w:rPr>
              <w:t>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86338F" w14:textId="77777777" w:rsidR="00AC10E1" w:rsidRPr="00AC10E1" w:rsidRDefault="00AC10E1" w:rsidP="00AC10E1">
            <w:r w:rsidRPr="00AC10E1">
              <w:rPr>
                <w:b/>
                <w:bCs/>
              </w:rPr>
              <w:t>Tööprojekt</w:t>
            </w:r>
            <w:r w:rsidRPr="00AC10E1">
              <w:t> (Fookus: ehituslik täpsus, paigaldusinfo)</w:t>
            </w:r>
          </w:p>
        </w:tc>
      </w:tr>
      <w:tr w:rsidR="00AC10E1" w:rsidRPr="00AC10E1" w14:paraId="291C7B06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BAC6B7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6501F" w14:textId="172454DD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Kõrgused ja Mõõdud:</w:t>
            </w:r>
            <w:r w:rsidRPr="00AC10E1">
              <w:t> Näidata </w:t>
            </w:r>
            <w:r w:rsidRPr="00AC10E1">
              <w:rPr>
                <w:b/>
                <w:bCs/>
              </w:rPr>
              <w:t>täpsed paigalduskõrgused</w:t>
            </w:r>
            <w:r w:rsidRPr="00AC10E1">
              <w:t xml:space="preserve"> (alumine serv) kõikidele kaabliteedele, sh kõrguse muutumisel. Lisada mõõdud põrandakarpidele </w:t>
            </w:r>
            <w:r w:rsidRPr="00AC10E1">
              <w:lastRenderedPageBreak/>
              <w:t>ja muudele väljaviikudele. Määratleda kilpide täpsed gabariidid ja teenindusalade mõõtmed. Üldjuhul mõõtahelaid seadmetele ei lisata, v.a erijuhtudel.</w:t>
            </w:r>
          </w:p>
        </w:tc>
      </w:tr>
      <w:tr w:rsidR="00AC10E1" w:rsidRPr="00AC10E1" w14:paraId="2A1260C5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84CC7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63F98" w14:textId="3BEAF9E8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Kaabeldus:</w:t>
            </w:r>
            <w:r w:rsidRPr="00AC10E1">
              <w:t> Näidata </w:t>
            </w:r>
            <w:r w:rsidRPr="00AC10E1">
              <w:rPr>
                <w:b/>
                <w:bCs/>
              </w:rPr>
              <w:t>põhimagistraalide kaablipakid</w:t>
            </w:r>
            <w:r w:rsidRPr="00AC10E1">
              <w:t> (</w:t>
            </w:r>
            <w:proofErr w:type="spellStart"/>
            <w:r w:rsidRPr="00AC10E1">
              <w:t>cable</w:t>
            </w:r>
            <w:proofErr w:type="spellEnd"/>
            <w:r w:rsidRPr="00AC10E1">
              <w:t xml:space="preserve"> </w:t>
            </w:r>
            <w:proofErr w:type="spellStart"/>
            <w:r w:rsidRPr="00AC10E1">
              <w:t>pack</w:t>
            </w:r>
            <w:proofErr w:type="spellEnd"/>
            <w:r w:rsidRPr="00AC10E1">
              <w:t>) kaabliteedel.</w:t>
            </w:r>
          </w:p>
        </w:tc>
      </w:tr>
      <w:tr w:rsidR="00AC10E1" w:rsidRPr="00AC10E1" w14:paraId="1AAAF865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72209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17D25" w14:textId="77777777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Sõlmed ja Detailid:</w:t>
            </w:r>
            <w:r w:rsidRPr="00AC10E1">
              <w:t> Vajadusel lisada spetsiifilisi paigaldussõlmi või detaile, eriti keerukamate lahenduste või liitumiste puhul.</w:t>
            </w:r>
          </w:p>
        </w:tc>
      </w:tr>
      <w:tr w:rsidR="00AC10E1" w:rsidRPr="00AC10E1" w14:paraId="5DD1FEDA" w14:textId="77777777" w:rsidTr="00AC10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7E939" w14:textId="77777777" w:rsidR="00AC10E1" w:rsidRPr="00AC10E1" w:rsidRDefault="00AC10E1" w:rsidP="00AC10E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B01D4" w14:textId="7243F262" w:rsidR="00AC10E1" w:rsidRPr="00AC10E1" w:rsidRDefault="00AC10E1" w:rsidP="00AC10E1">
            <w:r w:rsidRPr="00AC10E1">
              <w:t>* </w:t>
            </w:r>
            <w:r w:rsidRPr="00AC10E1">
              <w:rPr>
                <w:b/>
                <w:bCs/>
              </w:rPr>
              <w:t>Avad:</w:t>
            </w:r>
            <w:r w:rsidRPr="00AC10E1">
              <w:t> Näidata lõplikud ehituslikud avad, mis tuleb tekitada.</w:t>
            </w:r>
          </w:p>
        </w:tc>
      </w:tr>
    </w:tbl>
    <w:p w14:paraId="0B9EA800" w14:textId="77777777" w:rsidR="00EB0EDB" w:rsidRDefault="00EB0EDB" w:rsidP="00AC10E1">
      <w:pPr>
        <w:rPr>
          <w:b/>
          <w:bCs/>
        </w:rPr>
      </w:pPr>
    </w:p>
    <w:p w14:paraId="5C2ACD0E" w14:textId="503B3CF7" w:rsidR="00AC10E1" w:rsidRPr="00AC10E1" w:rsidRDefault="00AC10E1" w:rsidP="00AC10E1">
      <w:r w:rsidRPr="00AC10E1">
        <w:rPr>
          <w:b/>
          <w:bCs/>
        </w:rPr>
        <w:t>5. Markeerimine ja Tähistus</w:t>
      </w:r>
    </w:p>
    <w:p w14:paraId="71098672" w14:textId="77777777" w:rsidR="00AC10E1" w:rsidRPr="00AC10E1" w:rsidRDefault="00AC10E1" w:rsidP="00AC10E1">
      <w:pPr>
        <w:numPr>
          <w:ilvl w:val="0"/>
          <w:numId w:val="4"/>
        </w:numPr>
      </w:pPr>
      <w:r w:rsidRPr="00AC10E1">
        <w:rPr>
          <w:b/>
          <w:bCs/>
        </w:rPr>
        <w:t>Kaabliteed:</w:t>
      </w:r>
      <w:r w:rsidRPr="00AC10E1">
        <w:t> Iga kaablitee lõik (eriti riputatav) peab olema varustatud viitega/tähisega, mis sisaldab vähemalt:</w:t>
      </w:r>
    </w:p>
    <w:p w14:paraId="1577C6FE" w14:textId="7F81F51E" w:rsidR="00AC10E1" w:rsidRPr="00AC10E1" w:rsidRDefault="00AC10E1" w:rsidP="00AC10E1">
      <w:pPr>
        <w:numPr>
          <w:ilvl w:val="1"/>
          <w:numId w:val="4"/>
        </w:numPr>
      </w:pPr>
      <w:r w:rsidRPr="00AC10E1">
        <w:rPr>
          <w:b/>
          <w:bCs/>
        </w:rPr>
        <w:t>Kaablitee tüüp:</w:t>
      </w:r>
      <w:r w:rsidRPr="00AC10E1">
        <w:t xml:space="preserve"> (nt redel C1, renn C3, karbik K1, TK-tee jne) </w:t>
      </w:r>
      <w:r w:rsidR="000F14AD">
        <w:t>[</w:t>
      </w:r>
      <w:r w:rsidRPr="00AC10E1">
        <w:t xml:space="preserve">Image </w:t>
      </w:r>
      <w:proofErr w:type="spellStart"/>
      <w:r w:rsidR="000F14AD">
        <w:t>x.x.x</w:t>
      </w:r>
      <w:proofErr w:type="spellEnd"/>
      <w:r w:rsidRPr="00AC10E1">
        <w:t>]</w:t>
      </w:r>
    </w:p>
    <w:p w14:paraId="2F19B041" w14:textId="0CEC1C66" w:rsidR="00AC10E1" w:rsidRPr="00AC10E1" w:rsidRDefault="00AC10E1" w:rsidP="00AC10E1">
      <w:pPr>
        <w:numPr>
          <w:ilvl w:val="1"/>
          <w:numId w:val="4"/>
        </w:numPr>
      </w:pPr>
      <w:r w:rsidRPr="00AC10E1">
        <w:rPr>
          <w:b/>
          <w:bCs/>
        </w:rPr>
        <w:t>Süsteem:</w:t>
      </w:r>
      <w:r w:rsidRPr="00AC10E1">
        <w:t> (nt EL, EN, TK - võib olla ka värvi/mustriga)</w:t>
      </w:r>
    </w:p>
    <w:p w14:paraId="078B6703" w14:textId="22D2EA89" w:rsidR="00AC10E1" w:rsidRPr="00AC10E1" w:rsidRDefault="00AC10E1" w:rsidP="00AC10E1">
      <w:pPr>
        <w:numPr>
          <w:ilvl w:val="1"/>
          <w:numId w:val="4"/>
        </w:numPr>
      </w:pPr>
      <w:r w:rsidRPr="00AC10E1">
        <w:rPr>
          <w:b/>
          <w:bCs/>
        </w:rPr>
        <w:t>Laius (w):</w:t>
      </w:r>
      <w:r w:rsidRPr="00AC10E1">
        <w:t> millimeetrites (nt w=300)</w:t>
      </w:r>
    </w:p>
    <w:p w14:paraId="09FB96D0" w14:textId="468961FF" w:rsidR="00AC10E1" w:rsidRPr="00AC10E1" w:rsidRDefault="00AC10E1" w:rsidP="00AC10E1">
      <w:pPr>
        <w:numPr>
          <w:ilvl w:val="1"/>
          <w:numId w:val="4"/>
        </w:numPr>
      </w:pPr>
      <w:r w:rsidRPr="00AC10E1">
        <w:rPr>
          <w:b/>
          <w:bCs/>
        </w:rPr>
        <w:t>Paigalduskõrgus (h):</w:t>
      </w:r>
      <w:r w:rsidRPr="00AC10E1">
        <w:t> Alumise serva absoluutkõrgus või kõrgus nullist (nt h=2400). Näidata kõrguse muutuskohtades.</w:t>
      </w:r>
    </w:p>
    <w:p w14:paraId="13D5704C" w14:textId="77777777" w:rsidR="00AC10E1" w:rsidRPr="00AC10E1" w:rsidRDefault="00AC10E1" w:rsidP="00AC10E1">
      <w:pPr>
        <w:numPr>
          <w:ilvl w:val="1"/>
          <w:numId w:val="4"/>
        </w:numPr>
      </w:pPr>
      <w:r w:rsidRPr="00AC10E1">
        <w:rPr>
          <w:i/>
          <w:iCs/>
        </w:rPr>
        <w:t>Näide viitest:</w:t>
      </w:r>
      <w:r w:rsidRPr="00AC10E1">
        <w:t> Redel (C1) / EL / w=300 / h=2400</w:t>
      </w:r>
    </w:p>
    <w:p w14:paraId="7E41D910" w14:textId="7869F2B1" w:rsidR="00AC10E1" w:rsidRPr="00AC10E1" w:rsidRDefault="00AC10E1" w:rsidP="00AC10E1">
      <w:pPr>
        <w:numPr>
          <w:ilvl w:val="0"/>
          <w:numId w:val="4"/>
        </w:numPr>
      </w:pPr>
      <w:r w:rsidRPr="00AC10E1">
        <w:rPr>
          <w:b/>
          <w:bCs/>
        </w:rPr>
        <w:t>Jaotuskeskused:</w:t>
      </w:r>
      <w:r w:rsidRPr="00AC10E1">
        <w:t xml:space="preserve"> Tähistada vastavalt projektis kasutatavale süsteemile (nt JK1, PK, UPS-JK2). Eristada värviga tava-, </w:t>
      </w:r>
      <w:proofErr w:type="spellStart"/>
      <w:r w:rsidRPr="00AC10E1">
        <w:t>gen</w:t>
      </w:r>
      <w:proofErr w:type="spellEnd"/>
      <w:r w:rsidRPr="00AC10E1">
        <w:t>.- ja UPS-toite kilbid.</w:t>
      </w:r>
    </w:p>
    <w:p w14:paraId="3F3149A0" w14:textId="71B9F1C8" w:rsidR="00AC10E1" w:rsidRPr="00AC10E1" w:rsidRDefault="00AC10E1" w:rsidP="00AC10E1">
      <w:pPr>
        <w:numPr>
          <w:ilvl w:val="0"/>
          <w:numId w:val="4"/>
        </w:numPr>
      </w:pPr>
      <w:r w:rsidRPr="00AC10E1">
        <w:rPr>
          <w:b/>
          <w:bCs/>
        </w:rPr>
        <w:t>Tingmärgid:</w:t>
      </w:r>
      <w:r w:rsidRPr="00AC10E1">
        <w:t> Kasutada standardseid või projektis defineeritud tingmärke. Kõik kasutatud tingmärgid peavad olema esitatud joonise legendis.</w:t>
      </w:r>
    </w:p>
    <w:p w14:paraId="60E2610E" w14:textId="77777777" w:rsidR="00AC10E1" w:rsidRPr="00AC10E1" w:rsidRDefault="00AC10E1" w:rsidP="00AC10E1">
      <w:r w:rsidRPr="00AC10E1">
        <w:rPr>
          <w:b/>
          <w:bCs/>
        </w:rPr>
        <w:t>6. BIM Nõuded</w:t>
      </w:r>
    </w:p>
    <w:p w14:paraId="67B23F6F" w14:textId="77777777" w:rsidR="00AC10E1" w:rsidRPr="00AC10E1" w:rsidRDefault="00AC10E1" w:rsidP="00AC10E1">
      <w:pPr>
        <w:numPr>
          <w:ilvl w:val="0"/>
          <w:numId w:val="5"/>
        </w:numPr>
      </w:pPr>
      <w:r w:rsidRPr="00AC10E1">
        <w:t>Kaabliteede modelleerimisel järgida juhendi peatükis 7 toodud nõudeid (LOD vastavalt staadiumile, parameetrid, kihid, ristumiste kontroll).</w:t>
      </w:r>
    </w:p>
    <w:p w14:paraId="3C386E00" w14:textId="77777777" w:rsidR="00AC10E1" w:rsidRDefault="00AC10E1" w:rsidP="00AC10E1">
      <w:pPr>
        <w:numPr>
          <w:ilvl w:val="0"/>
          <w:numId w:val="5"/>
        </w:numPr>
      </w:pPr>
      <w:r w:rsidRPr="00AC10E1">
        <w:t>Kaabliteed on oluline osa eriosade koordineerimisel ja ristumiste vältimisel BIM mudelis.</w:t>
      </w:r>
    </w:p>
    <w:p w14:paraId="3C513190" w14:textId="77777777" w:rsidR="000F14AD" w:rsidRDefault="000F14AD" w:rsidP="000F14AD"/>
    <w:p w14:paraId="6D3FCB13" w14:textId="77777777" w:rsidR="000F14AD" w:rsidRDefault="000F14AD" w:rsidP="000F14AD"/>
    <w:p w14:paraId="1A04AEC6" w14:textId="77777777" w:rsidR="000F14AD" w:rsidRDefault="000F14AD" w:rsidP="000F14AD"/>
    <w:p w14:paraId="7B0D824C" w14:textId="77777777" w:rsidR="000F14AD" w:rsidRDefault="000F14AD" w:rsidP="000F14AD"/>
    <w:p w14:paraId="2806D273" w14:textId="77777777" w:rsidR="000F14AD" w:rsidRDefault="000F14AD" w:rsidP="000F14AD"/>
    <w:p w14:paraId="0E02BFB0" w14:textId="77777777" w:rsidR="000F14AD" w:rsidRDefault="000F14AD" w:rsidP="000F14AD"/>
    <w:p w14:paraId="50ACCB40" w14:textId="77777777" w:rsidR="000F14AD" w:rsidRDefault="000F14AD" w:rsidP="000F14AD"/>
    <w:p w14:paraId="294AA8B4" w14:textId="77777777" w:rsidR="000F14AD" w:rsidRPr="00AC10E1" w:rsidRDefault="000F14AD" w:rsidP="000F14AD"/>
    <w:p w14:paraId="5BE0C652" w14:textId="77777777" w:rsidR="00AC10E1" w:rsidRPr="00AC10E1" w:rsidRDefault="00AC10E1" w:rsidP="00AC10E1">
      <w:r w:rsidRPr="00AC10E1">
        <w:rPr>
          <w:b/>
          <w:bCs/>
        </w:rPr>
        <w:lastRenderedPageBreak/>
        <w:t>7. Näited</w:t>
      </w:r>
    </w:p>
    <w:p w14:paraId="3D48889C" w14:textId="77777777" w:rsidR="00EB0EDB" w:rsidRPr="00AC10E1" w:rsidRDefault="00EB0EDB" w:rsidP="00EB0EDB"/>
    <w:p w14:paraId="0243EF93" w14:textId="77777777" w:rsidR="00AC10E1" w:rsidRDefault="00AC10E1" w:rsidP="00AC10E1">
      <w:pPr>
        <w:numPr>
          <w:ilvl w:val="1"/>
          <w:numId w:val="6"/>
        </w:numPr>
      </w:pPr>
      <w:r w:rsidRPr="00AC10E1">
        <w:t>Näide riputatavate kaabliteede markeerimisest [Image 3].</w:t>
      </w:r>
    </w:p>
    <w:p w14:paraId="2D62A916" w14:textId="3CFD898F" w:rsidR="00EB0EDB" w:rsidRPr="00AC10E1" w:rsidRDefault="00EB0EDB" w:rsidP="00EB0EDB">
      <w:pPr>
        <w:ind w:left="1440"/>
      </w:pPr>
      <w:r>
        <w:rPr>
          <w:noProof/>
        </w:rPr>
        <w:drawing>
          <wp:inline distT="0" distB="0" distL="0" distR="0" wp14:anchorId="6593013F" wp14:editId="73ABA81C">
            <wp:extent cx="4653519" cy="1935480"/>
            <wp:effectExtent l="0" t="0" r="0" b="7620"/>
            <wp:docPr id="5" name="Picture" descr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41" cy="19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790D" w14:textId="77777777" w:rsidR="00AC10E1" w:rsidRDefault="00AC10E1" w:rsidP="00AC10E1">
      <w:pPr>
        <w:numPr>
          <w:ilvl w:val="1"/>
          <w:numId w:val="6"/>
        </w:numPr>
      </w:pPr>
      <w:r w:rsidRPr="00AC10E1">
        <w:t>Näide süsteemide eristamisest mustritega [Image 2].</w:t>
      </w:r>
    </w:p>
    <w:p w14:paraId="40AE61F9" w14:textId="7CF1692A" w:rsidR="00EB0EDB" w:rsidRDefault="00EB0EDB" w:rsidP="00EB0EDB">
      <w:pPr>
        <w:ind w:left="1440"/>
      </w:pPr>
      <w:r>
        <w:rPr>
          <w:noProof/>
        </w:rPr>
        <w:drawing>
          <wp:inline distT="0" distB="0" distL="0" distR="0" wp14:anchorId="545C7D0C" wp14:editId="41264180">
            <wp:extent cx="4653280" cy="2838450"/>
            <wp:effectExtent l="0" t="0" r="0" b="0"/>
            <wp:docPr id="3" name="Picture" descr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70" cy="28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A98" w14:textId="77777777" w:rsidR="00EB0EDB" w:rsidRDefault="00EB0EDB" w:rsidP="00EB0EDB">
      <w:pPr>
        <w:ind w:left="1440"/>
      </w:pPr>
    </w:p>
    <w:p w14:paraId="3D1CF14E" w14:textId="77777777" w:rsidR="00EB0EDB" w:rsidRDefault="00EB0EDB" w:rsidP="00EB0EDB">
      <w:pPr>
        <w:ind w:left="1440"/>
      </w:pPr>
    </w:p>
    <w:p w14:paraId="3DE9A47F" w14:textId="77777777" w:rsidR="00EB0EDB" w:rsidRDefault="00EB0EDB" w:rsidP="00EB0EDB">
      <w:pPr>
        <w:ind w:left="1440"/>
      </w:pPr>
    </w:p>
    <w:p w14:paraId="28901F89" w14:textId="77777777" w:rsidR="00EB0EDB" w:rsidRDefault="00EB0EDB" w:rsidP="00EB0EDB">
      <w:pPr>
        <w:ind w:left="1440"/>
      </w:pPr>
    </w:p>
    <w:p w14:paraId="4A14F918" w14:textId="77777777" w:rsidR="00EB0EDB" w:rsidRDefault="00EB0EDB" w:rsidP="00EB0EDB">
      <w:pPr>
        <w:ind w:left="1440"/>
      </w:pPr>
    </w:p>
    <w:p w14:paraId="5192E53F" w14:textId="77777777" w:rsidR="00EB0EDB" w:rsidRDefault="00EB0EDB" w:rsidP="00EB0EDB">
      <w:pPr>
        <w:ind w:left="1440"/>
      </w:pPr>
    </w:p>
    <w:p w14:paraId="1B5103FF" w14:textId="77777777" w:rsidR="00EB0EDB" w:rsidRDefault="00EB0EDB" w:rsidP="00EB0EDB">
      <w:pPr>
        <w:ind w:left="1440"/>
      </w:pPr>
    </w:p>
    <w:p w14:paraId="0AB6E05B" w14:textId="77777777" w:rsidR="00EB0EDB" w:rsidRDefault="00EB0EDB" w:rsidP="00EB0EDB">
      <w:pPr>
        <w:ind w:left="1440"/>
      </w:pPr>
    </w:p>
    <w:p w14:paraId="6B1E83E9" w14:textId="77777777" w:rsidR="00EB0EDB" w:rsidRDefault="00EB0EDB" w:rsidP="00EB0EDB">
      <w:pPr>
        <w:ind w:left="1440"/>
      </w:pPr>
    </w:p>
    <w:p w14:paraId="75A722E4" w14:textId="77777777" w:rsidR="00EB0EDB" w:rsidRDefault="00EB0EDB" w:rsidP="00EB0EDB">
      <w:pPr>
        <w:ind w:left="1440"/>
      </w:pPr>
    </w:p>
    <w:p w14:paraId="1C9604DD" w14:textId="77777777" w:rsidR="00EB0EDB" w:rsidRPr="00AC10E1" w:rsidRDefault="00EB0EDB" w:rsidP="00EB0EDB">
      <w:pPr>
        <w:ind w:left="1440"/>
      </w:pPr>
    </w:p>
    <w:p w14:paraId="5B12A65D" w14:textId="77777777" w:rsidR="00AC10E1" w:rsidRDefault="00AC10E1" w:rsidP="00AC10E1">
      <w:pPr>
        <w:numPr>
          <w:ilvl w:val="1"/>
          <w:numId w:val="6"/>
        </w:numPr>
      </w:pPr>
      <w:r w:rsidRPr="00AC10E1">
        <w:t>Näide kilbi teeninduspiirkonna ja tähistuse kohta [Image 5].</w:t>
      </w:r>
    </w:p>
    <w:p w14:paraId="761C40D0" w14:textId="77777777" w:rsidR="00EB0EDB" w:rsidRDefault="00EB0EDB" w:rsidP="00EB0EDB">
      <w:pPr>
        <w:ind w:left="1440"/>
        <w:rPr>
          <w:noProof/>
        </w:rPr>
      </w:pPr>
    </w:p>
    <w:p w14:paraId="0FC00EFC" w14:textId="424542B0" w:rsidR="00EB0EDB" w:rsidRPr="00AC10E1" w:rsidRDefault="00EB0EDB" w:rsidP="00EB0EDB">
      <w:pPr>
        <w:ind w:left="1440"/>
      </w:pPr>
      <w:r>
        <w:rPr>
          <w:noProof/>
        </w:rPr>
        <w:drawing>
          <wp:inline distT="0" distB="0" distL="0" distR="0" wp14:anchorId="75C0E7AE" wp14:editId="6AA516C3">
            <wp:extent cx="4981575" cy="4057650"/>
            <wp:effectExtent l="0" t="0" r="9525" b="0"/>
            <wp:docPr id="9" name="Picture" descr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64" cy="40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28ED" w14:textId="77777777" w:rsidR="00AC10E1" w:rsidRDefault="00AC10E1" w:rsidP="00AC10E1">
      <w:pPr>
        <w:numPr>
          <w:ilvl w:val="1"/>
          <w:numId w:val="6"/>
        </w:numPr>
      </w:pPr>
      <w:r w:rsidRPr="00AC10E1">
        <w:t>Näide kaablipakkide kujutamisest (TP) [Image 6].</w:t>
      </w:r>
    </w:p>
    <w:p w14:paraId="6BE2075E" w14:textId="77777777" w:rsidR="00EB0EDB" w:rsidRPr="00AC10E1" w:rsidRDefault="00EB0EDB" w:rsidP="00EB0EDB"/>
    <w:p w14:paraId="107FFAEB" w14:textId="77777777" w:rsidR="00AC10E1" w:rsidRPr="00AC10E1" w:rsidRDefault="00AC10E1" w:rsidP="00AC10E1">
      <w:r w:rsidRPr="00AC10E1">
        <w:rPr>
          <w:b/>
          <w:bCs/>
        </w:rPr>
        <w:t>8. Märkused ja Head Tavad</w:t>
      </w:r>
    </w:p>
    <w:p w14:paraId="18C9D5BA" w14:textId="77777777" w:rsidR="00AC10E1" w:rsidRPr="00AC10E1" w:rsidRDefault="00AC10E1" w:rsidP="00AC10E1">
      <w:pPr>
        <w:numPr>
          <w:ilvl w:val="0"/>
          <w:numId w:val="7"/>
        </w:numPr>
      </w:pPr>
      <w:r w:rsidRPr="00AC10E1">
        <w:t xml:space="preserve">Kaabliteede planeerimisel arvestada teiste tehnosüsteemide (KVJVK, </w:t>
      </w:r>
      <w:proofErr w:type="spellStart"/>
      <w:r w:rsidRPr="00AC10E1">
        <w:t>vesi-kanal</w:t>
      </w:r>
      <w:proofErr w:type="spellEnd"/>
      <w:r w:rsidRPr="00AC10E1">
        <w:t>) paiknemisega ja ruumivajadusega. Koostöö teiste eriosade projekteerijatega on kriitilise tähtsusega.</w:t>
      </w:r>
    </w:p>
    <w:p w14:paraId="1218F792" w14:textId="5DF8E2EB" w:rsidR="00AC10E1" w:rsidRPr="00AC10E1" w:rsidRDefault="00AC10E1" w:rsidP="00AC10E1">
      <w:pPr>
        <w:numPr>
          <w:ilvl w:val="0"/>
          <w:numId w:val="7"/>
        </w:numPr>
      </w:pPr>
      <w:r w:rsidRPr="00AC10E1">
        <w:t>Kaaluda kaabliteede täituvuse ja kandevõime arvutamist/hindamist keerukamate objektide puhul (eriti PP/TP staadiumis</w:t>
      </w:r>
      <w:r w:rsidR="000F14AD">
        <w:t>)</w:t>
      </w:r>
      <w:r w:rsidRPr="00AC10E1">
        <w:t>.</w:t>
      </w:r>
    </w:p>
    <w:p w14:paraId="62DE5BF3" w14:textId="7AFE957C" w:rsidR="00AC10E1" w:rsidRPr="00AC10E1" w:rsidRDefault="00AC10E1" w:rsidP="00AC10E1">
      <w:pPr>
        <w:numPr>
          <w:ilvl w:val="0"/>
          <w:numId w:val="7"/>
        </w:numPr>
      </w:pPr>
      <w:r w:rsidRPr="00AC10E1">
        <w:t>Tööprojektis võib olla otstarbekas näidata kaablite järjestus kaabliteedel suuremate magistraalide puhul.</w:t>
      </w:r>
    </w:p>
    <w:p w14:paraId="077A7729" w14:textId="60EEA4CB" w:rsidR="00AC10E1" w:rsidRPr="00AC10E1" w:rsidRDefault="00AC10E1" w:rsidP="00AC10E1">
      <w:pPr>
        <w:numPr>
          <w:ilvl w:val="0"/>
          <w:numId w:val="7"/>
        </w:numPr>
      </w:pPr>
      <w:r w:rsidRPr="00AC10E1">
        <w:t>Dokumenteerida ja kooskõlastada kõik avade ülesanded konstruktoriga õigeaegselt.</w:t>
      </w:r>
    </w:p>
    <w:p w14:paraId="0C77A0CF" w14:textId="3E34DCA8" w:rsidR="00505C91" w:rsidRDefault="00505C91"/>
    <w:sectPr w:rsidR="00505C91" w:rsidSect="0041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BD9"/>
    <w:multiLevelType w:val="multilevel"/>
    <w:tmpl w:val="5C6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23C8"/>
    <w:multiLevelType w:val="multilevel"/>
    <w:tmpl w:val="E76C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05369"/>
    <w:multiLevelType w:val="multilevel"/>
    <w:tmpl w:val="673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C31A1"/>
    <w:multiLevelType w:val="multilevel"/>
    <w:tmpl w:val="4A1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33861"/>
    <w:multiLevelType w:val="multilevel"/>
    <w:tmpl w:val="413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4188C"/>
    <w:multiLevelType w:val="multilevel"/>
    <w:tmpl w:val="EC3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87B2F"/>
    <w:multiLevelType w:val="multilevel"/>
    <w:tmpl w:val="0BB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695281">
    <w:abstractNumId w:val="1"/>
  </w:num>
  <w:num w:numId="2" w16cid:durableId="1185054604">
    <w:abstractNumId w:val="2"/>
  </w:num>
  <w:num w:numId="3" w16cid:durableId="829446864">
    <w:abstractNumId w:val="4"/>
  </w:num>
  <w:num w:numId="4" w16cid:durableId="1320768189">
    <w:abstractNumId w:val="3"/>
  </w:num>
  <w:num w:numId="5" w16cid:durableId="1253853218">
    <w:abstractNumId w:val="5"/>
  </w:num>
  <w:num w:numId="6" w16cid:durableId="1872644667">
    <w:abstractNumId w:val="6"/>
  </w:num>
  <w:num w:numId="7" w16cid:durableId="16216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E1"/>
    <w:rsid w:val="000F14AD"/>
    <w:rsid w:val="003D3163"/>
    <w:rsid w:val="003F4DF0"/>
    <w:rsid w:val="00412B4F"/>
    <w:rsid w:val="004B0974"/>
    <w:rsid w:val="00505C91"/>
    <w:rsid w:val="00922F82"/>
    <w:rsid w:val="00A973CC"/>
    <w:rsid w:val="00AC10E1"/>
    <w:rsid w:val="00AC315B"/>
    <w:rsid w:val="00C3390E"/>
    <w:rsid w:val="00EB0EDB"/>
    <w:rsid w:val="00E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8AF910"/>
  <w15:chartTrackingRefBased/>
  <w15:docId w15:val="{4194BD61-7D9C-4716-94CD-CC83D462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851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Gridin</dc:creator>
  <cp:keywords/>
  <dc:description/>
  <cp:lastModifiedBy>Dmitri Gridin</cp:lastModifiedBy>
  <cp:revision>3</cp:revision>
  <dcterms:created xsi:type="dcterms:W3CDTF">2025-04-15T11:00:00Z</dcterms:created>
  <dcterms:modified xsi:type="dcterms:W3CDTF">2025-04-26T07:58:00Z</dcterms:modified>
</cp:coreProperties>
</file>