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BF" w:rsidRDefault="009211BF" w:rsidP="00E84B82">
      <w:pPr>
        <w:jc w:val="center"/>
        <w:rPr>
          <w:b/>
        </w:rPr>
      </w:pPr>
      <w:r>
        <w:rPr>
          <w:b/>
        </w:rPr>
        <w:t xml:space="preserve">USDOT </w:t>
      </w:r>
      <w:proofErr w:type="spellStart"/>
      <w:r>
        <w:rPr>
          <w:b/>
        </w:rPr>
        <w:t>Plugtest</w:t>
      </w:r>
      <w:proofErr w:type="spellEnd"/>
    </w:p>
    <w:p w:rsidR="009211BF" w:rsidRDefault="009211BF" w:rsidP="00E84B82">
      <w:pPr>
        <w:jc w:val="center"/>
        <w:rPr>
          <w:b/>
        </w:rPr>
      </w:pPr>
      <w:r>
        <w:rPr>
          <w:b/>
        </w:rPr>
        <w:t>May 8-12, 2017</w:t>
      </w:r>
    </w:p>
    <w:p w:rsidR="009211BF" w:rsidRDefault="009211BF" w:rsidP="00E84B82">
      <w:pPr>
        <w:jc w:val="center"/>
        <w:rPr>
          <w:b/>
        </w:rPr>
      </w:pPr>
    </w:p>
    <w:p w:rsidR="00E84B82" w:rsidRDefault="00E84B82" w:rsidP="00E84B82">
      <w:pPr>
        <w:jc w:val="center"/>
        <w:rPr>
          <w:b/>
        </w:rPr>
      </w:pPr>
      <w:r w:rsidRPr="00E84B82">
        <w:rPr>
          <w:b/>
        </w:rPr>
        <w:t xml:space="preserve">Test Plan for the Field </w:t>
      </w:r>
      <w:bookmarkStart w:id="0" w:name="_GoBack"/>
      <w:bookmarkEnd w:id="0"/>
      <w:r w:rsidRPr="00E84B82">
        <w:rPr>
          <w:b/>
        </w:rPr>
        <w:t xml:space="preserve">Test Track at the </w:t>
      </w:r>
      <w:proofErr w:type="spellStart"/>
      <w:r w:rsidRPr="00E84B82">
        <w:rPr>
          <w:b/>
        </w:rPr>
        <w:t>SwRI</w:t>
      </w:r>
      <w:proofErr w:type="spellEnd"/>
    </w:p>
    <w:p w:rsidR="00E84B82" w:rsidRPr="00E84B82" w:rsidRDefault="00E84B82" w:rsidP="00E84B82">
      <w:pPr>
        <w:jc w:val="center"/>
        <w:rPr>
          <w:b/>
        </w:rPr>
      </w:pPr>
    </w:p>
    <w:p w:rsidR="00E84B82" w:rsidRDefault="00E84B82" w:rsidP="00E84B82">
      <w:r>
        <w:t xml:space="preserve">The following </w:t>
      </w:r>
      <w:r>
        <w:t xml:space="preserve">vehicle tests </w:t>
      </w:r>
      <w:r>
        <w:t>are being prepared to run</w:t>
      </w:r>
      <w:r>
        <w:t xml:space="preserve"> at the test track from the 2945/1 procedures:</w:t>
      </w:r>
    </w:p>
    <w:p w:rsidR="00E84B82" w:rsidRDefault="00E84B82" w:rsidP="00E84B82"/>
    <w:p w:rsidR="00E84B82" w:rsidRDefault="00E84B82" w:rsidP="00E84B82">
      <w:r>
        <w:t xml:space="preserve">The Test IDs refer to the SAEJ2945/1 test procedures updated </w:t>
      </w:r>
      <w:r>
        <w:t>on April 21, 2017</w:t>
      </w:r>
    </w:p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8105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TP-BSM-MV-BV-01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certificate is not changed if travel distance is less that </w:t>
            </w:r>
            <w:proofErr w:type="spellStart"/>
            <w:r>
              <w:rPr>
                <w:sz w:val="20"/>
                <w:szCs w:val="20"/>
              </w:rPr>
              <w:t>vCertChangeDistance</w:t>
            </w:r>
            <w:proofErr w:type="spellEnd"/>
            <w:r>
              <w:rPr>
                <w:sz w:val="20"/>
                <w:szCs w:val="20"/>
              </w:rPr>
              <w:t xml:space="preserve"> unless reset or the certificate expires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4476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TP-BSM-MV-BV-02-V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accuracy of localization data provided by IUT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8120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TP-BSM-MV-BV-03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accuracy of </w:t>
            </w:r>
            <w:proofErr w:type="spellStart"/>
            <w:r>
              <w:rPr>
                <w:sz w:val="20"/>
                <w:szCs w:val="20"/>
              </w:rPr>
              <w:t>DE_Heading</w:t>
            </w:r>
            <w:proofErr w:type="spellEnd"/>
            <w:r>
              <w:rPr>
                <w:sz w:val="20"/>
                <w:szCs w:val="20"/>
              </w:rPr>
              <w:t xml:space="preserve"> element provided by IUT when vehicle speed is less than or equal to </w:t>
            </w:r>
            <w:proofErr w:type="spellStart"/>
            <w:r>
              <w:rPr>
                <w:sz w:val="20"/>
                <w:szCs w:val="20"/>
              </w:rPr>
              <w:t>vHeadingSpeedThresh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4"/>
        <w:gridCol w:w="8094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TP-BSM-MV-BV-04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accuracy of </w:t>
            </w:r>
            <w:proofErr w:type="spellStart"/>
            <w:r>
              <w:rPr>
                <w:sz w:val="20"/>
                <w:szCs w:val="20"/>
              </w:rPr>
              <w:t>DE_Heading</w:t>
            </w:r>
            <w:proofErr w:type="spellEnd"/>
            <w:r>
              <w:rPr>
                <w:sz w:val="20"/>
                <w:szCs w:val="20"/>
              </w:rPr>
              <w:t xml:space="preserve"> element provided by IUT when vehicle speed is greater than </w:t>
            </w:r>
            <w:proofErr w:type="spellStart"/>
            <w:r>
              <w:rPr>
                <w:sz w:val="20"/>
                <w:szCs w:val="20"/>
              </w:rPr>
              <w:t>vHeadingSpeedThresh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5242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TP-BSM-MV-BV-05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the heading latches and unlatches properly at low speed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4877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TP-BSM-MV-BV-06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content of </w:t>
            </w:r>
            <w:proofErr w:type="spellStart"/>
            <w:r>
              <w:rPr>
                <w:sz w:val="20"/>
                <w:szCs w:val="20"/>
              </w:rPr>
              <w:t>DF_PathHistory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DF_PathPrediction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8352B8" w:rsidRDefault="008352B8"/>
    <w:p w:rsidR="00E84B82" w:rsidRDefault="00E84B82"/>
    <w:p w:rsidR="00E84B82" w:rsidRDefault="00E84B82" w:rsidP="00E84B82">
      <w:r>
        <w:t xml:space="preserve">There’s no testing planned for </w:t>
      </w:r>
      <w:r w:rsidR="009211BF">
        <w:t xml:space="preserve">the tests which </w:t>
      </w:r>
      <w:r>
        <w:t>require a CAN/vehicle data connection:</w:t>
      </w:r>
    </w:p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5147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TP-BSM-MV-BV-07-X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critical event flags are set in an acceptable time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6054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TP-BSM-MV-BV-08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Traction, ABS, SCS, </w:t>
            </w:r>
            <w:proofErr w:type="spellStart"/>
            <w:r>
              <w:rPr>
                <w:sz w:val="20"/>
                <w:szCs w:val="20"/>
              </w:rPr>
              <w:t>brakeBoost</w:t>
            </w:r>
            <w:proofErr w:type="spellEnd"/>
            <w:r>
              <w:rPr>
                <w:sz w:val="20"/>
                <w:szCs w:val="20"/>
              </w:rPr>
              <w:t xml:space="preserve">, and </w:t>
            </w:r>
            <w:proofErr w:type="spellStart"/>
            <w:r>
              <w:rPr>
                <w:sz w:val="20"/>
                <w:szCs w:val="20"/>
              </w:rPr>
              <w:t>auxBrakes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6914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TP-BSM-MV-BV-09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 of </w:t>
            </w:r>
            <w:proofErr w:type="spellStart"/>
            <w:r>
              <w:rPr>
                <w:sz w:val="20"/>
                <w:szCs w:val="20"/>
              </w:rPr>
              <w:t>wheelBrakesUnavailable</w:t>
            </w:r>
            <w:proofErr w:type="spellEnd"/>
            <w:r>
              <w:rPr>
                <w:sz w:val="20"/>
                <w:szCs w:val="20"/>
              </w:rPr>
              <w:t xml:space="preserve"> when no braking status is available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3671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TP-BSM-MV-BV-10 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</w:t>
            </w:r>
            <w:proofErr w:type="spellStart"/>
            <w:r>
              <w:rPr>
                <w:sz w:val="20"/>
                <w:szCs w:val="20"/>
              </w:rPr>
              <w:t>DE_ExteriorLights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8089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TP-BSM-MV-BV-11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</w:t>
            </w:r>
            <w:proofErr w:type="spellStart"/>
            <w:r>
              <w:rPr>
                <w:sz w:val="20"/>
                <w:szCs w:val="20"/>
              </w:rPr>
              <w:t>wheelBrakes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wheelBrakesUnavailable</w:t>
            </w:r>
            <w:proofErr w:type="spellEnd"/>
            <w:r>
              <w:rPr>
                <w:sz w:val="20"/>
                <w:szCs w:val="20"/>
              </w:rPr>
              <w:t xml:space="preserve"> when braking status for each wheel is available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8117"/>
      </w:tblGrid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TP-BSM-MV-BV-12 </w:t>
            </w:r>
          </w:p>
        </w:tc>
      </w:tr>
      <w:tr w:rsidR="00E84B82" w:rsidTr="00E84B82">
        <w:trPr>
          <w:trHeight w:val="20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proper values of </w:t>
            </w:r>
            <w:proofErr w:type="spellStart"/>
            <w:r>
              <w:rPr>
                <w:sz w:val="20"/>
                <w:szCs w:val="20"/>
              </w:rPr>
              <w:t>wheelBrakes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wheelBrakesUnavailable</w:t>
            </w:r>
            <w:proofErr w:type="spellEnd"/>
            <w:r>
              <w:rPr>
                <w:sz w:val="20"/>
                <w:szCs w:val="20"/>
              </w:rPr>
              <w:t xml:space="preserve"> when only a single braking status indication is available </w:t>
            </w:r>
          </w:p>
        </w:tc>
      </w:tr>
    </w:tbl>
    <w:p w:rsidR="00E84B82" w:rsidRDefault="00E84B82" w:rsidP="00E84B82"/>
    <w:tbl>
      <w:tblPr>
        <w:tblW w:w="0" w:type="auto"/>
        <w:tblInd w:w="-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"/>
        <w:gridCol w:w="3770"/>
        <w:gridCol w:w="3330"/>
      </w:tblGrid>
      <w:tr w:rsidR="00E84B82" w:rsidTr="00E84B82">
        <w:trPr>
          <w:trHeight w:val="92"/>
        </w:trPr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Identifier </w:t>
            </w:r>
          </w:p>
        </w:tc>
        <w:tc>
          <w:tcPr>
            <w:tcW w:w="66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TP-BSM-MV-BV-13 </w:t>
            </w:r>
          </w:p>
        </w:tc>
      </w:tr>
      <w:tr w:rsidR="00E84B82" w:rsidTr="00E84B82">
        <w:trPr>
          <w:trHeight w:val="68"/>
        </w:trPr>
        <w:tc>
          <w:tcPr>
            <w:tcW w:w="151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Test Objective </w:t>
            </w:r>
          </w:p>
        </w:tc>
        <w:tc>
          <w:tcPr>
            <w:tcW w:w="66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B82" w:rsidRDefault="00E84B8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vehicle transmission is properly reported if available </w:t>
            </w:r>
          </w:p>
          <w:p w:rsidR="00E84B82" w:rsidRDefault="00E84B82">
            <w:pPr>
              <w:pStyle w:val="Default"/>
              <w:rPr>
                <w:sz w:val="20"/>
                <w:szCs w:val="20"/>
              </w:rPr>
            </w:pP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Identifier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TP-BSM-MV-BV-14 </w:t>
            </w:r>
          </w:p>
        </w:tc>
        <w:tc>
          <w:tcPr>
            <w:tcW w:w="3330" w:type="dxa"/>
            <w:vAlign w:val="center"/>
            <w:hideMark/>
          </w:tcPr>
          <w:p w:rsidR="00E84B82" w:rsidRDefault="00E84B82">
            <w:r>
              <w:t> </w:t>
            </w:r>
          </w:p>
        </w:tc>
      </w:tr>
      <w:tr w:rsidR="00E84B82" w:rsidTr="00E84B82">
        <w:trPr>
          <w:trHeight w:val="9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Test Objective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B82" w:rsidRDefault="00E84B82">
            <w:pPr>
              <w:autoSpaceDE w:val="0"/>
              <w:autoSpaceDN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Verify vehicle length and width are accurate </w:t>
            </w:r>
          </w:p>
        </w:tc>
        <w:tc>
          <w:tcPr>
            <w:tcW w:w="3330" w:type="dxa"/>
            <w:vAlign w:val="center"/>
            <w:hideMark/>
          </w:tcPr>
          <w:p w:rsidR="00E84B82" w:rsidRDefault="00E84B82">
            <w:r>
              <w:t> </w:t>
            </w:r>
          </w:p>
        </w:tc>
      </w:tr>
    </w:tbl>
    <w:p w:rsidR="00E84B82" w:rsidRDefault="00E84B82"/>
    <w:sectPr w:rsidR="00E84B82" w:rsidSect="009211BF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2"/>
    <w:rsid w:val="008352B8"/>
    <w:rsid w:val="009211BF"/>
    <w:rsid w:val="009F5E41"/>
    <w:rsid w:val="00E12F4C"/>
    <w:rsid w:val="00E8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AE81"/>
  <w15:chartTrackingRefBased/>
  <w15:docId w15:val="{3B95EEDD-7B93-454B-9BAB-2443E046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4B8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E84B82"/>
    <w:pPr>
      <w:autoSpaceDE w:val="0"/>
      <w:autoSpaceDN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Dmitri.Khijniak@7Layers.com</dc:creator>
  <cp:keywords/>
  <dc:description/>
  <cp:lastModifiedBy>Dmitri.Khijniak@7Layers.com</cp:lastModifiedBy>
  <cp:revision>1</cp:revision>
  <dcterms:created xsi:type="dcterms:W3CDTF">2017-04-25T23:19:00Z</dcterms:created>
  <dcterms:modified xsi:type="dcterms:W3CDTF">2017-04-25T23:25:00Z</dcterms:modified>
</cp:coreProperties>
</file>