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4E17" w14:textId="77777777" w:rsidR="003806A5" w:rsidRDefault="003806A5" w:rsidP="003806A5">
      <w:pPr>
        <w:rPr>
          <w:color w:val="000000"/>
          <w:szCs w:val="28"/>
          <w:shd w:val="clear" w:color="auto" w:fill="FFFFFF"/>
        </w:rPr>
      </w:pPr>
      <w:r w:rsidRPr="008A0CA5">
        <w:rPr>
          <w:szCs w:val="28"/>
        </w:rPr>
        <w:t>We use Russian Longitudinal Monitoring Survey</w:t>
      </w:r>
      <w:r>
        <w:rPr>
          <w:szCs w:val="28"/>
        </w:rPr>
        <w:t xml:space="preserve"> panel</w:t>
      </w:r>
      <w:r w:rsidRPr="008A0CA5">
        <w:rPr>
          <w:szCs w:val="28"/>
        </w:rPr>
        <w:t xml:space="preserve"> data</w:t>
      </w:r>
      <w:r>
        <w:rPr>
          <w:szCs w:val="28"/>
        </w:rPr>
        <w:t>.</w:t>
      </w:r>
      <w:r w:rsidRPr="008A0CA5">
        <w:rPr>
          <w:szCs w:val="28"/>
          <w:lang w:val="en-US"/>
        </w:rPr>
        <w:t xml:space="preserve"> </w:t>
      </w:r>
      <w:r>
        <w:rPr>
          <w:color w:val="000000"/>
          <w:szCs w:val="28"/>
          <w:shd w:val="clear" w:color="auto" w:fill="FFFFFF"/>
        </w:rPr>
        <w:t>RLMS aim to</w:t>
      </w:r>
      <w:r w:rsidRPr="008A0CA5">
        <w:rPr>
          <w:color w:val="000000"/>
          <w:szCs w:val="28"/>
          <w:shd w:val="clear" w:color="auto" w:fill="FFFFFF"/>
        </w:rPr>
        <w:t xml:space="preserve"> monitor the effects of Russian reforms on the health and economic welfare of individuals in the Russian Federation</w:t>
      </w:r>
      <w:r>
        <w:rPr>
          <w:color w:val="000000"/>
          <w:szCs w:val="28"/>
          <w:shd w:val="clear" w:color="auto" w:fill="FFFFFF"/>
        </w:rPr>
        <w:t xml:space="preserve">. We use induvudual adult panel with </w:t>
      </w:r>
      <w:r w:rsidRPr="0044089B">
        <w:rPr>
          <w:color w:val="000000"/>
          <w:szCs w:val="28"/>
          <w:shd w:val="clear" w:color="auto" w:fill="FFFFFF"/>
        </w:rPr>
        <w:t>post-stratification weight</w:t>
      </w:r>
      <w:r>
        <w:rPr>
          <w:color w:val="000000"/>
          <w:szCs w:val="28"/>
          <w:shd w:val="clear" w:color="auto" w:fill="FFFFFF"/>
          <w:lang w:val="en-US"/>
        </w:rPr>
        <w:t>s</w:t>
      </w:r>
      <w:r>
        <w:rPr>
          <w:color w:val="000000"/>
          <w:szCs w:val="28"/>
          <w:shd w:val="clear" w:color="auto" w:fill="FFFFFF"/>
        </w:rPr>
        <w:t>. With period of interest 2019 to 2020 we also included years from 2016 to 2022 to address parallel trends assumption.</w:t>
      </w:r>
    </w:p>
    <w:p w14:paraId="433CBA06" w14:textId="77777777" w:rsidR="003806A5" w:rsidRDefault="003806A5" w:rsidP="003806A5">
      <w:pPr>
        <w:rPr>
          <w:color w:val="000000"/>
          <w:szCs w:val="28"/>
          <w:shd w:val="clear" w:color="auto" w:fill="FFFFFF"/>
        </w:rPr>
      </w:pPr>
      <w:r>
        <w:rPr>
          <w:color w:val="000000"/>
          <w:szCs w:val="28"/>
          <w:shd w:val="clear" w:color="auto" w:fill="FFFFFF"/>
        </w:rPr>
        <w:t xml:space="preserve">Followings sample selection procedures were performend: </w:t>
      </w:r>
    </w:p>
    <w:p w14:paraId="0BB940B7" w14:textId="77777777" w:rsidR="003806A5" w:rsidRDefault="003806A5" w:rsidP="003806A5">
      <w:pPr>
        <w:pStyle w:val="Paragraphedeliste"/>
        <w:numPr>
          <w:ilvl w:val="0"/>
          <w:numId w:val="5"/>
        </w:numPr>
        <w:rPr>
          <w:color w:val="000000"/>
          <w:szCs w:val="28"/>
          <w:shd w:val="clear" w:color="auto" w:fill="FFFFFF"/>
        </w:rPr>
      </w:pPr>
      <w:r w:rsidRPr="005A2138">
        <w:rPr>
          <w:i/>
          <w:iCs/>
          <w:color w:val="000000"/>
          <w:szCs w:val="28"/>
          <w:shd w:val="clear" w:color="auto" w:fill="FFFFFF"/>
        </w:rPr>
        <w:t>Interviews from 4th anuual quaters were selected</w:t>
      </w:r>
      <w:r>
        <w:rPr>
          <w:color w:val="000000"/>
          <w:szCs w:val="28"/>
          <w:shd w:val="clear" w:color="auto" w:fill="FFFFFF"/>
        </w:rPr>
        <w:t xml:space="preserve">: </w:t>
      </w:r>
      <w:r>
        <w:rPr>
          <w:color w:val="000000"/>
          <w:szCs w:val="28"/>
          <w:shd w:val="clear" w:color="auto" w:fill="FFFFFF"/>
          <w:lang w:val="en-US"/>
        </w:rPr>
        <w:t>this condition is based both on wave collection periods (usually September to January) and initial pandemic lockdown at the end of 2020.</w:t>
      </w:r>
    </w:p>
    <w:p w14:paraId="5CF4595C" w14:textId="77777777" w:rsidR="003806A5" w:rsidRDefault="003806A5" w:rsidP="003806A5">
      <w:pPr>
        <w:pStyle w:val="Paragraphedeliste"/>
        <w:numPr>
          <w:ilvl w:val="0"/>
          <w:numId w:val="5"/>
        </w:numPr>
        <w:rPr>
          <w:color w:val="000000"/>
          <w:szCs w:val="28"/>
          <w:shd w:val="clear" w:color="auto" w:fill="FFFFFF"/>
        </w:rPr>
      </w:pPr>
      <w:r>
        <w:rPr>
          <w:i/>
          <w:iCs/>
          <w:color w:val="000000"/>
          <w:szCs w:val="28"/>
          <w:shd w:val="clear" w:color="auto" w:fill="FFFFFF"/>
        </w:rPr>
        <w:t>Only adults were selected</w:t>
      </w:r>
      <w:r>
        <w:rPr>
          <w:color w:val="000000"/>
          <w:szCs w:val="28"/>
          <w:shd w:val="clear" w:color="auto" w:fill="FFFFFF"/>
        </w:rPr>
        <w:t>.</w:t>
      </w:r>
    </w:p>
    <w:p w14:paraId="2515170F" w14:textId="77777777" w:rsidR="003806A5" w:rsidRDefault="003806A5" w:rsidP="003806A5">
      <w:pPr>
        <w:pStyle w:val="Paragraphedeliste"/>
        <w:numPr>
          <w:ilvl w:val="0"/>
          <w:numId w:val="5"/>
        </w:numPr>
        <w:rPr>
          <w:color w:val="000000"/>
          <w:szCs w:val="28"/>
          <w:shd w:val="clear" w:color="auto" w:fill="FFFFFF"/>
        </w:rPr>
      </w:pPr>
      <w:r w:rsidRPr="005A6DFB">
        <w:rPr>
          <w:i/>
          <w:iCs/>
          <w:color w:val="000000"/>
          <w:szCs w:val="28"/>
          <w:shd w:val="clear" w:color="auto" w:fill="FFFFFF"/>
        </w:rPr>
        <w:t>Individuals with extreme earnings were excluded</w:t>
      </w:r>
      <w:r>
        <w:rPr>
          <w:color w:val="000000"/>
          <w:szCs w:val="28"/>
          <w:shd w:val="clear" w:color="auto" w:fill="FFFFFF"/>
        </w:rPr>
        <w:t xml:space="preserve">: using  calculated combied job income (formula ) we applied treshold at </w:t>
      </w:r>
      <w:r w:rsidRPr="005A6DFB">
        <w:rPr>
          <w:color w:val="000000"/>
          <w:szCs w:val="28"/>
          <w:shd w:val="clear" w:color="auto" w:fill="FFFFFF"/>
        </w:rPr>
        <w:t>95th</w:t>
      </w:r>
      <w:r>
        <w:rPr>
          <w:color w:val="000000"/>
          <w:szCs w:val="28"/>
          <w:shd w:val="clear" w:color="auto" w:fill="FFFFFF"/>
        </w:rPr>
        <w:t xml:space="preserve"> percentile and excluded selected outliers. </w:t>
      </w:r>
    </w:p>
    <w:p w14:paraId="35225EDC" w14:textId="77777777" w:rsidR="003806A5" w:rsidRPr="009152BE" w:rsidRDefault="003806A5" w:rsidP="003806A5">
      <w:pPr>
        <w:pStyle w:val="Paragraphedeliste"/>
        <w:numPr>
          <w:ilvl w:val="0"/>
          <w:numId w:val="5"/>
        </w:numPr>
        <w:rPr>
          <w:color w:val="000000"/>
          <w:szCs w:val="28"/>
          <w:shd w:val="clear" w:color="auto" w:fill="FFFFFF"/>
        </w:rPr>
      </w:pPr>
      <w:r w:rsidRPr="005A6DFB">
        <w:rPr>
          <w:i/>
          <w:iCs/>
          <w:color w:val="000000"/>
          <w:szCs w:val="28"/>
          <w:shd w:val="clear" w:color="auto" w:fill="FFFFFF"/>
          <w:lang w:val="en-US"/>
        </w:rPr>
        <w:t>Only people present in 2019 and 2020 and employed at least in one of the periods were selected</w:t>
      </w:r>
      <w:r>
        <w:rPr>
          <w:color w:val="000000"/>
          <w:szCs w:val="28"/>
          <w:shd w:val="clear" w:color="auto" w:fill="FFFFFF"/>
          <w:lang w:val="en-US"/>
        </w:rPr>
        <w:t>: that condition ensures that only employed at the period people were selected reflecting both possible job loss and gain and allows panel method application due to constant presence of stable units.</w:t>
      </w:r>
    </w:p>
    <w:p w14:paraId="029DF18C" w14:textId="77777777" w:rsidR="003806A5" w:rsidRPr="00C714AD" w:rsidRDefault="003806A5" w:rsidP="003806A5">
      <w:pPr>
        <w:pStyle w:val="Paragraphedeliste"/>
        <w:numPr>
          <w:ilvl w:val="0"/>
          <w:numId w:val="5"/>
        </w:numPr>
        <w:rPr>
          <w:color w:val="000000"/>
          <w:szCs w:val="28"/>
          <w:shd w:val="clear" w:color="auto" w:fill="FFFFFF"/>
        </w:rPr>
      </w:pPr>
      <w:r w:rsidRPr="005A6DFB">
        <w:rPr>
          <w:i/>
          <w:iCs/>
          <w:color w:val="000000"/>
          <w:szCs w:val="28"/>
          <w:shd w:val="clear" w:color="auto" w:fill="FFFFFF"/>
          <w:lang w:val="en-US"/>
        </w:rPr>
        <w:t>Spillovers were excluded</w:t>
      </w:r>
      <w:r>
        <w:rPr>
          <w:color w:val="000000"/>
          <w:szCs w:val="28"/>
          <w:shd w:val="clear" w:color="auto" w:fill="FFFFFF"/>
          <w:lang w:val="en-US"/>
        </w:rPr>
        <w:t xml:space="preserve">: people who acquired or lost disability status during period of interest were excluded due to violation of </w:t>
      </w:r>
      <w:r>
        <w:t>SUTVA requirements: control units may be affected by the treatment.</w:t>
      </w:r>
    </w:p>
    <w:p w14:paraId="00483040" w14:textId="77777777" w:rsidR="003806A5" w:rsidRDefault="003806A5" w:rsidP="003806A5">
      <w:pPr>
        <w:rPr>
          <w:color w:val="000000"/>
          <w:szCs w:val="28"/>
          <w:shd w:val="clear" w:color="auto" w:fill="FFFFFF"/>
        </w:rPr>
      </w:pPr>
      <w:r>
        <w:rPr>
          <w:color w:val="000000"/>
          <w:szCs w:val="28"/>
          <w:shd w:val="clear" w:color="auto" w:fill="FFFFFF"/>
        </w:rPr>
        <w:t>Selected panel data included following variables:</w:t>
      </w:r>
    </w:p>
    <w:p w14:paraId="6C6FB70E" w14:textId="77777777" w:rsidR="003806A5" w:rsidRDefault="003806A5" w:rsidP="003806A5">
      <w:pPr>
        <w:pStyle w:val="Paragraphedeliste"/>
        <w:numPr>
          <w:ilvl w:val="0"/>
          <w:numId w:val="5"/>
        </w:numPr>
        <w:rPr>
          <w:color w:val="000000"/>
          <w:szCs w:val="28"/>
          <w:shd w:val="clear" w:color="auto" w:fill="FFFFFF"/>
        </w:rPr>
      </w:pPr>
      <w:r w:rsidRPr="003244CC">
        <w:rPr>
          <w:i/>
          <w:iCs/>
          <w:color w:val="000000"/>
          <w:szCs w:val="28"/>
          <w:shd w:val="clear" w:color="auto" w:fill="FFFFFF"/>
        </w:rPr>
        <w:t>Wage_j1</w:t>
      </w:r>
      <w:r>
        <w:rPr>
          <w:color w:val="000000"/>
          <w:szCs w:val="28"/>
          <w:shd w:val="clear" w:color="auto" w:fill="FFFFFF"/>
        </w:rPr>
        <w:t xml:space="preserve"> – after tax wages at the first job in last 30 days. This is a self reported variable in rubles that reflects wages earned at the first or only job of individual.</w:t>
      </w:r>
    </w:p>
    <w:p w14:paraId="14CE8094" w14:textId="77777777" w:rsidR="003806A5" w:rsidRDefault="003806A5" w:rsidP="003806A5">
      <w:pPr>
        <w:pStyle w:val="Paragraphedeliste"/>
        <w:numPr>
          <w:ilvl w:val="0"/>
          <w:numId w:val="5"/>
        </w:numPr>
        <w:rPr>
          <w:color w:val="000000"/>
          <w:szCs w:val="28"/>
          <w:shd w:val="clear" w:color="auto" w:fill="FFFFFF"/>
        </w:rPr>
      </w:pPr>
      <w:r w:rsidRPr="003244CC">
        <w:rPr>
          <w:i/>
          <w:iCs/>
          <w:color w:val="000000"/>
          <w:szCs w:val="28"/>
          <w:shd w:val="clear" w:color="auto" w:fill="FFFFFF"/>
        </w:rPr>
        <w:t>Wage_j2</w:t>
      </w:r>
      <w:r>
        <w:rPr>
          <w:color w:val="000000"/>
          <w:szCs w:val="28"/>
          <w:shd w:val="clear" w:color="auto" w:fill="FFFFFF"/>
        </w:rPr>
        <w:t xml:space="preserve"> – after tax wages at the second job in last 30 days. This is a self reported variable in rubles that reflects wages earned at the second job of individual. Situations possible were first job earnings may be zero with real earnings from additional job.</w:t>
      </w:r>
    </w:p>
    <w:p w14:paraId="51277805" w14:textId="77777777" w:rsidR="003806A5" w:rsidRPr="005A519F" w:rsidRDefault="003806A5" w:rsidP="003806A5">
      <w:pPr>
        <w:pStyle w:val="Paragraphedeliste"/>
        <w:numPr>
          <w:ilvl w:val="0"/>
          <w:numId w:val="5"/>
        </w:numPr>
        <w:rPr>
          <w:color w:val="000000"/>
          <w:szCs w:val="28"/>
          <w:shd w:val="clear" w:color="auto" w:fill="FFFFFF"/>
        </w:rPr>
      </w:pPr>
      <w:r w:rsidRPr="003244CC">
        <w:rPr>
          <w:i/>
          <w:iCs/>
          <w:color w:val="000000"/>
          <w:szCs w:val="28"/>
          <w:shd w:val="clear" w:color="auto" w:fill="FFFFFF"/>
        </w:rPr>
        <w:lastRenderedPageBreak/>
        <w:t>Income_iea</w:t>
      </w:r>
      <w:r>
        <w:rPr>
          <w:color w:val="000000"/>
          <w:szCs w:val="28"/>
          <w:shd w:val="clear" w:color="auto" w:fill="FFFFFF"/>
        </w:rPr>
        <w:t xml:space="preserve"> – self reported additional </w:t>
      </w:r>
      <w:r w:rsidRPr="0097328D">
        <w:rPr>
          <w:szCs w:val="28"/>
        </w:rPr>
        <w:t>paid work income in last 30 days</w:t>
      </w:r>
      <w:r>
        <w:rPr>
          <w:szCs w:val="28"/>
        </w:rPr>
        <w:t>. This variable reflects all income gained aside listed previously wages. It reflects all additional unofficial incomes received by individual for completed work (e. g. sevices of nurse, food delivery or repairing).</w:t>
      </w:r>
    </w:p>
    <w:p w14:paraId="723431E1" w14:textId="77777777" w:rsidR="003806A5" w:rsidRPr="005A519F" w:rsidRDefault="003806A5" w:rsidP="003806A5">
      <w:pPr>
        <w:pStyle w:val="Paragraphedeliste"/>
        <w:numPr>
          <w:ilvl w:val="0"/>
          <w:numId w:val="5"/>
        </w:numPr>
        <w:rPr>
          <w:color w:val="000000"/>
          <w:szCs w:val="28"/>
          <w:shd w:val="clear" w:color="auto" w:fill="FFFFFF"/>
        </w:rPr>
      </w:pPr>
      <w:r w:rsidRPr="003244CC">
        <w:rPr>
          <w:i/>
          <w:iCs/>
          <w:szCs w:val="28"/>
        </w:rPr>
        <w:t>Age</w:t>
      </w:r>
      <w:r>
        <w:rPr>
          <w:szCs w:val="28"/>
        </w:rPr>
        <w:t xml:space="preserve"> – self reported number of full years by individual.</w:t>
      </w:r>
    </w:p>
    <w:p w14:paraId="576A6B50" w14:textId="77777777" w:rsidR="003806A5" w:rsidRPr="003244CC" w:rsidRDefault="003806A5" w:rsidP="003806A5">
      <w:pPr>
        <w:pStyle w:val="Paragraphedeliste"/>
        <w:numPr>
          <w:ilvl w:val="0"/>
          <w:numId w:val="5"/>
        </w:numPr>
        <w:rPr>
          <w:color w:val="000000"/>
          <w:szCs w:val="28"/>
          <w:shd w:val="clear" w:color="auto" w:fill="FFFFFF"/>
        </w:rPr>
      </w:pPr>
      <w:r w:rsidRPr="003244CC">
        <w:rPr>
          <w:i/>
          <w:iCs/>
          <w:szCs w:val="28"/>
        </w:rPr>
        <w:t>Education</w:t>
      </w:r>
      <w:r w:rsidRPr="006067D3">
        <w:rPr>
          <w:i/>
          <w:iCs/>
          <w:szCs w:val="28"/>
          <w:lang w:val="en-US"/>
        </w:rPr>
        <w:t>_</w:t>
      </w:r>
      <w:r w:rsidRPr="003244CC">
        <w:rPr>
          <w:i/>
          <w:iCs/>
          <w:szCs w:val="28"/>
        </w:rPr>
        <w:t>details</w:t>
      </w:r>
      <w:r>
        <w:rPr>
          <w:szCs w:val="28"/>
        </w:rPr>
        <w:t xml:space="preserve"> – self reported level of education received by respondent over 14 years. It includes levels such as: years of school, scpecialized school, university etc. We choose to include university level only because of higher influence on outcome. Final variable is a dummy.</w:t>
      </w:r>
    </w:p>
    <w:p w14:paraId="28A3CF87" w14:textId="77777777" w:rsidR="003806A5" w:rsidRPr="003244CC" w:rsidRDefault="003806A5" w:rsidP="003806A5">
      <w:pPr>
        <w:pStyle w:val="Paragraphedeliste"/>
        <w:numPr>
          <w:ilvl w:val="0"/>
          <w:numId w:val="5"/>
        </w:numPr>
        <w:rPr>
          <w:color w:val="000000"/>
          <w:szCs w:val="28"/>
          <w:shd w:val="clear" w:color="auto" w:fill="FFFFFF"/>
        </w:rPr>
      </w:pPr>
      <w:r>
        <w:rPr>
          <w:szCs w:val="28"/>
        </w:rPr>
        <w:t xml:space="preserve"> </w:t>
      </w:r>
      <w:r w:rsidRPr="007D671F">
        <w:rPr>
          <w:i/>
          <w:iCs/>
          <w:szCs w:val="28"/>
        </w:rPr>
        <w:t>Marital</w:t>
      </w:r>
      <w:r w:rsidRPr="007D671F">
        <w:rPr>
          <w:i/>
          <w:iCs/>
          <w:szCs w:val="28"/>
          <w:lang w:val="en-US"/>
        </w:rPr>
        <w:t>_</w:t>
      </w:r>
      <w:r w:rsidRPr="007D671F">
        <w:rPr>
          <w:i/>
          <w:iCs/>
          <w:szCs w:val="28"/>
        </w:rPr>
        <w:t>status</w:t>
      </w:r>
      <w:r>
        <w:rPr>
          <w:szCs w:val="28"/>
        </w:rPr>
        <w:t xml:space="preserve"> – self reported marital status with levels such as “married”, “n</w:t>
      </w:r>
      <w:r w:rsidRPr="00EB1ABB">
        <w:rPr>
          <w:szCs w:val="28"/>
        </w:rPr>
        <w:t>ever married</w:t>
      </w:r>
      <w:r>
        <w:rPr>
          <w:szCs w:val="28"/>
        </w:rPr>
        <w:t>” etc. The variable wes reduced to 1: “married”, “living together” and 0: “never married”, “divoresed”, “widow”. Final variable is a dummy.</w:t>
      </w:r>
    </w:p>
    <w:p w14:paraId="2F5D445D" w14:textId="77777777" w:rsidR="003806A5" w:rsidRPr="007D671F" w:rsidRDefault="003806A5" w:rsidP="003806A5">
      <w:pPr>
        <w:pStyle w:val="Paragraphedeliste"/>
        <w:numPr>
          <w:ilvl w:val="0"/>
          <w:numId w:val="5"/>
        </w:numPr>
        <w:rPr>
          <w:color w:val="000000"/>
          <w:szCs w:val="28"/>
          <w:shd w:val="clear" w:color="auto" w:fill="FFFFFF"/>
        </w:rPr>
      </w:pPr>
      <w:r w:rsidRPr="006067D3">
        <w:rPr>
          <w:i/>
          <w:iCs/>
          <w:color w:val="000000"/>
          <w:szCs w:val="28"/>
          <w:shd w:val="clear" w:color="auto" w:fill="FFFFFF"/>
          <w:lang w:val="en-US"/>
        </w:rPr>
        <w:t>Gender</w:t>
      </w:r>
      <w:r>
        <w:rPr>
          <w:color w:val="000000"/>
          <w:szCs w:val="28"/>
          <w:shd w:val="clear" w:color="auto" w:fill="FFFFFF"/>
          <w:lang w:val="en-US"/>
        </w:rPr>
        <w:t xml:space="preserve"> – self reported gender. Transformed into a dummy with 1 = </w:t>
      </w:r>
      <w:proofErr w:type="spellStart"/>
      <w:r>
        <w:rPr>
          <w:color w:val="000000"/>
          <w:szCs w:val="28"/>
          <w:shd w:val="clear" w:color="auto" w:fill="FFFFFF"/>
          <w:lang w:val="en-US"/>
        </w:rPr>
        <w:t>is_female</w:t>
      </w:r>
      <w:proofErr w:type="spellEnd"/>
      <w:r>
        <w:rPr>
          <w:color w:val="000000"/>
          <w:szCs w:val="28"/>
          <w:shd w:val="clear" w:color="auto" w:fill="FFFFFF"/>
          <w:lang w:val="en-US"/>
        </w:rPr>
        <w:t>.</w:t>
      </w:r>
    </w:p>
    <w:p w14:paraId="281460DA" w14:textId="77777777" w:rsidR="003806A5" w:rsidRDefault="003806A5" w:rsidP="003806A5">
      <w:pPr>
        <w:pStyle w:val="Paragraphedeliste"/>
        <w:numPr>
          <w:ilvl w:val="0"/>
          <w:numId w:val="5"/>
        </w:numPr>
        <w:rPr>
          <w:color w:val="000000"/>
          <w:szCs w:val="28"/>
          <w:shd w:val="clear" w:color="auto" w:fill="FFFFFF"/>
        </w:rPr>
      </w:pPr>
      <w:r w:rsidRPr="006067D3">
        <w:rPr>
          <w:i/>
          <w:iCs/>
          <w:color w:val="000000"/>
          <w:szCs w:val="28"/>
          <w:shd w:val="clear" w:color="auto" w:fill="FFFFFF"/>
        </w:rPr>
        <w:t>Harmful_work</w:t>
      </w:r>
      <w:r>
        <w:rPr>
          <w:color w:val="000000"/>
          <w:szCs w:val="28"/>
          <w:shd w:val="clear" w:color="auto" w:fill="FFFFFF"/>
        </w:rPr>
        <w:t xml:space="preserve"> – reported danegrous, harmful or unhealthy conditions of workplace at job 1. Is a dummy variable. </w:t>
      </w:r>
    </w:p>
    <w:p w14:paraId="30D46676" w14:textId="77777777" w:rsidR="003806A5" w:rsidRDefault="003806A5" w:rsidP="003806A5">
      <w:pPr>
        <w:pStyle w:val="Paragraphedeliste"/>
        <w:numPr>
          <w:ilvl w:val="0"/>
          <w:numId w:val="5"/>
        </w:numPr>
        <w:rPr>
          <w:color w:val="000000"/>
          <w:szCs w:val="28"/>
          <w:shd w:val="clear" w:color="auto" w:fill="FFFFFF"/>
        </w:rPr>
      </w:pPr>
      <w:r>
        <w:rPr>
          <w:i/>
          <w:iCs/>
          <w:color w:val="000000"/>
          <w:szCs w:val="28"/>
          <w:shd w:val="clear" w:color="auto" w:fill="FFFFFF"/>
        </w:rPr>
        <w:t xml:space="preserve">Current_work_status </w:t>
      </w:r>
      <w:r>
        <w:rPr>
          <w:color w:val="000000"/>
          <w:szCs w:val="28"/>
          <w:shd w:val="clear" w:color="auto" w:fill="FFFFFF"/>
        </w:rPr>
        <w:t>– self reported work status of the indivudual. It contains variables such as “y</w:t>
      </w:r>
      <w:r w:rsidRPr="00680184">
        <w:rPr>
          <w:color w:val="000000"/>
          <w:szCs w:val="28"/>
          <w:shd w:val="clear" w:color="auto" w:fill="FFFFFF"/>
        </w:rPr>
        <w:t>ou are currently working</w:t>
      </w:r>
      <w:r>
        <w:rPr>
          <w:color w:val="000000"/>
          <w:szCs w:val="28"/>
          <w:shd w:val="clear" w:color="auto" w:fill="FFFFFF"/>
        </w:rPr>
        <w:t>”, “y</w:t>
      </w:r>
      <w:r w:rsidRPr="00680184">
        <w:rPr>
          <w:color w:val="000000"/>
          <w:szCs w:val="28"/>
          <w:shd w:val="clear" w:color="auto" w:fill="FFFFFF"/>
        </w:rPr>
        <w:t>ou are not working</w:t>
      </w:r>
      <w:r>
        <w:rPr>
          <w:color w:val="000000"/>
          <w:szCs w:val="28"/>
          <w:shd w:val="clear" w:color="auto" w:fill="FFFFFF"/>
        </w:rPr>
        <w:t>”, “you are on paid leave” etc. The variable was transformed into dummy wariable 0 – not working and 1 – currently working.</w:t>
      </w:r>
    </w:p>
    <w:p w14:paraId="5F6B797C" w14:textId="77777777" w:rsidR="003806A5" w:rsidRPr="00E45765" w:rsidRDefault="003806A5" w:rsidP="003806A5">
      <w:pPr>
        <w:pStyle w:val="Paragraphedeliste"/>
        <w:numPr>
          <w:ilvl w:val="0"/>
          <w:numId w:val="5"/>
        </w:numPr>
        <w:rPr>
          <w:color w:val="000000"/>
          <w:szCs w:val="28"/>
          <w:shd w:val="clear" w:color="auto" w:fill="FFFFFF"/>
        </w:rPr>
      </w:pPr>
      <w:r>
        <w:rPr>
          <w:i/>
          <w:iCs/>
          <w:color w:val="000000"/>
          <w:szCs w:val="28"/>
          <w:shd w:val="clear" w:color="auto" w:fill="FFFFFF"/>
        </w:rPr>
        <w:t xml:space="preserve">Has_disability </w:t>
      </w:r>
      <w:r>
        <w:rPr>
          <w:color w:val="000000"/>
          <w:szCs w:val="28"/>
          <w:shd w:val="clear" w:color="auto" w:fill="FFFFFF"/>
        </w:rPr>
        <w:t xml:space="preserve">– reported assigned disability class or abscence of it. We consider this variable </w:t>
      </w:r>
      <w:r w:rsidRPr="00680184">
        <w:rPr>
          <w:i/>
          <w:iCs/>
          <w:color w:val="000000"/>
          <w:szCs w:val="28"/>
          <w:shd w:val="clear" w:color="auto" w:fill="FFFFFF"/>
        </w:rPr>
        <w:t>objective</w:t>
      </w:r>
      <w:r>
        <w:rPr>
          <w:color w:val="000000"/>
          <w:szCs w:val="28"/>
          <w:shd w:val="clear" w:color="auto" w:fill="FFFFFF"/>
        </w:rPr>
        <w:t xml:space="preserve"> because the unlike self reported health variables about indivudual’s faculties this variable was assigned by external organization and self report bias may be hidden only in reporting variable itself. The variable was transformend into a dummy with 1 standing for “has disability” and 0 otherwise. Cases of changing disability status were excluded at the period of interest. </w:t>
      </w:r>
    </w:p>
    <w:p w14:paraId="392061DD" w14:textId="77777777" w:rsidR="003806A5" w:rsidRDefault="003806A5" w:rsidP="003806A5">
      <w:pPr>
        <w:jc w:val="center"/>
        <w:rPr>
          <w:color w:val="000000"/>
          <w:szCs w:val="28"/>
          <w:shd w:val="clear" w:color="auto" w:fill="FFFFFF"/>
        </w:rPr>
      </w:pPr>
    </w:p>
    <w:p w14:paraId="2A5730A1" w14:textId="77777777" w:rsidR="003806A5" w:rsidRDefault="003806A5" w:rsidP="003806A5">
      <w:pPr>
        <w:jc w:val="center"/>
        <w:rPr>
          <w:color w:val="000000"/>
          <w:szCs w:val="28"/>
          <w:shd w:val="clear" w:color="auto" w:fill="FFFFFF"/>
        </w:rPr>
      </w:pPr>
      <w:r>
        <w:rPr>
          <w:color w:val="000000"/>
          <w:szCs w:val="28"/>
          <w:shd w:val="clear" w:color="auto" w:fill="FFFFFF"/>
        </w:rPr>
        <w:t>Table 5. Continous variable descriptive weighted statistics.</w:t>
      </w:r>
    </w:p>
    <w:tbl>
      <w:tblPr>
        <w:tblStyle w:val="Tableausimple5"/>
        <w:tblW w:w="0" w:type="auto"/>
        <w:tblLook w:val="04A0" w:firstRow="1" w:lastRow="0" w:firstColumn="1" w:lastColumn="0" w:noHBand="0" w:noVBand="1"/>
      </w:tblPr>
      <w:tblGrid>
        <w:gridCol w:w="5806"/>
        <w:gridCol w:w="1607"/>
        <w:gridCol w:w="1613"/>
      </w:tblGrid>
      <w:tr w:rsidR="003806A5" w:rsidRPr="0097328D" w14:paraId="6E36F38D" w14:textId="77777777" w:rsidTr="003605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96" w:type="dxa"/>
          </w:tcPr>
          <w:p w14:paraId="6DF1660E" w14:textId="77777777" w:rsidR="003806A5" w:rsidRPr="0097328D" w:rsidRDefault="003806A5" w:rsidP="00360580">
            <w:pPr>
              <w:rPr>
                <w:color w:val="000000"/>
                <w:szCs w:val="28"/>
                <w:shd w:val="clear" w:color="auto" w:fill="FFFFFF"/>
              </w:rPr>
            </w:pPr>
            <w:r w:rsidRPr="0097328D">
              <w:rPr>
                <w:color w:val="000000"/>
                <w:szCs w:val="28"/>
                <w:shd w:val="clear" w:color="auto" w:fill="FFFFFF"/>
              </w:rPr>
              <w:t>Variable</w:t>
            </w:r>
          </w:p>
        </w:tc>
        <w:tc>
          <w:tcPr>
            <w:tcW w:w="1629" w:type="dxa"/>
          </w:tcPr>
          <w:p w14:paraId="60E5118F" w14:textId="77777777" w:rsidR="003806A5" w:rsidRPr="0097328D" w:rsidRDefault="003806A5" w:rsidP="00360580">
            <w:pPr>
              <w:cnfStyle w:val="100000000000" w:firstRow="1"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Weighted \ Mean</w:t>
            </w:r>
          </w:p>
        </w:tc>
        <w:tc>
          <w:tcPr>
            <w:tcW w:w="1635" w:type="dxa"/>
          </w:tcPr>
          <w:p w14:paraId="4EDF7922" w14:textId="77777777" w:rsidR="003806A5" w:rsidRPr="0097328D" w:rsidRDefault="003806A5" w:rsidP="00360580">
            <w:pPr>
              <w:cnfStyle w:val="100000000000" w:firstRow="1"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Weighted \ STD</w:t>
            </w:r>
          </w:p>
        </w:tc>
      </w:tr>
      <w:tr w:rsidR="003806A5" w:rsidRPr="0097328D" w14:paraId="7CBCFE79" w14:textId="77777777" w:rsidTr="00360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4D2A5F22" w14:textId="77777777" w:rsidR="003806A5" w:rsidRPr="0097328D" w:rsidRDefault="003806A5" w:rsidP="00360580">
            <w:pPr>
              <w:rPr>
                <w:color w:val="000000"/>
                <w:szCs w:val="28"/>
                <w:shd w:val="clear" w:color="auto" w:fill="FFFFFF"/>
              </w:rPr>
            </w:pPr>
            <w:r w:rsidRPr="0097328D">
              <w:rPr>
                <w:szCs w:val="28"/>
              </w:rPr>
              <w:t>After tax wages at first job in last 30 days</w:t>
            </w:r>
          </w:p>
        </w:tc>
        <w:tc>
          <w:tcPr>
            <w:tcW w:w="1629" w:type="dxa"/>
          </w:tcPr>
          <w:p w14:paraId="6D907F61"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26659.08</w:t>
            </w:r>
          </w:p>
        </w:tc>
        <w:tc>
          <w:tcPr>
            <w:tcW w:w="1635" w:type="dxa"/>
          </w:tcPr>
          <w:p w14:paraId="5B7398E2"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19298.23</w:t>
            </w:r>
          </w:p>
        </w:tc>
      </w:tr>
      <w:tr w:rsidR="003806A5" w:rsidRPr="0097328D" w14:paraId="0FA43EE9" w14:textId="77777777" w:rsidTr="00360580">
        <w:tc>
          <w:tcPr>
            <w:cnfStyle w:val="001000000000" w:firstRow="0" w:lastRow="0" w:firstColumn="1" w:lastColumn="0" w:oddVBand="0" w:evenVBand="0" w:oddHBand="0" w:evenHBand="0" w:firstRowFirstColumn="0" w:firstRowLastColumn="0" w:lastRowFirstColumn="0" w:lastRowLastColumn="0"/>
            <w:tcW w:w="6096" w:type="dxa"/>
          </w:tcPr>
          <w:p w14:paraId="797B6921" w14:textId="77777777" w:rsidR="003806A5" w:rsidRPr="0097328D" w:rsidRDefault="003806A5" w:rsidP="00360580">
            <w:pPr>
              <w:rPr>
                <w:color w:val="000000"/>
                <w:szCs w:val="28"/>
                <w:shd w:val="clear" w:color="auto" w:fill="FFFFFF"/>
              </w:rPr>
            </w:pPr>
            <w:r w:rsidRPr="0097328D">
              <w:rPr>
                <w:color w:val="000000"/>
                <w:szCs w:val="28"/>
                <w:shd w:val="clear" w:color="auto" w:fill="FFFFFF"/>
              </w:rPr>
              <w:t>After tax wages at second job in last 30 days</w:t>
            </w:r>
          </w:p>
        </w:tc>
        <w:tc>
          <w:tcPr>
            <w:tcW w:w="1629" w:type="dxa"/>
          </w:tcPr>
          <w:p w14:paraId="0E7D1CE3" w14:textId="77777777" w:rsidR="003806A5" w:rsidRPr="0097328D" w:rsidRDefault="003806A5" w:rsidP="00360580">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348.21</w:t>
            </w:r>
          </w:p>
        </w:tc>
        <w:tc>
          <w:tcPr>
            <w:tcW w:w="1635" w:type="dxa"/>
          </w:tcPr>
          <w:p w14:paraId="70C9FAB7" w14:textId="77777777" w:rsidR="003806A5" w:rsidRPr="0097328D" w:rsidRDefault="003806A5" w:rsidP="00360580">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2779.33</w:t>
            </w:r>
          </w:p>
        </w:tc>
      </w:tr>
      <w:tr w:rsidR="003806A5" w:rsidRPr="0097328D" w14:paraId="23E66AAE" w14:textId="77777777" w:rsidTr="00360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2B0E30DC" w14:textId="77777777" w:rsidR="003806A5" w:rsidRPr="0097328D" w:rsidRDefault="003806A5" w:rsidP="00360580">
            <w:pPr>
              <w:rPr>
                <w:color w:val="000000"/>
                <w:szCs w:val="28"/>
                <w:shd w:val="clear" w:color="auto" w:fill="FFFFFF"/>
              </w:rPr>
            </w:pPr>
            <w:r w:rsidRPr="0097328D">
              <w:rPr>
                <w:szCs w:val="28"/>
              </w:rPr>
              <w:t>Additional paid work income in last 30 days</w:t>
            </w:r>
          </w:p>
        </w:tc>
        <w:tc>
          <w:tcPr>
            <w:tcW w:w="1629" w:type="dxa"/>
          </w:tcPr>
          <w:p w14:paraId="5A7534F2"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460.39</w:t>
            </w:r>
          </w:p>
        </w:tc>
        <w:tc>
          <w:tcPr>
            <w:tcW w:w="1635" w:type="dxa"/>
          </w:tcPr>
          <w:p w14:paraId="5D7D1DA0"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3520.9</w:t>
            </w:r>
          </w:p>
        </w:tc>
      </w:tr>
      <w:tr w:rsidR="003806A5" w:rsidRPr="0097328D" w14:paraId="1E2789E1" w14:textId="77777777" w:rsidTr="00360580">
        <w:tc>
          <w:tcPr>
            <w:cnfStyle w:val="001000000000" w:firstRow="0" w:lastRow="0" w:firstColumn="1" w:lastColumn="0" w:oddVBand="0" w:evenVBand="0" w:oddHBand="0" w:evenHBand="0" w:firstRowFirstColumn="0" w:firstRowLastColumn="0" w:lastRowFirstColumn="0" w:lastRowLastColumn="0"/>
            <w:tcW w:w="6096" w:type="dxa"/>
          </w:tcPr>
          <w:p w14:paraId="599749BC" w14:textId="77777777" w:rsidR="003806A5" w:rsidRPr="0097328D" w:rsidRDefault="003806A5" w:rsidP="00360580">
            <w:pPr>
              <w:rPr>
                <w:szCs w:val="28"/>
              </w:rPr>
            </w:pPr>
            <w:r w:rsidRPr="0097328D">
              <w:rPr>
                <w:szCs w:val="28"/>
              </w:rPr>
              <w:t>Age</w:t>
            </w:r>
          </w:p>
        </w:tc>
        <w:tc>
          <w:tcPr>
            <w:tcW w:w="1629" w:type="dxa"/>
          </w:tcPr>
          <w:p w14:paraId="1BF497CD" w14:textId="77777777" w:rsidR="003806A5" w:rsidRPr="0097328D" w:rsidRDefault="003806A5" w:rsidP="00360580">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42.62</w:t>
            </w:r>
          </w:p>
        </w:tc>
        <w:tc>
          <w:tcPr>
            <w:tcW w:w="1635" w:type="dxa"/>
          </w:tcPr>
          <w:p w14:paraId="11705989" w14:textId="77777777" w:rsidR="003806A5" w:rsidRPr="0097328D" w:rsidRDefault="003806A5" w:rsidP="00360580">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12.17</w:t>
            </w:r>
          </w:p>
        </w:tc>
      </w:tr>
    </w:tbl>
    <w:p w14:paraId="6DE13D8C" w14:textId="77777777" w:rsidR="003806A5" w:rsidRDefault="003806A5" w:rsidP="003806A5">
      <w:pPr>
        <w:rPr>
          <w:color w:val="000000"/>
          <w:szCs w:val="28"/>
          <w:shd w:val="clear" w:color="auto" w:fill="FFFFFF"/>
        </w:rPr>
      </w:pPr>
      <w:r>
        <w:rPr>
          <w:color w:val="000000"/>
          <w:szCs w:val="28"/>
          <w:shd w:val="clear" w:color="auto" w:fill="FFFFFF"/>
        </w:rPr>
        <w:t>Source: author’s calculations</w:t>
      </w:r>
    </w:p>
    <w:p w14:paraId="750328A1" w14:textId="77777777" w:rsidR="003806A5" w:rsidRDefault="003806A5" w:rsidP="003806A5">
      <w:pPr>
        <w:rPr>
          <w:color w:val="000000"/>
          <w:szCs w:val="28"/>
          <w:shd w:val="clear" w:color="auto" w:fill="FFFFFF"/>
        </w:rPr>
      </w:pPr>
    </w:p>
    <w:p w14:paraId="153AA399" w14:textId="77777777" w:rsidR="003806A5" w:rsidRDefault="003806A5" w:rsidP="003806A5">
      <w:pPr>
        <w:jc w:val="center"/>
        <w:rPr>
          <w:color w:val="000000"/>
          <w:szCs w:val="28"/>
          <w:shd w:val="clear" w:color="auto" w:fill="FFFFFF"/>
        </w:rPr>
      </w:pPr>
      <w:r>
        <w:rPr>
          <w:color w:val="000000"/>
          <w:szCs w:val="28"/>
          <w:shd w:val="clear" w:color="auto" w:fill="FFFFFF"/>
        </w:rPr>
        <w:t>Table 6. Binary variable descriptive weighted statistics.</w:t>
      </w:r>
    </w:p>
    <w:tbl>
      <w:tblPr>
        <w:tblStyle w:val="Tableausimple3"/>
        <w:tblW w:w="0" w:type="auto"/>
        <w:tblLook w:val="04A0" w:firstRow="1" w:lastRow="0" w:firstColumn="1" w:lastColumn="0" w:noHBand="0" w:noVBand="1"/>
      </w:tblPr>
      <w:tblGrid>
        <w:gridCol w:w="5928"/>
        <w:gridCol w:w="1549"/>
        <w:gridCol w:w="1549"/>
      </w:tblGrid>
      <w:tr w:rsidR="003806A5" w:rsidRPr="0097328D" w14:paraId="7800EB28" w14:textId="77777777" w:rsidTr="003605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96" w:type="dxa"/>
            <w:vMerge w:val="restart"/>
            <w:tcBorders>
              <w:bottom w:val="single" w:sz="4" w:space="0" w:color="auto"/>
            </w:tcBorders>
          </w:tcPr>
          <w:p w14:paraId="05A2E8D8" w14:textId="77777777" w:rsidR="003806A5" w:rsidRPr="0097328D" w:rsidRDefault="003806A5" w:rsidP="00360580">
            <w:pPr>
              <w:jc w:val="left"/>
              <w:rPr>
                <w:b w:val="0"/>
                <w:bCs w:val="0"/>
                <w:i/>
                <w:iCs/>
                <w:szCs w:val="28"/>
              </w:rPr>
            </w:pPr>
            <w:r w:rsidRPr="0097328D">
              <w:rPr>
                <w:b w:val="0"/>
                <w:bCs w:val="0"/>
                <w:i/>
                <w:iCs/>
                <w:caps w:val="0"/>
                <w:szCs w:val="28"/>
              </w:rPr>
              <w:t>Variable</w:t>
            </w:r>
          </w:p>
        </w:tc>
        <w:tc>
          <w:tcPr>
            <w:tcW w:w="3118" w:type="dxa"/>
            <w:gridSpan w:val="2"/>
          </w:tcPr>
          <w:p w14:paraId="55CB6C27" w14:textId="77777777" w:rsidR="003806A5" w:rsidRPr="0097328D" w:rsidRDefault="003806A5" w:rsidP="00360580">
            <w:pPr>
              <w:jc w:val="left"/>
              <w:cnfStyle w:val="100000000000" w:firstRow="1" w:lastRow="0" w:firstColumn="0" w:lastColumn="0" w:oddVBand="0" w:evenVBand="0" w:oddHBand="0" w:evenHBand="0" w:firstRowFirstColumn="0" w:firstRowLastColumn="0" w:lastRowFirstColumn="0" w:lastRowLastColumn="0"/>
              <w:rPr>
                <w:b w:val="0"/>
                <w:bCs w:val="0"/>
                <w:i/>
                <w:iCs/>
                <w:szCs w:val="28"/>
              </w:rPr>
            </w:pPr>
            <w:r w:rsidRPr="0097328D">
              <w:rPr>
                <w:b w:val="0"/>
                <w:bCs w:val="0"/>
                <w:i/>
                <w:iCs/>
                <w:caps w:val="0"/>
                <w:szCs w:val="28"/>
              </w:rPr>
              <w:t>weighted frequences</w:t>
            </w:r>
          </w:p>
        </w:tc>
      </w:tr>
      <w:tr w:rsidR="003806A5" w:rsidRPr="0097328D" w14:paraId="6E39744E" w14:textId="77777777" w:rsidTr="00360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vMerge/>
            <w:tcBorders>
              <w:top w:val="single" w:sz="4" w:space="0" w:color="7F7F7F" w:themeColor="text1" w:themeTint="80"/>
              <w:bottom w:val="single" w:sz="4" w:space="0" w:color="auto"/>
            </w:tcBorders>
          </w:tcPr>
          <w:p w14:paraId="564A5950" w14:textId="77777777" w:rsidR="003806A5" w:rsidRPr="0097328D" w:rsidRDefault="003806A5" w:rsidP="00360580">
            <w:pPr>
              <w:rPr>
                <w:b w:val="0"/>
                <w:bCs w:val="0"/>
                <w:i/>
                <w:iCs/>
                <w:szCs w:val="28"/>
              </w:rPr>
            </w:pPr>
          </w:p>
        </w:tc>
        <w:tc>
          <w:tcPr>
            <w:tcW w:w="1559" w:type="dxa"/>
          </w:tcPr>
          <w:p w14:paraId="7D512E98"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Var = 0</w:t>
            </w:r>
          </w:p>
        </w:tc>
        <w:tc>
          <w:tcPr>
            <w:tcW w:w="1559" w:type="dxa"/>
          </w:tcPr>
          <w:p w14:paraId="2E7589EF"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Var = 1</w:t>
            </w:r>
          </w:p>
        </w:tc>
      </w:tr>
      <w:tr w:rsidR="003806A5" w:rsidRPr="0097328D" w14:paraId="0E5A075E" w14:textId="77777777" w:rsidTr="00360580">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tcBorders>
          </w:tcPr>
          <w:p w14:paraId="2D2FD66A" w14:textId="77777777" w:rsidR="003806A5" w:rsidRPr="0097328D" w:rsidRDefault="003806A5" w:rsidP="00360580">
            <w:pPr>
              <w:rPr>
                <w:b w:val="0"/>
                <w:bCs w:val="0"/>
                <w:i/>
                <w:iCs/>
                <w:szCs w:val="28"/>
              </w:rPr>
            </w:pPr>
            <w:r w:rsidRPr="0097328D">
              <w:rPr>
                <w:b w:val="0"/>
                <w:bCs w:val="0"/>
                <w:i/>
                <w:iCs/>
                <w:caps w:val="0"/>
                <w:szCs w:val="28"/>
              </w:rPr>
              <w:t>Education details: University</w:t>
            </w:r>
          </w:p>
        </w:tc>
        <w:tc>
          <w:tcPr>
            <w:tcW w:w="1559" w:type="dxa"/>
          </w:tcPr>
          <w:p w14:paraId="1F416093" w14:textId="77777777" w:rsidR="003806A5" w:rsidRPr="0097328D" w:rsidRDefault="003806A5" w:rsidP="00360580">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5899.47</w:t>
            </w:r>
          </w:p>
        </w:tc>
        <w:tc>
          <w:tcPr>
            <w:tcW w:w="1559" w:type="dxa"/>
          </w:tcPr>
          <w:p w14:paraId="2A22A67E" w14:textId="77777777" w:rsidR="003806A5" w:rsidRPr="0097328D" w:rsidRDefault="003806A5" w:rsidP="00360580">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3696.51</w:t>
            </w:r>
          </w:p>
        </w:tc>
      </w:tr>
      <w:tr w:rsidR="003806A5" w:rsidRPr="0097328D" w14:paraId="04FB15CF" w14:textId="77777777" w:rsidTr="00360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2ED96197" w14:textId="77777777" w:rsidR="003806A5" w:rsidRPr="0097328D" w:rsidRDefault="003806A5" w:rsidP="00360580">
            <w:pPr>
              <w:rPr>
                <w:b w:val="0"/>
                <w:bCs w:val="0"/>
                <w:i/>
                <w:iCs/>
                <w:szCs w:val="28"/>
              </w:rPr>
            </w:pPr>
            <w:r w:rsidRPr="0097328D">
              <w:rPr>
                <w:b w:val="0"/>
                <w:bCs w:val="0"/>
                <w:i/>
                <w:iCs/>
                <w:caps w:val="0"/>
                <w:szCs w:val="28"/>
              </w:rPr>
              <w:t>Marital status: Married</w:t>
            </w:r>
          </w:p>
        </w:tc>
        <w:tc>
          <w:tcPr>
            <w:tcW w:w="1559" w:type="dxa"/>
          </w:tcPr>
          <w:p w14:paraId="6481996C"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2614.79</w:t>
            </w:r>
          </w:p>
        </w:tc>
        <w:tc>
          <w:tcPr>
            <w:tcW w:w="1559" w:type="dxa"/>
          </w:tcPr>
          <w:p w14:paraId="5AE7AD95"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6981.19</w:t>
            </w:r>
          </w:p>
        </w:tc>
      </w:tr>
      <w:tr w:rsidR="003806A5" w:rsidRPr="0097328D" w14:paraId="6C795A3A" w14:textId="77777777" w:rsidTr="00360580">
        <w:tc>
          <w:tcPr>
            <w:cnfStyle w:val="001000000000" w:firstRow="0" w:lastRow="0" w:firstColumn="1" w:lastColumn="0" w:oddVBand="0" w:evenVBand="0" w:oddHBand="0" w:evenHBand="0" w:firstRowFirstColumn="0" w:firstRowLastColumn="0" w:lastRowFirstColumn="0" w:lastRowLastColumn="0"/>
            <w:tcW w:w="6096" w:type="dxa"/>
          </w:tcPr>
          <w:p w14:paraId="2F805029" w14:textId="77777777" w:rsidR="003806A5" w:rsidRPr="0097328D" w:rsidRDefault="003806A5" w:rsidP="00360580">
            <w:pPr>
              <w:rPr>
                <w:b w:val="0"/>
                <w:bCs w:val="0"/>
                <w:i/>
                <w:iCs/>
                <w:szCs w:val="28"/>
              </w:rPr>
            </w:pPr>
            <w:r w:rsidRPr="0097328D">
              <w:rPr>
                <w:b w:val="0"/>
                <w:bCs w:val="0"/>
                <w:i/>
                <w:iCs/>
                <w:caps w:val="0"/>
                <w:szCs w:val="28"/>
              </w:rPr>
              <w:t>Gender: Is female</w:t>
            </w:r>
          </w:p>
        </w:tc>
        <w:tc>
          <w:tcPr>
            <w:tcW w:w="1559" w:type="dxa"/>
          </w:tcPr>
          <w:p w14:paraId="689003F1" w14:textId="77777777" w:rsidR="003806A5" w:rsidRPr="0097328D" w:rsidRDefault="003806A5" w:rsidP="00360580">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4766.761</w:t>
            </w:r>
          </w:p>
        </w:tc>
        <w:tc>
          <w:tcPr>
            <w:tcW w:w="1559" w:type="dxa"/>
          </w:tcPr>
          <w:p w14:paraId="77F42697" w14:textId="77777777" w:rsidR="003806A5" w:rsidRPr="0097328D" w:rsidRDefault="003806A5" w:rsidP="00360580">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4829.224</w:t>
            </w:r>
          </w:p>
        </w:tc>
      </w:tr>
      <w:tr w:rsidR="003806A5" w:rsidRPr="0097328D" w14:paraId="1B6FDC76" w14:textId="77777777" w:rsidTr="00360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06874827" w14:textId="77777777" w:rsidR="003806A5" w:rsidRPr="0097328D" w:rsidRDefault="003806A5" w:rsidP="00360580">
            <w:pPr>
              <w:rPr>
                <w:b w:val="0"/>
                <w:bCs w:val="0"/>
                <w:i/>
                <w:iCs/>
                <w:szCs w:val="28"/>
              </w:rPr>
            </w:pPr>
            <w:r w:rsidRPr="0097328D">
              <w:rPr>
                <w:b w:val="0"/>
                <w:bCs w:val="0"/>
                <w:i/>
                <w:iCs/>
                <w:caps w:val="0"/>
                <w:szCs w:val="28"/>
              </w:rPr>
              <w:t>Harmful work</w:t>
            </w:r>
            <w:r w:rsidRPr="0097328D">
              <w:rPr>
                <w:b w:val="0"/>
                <w:bCs w:val="0"/>
                <w:i/>
                <w:iCs/>
                <w:szCs w:val="28"/>
              </w:rPr>
              <w:t xml:space="preserve">: </w:t>
            </w:r>
            <w:r w:rsidRPr="0097328D">
              <w:rPr>
                <w:b w:val="0"/>
                <w:bCs w:val="0"/>
                <w:i/>
                <w:iCs/>
                <w:caps w:val="0"/>
                <w:szCs w:val="28"/>
              </w:rPr>
              <w:t>Yes</w:t>
            </w:r>
          </w:p>
        </w:tc>
        <w:tc>
          <w:tcPr>
            <w:tcW w:w="1559" w:type="dxa"/>
          </w:tcPr>
          <w:p w14:paraId="0EE7B4FF"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8736.53</w:t>
            </w:r>
          </w:p>
        </w:tc>
        <w:tc>
          <w:tcPr>
            <w:tcW w:w="1559" w:type="dxa"/>
          </w:tcPr>
          <w:p w14:paraId="6A175048"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859.45</w:t>
            </w:r>
          </w:p>
        </w:tc>
      </w:tr>
      <w:tr w:rsidR="003806A5" w:rsidRPr="0097328D" w14:paraId="5A982623" w14:textId="77777777" w:rsidTr="00360580">
        <w:tc>
          <w:tcPr>
            <w:cnfStyle w:val="001000000000" w:firstRow="0" w:lastRow="0" w:firstColumn="1" w:lastColumn="0" w:oddVBand="0" w:evenVBand="0" w:oddHBand="0" w:evenHBand="0" w:firstRowFirstColumn="0" w:firstRowLastColumn="0" w:lastRowFirstColumn="0" w:lastRowLastColumn="0"/>
            <w:tcW w:w="6096" w:type="dxa"/>
          </w:tcPr>
          <w:p w14:paraId="2D694979" w14:textId="77777777" w:rsidR="003806A5" w:rsidRPr="0097328D" w:rsidRDefault="003806A5" w:rsidP="00360580">
            <w:pPr>
              <w:rPr>
                <w:b w:val="0"/>
                <w:bCs w:val="0"/>
                <w:i/>
                <w:iCs/>
                <w:szCs w:val="28"/>
              </w:rPr>
            </w:pPr>
            <w:r w:rsidRPr="0097328D">
              <w:rPr>
                <w:b w:val="0"/>
                <w:bCs w:val="0"/>
                <w:i/>
                <w:iCs/>
                <w:caps w:val="0"/>
                <w:szCs w:val="28"/>
              </w:rPr>
              <w:t>Current Work Status: Currently works</w:t>
            </w:r>
          </w:p>
        </w:tc>
        <w:tc>
          <w:tcPr>
            <w:tcW w:w="1559" w:type="dxa"/>
          </w:tcPr>
          <w:p w14:paraId="3B34800C" w14:textId="77777777" w:rsidR="003806A5" w:rsidRPr="0097328D" w:rsidRDefault="003806A5" w:rsidP="00360580">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857.26</w:t>
            </w:r>
          </w:p>
        </w:tc>
        <w:tc>
          <w:tcPr>
            <w:tcW w:w="1559" w:type="dxa"/>
          </w:tcPr>
          <w:p w14:paraId="68212513" w14:textId="77777777" w:rsidR="003806A5" w:rsidRPr="0097328D" w:rsidRDefault="003806A5" w:rsidP="00360580">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8738.7</w:t>
            </w:r>
          </w:p>
        </w:tc>
      </w:tr>
      <w:tr w:rsidR="003806A5" w:rsidRPr="0097328D" w14:paraId="47C5DA9F" w14:textId="77777777" w:rsidTr="00360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19FBFD8F" w14:textId="77777777" w:rsidR="003806A5" w:rsidRPr="0097328D" w:rsidRDefault="003806A5" w:rsidP="00360580">
            <w:pPr>
              <w:rPr>
                <w:b w:val="0"/>
                <w:bCs w:val="0"/>
                <w:i/>
                <w:iCs/>
                <w:caps w:val="0"/>
                <w:szCs w:val="28"/>
              </w:rPr>
            </w:pPr>
            <w:r>
              <w:rPr>
                <w:b w:val="0"/>
                <w:bCs w:val="0"/>
                <w:i/>
                <w:iCs/>
                <w:caps w:val="0"/>
                <w:szCs w:val="28"/>
              </w:rPr>
              <w:t>Has disability: Yes</w:t>
            </w:r>
          </w:p>
        </w:tc>
        <w:tc>
          <w:tcPr>
            <w:tcW w:w="1559" w:type="dxa"/>
          </w:tcPr>
          <w:p w14:paraId="733B1F8D"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680184">
              <w:rPr>
                <w:color w:val="000000"/>
                <w:szCs w:val="28"/>
                <w:shd w:val="clear" w:color="auto" w:fill="FFFFFF"/>
              </w:rPr>
              <w:t>9802.0</w:t>
            </w:r>
            <w:r>
              <w:rPr>
                <w:color w:val="000000"/>
                <w:szCs w:val="28"/>
                <w:shd w:val="clear" w:color="auto" w:fill="FFFFFF"/>
              </w:rPr>
              <w:t>7</w:t>
            </w:r>
          </w:p>
        </w:tc>
        <w:tc>
          <w:tcPr>
            <w:tcW w:w="1559" w:type="dxa"/>
          </w:tcPr>
          <w:p w14:paraId="3E3664CD" w14:textId="77777777" w:rsidR="003806A5" w:rsidRPr="0097328D" w:rsidRDefault="003806A5" w:rsidP="00360580">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215C33">
              <w:rPr>
                <w:color w:val="000000"/>
                <w:szCs w:val="28"/>
                <w:shd w:val="clear" w:color="auto" w:fill="FFFFFF"/>
              </w:rPr>
              <w:t>222.89</w:t>
            </w:r>
          </w:p>
        </w:tc>
      </w:tr>
    </w:tbl>
    <w:p w14:paraId="0C60F0EA" w14:textId="77777777" w:rsidR="003806A5" w:rsidRPr="00C714AD" w:rsidRDefault="003806A5" w:rsidP="003806A5">
      <w:pPr>
        <w:rPr>
          <w:color w:val="000000"/>
          <w:szCs w:val="28"/>
          <w:shd w:val="clear" w:color="auto" w:fill="FFFFFF"/>
        </w:rPr>
      </w:pPr>
      <w:r>
        <w:rPr>
          <w:color w:val="000000"/>
          <w:szCs w:val="28"/>
          <w:shd w:val="clear" w:color="auto" w:fill="FFFFFF"/>
        </w:rPr>
        <w:t>Source: author’s calculations</w:t>
      </w:r>
    </w:p>
    <w:p w14:paraId="7E06EABD" w14:textId="77777777" w:rsidR="003806A5" w:rsidRDefault="003806A5" w:rsidP="003806A5">
      <w:pPr>
        <w:rPr>
          <w:color w:val="000000"/>
          <w:szCs w:val="28"/>
          <w:shd w:val="clear" w:color="auto" w:fill="FFFFFF"/>
        </w:rPr>
      </w:pPr>
    </w:p>
    <w:p w14:paraId="6A685B87" w14:textId="77777777" w:rsidR="003806A5" w:rsidRDefault="003806A5" w:rsidP="003806A5">
      <w:pPr>
        <w:rPr>
          <w:color w:val="000000"/>
          <w:szCs w:val="28"/>
          <w:shd w:val="clear" w:color="auto" w:fill="FFFFFF"/>
        </w:rPr>
      </w:pPr>
      <w:r>
        <w:rPr>
          <w:color w:val="000000"/>
          <w:szCs w:val="28"/>
          <w:shd w:val="clear" w:color="auto" w:fill="FFFFFF"/>
        </w:rPr>
        <w:t xml:space="preserve">Additional metric </w:t>
      </w:r>
      <w:r w:rsidRPr="0044089B">
        <w:rPr>
          <w:i/>
          <w:iCs/>
          <w:color w:val="000000"/>
          <w:szCs w:val="28"/>
          <w:shd w:val="clear" w:color="auto" w:fill="FFFFFF"/>
        </w:rPr>
        <w:t>wages</w:t>
      </w:r>
      <w:r>
        <w:rPr>
          <w:color w:val="000000"/>
          <w:szCs w:val="28"/>
          <w:shd w:val="clear" w:color="auto" w:fill="FFFFFF"/>
        </w:rPr>
        <w:t xml:space="preserve"> is calculated based on 3 main employment earnings (formula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8"/>
        <w:gridCol w:w="888"/>
      </w:tblGrid>
      <w:tr w:rsidR="003806A5" w14:paraId="60326DF6" w14:textId="77777777" w:rsidTr="00360580">
        <w:tc>
          <w:tcPr>
            <w:tcW w:w="8455" w:type="dxa"/>
          </w:tcPr>
          <w:p w14:paraId="408C4873" w14:textId="77777777" w:rsidR="003806A5" w:rsidRPr="00BD59E6" w:rsidRDefault="003806A5" w:rsidP="00360580">
            <m:oMathPara>
              <m:oMath>
                <m:r>
                  <w:rPr>
                    <w:rFonts w:ascii="Cambria Math" w:hAnsi="Cambria Math"/>
                  </w:rPr>
                  <m:t>wages= wag</m:t>
                </m:r>
                <m:sSub>
                  <m:sSubPr>
                    <m:ctrlPr>
                      <w:rPr>
                        <w:rFonts w:ascii="Cambria Math" w:hAnsi="Cambria Math"/>
                        <w:i/>
                      </w:rPr>
                    </m:ctrlPr>
                  </m:sSubPr>
                  <m:e>
                    <m:r>
                      <w:rPr>
                        <w:rFonts w:ascii="Cambria Math" w:hAnsi="Cambria Math"/>
                      </w:rPr>
                      <m:t>e</m:t>
                    </m:r>
                  </m:e>
                  <m:sub>
                    <m:r>
                      <w:rPr>
                        <w:rFonts w:ascii="Cambria Math" w:hAnsi="Cambria Math"/>
                      </w:rPr>
                      <m:t>j1</m:t>
                    </m:r>
                  </m:sub>
                </m:sSub>
                <m:r>
                  <w:rPr>
                    <w:rFonts w:ascii="Cambria Math" w:hAnsi="Cambria Math"/>
                  </w:rPr>
                  <m:t>+wag</m:t>
                </m:r>
                <m:sSub>
                  <m:sSubPr>
                    <m:ctrlPr>
                      <w:rPr>
                        <w:rFonts w:ascii="Cambria Math" w:hAnsi="Cambria Math"/>
                        <w:i/>
                      </w:rPr>
                    </m:ctrlPr>
                  </m:sSubPr>
                  <m:e>
                    <m:r>
                      <w:rPr>
                        <w:rFonts w:ascii="Cambria Math" w:hAnsi="Cambria Math"/>
                      </w:rPr>
                      <m:t>e</m:t>
                    </m:r>
                  </m:e>
                  <m:sub>
                    <m:r>
                      <w:rPr>
                        <w:rFonts w:ascii="Cambria Math" w:hAnsi="Cambria Math"/>
                      </w:rPr>
                      <m:t>j2</m:t>
                    </m:r>
                  </m:sub>
                </m:sSub>
                <m:r>
                  <w:rPr>
                    <w:rFonts w:ascii="Cambria Math" w:hAnsi="Cambria Math"/>
                  </w:rPr>
                  <m:t>+incom</m:t>
                </m:r>
                <m:sSub>
                  <m:sSubPr>
                    <m:ctrlPr>
                      <w:rPr>
                        <w:rFonts w:ascii="Cambria Math" w:hAnsi="Cambria Math"/>
                        <w:i/>
                      </w:rPr>
                    </m:ctrlPr>
                  </m:sSubPr>
                  <m:e>
                    <m:r>
                      <w:rPr>
                        <w:rFonts w:ascii="Cambria Math" w:hAnsi="Cambria Math"/>
                      </w:rPr>
                      <m:t>e</m:t>
                    </m:r>
                  </m:e>
                  <m:sub>
                    <m:r>
                      <w:rPr>
                        <w:rFonts w:ascii="Cambria Math" w:hAnsi="Cambria Math"/>
                      </w:rPr>
                      <m:t>iea</m:t>
                    </m:r>
                  </m:sub>
                </m:sSub>
              </m:oMath>
            </m:oMathPara>
          </w:p>
        </w:tc>
        <w:tc>
          <w:tcPr>
            <w:tcW w:w="895" w:type="dxa"/>
            <w:vAlign w:val="center"/>
          </w:tcPr>
          <w:p w14:paraId="60C427A9" w14:textId="77777777" w:rsidR="003806A5" w:rsidRDefault="003806A5" w:rsidP="00360580">
            <w:pPr>
              <w:jc w:val="right"/>
            </w:pPr>
            <w:r>
              <w:t>(2.6)</w:t>
            </w:r>
          </w:p>
        </w:tc>
      </w:tr>
    </w:tbl>
    <w:p w14:paraId="09B161F8" w14:textId="77777777" w:rsidR="003806A5" w:rsidRDefault="003806A5" w:rsidP="003806A5">
      <w:pPr>
        <w:rPr>
          <w:color w:val="000000"/>
          <w:szCs w:val="28"/>
          <w:shd w:val="clear" w:color="auto" w:fill="FFFFFF"/>
        </w:rPr>
      </w:pPr>
      <w:r>
        <w:rPr>
          <w:color w:val="000000"/>
          <w:szCs w:val="28"/>
          <w:shd w:val="clear" w:color="auto" w:fill="FFFFFF"/>
        </w:rPr>
        <w:t>where:</w:t>
      </w:r>
    </w:p>
    <w:p w14:paraId="75081446" w14:textId="77777777" w:rsidR="003806A5" w:rsidRDefault="003806A5" w:rsidP="003806A5">
      <w:pPr>
        <w:pStyle w:val="Paragraphedeliste"/>
        <w:numPr>
          <w:ilvl w:val="0"/>
          <w:numId w:val="5"/>
        </w:numPr>
        <w:rPr>
          <w:color w:val="000000"/>
          <w:szCs w:val="28"/>
          <w:shd w:val="clear" w:color="auto" w:fill="FFFFFF"/>
        </w:rPr>
      </w:pPr>
      <w:r w:rsidRPr="005A2138">
        <w:rPr>
          <w:i/>
          <w:iCs/>
          <w:color w:val="000000"/>
          <w:szCs w:val="28"/>
          <w:shd w:val="clear" w:color="auto" w:fill="FFFFFF"/>
        </w:rPr>
        <w:t>wage</w:t>
      </w:r>
      <w:r w:rsidRPr="005A2138">
        <w:rPr>
          <w:i/>
          <w:iCs/>
          <w:color w:val="000000"/>
          <w:szCs w:val="28"/>
          <w:shd w:val="clear" w:color="auto" w:fill="FFFFFF"/>
          <w:vertAlign w:val="subscript"/>
        </w:rPr>
        <w:t>j1</w:t>
      </w:r>
      <w:r>
        <w:rPr>
          <w:color w:val="000000"/>
          <w:szCs w:val="28"/>
          <w:shd w:val="clear" w:color="auto" w:fill="FFFFFF"/>
        </w:rPr>
        <w:t xml:space="preserve"> – reported wages from first job,</w:t>
      </w:r>
    </w:p>
    <w:p w14:paraId="51FEAF93" w14:textId="77777777" w:rsidR="003806A5" w:rsidRDefault="003806A5" w:rsidP="003806A5">
      <w:pPr>
        <w:pStyle w:val="Paragraphedeliste"/>
        <w:numPr>
          <w:ilvl w:val="0"/>
          <w:numId w:val="5"/>
        </w:numPr>
        <w:rPr>
          <w:color w:val="000000"/>
          <w:szCs w:val="28"/>
          <w:shd w:val="clear" w:color="auto" w:fill="FFFFFF"/>
        </w:rPr>
      </w:pPr>
      <w:r w:rsidRPr="005A2138">
        <w:rPr>
          <w:i/>
          <w:iCs/>
          <w:color w:val="000000"/>
          <w:szCs w:val="28"/>
          <w:shd w:val="clear" w:color="auto" w:fill="FFFFFF"/>
        </w:rPr>
        <w:t>wage</w:t>
      </w:r>
      <w:r w:rsidRPr="005A2138">
        <w:rPr>
          <w:i/>
          <w:iCs/>
          <w:color w:val="000000"/>
          <w:szCs w:val="28"/>
          <w:shd w:val="clear" w:color="auto" w:fill="FFFFFF"/>
          <w:vertAlign w:val="subscript"/>
        </w:rPr>
        <w:t>j2</w:t>
      </w:r>
      <w:r>
        <w:rPr>
          <w:color w:val="000000"/>
          <w:szCs w:val="28"/>
          <w:shd w:val="clear" w:color="auto" w:fill="FFFFFF"/>
          <w:vertAlign w:val="subscript"/>
        </w:rPr>
        <w:t xml:space="preserve"> </w:t>
      </w:r>
      <w:r>
        <w:rPr>
          <w:color w:val="000000"/>
          <w:szCs w:val="28"/>
          <w:shd w:val="clear" w:color="auto" w:fill="FFFFFF"/>
        </w:rPr>
        <w:t>– reported wages from second job,</w:t>
      </w:r>
    </w:p>
    <w:p w14:paraId="32A274B1" w14:textId="77777777" w:rsidR="003806A5" w:rsidRPr="008A7B0D" w:rsidRDefault="003806A5" w:rsidP="003806A5">
      <w:pPr>
        <w:pStyle w:val="Paragraphedeliste"/>
        <w:numPr>
          <w:ilvl w:val="0"/>
          <w:numId w:val="5"/>
        </w:numPr>
        <w:rPr>
          <w:color w:val="000000"/>
          <w:szCs w:val="28"/>
          <w:shd w:val="clear" w:color="auto" w:fill="FFFFFF"/>
        </w:rPr>
      </w:pPr>
      <w:r w:rsidRPr="005A2138">
        <w:rPr>
          <w:i/>
          <w:iCs/>
          <w:color w:val="000000"/>
          <w:szCs w:val="28"/>
          <w:shd w:val="clear" w:color="auto" w:fill="FFFFFF"/>
        </w:rPr>
        <w:t>income</w:t>
      </w:r>
      <w:r w:rsidRPr="005A2138">
        <w:rPr>
          <w:i/>
          <w:iCs/>
          <w:color w:val="000000"/>
          <w:szCs w:val="28"/>
          <w:shd w:val="clear" w:color="auto" w:fill="FFFFFF"/>
          <w:vertAlign w:val="subscript"/>
        </w:rPr>
        <w:t>iea</w:t>
      </w:r>
      <w:r>
        <w:rPr>
          <w:color w:val="000000"/>
          <w:szCs w:val="28"/>
          <w:shd w:val="clear" w:color="auto" w:fill="FFFFFF"/>
        </w:rPr>
        <w:t xml:space="preserve"> – reported additional earnings gained by paid labor.</w:t>
      </w:r>
    </w:p>
    <w:p w14:paraId="1D637F6C" w14:textId="77777777" w:rsidR="003806A5" w:rsidRDefault="003806A5" w:rsidP="003806A5">
      <w:pPr>
        <w:ind w:firstLine="720"/>
        <w:rPr>
          <w:color w:val="000000"/>
          <w:szCs w:val="28"/>
          <w:shd w:val="clear" w:color="auto" w:fill="FFFFFF"/>
          <w:lang w:val="en-US"/>
        </w:rPr>
      </w:pPr>
      <w:r>
        <w:rPr>
          <w:color w:val="000000"/>
          <w:szCs w:val="28"/>
          <w:shd w:val="clear" w:color="auto" w:fill="FFFFFF"/>
          <w:lang w:val="en-US"/>
        </w:rPr>
        <w:lastRenderedPageBreak/>
        <w:t>This metric combines total employment earnings reflecting both official employment and unofficial sources of income. Additionally, this approach resolves situations with unpaid first jobs where individuals report zero received earnings</w:t>
      </w:r>
    </w:p>
    <w:p w14:paraId="0D1C12E7" w14:textId="77777777" w:rsidR="003806A5" w:rsidRDefault="003806A5" w:rsidP="003806A5">
      <w:pPr>
        <w:rPr>
          <w:color w:val="000000"/>
          <w:szCs w:val="28"/>
          <w:shd w:val="clear" w:color="auto" w:fill="FFFFFF"/>
          <w:lang w:val="en-US"/>
        </w:rPr>
      </w:pPr>
      <w:r>
        <w:rPr>
          <w:color w:val="000000"/>
          <w:szCs w:val="28"/>
          <w:shd w:val="clear" w:color="auto" w:fill="FFFFFF"/>
          <w:lang w:val="en-US"/>
        </w:rPr>
        <w:tab/>
        <w:t>Picture 1 shows timelapse of average wages for disabled and non-disabled groups. At the period of interest (2020) we observe a dip caused by pandemic. While it affected both groups altogether disabled people has suffered greater fall compared to control units.</w:t>
      </w:r>
    </w:p>
    <w:p w14:paraId="090DD208" w14:textId="77777777" w:rsidR="003806A5" w:rsidRPr="00B2260C" w:rsidRDefault="003806A5" w:rsidP="003806A5">
      <w:pPr>
        <w:rPr>
          <w:color w:val="000000"/>
          <w:szCs w:val="28"/>
          <w:shd w:val="clear" w:color="auto" w:fill="FFFFFF"/>
          <w:lang w:val="en-US"/>
        </w:rPr>
      </w:pPr>
    </w:p>
    <w:p w14:paraId="723F3387" w14:textId="77777777" w:rsidR="003806A5" w:rsidRPr="005E0584" w:rsidRDefault="003806A5" w:rsidP="003806A5">
      <w:pPr>
        <w:rPr>
          <w:color w:val="000000"/>
          <w:szCs w:val="28"/>
          <w:shd w:val="clear" w:color="auto" w:fill="FFFFFF"/>
          <w:lang w:val="ru-RU"/>
        </w:rPr>
      </w:pPr>
      <w:r>
        <w:rPr>
          <w:noProof/>
          <w:color w:val="000000"/>
          <w:szCs w:val="28"/>
          <w:shd w:val="clear" w:color="auto" w:fill="FFFFFF"/>
          <w:lang w:val="ru-RU"/>
          <w14:ligatures w14:val="standardContextual"/>
        </w:rPr>
        <w:drawing>
          <wp:inline distT="0" distB="0" distL="0" distR="0" wp14:anchorId="2F23DB26" wp14:editId="0D9AFD46">
            <wp:extent cx="5943600" cy="2476500"/>
            <wp:effectExtent l="0" t="0" r="0" b="0"/>
            <wp:docPr id="64040257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02576" name="Image 640402576"/>
                    <pic:cNvPicPr/>
                  </pic:nvPicPr>
                  <pic:blipFill>
                    <a:blip r:embed="rId7">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7DA8ABD7" w14:textId="77777777" w:rsidR="003806A5" w:rsidRDefault="003806A5" w:rsidP="003806A5">
      <w:pPr>
        <w:jc w:val="center"/>
        <w:rPr>
          <w:color w:val="000000"/>
          <w:szCs w:val="28"/>
          <w:shd w:val="clear" w:color="auto" w:fill="FFFFFF"/>
          <w:lang w:val="en-US"/>
        </w:rPr>
      </w:pPr>
      <w:r>
        <w:rPr>
          <w:color w:val="000000"/>
          <w:szCs w:val="28"/>
          <w:shd w:val="clear" w:color="auto" w:fill="FFFFFF"/>
          <w:lang w:val="en-US"/>
        </w:rPr>
        <w:t>Picture 1. Timelapse comparison of average wages between control units (non-disabled people) to treatment units (disabled people)</w:t>
      </w:r>
    </w:p>
    <w:p w14:paraId="4AD5433A" w14:textId="77777777" w:rsidR="003806A5" w:rsidRPr="00020326" w:rsidRDefault="003806A5" w:rsidP="003806A5">
      <w:pPr>
        <w:jc w:val="center"/>
        <w:rPr>
          <w:color w:val="000000"/>
          <w:szCs w:val="28"/>
          <w:shd w:val="clear" w:color="auto" w:fill="FFFFFF"/>
          <w:lang w:val="en-US"/>
        </w:rPr>
      </w:pPr>
    </w:p>
    <w:p w14:paraId="7280E61A" w14:textId="77777777" w:rsidR="003806A5" w:rsidRPr="00381F6D" w:rsidRDefault="003806A5" w:rsidP="003806A5">
      <w:pPr>
        <w:pStyle w:val="Titre2"/>
        <w:jc w:val="left"/>
        <w:rPr>
          <w:rFonts w:cs="Times New Roman"/>
          <w:szCs w:val="28"/>
        </w:rPr>
      </w:pPr>
      <w:bookmarkStart w:id="0" w:name="_Toc229556437"/>
      <w:r w:rsidRPr="008A0CA5">
        <w:rPr>
          <w:rFonts w:cs="Times New Roman"/>
          <w:szCs w:val="28"/>
        </w:rPr>
        <w:t xml:space="preserve">2.3 Developing TWFE DiD model </w:t>
      </w:r>
      <w:r>
        <w:t xml:space="preserve"> with propensity matching approach.</w:t>
      </w:r>
      <w:bookmarkEnd w:id="0"/>
    </w:p>
    <w:p w14:paraId="56087213" w14:textId="77777777" w:rsidR="003806A5" w:rsidRDefault="003806A5" w:rsidP="003806A5">
      <w:pPr>
        <w:ind w:firstLine="720"/>
      </w:pPr>
      <w:r w:rsidRPr="00E10E72">
        <w:t xml:space="preserve">As presented in the descriptive statistics (Table ##), the </w:t>
      </w:r>
      <w:r w:rsidRPr="00381F6D">
        <w:rPr>
          <w:i/>
          <w:iCs/>
        </w:rPr>
        <w:t>has_disability</w:t>
      </w:r>
      <w:r w:rsidRPr="00E10E72">
        <w:t xml:space="preserve"> variable exhibits markedly disproportionate frequencies across comparison groups. This imbalance, coupled with the absence of random assignment</w:t>
      </w:r>
      <w:r>
        <w:t xml:space="preserve"> – </w:t>
      </w:r>
      <w:r w:rsidRPr="00E10E72">
        <w:t xml:space="preserve">which is infeasible in disability research due to the inherent nature of disability status—poses a fundamental threat to valid causal inference in observational studies . Under non-randomized designs, treated and untreated units cannot be presumed comparable on pretreatment covariates, yet the validity of causal claims critically </w:t>
      </w:r>
      <w:r w:rsidRPr="00E10E72">
        <w:lastRenderedPageBreak/>
        <w:t>depends on such equivalence</w:t>
      </w:r>
      <w:r>
        <w:t xml:space="preserve">. </w:t>
      </w:r>
      <w:r w:rsidRPr="00E10E72">
        <w:t xml:space="preserve">To address these methodological challenges, </w:t>
      </w:r>
      <w:r>
        <w:t>we employ</w:t>
      </w:r>
      <w:r w:rsidRPr="00E10E72">
        <w:t xml:space="preserve"> Propensity Score Matching</w:t>
      </w:r>
      <w:r>
        <w:t>.</w:t>
      </w:r>
      <w:r w:rsidRPr="00E10E72">
        <w:t xml:space="preserve"> The propensity score,</w:t>
      </w:r>
      <w:r>
        <w:t xml:space="preserve"> proposed by </w:t>
      </w:r>
      <w:r w:rsidRPr="00E10E72">
        <w:t>Rosenbaum and Rubin's seminal work</w:t>
      </w:r>
      <w:r>
        <w:t>,</w:t>
      </w:r>
      <w:r w:rsidRPr="00E10E72">
        <w:t xml:space="preserve"> demonstrates that conditioning solely on this scalar propensity score suffices to eliminate bias attributable to all observed covariates, thereby approximating the conditions of a randomized experiment in observational studies</w:t>
      </w:r>
      <w:r>
        <w:rPr>
          <w:rStyle w:val="Appelnotedebasdep"/>
        </w:rPr>
        <w:footnoteReference w:id="1"/>
      </w:r>
      <w:r w:rsidRPr="00E10E72">
        <w:t>.</w:t>
      </w:r>
    </w:p>
    <w:p w14:paraId="1D0D1BB2" w14:textId="77777777" w:rsidR="003806A5" w:rsidRDefault="003806A5" w:rsidP="003806A5">
      <w:pPr>
        <w:ind w:firstLine="720"/>
      </w:pPr>
      <w:r>
        <w:t xml:space="preserve">We employed variables: age, education level, gender, harmful job and employment to match units properly. To address non-normality of age distribution we performend Box-Cox transformation on on the age variable with resulting </w:t>
      </w:r>
      <m:oMath>
        <m:r>
          <w:rPr>
            <w:rFonts w:ascii="Cambria Math" w:hAnsi="Cambria Math"/>
          </w:rPr>
          <m:t>λ=0.303</m:t>
        </m:r>
      </m:oMath>
      <w:r>
        <w:t xml:space="preserve">. Variable </w:t>
      </w:r>
      <w:r w:rsidRPr="00381F6D">
        <w:rPr>
          <w:i/>
          <w:iCs/>
        </w:rPr>
        <w:t>Age_Box_Cox</w:t>
      </w:r>
      <w:r>
        <w:t xml:space="preserve"> was calculated according to formula 2.7</w:t>
      </w:r>
    </w:p>
    <w:p w14:paraId="1AEC3882" w14:textId="77777777" w:rsidR="003806A5" w:rsidRDefault="003806A5" w:rsidP="003806A5">
      <w:pPr>
        <w:ind w:firstLine="720"/>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9"/>
        <w:gridCol w:w="887"/>
      </w:tblGrid>
      <w:tr w:rsidR="003806A5" w:rsidRPr="00DC4CBF" w14:paraId="088D70A7" w14:textId="77777777" w:rsidTr="00360580">
        <w:tc>
          <w:tcPr>
            <w:tcW w:w="8455" w:type="dxa"/>
          </w:tcPr>
          <w:p w14:paraId="73409995" w14:textId="77777777" w:rsidR="003806A5" w:rsidRDefault="003806A5" w:rsidP="00360580">
            <m:oMathPara>
              <m:oMath>
                <m:r>
                  <w:rPr>
                    <w:rFonts w:ascii="Cambria Math" w:hAnsi="Cambria Math"/>
                  </w:rPr>
                  <m:t>Ag</m:t>
                </m:r>
                <m:sSub>
                  <m:sSubPr>
                    <m:ctrlPr>
                      <w:rPr>
                        <w:rFonts w:ascii="Cambria Math" w:hAnsi="Cambria Math"/>
                        <w:i/>
                      </w:rPr>
                    </m:ctrlPr>
                  </m:sSubPr>
                  <m:e>
                    <m:r>
                      <w:rPr>
                        <w:rFonts w:ascii="Cambria Math" w:hAnsi="Cambria Math"/>
                      </w:rPr>
                      <m:t>e</m:t>
                    </m:r>
                  </m:e>
                  <m:sub>
                    <m:r>
                      <w:rPr>
                        <w:rFonts w:ascii="Cambria Math" w:hAnsi="Cambria Math"/>
                      </w:rPr>
                      <m:t>box-cox</m:t>
                    </m:r>
                  </m:sub>
                </m:sSub>
                <m:r>
                  <w:rPr>
                    <w:rFonts w:ascii="Cambria Math" w:hAnsi="Cambria Math"/>
                  </w:rPr>
                  <m:t xml:space="preserve">= </m:t>
                </m:r>
                <m:f>
                  <m:fPr>
                    <m:ctrlPr>
                      <w:rPr>
                        <w:rFonts w:ascii="Cambria Math" w:hAnsi="Cambria Math"/>
                        <w:i/>
                        <w:lang w:eastAsia="en-US"/>
                      </w:rPr>
                    </m:ctrlPr>
                  </m:fPr>
                  <m:num>
                    <m:r>
                      <w:rPr>
                        <w:rFonts w:ascii="Cambria Math" w:hAnsi="Cambria Math"/>
                      </w:rPr>
                      <m:t>Ag</m:t>
                    </m:r>
                    <m:sSup>
                      <m:sSupPr>
                        <m:ctrlPr>
                          <w:rPr>
                            <w:rFonts w:ascii="Cambria Math" w:hAnsi="Cambria Math"/>
                            <w:i/>
                          </w:rPr>
                        </m:ctrlPr>
                      </m:sSupPr>
                      <m:e>
                        <m:r>
                          <w:rPr>
                            <w:rFonts w:ascii="Cambria Math" w:hAnsi="Cambria Math"/>
                          </w:rPr>
                          <m:t>e</m:t>
                        </m:r>
                      </m:e>
                      <m:sup>
                        <m:r>
                          <w:rPr>
                            <w:rFonts w:ascii="Cambria Math" w:hAnsi="Cambria Math"/>
                          </w:rPr>
                          <m:t>(λ-1)</m:t>
                        </m:r>
                      </m:sup>
                    </m:sSup>
                  </m:num>
                  <m:den>
                    <m:r>
                      <w:rPr>
                        <w:rFonts w:ascii="Cambria Math" w:hAnsi="Cambria Math"/>
                      </w:rPr>
                      <m:t>λ</m:t>
                    </m:r>
                  </m:den>
                </m:f>
                <m:r>
                  <w:rPr>
                    <w:rFonts w:ascii="Cambria Math" w:hAnsi="Cambria Math"/>
                  </w:rPr>
                  <m:t xml:space="preserve"> where λ=0.303</m:t>
                </m:r>
              </m:oMath>
            </m:oMathPara>
          </w:p>
        </w:tc>
        <w:tc>
          <w:tcPr>
            <w:tcW w:w="895" w:type="dxa"/>
            <w:vAlign w:val="center"/>
          </w:tcPr>
          <w:p w14:paraId="1050D87A" w14:textId="77777777" w:rsidR="003806A5" w:rsidRDefault="003806A5" w:rsidP="00360580">
            <w:pPr>
              <w:jc w:val="right"/>
            </w:pPr>
            <w:r>
              <w:t>(2.7)</w:t>
            </w:r>
          </w:p>
        </w:tc>
      </w:tr>
    </w:tbl>
    <w:p w14:paraId="35277037" w14:textId="77777777" w:rsidR="003806A5" w:rsidRDefault="003806A5" w:rsidP="003806A5"/>
    <w:p w14:paraId="4508B4A3" w14:textId="77777777" w:rsidR="003806A5" w:rsidRDefault="003806A5" w:rsidP="003806A5">
      <w:r>
        <w:rPr>
          <w:noProof/>
          <w14:ligatures w14:val="standardContextual"/>
        </w:rPr>
        <w:drawing>
          <wp:inline distT="0" distB="0" distL="0" distR="0" wp14:anchorId="0DF33050" wp14:editId="45912449">
            <wp:extent cx="5943600" cy="3667760"/>
            <wp:effectExtent l="0" t="0" r="0" b="2540"/>
            <wp:docPr id="13356944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94420" name="Image 1335694420"/>
                    <pic:cNvPicPr/>
                  </pic:nvPicPr>
                  <pic:blipFill>
                    <a:blip r:embed="rId8">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7A06B611" w14:textId="77777777" w:rsidR="003806A5" w:rsidRDefault="003806A5" w:rsidP="003806A5">
      <w:pPr>
        <w:jc w:val="center"/>
      </w:pPr>
      <w:r>
        <w:lastRenderedPageBreak/>
        <w:t>Picture 2. Covariate balance comparison between multiple psm approaches (distances reflected with ASMD and Kolmogorov-Smirnov metrics).</w:t>
      </w:r>
    </w:p>
    <w:p w14:paraId="6E8396BF" w14:textId="77777777" w:rsidR="003806A5" w:rsidRDefault="003806A5" w:rsidP="003806A5"/>
    <w:p w14:paraId="493AFEDE" w14:textId="77777777" w:rsidR="003806A5" w:rsidRDefault="003806A5" w:rsidP="003806A5">
      <w:r>
        <w:t xml:space="preserve">We performed several types of propensity score matching in order to identify the most appropriate for the case (Picture 2): </w:t>
      </w:r>
    </w:p>
    <w:p w14:paraId="7750709F" w14:textId="77777777" w:rsidR="003806A5" w:rsidRDefault="003806A5" w:rsidP="003806A5">
      <w:pPr>
        <w:pStyle w:val="Paragraphedeliste"/>
        <w:numPr>
          <w:ilvl w:val="0"/>
          <w:numId w:val="5"/>
        </w:numPr>
      </w:pPr>
      <w:r>
        <w:t xml:space="preserve">nearest neighbor 1:1 matching without replacement with a propensity score estimated using logistic regression of the treatment on the covariates </w:t>
      </w:r>
    </w:p>
    <w:p w14:paraId="63FD8C21" w14:textId="77777777" w:rsidR="003806A5" w:rsidRDefault="003806A5" w:rsidP="003806A5">
      <w:pPr>
        <w:pStyle w:val="Paragraphedeliste"/>
        <w:numPr>
          <w:ilvl w:val="0"/>
          <w:numId w:val="5"/>
        </w:numPr>
      </w:pPr>
      <w:r>
        <w:t xml:space="preserve">logit optimal full matching estimated with logistic regression. </w:t>
      </w:r>
    </w:p>
    <w:p w14:paraId="10F5BE4F" w14:textId="77777777" w:rsidR="003806A5" w:rsidRDefault="003806A5" w:rsidP="003806A5">
      <w:r>
        <w:t xml:space="preserve">Nearest-neighbor matching yielded poor balance as indicated in Picture 2. On the contrary ligit model has yielded adequate balance. The propensity score was estimated using a logit regression of the treatment on the covariates, which yielded better balance than did NN appriach. After matching, all standardized mean differences for the covariates were below 0.1 and all standardized mean differences for squares and two-way interactions between covariates were below .15, indicating adequate balance. Full matching uses all treated and all control units, so no units were discarded by the matching. Panel weights were applied to generate PSM weights. Tables 7 and 8 summarize balancing results of full ligit model approach. Low standardized mean differences and eCDF statistics indicate adequate balancing performend by PSM approach. As shown in table 8 total of </w:t>
      </w:r>
      <w:r w:rsidRPr="00C34ADA">
        <w:rPr>
          <w:szCs w:val="28"/>
        </w:rPr>
        <w:t>221</w:t>
      </w:r>
      <w:r>
        <w:rPr>
          <w:szCs w:val="28"/>
        </w:rPr>
        <w:t xml:space="preserve"> of treated individuals were matched to </w:t>
      </w:r>
      <w:r w:rsidRPr="00C34ADA">
        <w:rPr>
          <w:szCs w:val="28"/>
        </w:rPr>
        <w:t>9309</w:t>
      </w:r>
      <w:r>
        <w:rPr>
          <w:szCs w:val="28"/>
        </w:rPr>
        <w:t xml:space="preserve"> of contol individuals.  </w:t>
      </w:r>
    </w:p>
    <w:p w14:paraId="3E929AE4" w14:textId="77777777" w:rsidR="003806A5" w:rsidRDefault="003806A5" w:rsidP="003806A5">
      <w:r>
        <w:t xml:space="preserve">Final PSM specification as following form (formula 2.8):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0"/>
        <w:gridCol w:w="886"/>
      </w:tblGrid>
      <w:tr w:rsidR="003806A5" w14:paraId="49A1DA49" w14:textId="77777777" w:rsidTr="00360580">
        <w:tc>
          <w:tcPr>
            <w:tcW w:w="8455" w:type="dxa"/>
          </w:tcPr>
          <w:p w14:paraId="194CED87" w14:textId="77777777" w:rsidR="003806A5" w:rsidRPr="00573D28" w:rsidRDefault="003806A5" w:rsidP="00360580">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disability=1</m:t>
                                </m:r>
                              </m:e>
                            </m:d>
                          </m:num>
                          <m:den>
                            <m:r>
                              <w:rPr>
                                <w:rFonts w:ascii="Cambria Math" w:hAnsi="Cambria Math"/>
                              </w:rPr>
                              <m:t>1-P</m:t>
                            </m:r>
                            <m:d>
                              <m:dPr>
                                <m:ctrlPr>
                                  <w:rPr>
                                    <w:rFonts w:ascii="Cambria Math" w:hAnsi="Cambria Math"/>
                                    <w:i/>
                                  </w:rPr>
                                </m:ctrlPr>
                              </m:dPr>
                              <m:e>
                                <m:r>
                                  <w:rPr>
                                    <w:rFonts w:ascii="Cambria Math" w:hAnsi="Cambria Math"/>
                                  </w:rPr>
                                  <m:t>disability=1</m:t>
                                </m:r>
                              </m:e>
                            </m:d>
                          </m:den>
                        </m:f>
                      </m:e>
                    </m:d>
                    <m:r>
                      <w:rPr>
                        <w:rFonts w:ascii="Cambria Math" w:hAnsi="Cambria Math"/>
                      </w:rPr>
                      <m:t>=</m:t>
                    </m:r>
                  </m:e>
                </m:func>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∙ag</m:t>
                </m:r>
                <m:sSub>
                  <m:sSubPr>
                    <m:ctrlPr>
                      <w:rPr>
                        <w:rFonts w:ascii="Cambria Math" w:hAnsi="Cambria Math"/>
                        <w:i/>
                      </w:rPr>
                    </m:ctrlPr>
                  </m:sSubPr>
                  <m:e>
                    <m:r>
                      <w:rPr>
                        <w:rFonts w:ascii="Cambria Math" w:hAnsi="Cambria Math"/>
                      </w:rPr>
                      <m:t>e</m:t>
                    </m:r>
                  </m:e>
                  <m:sub>
                    <m:r>
                      <w:rPr>
                        <w:rFonts w:ascii="Cambria Math" w:hAnsi="Cambria Math"/>
                      </w:rPr>
                      <m:t>box cox</m:t>
                    </m:r>
                  </m:sub>
                </m:sSub>
                <m:r>
                  <w:rPr>
                    <w:rFonts w:ascii="Cambria Math" w:hAnsi="Cambria Math"/>
                  </w:rPr>
                  <m:t>+</m:t>
                </m:r>
              </m:oMath>
            </m:oMathPara>
          </w:p>
          <w:p w14:paraId="37411F92" w14:textId="77777777" w:rsidR="003806A5" w:rsidRPr="00573D28" w:rsidRDefault="003806A5" w:rsidP="00360580">
            <m:oMathPara>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∙education:university+</m:t>
                </m:r>
              </m:oMath>
            </m:oMathPara>
          </w:p>
          <w:p w14:paraId="58650179" w14:textId="77777777" w:rsidR="003806A5" w:rsidRDefault="003806A5" w:rsidP="00360580">
            <m:oMathPara>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 xml:space="preserve">∙female+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 xml:space="preserve">∙harmful job+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 xml:space="preserve">∙employed </m:t>
                </m:r>
              </m:oMath>
            </m:oMathPara>
          </w:p>
        </w:tc>
        <w:tc>
          <w:tcPr>
            <w:tcW w:w="895" w:type="dxa"/>
            <w:vAlign w:val="center"/>
          </w:tcPr>
          <w:p w14:paraId="35F66C34" w14:textId="77777777" w:rsidR="003806A5" w:rsidRDefault="003806A5" w:rsidP="00360580">
            <w:pPr>
              <w:jc w:val="right"/>
            </w:pPr>
            <w:r>
              <w:t>(2.8)</w:t>
            </w:r>
          </w:p>
        </w:tc>
      </w:tr>
    </w:tbl>
    <w:p w14:paraId="614002BA" w14:textId="77777777" w:rsidR="003806A5" w:rsidRDefault="003806A5" w:rsidP="003806A5">
      <w:r>
        <w:t>where:</w:t>
      </w:r>
    </w:p>
    <w:p w14:paraId="6FB57C19" w14:textId="77777777" w:rsidR="003806A5" w:rsidRDefault="003806A5" w:rsidP="003806A5">
      <w:pPr>
        <w:pStyle w:val="Paragraphedeliste"/>
        <w:numPr>
          <w:ilvl w:val="0"/>
          <w:numId w:val="5"/>
        </w:numPr>
      </w:pPr>
      <w:r w:rsidRPr="00A16B50">
        <w:rPr>
          <w:i/>
          <w:iCs/>
        </w:rPr>
        <w:t>disability</w:t>
      </w:r>
      <w:r>
        <w:t xml:space="preserve">: is outcome variable </w:t>
      </w:r>
      <w:r w:rsidRPr="00150458">
        <w:rPr>
          <w:i/>
          <w:iCs/>
        </w:rPr>
        <w:t>has_disability</w:t>
      </w:r>
      <w:r>
        <w:t xml:space="preserve"> considered as a probability of the treatment. Social model of disability was elected in order to evaluate </w:t>
      </w:r>
      <w:r>
        <w:lastRenderedPageBreak/>
        <w:t>treatment probability as evironmental and social factors were considrered to be regressors.</w:t>
      </w:r>
    </w:p>
    <w:p w14:paraId="2066C5D1" w14:textId="77777777" w:rsidR="003806A5" w:rsidRDefault="003806A5" w:rsidP="003806A5">
      <w:pPr>
        <w:pStyle w:val="Paragraphedeliste"/>
        <w:numPr>
          <w:ilvl w:val="0"/>
          <w:numId w:val="5"/>
        </w:numPr>
      </w:pPr>
      <w:r>
        <w:rPr>
          <w:i/>
          <w:iCs/>
        </w:rPr>
        <w:t>Age_box_cox</w:t>
      </w:r>
      <w:r w:rsidRPr="0062149F">
        <w:t>:</w:t>
      </w:r>
      <w:r>
        <w:t xml:space="preserve"> Box-Cox transformed </w:t>
      </w:r>
      <w:r w:rsidRPr="0062149F">
        <w:rPr>
          <w:i/>
          <w:iCs/>
        </w:rPr>
        <w:t>Age</w:t>
      </w:r>
      <w:r>
        <w:t xml:space="preserve"> variable using </w:t>
      </w:r>
      <m:oMath>
        <m:r>
          <w:rPr>
            <w:rFonts w:ascii="Cambria Math" w:hAnsi="Cambria Math"/>
          </w:rPr>
          <m:t>λ=0.303</m:t>
        </m:r>
      </m:oMath>
      <w:r>
        <w:t>.</w:t>
      </w:r>
    </w:p>
    <w:p w14:paraId="21BFAAA2" w14:textId="77777777" w:rsidR="003806A5" w:rsidRDefault="003806A5" w:rsidP="003806A5">
      <w:pPr>
        <w:pStyle w:val="Paragraphedeliste"/>
        <w:numPr>
          <w:ilvl w:val="0"/>
          <w:numId w:val="5"/>
        </w:numPr>
      </w:pPr>
      <w:r w:rsidRPr="00A16B50">
        <w:rPr>
          <w:i/>
          <w:iCs/>
        </w:rPr>
        <w:t>education level: university</w:t>
      </w:r>
      <w:r>
        <w:t>: achieved education level: university.</w:t>
      </w:r>
    </w:p>
    <w:p w14:paraId="5101DC2C" w14:textId="77777777" w:rsidR="003806A5" w:rsidRDefault="003806A5" w:rsidP="003806A5">
      <w:pPr>
        <w:pStyle w:val="Paragraphedeliste"/>
        <w:numPr>
          <w:ilvl w:val="0"/>
          <w:numId w:val="5"/>
        </w:numPr>
      </w:pPr>
      <w:r>
        <w:rPr>
          <w:i/>
          <w:iCs/>
        </w:rPr>
        <w:t xml:space="preserve">female: </w:t>
      </w:r>
      <w:r>
        <w:t>female gender of the respindent.</w:t>
      </w:r>
    </w:p>
    <w:p w14:paraId="4F685D39" w14:textId="77777777" w:rsidR="003806A5" w:rsidRDefault="003806A5" w:rsidP="003806A5">
      <w:pPr>
        <w:pStyle w:val="Paragraphedeliste"/>
        <w:numPr>
          <w:ilvl w:val="0"/>
          <w:numId w:val="5"/>
        </w:numPr>
      </w:pPr>
      <w:r>
        <w:rPr>
          <w:i/>
          <w:iCs/>
        </w:rPr>
        <w:t xml:space="preserve">harmful job: </w:t>
      </w:r>
      <w:r>
        <w:t>harmful environment exposure at working place.</w:t>
      </w:r>
    </w:p>
    <w:p w14:paraId="71CD3A5B" w14:textId="77777777" w:rsidR="003806A5" w:rsidRDefault="003806A5" w:rsidP="003806A5">
      <w:pPr>
        <w:pStyle w:val="Paragraphedeliste"/>
        <w:numPr>
          <w:ilvl w:val="0"/>
          <w:numId w:val="5"/>
        </w:numPr>
      </w:pPr>
      <w:r>
        <w:rPr>
          <w:i/>
          <w:iCs/>
        </w:rPr>
        <w:t xml:space="preserve">employed: </w:t>
      </w:r>
      <w:r>
        <w:t xml:space="preserve">employment status. </w:t>
      </w:r>
    </w:p>
    <w:p w14:paraId="6944AF6A" w14:textId="77777777" w:rsidR="003806A5" w:rsidRDefault="003806A5" w:rsidP="003806A5">
      <w:pPr>
        <w:pStyle w:val="Paragraphedeliste"/>
      </w:pPr>
    </w:p>
    <w:p w14:paraId="0B0A672D" w14:textId="77777777" w:rsidR="003806A5" w:rsidRDefault="003806A5" w:rsidP="003806A5">
      <w:pPr>
        <w:jc w:val="center"/>
      </w:pPr>
      <w:r>
        <w:t>Table 7. Propensity score balancing results summary. Low eCDF and SMD indicate adequate balancing strategies</w:t>
      </w:r>
    </w:p>
    <w:tbl>
      <w:tblPr>
        <w:tblStyle w:val="Tableausimple3"/>
        <w:tblW w:w="0" w:type="auto"/>
        <w:tblLook w:val="04A0" w:firstRow="1" w:lastRow="0" w:firstColumn="1" w:lastColumn="0" w:noHBand="0" w:noVBand="1"/>
      </w:tblPr>
      <w:tblGrid>
        <w:gridCol w:w="2737"/>
        <w:gridCol w:w="978"/>
        <w:gridCol w:w="1010"/>
        <w:gridCol w:w="902"/>
        <w:gridCol w:w="846"/>
        <w:gridCol w:w="846"/>
        <w:gridCol w:w="846"/>
        <w:gridCol w:w="861"/>
      </w:tblGrid>
      <w:tr w:rsidR="003806A5" w:rsidRPr="00C34ADA" w14:paraId="78DEEA4F" w14:textId="77777777" w:rsidTr="00360580">
        <w:trPr>
          <w:cnfStyle w:val="100000000000" w:firstRow="1" w:lastRow="0" w:firstColumn="0" w:lastColumn="0" w:oddVBand="0" w:evenVBand="0" w:oddHBand="0" w:evenHBand="0" w:firstRowFirstColumn="0" w:firstRowLastColumn="0" w:lastRowFirstColumn="0" w:lastRowLastColumn="0"/>
          <w:trHeight w:val="1040"/>
        </w:trPr>
        <w:tc>
          <w:tcPr>
            <w:cnfStyle w:val="001000000100" w:firstRow="0" w:lastRow="0" w:firstColumn="1" w:lastColumn="0" w:oddVBand="0" w:evenVBand="0" w:oddHBand="0" w:evenHBand="0" w:firstRowFirstColumn="1" w:firstRowLastColumn="0" w:lastRowFirstColumn="0" w:lastRowLastColumn="0"/>
            <w:tcW w:w="0" w:type="auto"/>
            <w:hideMark/>
          </w:tcPr>
          <w:p w14:paraId="2924F1E1" w14:textId="77777777" w:rsidR="003806A5" w:rsidRPr="00C34ADA" w:rsidRDefault="003806A5" w:rsidP="00360580">
            <w:pPr>
              <w:spacing w:line="240" w:lineRule="auto"/>
              <w:jc w:val="left"/>
              <w:rPr>
                <w:szCs w:val="28"/>
              </w:rPr>
            </w:pPr>
            <w:r w:rsidRPr="00C34ADA">
              <w:rPr>
                <w:caps w:val="0"/>
                <w:szCs w:val="28"/>
              </w:rPr>
              <w:t>Variable</w:t>
            </w:r>
          </w:p>
        </w:tc>
        <w:tc>
          <w:tcPr>
            <w:tcW w:w="0" w:type="auto"/>
            <w:hideMark/>
          </w:tcPr>
          <w:p w14:paraId="096017FD" w14:textId="77777777" w:rsidR="003806A5" w:rsidRPr="00C34ADA" w:rsidRDefault="003806A5" w:rsidP="00360580">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Means treated</w:t>
            </w:r>
          </w:p>
        </w:tc>
        <w:tc>
          <w:tcPr>
            <w:tcW w:w="0" w:type="auto"/>
            <w:hideMark/>
          </w:tcPr>
          <w:p w14:paraId="4684F0D1" w14:textId="77777777" w:rsidR="003806A5" w:rsidRPr="00C34ADA" w:rsidRDefault="003806A5" w:rsidP="00360580">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Means control</w:t>
            </w:r>
          </w:p>
        </w:tc>
        <w:tc>
          <w:tcPr>
            <w:tcW w:w="1058" w:type="dxa"/>
            <w:hideMark/>
          </w:tcPr>
          <w:p w14:paraId="75176CB2" w14:textId="77777777" w:rsidR="003806A5" w:rsidRPr="00C34ADA" w:rsidRDefault="003806A5" w:rsidP="00360580">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Std, mean diff.</w:t>
            </w:r>
          </w:p>
        </w:tc>
        <w:tc>
          <w:tcPr>
            <w:tcW w:w="740" w:type="dxa"/>
            <w:hideMark/>
          </w:tcPr>
          <w:p w14:paraId="1EB1E2A6" w14:textId="77777777" w:rsidR="003806A5" w:rsidRPr="00C34ADA" w:rsidRDefault="003806A5" w:rsidP="00360580">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Var. Ratio</w:t>
            </w:r>
          </w:p>
        </w:tc>
        <w:tc>
          <w:tcPr>
            <w:tcW w:w="0" w:type="auto"/>
            <w:hideMark/>
          </w:tcPr>
          <w:p w14:paraId="2950C90E" w14:textId="77777777" w:rsidR="003806A5" w:rsidRPr="00C34ADA" w:rsidRDefault="003806A5" w:rsidP="00360580">
            <w:pPr>
              <w:cnfStyle w:val="100000000000" w:firstRow="1" w:lastRow="0" w:firstColumn="0" w:lastColumn="0" w:oddVBand="0" w:evenVBand="0" w:oddHBand="0" w:evenHBand="0" w:firstRowFirstColumn="0" w:firstRowLastColumn="0" w:lastRowFirstColumn="0" w:lastRowLastColumn="0"/>
              <w:rPr>
                <w:szCs w:val="28"/>
              </w:rPr>
            </w:pPr>
            <w:proofErr w:type="spellStart"/>
            <w:r w:rsidRPr="00C34ADA">
              <w:rPr>
                <w:b w:val="0"/>
                <w:bCs w:val="0"/>
                <w:caps w:val="0"/>
                <w:szCs w:val="28"/>
              </w:rPr>
              <w:t>Ecdf</w:t>
            </w:r>
            <w:proofErr w:type="spellEnd"/>
            <w:r w:rsidRPr="00C34ADA">
              <w:rPr>
                <w:b w:val="0"/>
                <w:bCs w:val="0"/>
                <w:caps w:val="0"/>
                <w:szCs w:val="28"/>
              </w:rPr>
              <w:t xml:space="preserve"> mean</w:t>
            </w:r>
          </w:p>
        </w:tc>
        <w:tc>
          <w:tcPr>
            <w:tcW w:w="0" w:type="auto"/>
            <w:hideMark/>
          </w:tcPr>
          <w:p w14:paraId="1B3DF442" w14:textId="77777777" w:rsidR="003806A5" w:rsidRPr="00C34ADA" w:rsidRDefault="003806A5" w:rsidP="00360580">
            <w:pPr>
              <w:cnfStyle w:val="100000000000" w:firstRow="1" w:lastRow="0" w:firstColumn="0" w:lastColumn="0" w:oddVBand="0" w:evenVBand="0" w:oddHBand="0" w:evenHBand="0" w:firstRowFirstColumn="0" w:firstRowLastColumn="0" w:lastRowFirstColumn="0" w:lastRowLastColumn="0"/>
              <w:rPr>
                <w:szCs w:val="28"/>
              </w:rPr>
            </w:pPr>
            <w:proofErr w:type="spellStart"/>
            <w:r w:rsidRPr="00C34ADA">
              <w:rPr>
                <w:b w:val="0"/>
                <w:bCs w:val="0"/>
                <w:caps w:val="0"/>
                <w:szCs w:val="28"/>
              </w:rPr>
              <w:t>Ecdf</w:t>
            </w:r>
            <w:proofErr w:type="spellEnd"/>
            <w:r w:rsidRPr="00C34ADA">
              <w:rPr>
                <w:b w:val="0"/>
                <w:bCs w:val="0"/>
                <w:caps w:val="0"/>
                <w:szCs w:val="28"/>
              </w:rPr>
              <w:t xml:space="preserve"> max</w:t>
            </w:r>
          </w:p>
        </w:tc>
        <w:tc>
          <w:tcPr>
            <w:tcW w:w="905" w:type="dxa"/>
            <w:hideMark/>
          </w:tcPr>
          <w:p w14:paraId="32D0371C" w14:textId="77777777" w:rsidR="003806A5" w:rsidRPr="00C34ADA" w:rsidRDefault="003806A5" w:rsidP="00360580">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Std. Pair dist.</w:t>
            </w:r>
          </w:p>
        </w:tc>
      </w:tr>
      <w:tr w:rsidR="003806A5" w:rsidRPr="00C34ADA" w14:paraId="0569235B" w14:textId="77777777" w:rsidTr="00360580">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1ACFE14C" w14:textId="77777777" w:rsidR="003806A5" w:rsidRPr="00C34ADA" w:rsidRDefault="003806A5" w:rsidP="00360580">
            <w:pPr>
              <w:rPr>
                <w:szCs w:val="28"/>
              </w:rPr>
            </w:pPr>
            <w:r>
              <w:rPr>
                <w:caps w:val="0"/>
                <w:szCs w:val="28"/>
              </w:rPr>
              <w:t>D</w:t>
            </w:r>
            <w:r w:rsidRPr="00C34ADA">
              <w:rPr>
                <w:caps w:val="0"/>
                <w:szCs w:val="28"/>
              </w:rPr>
              <w:t>istance</w:t>
            </w:r>
          </w:p>
        </w:tc>
        <w:tc>
          <w:tcPr>
            <w:tcW w:w="0" w:type="auto"/>
            <w:hideMark/>
          </w:tcPr>
          <w:p w14:paraId="3402D92E"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0,035</w:t>
            </w:r>
          </w:p>
        </w:tc>
        <w:tc>
          <w:tcPr>
            <w:tcW w:w="0" w:type="auto"/>
            <w:hideMark/>
          </w:tcPr>
          <w:p w14:paraId="6C5298DE"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0,033</w:t>
            </w:r>
          </w:p>
        </w:tc>
        <w:tc>
          <w:tcPr>
            <w:tcW w:w="1058" w:type="dxa"/>
            <w:hideMark/>
          </w:tcPr>
          <w:p w14:paraId="37BF70B7"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0,072</w:t>
            </w:r>
          </w:p>
        </w:tc>
        <w:tc>
          <w:tcPr>
            <w:tcW w:w="740" w:type="dxa"/>
            <w:hideMark/>
          </w:tcPr>
          <w:p w14:paraId="4653DDE5"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1,037</w:t>
            </w:r>
          </w:p>
        </w:tc>
        <w:tc>
          <w:tcPr>
            <w:tcW w:w="0" w:type="auto"/>
            <w:hideMark/>
          </w:tcPr>
          <w:p w14:paraId="1A7463A0"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0,019</w:t>
            </w:r>
          </w:p>
        </w:tc>
        <w:tc>
          <w:tcPr>
            <w:tcW w:w="0" w:type="auto"/>
            <w:hideMark/>
          </w:tcPr>
          <w:p w14:paraId="7E1EA4E6"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0,070</w:t>
            </w:r>
          </w:p>
        </w:tc>
        <w:tc>
          <w:tcPr>
            <w:tcW w:w="905" w:type="dxa"/>
            <w:hideMark/>
          </w:tcPr>
          <w:p w14:paraId="78A8F919"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0,015</w:t>
            </w:r>
          </w:p>
        </w:tc>
      </w:tr>
      <w:tr w:rsidR="003806A5" w:rsidRPr="00C34ADA" w14:paraId="70BD96AC" w14:textId="77777777" w:rsidTr="00360580">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2D7E037F" w14:textId="77777777" w:rsidR="003806A5" w:rsidRPr="00C34ADA" w:rsidRDefault="003806A5" w:rsidP="00360580">
            <w:pPr>
              <w:rPr>
                <w:szCs w:val="28"/>
                <w:vertAlign w:val="subscript"/>
              </w:rPr>
            </w:pPr>
            <w:proofErr w:type="spellStart"/>
            <w:r w:rsidRPr="00C34ADA">
              <w:rPr>
                <w:caps w:val="0"/>
                <w:szCs w:val="28"/>
              </w:rPr>
              <w:t>Age</w:t>
            </w:r>
            <w:r w:rsidRPr="00C34ADA">
              <w:rPr>
                <w:caps w:val="0"/>
                <w:szCs w:val="28"/>
                <w:vertAlign w:val="subscript"/>
              </w:rPr>
              <w:t>box</w:t>
            </w:r>
            <w:proofErr w:type="spellEnd"/>
            <w:r w:rsidRPr="00C34ADA">
              <w:rPr>
                <w:caps w:val="0"/>
                <w:szCs w:val="28"/>
                <w:vertAlign w:val="subscript"/>
              </w:rPr>
              <w:t>-cox</w:t>
            </w:r>
          </w:p>
        </w:tc>
        <w:tc>
          <w:tcPr>
            <w:tcW w:w="0" w:type="auto"/>
            <w:hideMark/>
          </w:tcPr>
          <w:p w14:paraId="5658E3C5"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7,358</w:t>
            </w:r>
          </w:p>
        </w:tc>
        <w:tc>
          <w:tcPr>
            <w:tcW w:w="0" w:type="auto"/>
            <w:hideMark/>
          </w:tcPr>
          <w:p w14:paraId="2B26E518"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7,323</w:t>
            </w:r>
          </w:p>
        </w:tc>
        <w:tc>
          <w:tcPr>
            <w:tcW w:w="1058" w:type="dxa"/>
            <w:hideMark/>
          </w:tcPr>
          <w:p w14:paraId="0E2F8C1C"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0,042</w:t>
            </w:r>
          </w:p>
        </w:tc>
        <w:tc>
          <w:tcPr>
            <w:tcW w:w="740" w:type="dxa"/>
            <w:hideMark/>
          </w:tcPr>
          <w:p w14:paraId="511EBF19"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0,817</w:t>
            </w:r>
          </w:p>
        </w:tc>
        <w:tc>
          <w:tcPr>
            <w:tcW w:w="0" w:type="auto"/>
            <w:hideMark/>
          </w:tcPr>
          <w:p w14:paraId="23961360"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0,015</w:t>
            </w:r>
          </w:p>
        </w:tc>
        <w:tc>
          <w:tcPr>
            <w:tcW w:w="0" w:type="auto"/>
            <w:hideMark/>
          </w:tcPr>
          <w:p w14:paraId="4F7215ED"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0,046</w:t>
            </w:r>
          </w:p>
        </w:tc>
        <w:tc>
          <w:tcPr>
            <w:tcW w:w="905" w:type="dxa"/>
            <w:hideMark/>
          </w:tcPr>
          <w:p w14:paraId="66C00CF2"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0,861</w:t>
            </w:r>
          </w:p>
        </w:tc>
      </w:tr>
      <w:tr w:rsidR="003806A5" w:rsidRPr="00C34ADA" w14:paraId="580386CA" w14:textId="77777777" w:rsidTr="00360580">
        <w:trPr>
          <w:cnfStyle w:val="000000100000" w:firstRow="0" w:lastRow="0" w:firstColumn="0" w:lastColumn="0" w:oddVBand="0" w:evenVBand="0" w:oddHBand="1" w:evenHBand="0" w:firstRowFirstColumn="0" w:firstRowLastColumn="0" w:lastRowFirstColumn="0" w:lastRowLastColumn="0"/>
          <w:trHeight w:val="1040"/>
        </w:trPr>
        <w:tc>
          <w:tcPr>
            <w:cnfStyle w:val="001000000000" w:firstRow="0" w:lastRow="0" w:firstColumn="1" w:lastColumn="0" w:oddVBand="0" w:evenVBand="0" w:oddHBand="0" w:evenHBand="0" w:firstRowFirstColumn="0" w:firstRowLastColumn="0" w:lastRowFirstColumn="0" w:lastRowLastColumn="0"/>
            <w:tcW w:w="0" w:type="auto"/>
            <w:hideMark/>
          </w:tcPr>
          <w:p w14:paraId="344A40DE" w14:textId="77777777" w:rsidR="003806A5" w:rsidRPr="00C34ADA" w:rsidRDefault="003806A5" w:rsidP="00360580">
            <w:pPr>
              <w:rPr>
                <w:szCs w:val="28"/>
              </w:rPr>
            </w:pPr>
            <w:proofErr w:type="spellStart"/>
            <w:proofErr w:type="gramStart"/>
            <w:r w:rsidRPr="00C34ADA">
              <w:rPr>
                <w:caps w:val="0"/>
                <w:szCs w:val="28"/>
              </w:rPr>
              <w:t>Educ</w:t>
            </w:r>
            <w:r>
              <w:rPr>
                <w:caps w:val="0"/>
                <w:szCs w:val="28"/>
              </w:rPr>
              <w:t>ation:</w:t>
            </w:r>
            <w:r w:rsidRPr="00C34ADA">
              <w:rPr>
                <w:caps w:val="0"/>
                <w:szCs w:val="28"/>
              </w:rPr>
              <w:t>university</w:t>
            </w:r>
            <w:proofErr w:type="spellEnd"/>
            <w:proofErr w:type="gramEnd"/>
          </w:p>
        </w:tc>
        <w:tc>
          <w:tcPr>
            <w:tcW w:w="0" w:type="auto"/>
            <w:hideMark/>
          </w:tcPr>
          <w:p w14:paraId="1FA74C35"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0,317</w:t>
            </w:r>
          </w:p>
        </w:tc>
        <w:tc>
          <w:tcPr>
            <w:tcW w:w="0" w:type="auto"/>
            <w:hideMark/>
          </w:tcPr>
          <w:p w14:paraId="702352A3"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0,339</w:t>
            </w:r>
          </w:p>
        </w:tc>
        <w:tc>
          <w:tcPr>
            <w:tcW w:w="1058" w:type="dxa"/>
            <w:hideMark/>
          </w:tcPr>
          <w:p w14:paraId="162618B3"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-0,047</w:t>
            </w:r>
          </w:p>
        </w:tc>
        <w:tc>
          <w:tcPr>
            <w:tcW w:w="740" w:type="dxa"/>
            <w:hideMark/>
          </w:tcPr>
          <w:p w14:paraId="4E8E4AA4"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p>
        </w:tc>
        <w:tc>
          <w:tcPr>
            <w:tcW w:w="0" w:type="auto"/>
            <w:hideMark/>
          </w:tcPr>
          <w:p w14:paraId="43D25796"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0,022</w:t>
            </w:r>
          </w:p>
        </w:tc>
        <w:tc>
          <w:tcPr>
            <w:tcW w:w="0" w:type="auto"/>
            <w:hideMark/>
          </w:tcPr>
          <w:p w14:paraId="7776DF71"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0,022</w:t>
            </w:r>
          </w:p>
        </w:tc>
        <w:tc>
          <w:tcPr>
            <w:tcW w:w="905" w:type="dxa"/>
            <w:hideMark/>
          </w:tcPr>
          <w:p w14:paraId="2666FCF8"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0,921</w:t>
            </w:r>
          </w:p>
        </w:tc>
      </w:tr>
      <w:tr w:rsidR="003806A5" w:rsidRPr="00C34ADA" w14:paraId="765D7C43" w14:textId="77777777" w:rsidTr="00360580">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1A56E547" w14:textId="77777777" w:rsidR="003806A5" w:rsidRPr="00C34ADA" w:rsidRDefault="003806A5" w:rsidP="00360580">
            <w:pPr>
              <w:rPr>
                <w:szCs w:val="28"/>
              </w:rPr>
            </w:pPr>
            <w:r w:rsidRPr="00C34ADA">
              <w:rPr>
                <w:caps w:val="0"/>
                <w:szCs w:val="28"/>
              </w:rPr>
              <w:t>Female</w:t>
            </w:r>
            <w:r>
              <w:rPr>
                <w:caps w:val="0"/>
                <w:szCs w:val="28"/>
              </w:rPr>
              <w:t xml:space="preserve"> </w:t>
            </w:r>
          </w:p>
        </w:tc>
        <w:tc>
          <w:tcPr>
            <w:tcW w:w="0" w:type="auto"/>
            <w:hideMark/>
          </w:tcPr>
          <w:p w14:paraId="12A68BDE"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0,410</w:t>
            </w:r>
          </w:p>
        </w:tc>
        <w:tc>
          <w:tcPr>
            <w:tcW w:w="0" w:type="auto"/>
            <w:hideMark/>
          </w:tcPr>
          <w:p w14:paraId="1A508A89"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0,407</w:t>
            </w:r>
          </w:p>
        </w:tc>
        <w:tc>
          <w:tcPr>
            <w:tcW w:w="1058" w:type="dxa"/>
            <w:hideMark/>
          </w:tcPr>
          <w:p w14:paraId="1EDF56CE"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0,007</w:t>
            </w:r>
          </w:p>
        </w:tc>
        <w:tc>
          <w:tcPr>
            <w:tcW w:w="740" w:type="dxa"/>
            <w:hideMark/>
          </w:tcPr>
          <w:p w14:paraId="7911D6AD"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p>
        </w:tc>
        <w:tc>
          <w:tcPr>
            <w:tcW w:w="0" w:type="auto"/>
            <w:hideMark/>
          </w:tcPr>
          <w:p w14:paraId="3C65B3BE"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0,003</w:t>
            </w:r>
          </w:p>
        </w:tc>
        <w:tc>
          <w:tcPr>
            <w:tcW w:w="0" w:type="auto"/>
            <w:hideMark/>
          </w:tcPr>
          <w:p w14:paraId="24AD5478"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0,003</w:t>
            </w:r>
          </w:p>
        </w:tc>
        <w:tc>
          <w:tcPr>
            <w:tcW w:w="905" w:type="dxa"/>
            <w:hideMark/>
          </w:tcPr>
          <w:p w14:paraId="288E4E45"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0,756</w:t>
            </w:r>
          </w:p>
        </w:tc>
      </w:tr>
      <w:tr w:rsidR="003806A5" w:rsidRPr="00C34ADA" w14:paraId="3D294FFA" w14:textId="77777777" w:rsidTr="00360580">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7B751650" w14:textId="77777777" w:rsidR="003806A5" w:rsidRPr="00C34ADA" w:rsidRDefault="003806A5" w:rsidP="00360580">
            <w:pPr>
              <w:rPr>
                <w:szCs w:val="28"/>
              </w:rPr>
            </w:pPr>
            <w:r w:rsidRPr="00C34ADA">
              <w:rPr>
                <w:caps w:val="0"/>
                <w:szCs w:val="28"/>
              </w:rPr>
              <w:t>Married</w:t>
            </w:r>
            <w:r>
              <w:rPr>
                <w:caps w:val="0"/>
                <w:szCs w:val="28"/>
              </w:rPr>
              <w:t xml:space="preserve"> </w:t>
            </w:r>
          </w:p>
        </w:tc>
        <w:tc>
          <w:tcPr>
            <w:tcW w:w="0" w:type="auto"/>
            <w:hideMark/>
          </w:tcPr>
          <w:p w14:paraId="55E6048E"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0,683</w:t>
            </w:r>
          </w:p>
        </w:tc>
        <w:tc>
          <w:tcPr>
            <w:tcW w:w="0" w:type="auto"/>
            <w:hideMark/>
          </w:tcPr>
          <w:p w14:paraId="7449A169"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0,652</w:t>
            </w:r>
          </w:p>
        </w:tc>
        <w:tc>
          <w:tcPr>
            <w:tcW w:w="1058" w:type="dxa"/>
            <w:hideMark/>
          </w:tcPr>
          <w:p w14:paraId="47C23394"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0,066</w:t>
            </w:r>
          </w:p>
        </w:tc>
        <w:tc>
          <w:tcPr>
            <w:tcW w:w="740" w:type="dxa"/>
            <w:hideMark/>
          </w:tcPr>
          <w:p w14:paraId="004186F7"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p>
        </w:tc>
        <w:tc>
          <w:tcPr>
            <w:tcW w:w="0" w:type="auto"/>
            <w:hideMark/>
          </w:tcPr>
          <w:p w14:paraId="6CE36F2B"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0,031</w:t>
            </w:r>
          </w:p>
        </w:tc>
        <w:tc>
          <w:tcPr>
            <w:tcW w:w="0" w:type="auto"/>
            <w:hideMark/>
          </w:tcPr>
          <w:p w14:paraId="6C2CC2B9"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0,031</w:t>
            </w:r>
          </w:p>
        </w:tc>
        <w:tc>
          <w:tcPr>
            <w:tcW w:w="905" w:type="dxa"/>
            <w:hideMark/>
          </w:tcPr>
          <w:p w14:paraId="0C373643"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0,908</w:t>
            </w:r>
          </w:p>
        </w:tc>
      </w:tr>
      <w:tr w:rsidR="003806A5" w:rsidRPr="00C34ADA" w14:paraId="4AFBCEC4" w14:textId="77777777" w:rsidTr="00360580">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74EE0707" w14:textId="77777777" w:rsidR="003806A5" w:rsidRPr="00C34ADA" w:rsidRDefault="003806A5" w:rsidP="00360580">
            <w:pPr>
              <w:rPr>
                <w:szCs w:val="28"/>
              </w:rPr>
            </w:pPr>
            <w:proofErr w:type="spellStart"/>
            <w:r w:rsidRPr="00C34ADA">
              <w:rPr>
                <w:caps w:val="0"/>
                <w:szCs w:val="28"/>
              </w:rPr>
              <w:t>Harmfull</w:t>
            </w:r>
            <w:proofErr w:type="spellEnd"/>
            <w:r>
              <w:rPr>
                <w:caps w:val="0"/>
                <w:szCs w:val="28"/>
              </w:rPr>
              <w:t xml:space="preserve"> </w:t>
            </w:r>
            <w:r w:rsidRPr="00C34ADA">
              <w:rPr>
                <w:caps w:val="0"/>
                <w:szCs w:val="28"/>
              </w:rPr>
              <w:t>job</w:t>
            </w:r>
          </w:p>
        </w:tc>
        <w:tc>
          <w:tcPr>
            <w:tcW w:w="0" w:type="auto"/>
            <w:hideMark/>
          </w:tcPr>
          <w:p w14:paraId="6A90963F"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0,081</w:t>
            </w:r>
          </w:p>
        </w:tc>
        <w:tc>
          <w:tcPr>
            <w:tcW w:w="0" w:type="auto"/>
            <w:hideMark/>
          </w:tcPr>
          <w:p w14:paraId="47E0CEB8"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0,102</w:t>
            </w:r>
          </w:p>
        </w:tc>
        <w:tc>
          <w:tcPr>
            <w:tcW w:w="1058" w:type="dxa"/>
            <w:hideMark/>
          </w:tcPr>
          <w:p w14:paraId="16674EE6"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-0,076</w:t>
            </w:r>
          </w:p>
        </w:tc>
        <w:tc>
          <w:tcPr>
            <w:tcW w:w="740" w:type="dxa"/>
            <w:hideMark/>
          </w:tcPr>
          <w:p w14:paraId="144A902B"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p>
        </w:tc>
        <w:tc>
          <w:tcPr>
            <w:tcW w:w="0" w:type="auto"/>
            <w:hideMark/>
          </w:tcPr>
          <w:p w14:paraId="0B898775"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0,021</w:t>
            </w:r>
          </w:p>
        </w:tc>
        <w:tc>
          <w:tcPr>
            <w:tcW w:w="0" w:type="auto"/>
            <w:hideMark/>
          </w:tcPr>
          <w:p w14:paraId="361E5212"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0,021</w:t>
            </w:r>
          </w:p>
        </w:tc>
        <w:tc>
          <w:tcPr>
            <w:tcW w:w="905" w:type="dxa"/>
            <w:hideMark/>
          </w:tcPr>
          <w:p w14:paraId="443F49B7" w14:textId="77777777" w:rsidR="003806A5" w:rsidRPr="00C34ADA" w:rsidRDefault="003806A5" w:rsidP="00360580">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0,523</w:t>
            </w:r>
          </w:p>
        </w:tc>
      </w:tr>
      <w:tr w:rsidR="003806A5" w:rsidRPr="00C34ADA" w14:paraId="394E09A9" w14:textId="77777777" w:rsidTr="00360580">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39381483" w14:textId="77777777" w:rsidR="003806A5" w:rsidRPr="00C34ADA" w:rsidRDefault="003806A5" w:rsidP="00360580">
            <w:pPr>
              <w:rPr>
                <w:szCs w:val="28"/>
              </w:rPr>
            </w:pPr>
            <w:r w:rsidRPr="00C34ADA">
              <w:rPr>
                <w:caps w:val="0"/>
                <w:szCs w:val="28"/>
              </w:rPr>
              <w:t>Employed</w:t>
            </w:r>
            <w:r>
              <w:rPr>
                <w:caps w:val="0"/>
                <w:szCs w:val="28"/>
              </w:rPr>
              <w:t xml:space="preserve"> </w:t>
            </w:r>
          </w:p>
        </w:tc>
        <w:tc>
          <w:tcPr>
            <w:tcW w:w="0" w:type="auto"/>
            <w:hideMark/>
          </w:tcPr>
          <w:p w14:paraId="3777C13A"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0,749</w:t>
            </w:r>
          </w:p>
        </w:tc>
        <w:tc>
          <w:tcPr>
            <w:tcW w:w="0" w:type="auto"/>
            <w:hideMark/>
          </w:tcPr>
          <w:p w14:paraId="083CAD88"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0,786</w:t>
            </w:r>
          </w:p>
        </w:tc>
        <w:tc>
          <w:tcPr>
            <w:tcW w:w="1058" w:type="dxa"/>
            <w:hideMark/>
          </w:tcPr>
          <w:p w14:paraId="1AD9FD9F"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-0,086</w:t>
            </w:r>
          </w:p>
        </w:tc>
        <w:tc>
          <w:tcPr>
            <w:tcW w:w="740" w:type="dxa"/>
            <w:hideMark/>
          </w:tcPr>
          <w:p w14:paraId="37E36D9E"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p>
        </w:tc>
        <w:tc>
          <w:tcPr>
            <w:tcW w:w="0" w:type="auto"/>
            <w:hideMark/>
          </w:tcPr>
          <w:p w14:paraId="2AF10A5C"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0,037</w:t>
            </w:r>
          </w:p>
        </w:tc>
        <w:tc>
          <w:tcPr>
            <w:tcW w:w="0" w:type="auto"/>
            <w:hideMark/>
          </w:tcPr>
          <w:p w14:paraId="7C273B98"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0,037</w:t>
            </w:r>
          </w:p>
        </w:tc>
        <w:tc>
          <w:tcPr>
            <w:tcW w:w="905" w:type="dxa"/>
            <w:hideMark/>
          </w:tcPr>
          <w:p w14:paraId="08261DB3" w14:textId="77777777" w:rsidR="003806A5" w:rsidRPr="00C34ADA" w:rsidRDefault="003806A5" w:rsidP="00360580">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0,292</w:t>
            </w:r>
          </w:p>
        </w:tc>
      </w:tr>
    </w:tbl>
    <w:p w14:paraId="01D563A0" w14:textId="77777777" w:rsidR="003806A5" w:rsidRDefault="003806A5" w:rsidP="003806A5"/>
    <w:p w14:paraId="725BB2AF" w14:textId="77777777" w:rsidR="003806A5" w:rsidRDefault="003806A5" w:rsidP="003806A5"/>
    <w:p w14:paraId="42E2E14E" w14:textId="77777777" w:rsidR="003806A5" w:rsidRDefault="003806A5" w:rsidP="003806A5">
      <w:pPr>
        <w:jc w:val="center"/>
      </w:pPr>
      <w:r>
        <w:t xml:space="preserve">Table 8. Propensity score matching results summary. Total </w:t>
      </w:r>
      <w:r w:rsidRPr="00381F6D">
        <w:t>9530</w:t>
      </w:r>
      <w:r>
        <w:t xml:space="preserve"> were matched.</w:t>
      </w:r>
    </w:p>
    <w:tbl>
      <w:tblPr>
        <w:tblStyle w:val="Tableausimple3"/>
        <w:tblW w:w="4349" w:type="dxa"/>
        <w:jc w:val="center"/>
        <w:tblLook w:val="04A0" w:firstRow="1" w:lastRow="0" w:firstColumn="1" w:lastColumn="0" w:noHBand="0" w:noVBand="1"/>
      </w:tblPr>
      <w:tblGrid>
        <w:gridCol w:w="2268"/>
        <w:gridCol w:w="1126"/>
        <w:gridCol w:w="1300"/>
      </w:tblGrid>
      <w:tr w:rsidR="003806A5" w:rsidRPr="00C34ADA" w14:paraId="2011701C" w14:textId="77777777" w:rsidTr="00360580">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100" w:firstRow="0" w:lastRow="0" w:firstColumn="1" w:lastColumn="0" w:oddVBand="0" w:evenVBand="0" w:oddHBand="0" w:evenHBand="0" w:firstRowFirstColumn="1" w:firstRowLastColumn="0" w:lastRowFirstColumn="0" w:lastRowLastColumn="0"/>
            <w:tcW w:w="2268" w:type="dxa"/>
            <w:noWrap/>
            <w:hideMark/>
          </w:tcPr>
          <w:p w14:paraId="14EA562A" w14:textId="77777777" w:rsidR="003806A5" w:rsidRPr="00C34ADA" w:rsidRDefault="003806A5" w:rsidP="00360580"/>
        </w:tc>
        <w:tc>
          <w:tcPr>
            <w:tcW w:w="781" w:type="dxa"/>
            <w:noWrap/>
            <w:hideMark/>
          </w:tcPr>
          <w:p w14:paraId="7CF84127" w14:textId="77777777" w:rsidR="003806A5" w:rsidRPr="00C34ADA" w:rsidRDefault="003806A5" w:rsidP="00360580">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control</w:t>
            </w:r>
          </w:p>
        </w:tc>
        <w:tc>
          <w:tcPr>
            <w:tcW w:w="1300" w:type="dxa"/>
            <w:noWrap/>
            <w:hideMark/>
          </w:tcPr>
          <w:p w14:paraId="5AE86256" w14:textId="77777777" w:rsidR="003806A5" w:rsidRPr="00C34ADA" w:rsidRDefault="003806A5" w:rsidP="00360580">
            <w:pPr>
              <w:cnfStyle w:val="100000000000" w:firstRow="1" w:lastRow="0" w:firstColumn="0" w:lastColumn="0" w:oddVBand="0" w:evenVBand="0" w:oddHBand="0" w:evenHBand="0" w:firstRowFirstColumn="0" w:firstRowLastColumn="0" w:lastRowFirstColumn="0" w:lastRowLastColumn="0"/>
              <w:rPr>
                <w:b w:val="0"/>
                <w:bCs w:val="0"/>
                <w:szCs w:val="28"/>
              </w:rPr>
            </w:pPr>
            <w:r w:rsidRPr="00C34ADA">
              <w:rPr>
                <w:b w:val="0"/>
                <w:bCs w:val="0"/>
                <w:caps w:val="0"/>
                <w:szCs w:val="28"/>
              </w:rPr>
              <w:t>treated</w:t>
            </w:r>
          </w:p>
        </w:tc>
      </w:tr>
      <w:tr w:rsidR="003806A5" w:rsidRPr="00C34ADA" w14:paraId="537ED716" w14:textId="77777777" w:rsidTr="00360580">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806A71B" w14:textId="77777777" w:rsidR="003806A5" w:rsidRPr="00C34ADA" w:rsidRDefault="003806A5" w:rsidP="00360580">
            <w:pPr>
              <w:rPr>
                <w:b w:val="0"/>
                <w:bCs w:val="0"/>
                <w:szCs w:val="28"/>
              </w:rPr>
            </w:pPr>
            <w:r w:rsidRPr="00C34ADA">
              <w:rPr>
                <w:caps w:val="0"/>
                <w:szCs w:val="28"/>
              </w:rPr>
              <w:lastRenderedPageBreak/>
              <w:t>all (</w:t>
            </w:r>
            <w:r>
              <w:rPr>
                <w:caps w:val="0"/>
                <w:szCs w:val="28"/>
              </w:rPr>
              <w:t>ESS</w:t>
            </w:r>
            <w:r w:rsidRPr="00C34ADA">
              <w:rPr>
                <w:caps w:val="0"/>
                <w:szCs w:val="28"/>
              </w:rPr>
              <w:t>)</w:t>
            </w:r>
          </w:p>
        </w:tc>
        <w:tc>
          <w:tcPr>
            <w:tcW w:w="781" w:type="dxa"/>
            <w:noWrap/>
            <w:hideMark/>
          </w:tcPr>
          <w:p w14:paraId="124594D9" w14:textId="77777777" w:rsidR="003806A5" w:rsidRPr="00C34ADA" w:rsidRDefault="003806A5" w:rsidP="00360580">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9177,95</w:t>
            </w:r>
          </w:p>
        </w:tc>
        <w:tc>
          <w:tcPr>
            <w:tcW w:w="1300" w:type="dxa"/>
            <w:noWrap/>
            <w:hideMark/>
          </w:tcPr>
          <w:p w14:paraId="126BFABD" w14:textId="77777777" w:rsidR="003806A5" w:rsidRPr="00C34ADA" w:rsidRDefault="003806A5" w:rsidP="00360580">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215,6</w:t>
            </w:r>
          </w:p>
        </w:tc>
      </w:tr>
      <w:tr w:rsidR="003806A5" w:rsidRPr="00C34ADA" w14:paraId="54ED111B" w14:textId="77777777" w:rsidTr="00360580">
        <w:trPr>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40E4A33" w14:textId="77777777" w:rsidR="003806A5" w:rsidRPr="00C34ADA" w:rsidRDefault="003806A5" w:rsidP="00360580">
            <w:pPr>
              <w:jc w:val="left"/>
              <w:rPr>
                <w:szCs w:val="28"/>
              </w:rPr>
            </w:pPr>
            <w:r w:rsidRPr="00C34ADA">
              <w:rPr>
                <w:caps w:val="0"/>
                <w:szCs w:val="28"/>
              </w:rPr>
              <w:t>all</w:t>
            </w:r>
          </w:p>
        </w:tc>
        <w:tc>
          <w:tcPr>
            <w:tcW w:w="781" w:type="dxa"/>
            <w:noWrap/>
            <w:hideMark/>
          </w:tcPr>
          <w:p w14:paraId="73414CE2" w14:textId="77777777" w:rsidR="003806A5" w:rsidRPr="00C34ADA" w:rsidRDefault="003806A5" w:rsidP="00360580">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14595</w:t>
            </w:r>
          </w:p>
        </w:tc>
        <w:tc>
          <w:tcPr>
            <w:tcW w:w="1300" w:type="dxa"/>
            <w:noWrap/>
            <w:hideMark/>
          </w:tcPr>
          <w:p w14:paraId="2B2F6972" w14:textId="77777777" w:rsidR="003806A5" w:rsidRPr="00C34ADA" w:rsidRDefault="003806A5" w:rsidP="00360580">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325</w:t>
            </w:r>
          </w:p>
        </w:tc>
      </w:tr>
      <w:tr w:rsidR="003806A5" w:rsidRPr="00C34ADA" w14:paraId="0344A945" w14:textId="77777777" w:rsidTr="00360580">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5B618B8" w14:textId="77777777" w:rsidR="003806A5" w:rsidRPr="00C34ADA" w:rsidRDefault="003806A5" w:rsidP="00360580">
            <w:pPr>
              <w:jc w:val="left"/>
              <w:rPr>
                <w:szCs w:val="28"/>
              </w:rPr>
            </w:pPr>
            <w:r w:rsidRPr="00C34ADA">
              <w:rPr>
                <w:caps w:val="0"/>
                <w:szCs w:val="28"/>
              </w:rPr>
              <w:t>matched (</w:t>
            </w:r>
            <w:r>
              <w:rPr>
                <w:caps w:val="0"/>
                <w:szCs w:val="28"/>
              </w:rPr>
              <w:t>ESS</w:t>
            </w:r>
            <w:r w:rsidRPr="00C34ADA">
              <w:rPr>
                <w:caps w:val="0"/>
                <w:szCs w:val="28"/>
              </w:rPr>
              <w:t>)</w:t>
            </w:r>
          </w:p>
        </w:tc>
        <w:tc>
          <w:tcPr>
            <w:tcW w:w="781" w:type="dxa"/>
            <w:noWrap/>
            <w:hideMark/>
          </w:tcPr>
          <w:p w14:paraId="55DF1180" w14:textId="77777777" w:rsidR="003806A5" w:rsidRPr="00C34ADA" w:rsidRDefault="003806A5" w:rsidP="00360580">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349,21</w:t>
            </w:r>
          </w:p>
        </w:tc>
        <w:tc>
          <w:tcPr>
            <w:tcW w:w="1300" w:type="dxa"/>
            <w:noWrap/>
            <w:hideMark/>
          </w:tcPr>
          <w:p w14:paraId="69AF405A" w14:textId="77777777" w:rsidR="003806A5" w:rsidRPr="00C34ADA" w:rsidRDefault="003806A5" w:rsidP="00360580">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215,6</w:t>
            </w:r>
          </w:p>
        </w:tc>
      </w:tr>
      <w:tr w:rsidR="003806A5" w:rsidRPr="00C34ADA" w14:paraId="4E091E17" w14:textId="77777777" w:rsidTr="00360580">
        <w:trPr>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C1E771B" w14:textId="77777777" w:rsidR="003806A5" w:rsidRPr="00C34ADA" w:rsidRDefault="003806A5" w:rsidP="00360580">
            <w:pPr>
              <w:jc w:val="left"/>
              <w:rPr>
                <w:szCs w:val="28"/>
              </w:rPr>
            </w:pPr>
            <w:r w:rsidRPr="00C34ADA">
              <w:rPr>
                <w:caps w:val="0"/>
                <w:szCs w:val="28"/>
              </w:rPr>
              <w:t>matched</w:t>
            </w:r>
          </w:p>
        </w:tc>
        <w:tc>
          <w:tcPr>
            <w:tcW w:w="781" w:type="dxa"/>
            <w:noWrap/>
            <w:hideMark/>
          </w:tcPr>
          <w:p w14:paraId="37CC4C1C" w14:textId="77777777" w:rsidR="003806A5" w:rsidRPr="00C34ADA" w:rsidRDefault="003806A5" w:rsidP="00360580">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9309</w:t>
            </w:r>
          </w:p>
        </w:tc>
        <w:tc>
          <w:tcPr>
            <w:tcW w:w="1300" w:type="dxa"/>
            <w:noWrap/>
            <w:hideMark/>
          </w:tcPr>
          <w:p w14:paraId="33909DF9" w14:textId="77777777" w:rsidR="003806A5" w:rsidRPr="00C34ADA" w:rsidRDefault="003806A5" w:rsidP="00360580">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221</w:t>
            </w:r>
          </w:p>
        </w:tc>
      </w:tr>
      <w:tr w:rsidR="003806A5" w:rsidRPr="00C34ADA" w14:paraId="652CAE51" w14:textId="77777777" w:rsidTr="00360580">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ED440E1" w14:textId="77777777" w:rsidR="003806A5" w:rsidRPr="00C34ADA" w:rsidRDefault="003806A5" w:rsidP="00360580">
            <w:pPr>
              <w:jc w:val="left"/>
              <w:rPr>
                <w:szCs w:val="28"/>
              </w:rPr>
            </w:pPr>
            <w:r w:rsidRPr="00C34ADA">
              <w:rPr>
                <w:caps w:val="0"/>
                <w:szCs w:val="28"/>
              </w:rPr>
              <w:t>unmatched</w:t>
            </w:r>
          </w:p>
        </w:tc>
        <w:tc>
          <w:tcPr>
            <w:tcW w:w="781" w:type="dxa"/>
            <w:noWrap/>
            <w:hideMark/>
          </w:tcPr>
          <w:p w14:paraId="3FC9E07D" w14:textId="77777777" w:rsidR="003806A5" w:rsidRPr="00C34ADA" w:rsidRDefault="003806A5" w:rsidP="00360580">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5286</w:t>
            </w:r>
          </w:p>
        </w:tc>
        <w:tc>
          <w:tcPr>
            <w:tcW w:w="1300" w:type="dxa"/>
            <w:noWrap/>
            <w:hideMark/>
          </w:tcPr>
          <w:p w14:paraId="3EB5F2B4" w14:textId="77777777" w:rsidR="003806A5" w:rsidRPr="00C34ADA" w:rsidRDefault="003806A5" w:rsidP="00360580">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104</w:t>
            </w:r>
          </w:p>
        </w:tc>
      </w:tr>
      <w:tr w:rsidR="003806A5" w:rsidRPr="00C34ADA" w14:paraId="5FD61E82" w14:textId="77777777" w:rsidTr="00360580">
        <w:trPr>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E284BD6" w14:textId="77777777" w:rsidR="003806A5" w:rsidRPr="00C34ADA" w:rsidRDefault="003806A5" w:rsidP="00360580">
            <w:pPr>
              <w:jc w:val="left"/>
              <w:rPr>
                <w:szCs w:val="28"/>
              </w:rPr>
            </w:pPr>
            <w:r w:rsidRPr="00C34ADA">
              <w:rPr>
                <w:caps w:val="0"/>
                <w:szCs w:val="28"/>
              </w:rPr>
              <w:t>discarded</w:t>
            </w:r>
          </w:p>
        </w:tc>
        <w:tc>
          <w:tcPr>
            <w:tcW w:w="781" w:type="dxa"/>
            <w:noWrap/>
            <w:hideMark/>
          </w:tcPr>
          <w:p w14:paraId="6AF25EF4" w14:textId="77777777" w:rsidR="003806A5" w:rsidRPr="00C34ADA" w:rsidRDefault="003806A5" w:rsidP="00360580">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w:t>
            </w:r>
          </w:p>
        </w:tc>
        <w:tc>
          <w:tcPr>
            <w:tcW w:w="1300" w:type="dxa"/>
            <w:noWrap/>
            <w:hideMark/>
          </w:tcPr>
          <w:p w14:paraId="6F31AD66" w14:textId="77777777" w:rsidR="003806A5" w:rsidRPr="00C34ADA" w:rsidRDefault="003806A5" w:rsidP="00360580">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w:t>
            </w:r>
          </w:p>
        </w:tc>
      </w:tr>
    </w:tbl>
    <w:p w14:paraId="345D5631" w14:textId="77777777" w:rsidR="003806A5" w:rsidRDefault="003806A5" w:rsidP="003806A5"/>
    <w:p w14:paraId="7BC05E07" w14:textId="77777777" w:rsidR="003806A5" w:rsidRDefault="003806A5" w:rsidP="003806A5">
      <w:pPr>
        <w:rPr>
          <w:lang w:val="en-US"/>
        </w:rPr>
      </w:pPr>
      <w:r w:rsidRPr="003806A5">
        <w:rPr>
          <w:lang w:val="en-US"/>
        </w:rPr>
        <w:tab/>
      </w:r>
      <w:proofErr w:type="gramStart"/>
      <w:r>
        <w:rPr>
          <w:lang w:val="en-US"/>
        </w:rPr>
        <w:t>Two way</w:t>
      </w:r>
      <w:proofErr w:type="gramEnd"/>
      <w:r>
        <w:rPr>
          <w:lang w:val="en-US"/>
        </w:rPr>
        <w:t xml:space="preserve"> fixed effects OLS was performed with clustered standard errors at individual level. Clustering of the covariance was performed due to presence of significant </w:t>
      </w:r>
      <w:proofErr w:type="spellStart"/>
      <w:r>
        <w:rPr>
          <w:lang w:val="en-US"/>
        </w:rPr>
        <w:t>serieal</w:t>
      </w:r>
      <w:proofErr w:type="spellEnd"/>
      <w:r>
        <w:rPr>
          <w:lang w:val="en-US"/>
        </w:rPr>
        <w:t xml:space="preserve"> correlation with coefficient on lagged differences equals to -</w:t>
      </w:r>
      <w:r w:rsidRPr="00771AA4">
        <w:rPr>
          <w:szCs w:val="28"/>
        </w:rPr>
        <w:t>0,447</w:t>
      </w:r>
      <w:r w:rsidRPr="001C0B67">
        <w:rPr>
          <w:lang w:val="en-US"/>
        </w:rPr>
        <w:t xml:space="preserve"> </w:t>
      </w:r>
      <w:r>
        <w:rPr>
          <w:lang w:val="en-US"/>
        </w:rPr>
        <w:t xml:space="preserve">and z-statistic equals to </w:t>
      </w:r>
      <w:r w:rsidRPr="00771AA4">
        <w:rPr>
          <w:szCs w:val="28"/>
        </w:rPr>
        <w:t>-9,342</w:t>
      </w:r>
      <w:r>
        <w:rPr>
          <w:lang w:val="en-US"/>
        </w:rPr>
        <w:t xml:space="preserve"> at 99% level of significance. </w:t>
      </w:r>
      <w:r w:rsidRPr="00520177">
        <w:rPr>
          <w:lang w:val="en-US"/>
        </w:rPr>
        <w:t>Wooldridge's test</w:t>
      </w:r>
      <w:r>
        <w:rPr>
          <w:lang w:val="en-US"/>
        </w:rPr>
        <w:t xml:space="preserve"> was used </w:t>
      </w:r>
      <w:r w:rsidRPr="00520177">
        <w:rPr>
          <w:lang w:val="en-US"/>
        </w:rPr>
        <w:t>for serial correlation in panel data</w:t>
      </w:r>
      <w:r>
        <w:rPr>
          <w:lang w:val="en-US"/>
        </w:rPr>
        <w:t xml:space="preserve"> </w:t>
      </w:r>
      <w:r w:rsidRPr="0027010F">
        <w:rPr>
          <w:lang w:val="en-US"/>
        </w:rPr>
        <w:t>(</w:t>
      </w:r>
      <w:r>
        <w:rPr>
          <w:lang w:val="en-US"/>
        </w:rPr>
        <w:t>table 10</w:t>
      </w:r>
      <w:r w:rsidRPr="0027010F">
        <w:rPr>
          <w:lang w:val="en-US"/>
        </w:rPr>
        <w:t>)</w:t>
      </w:r>
      <w:r>
        <w:rPr>
          <w:lang w:val="en-US"/>
        </w:rPr>
        <w:t xml:space="preserve">. Serial correlation presence violates BLUE assumptions about ordinary least squares and thus must be eliminated by means of covariance type adjusting at individual level. </w:t>
      </w:r>
    </w:p>
    <w:p w14:paraId="1DE436A5" w14:textId="77777777" w:rsidR="003806A5" w:rsidRPr="00621E5C" w:rsidRDefault="003806A5" w:rsidP="003806A5">
      <w:pPr>
        <w:ind w:firstLine="720"/>
        <w:rPr>
          <w:lang w:val="en-US"/>
        </w:rPr>
      </w:pPr>
      <w:r>
        <w:rPr>
          <w:lang w:val="en-US"/>
        </w:rPr>
        <w:t xml:space="preserve">Following </w:t>
      </w:r>
      <w:proofErr w:type="gramStart"/>
      <w:r>
        <w:rPr>
          <w:lang w:val="en-US"/>
        </w:rPr>
        <w:t>two way</w:t>
      </w:r>
      <w:proofErr w:type="gramEnd"/>
      <w:r>
        <w:rPr>
          <w:lang w:val="en-US"/>
        </w:rPr>
        <w:t xml:space="preserve"> fixed effects (TWFE) specification is used:</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8"/>
        <w:gridCol w:w="888"/>
      </w:tblGrid>
      <w:tr w:rsidR="003806A5" w14:paraId="147B25C5" w14:textId="77777777" w:rsidTr="00360580">
        <w:tc>
          <w:tcPr>
            <w:tcW w:w="8455" w:type="dxa"/>
          </w:tcPr>
          <w:p w14:paraId="57111468" w14:textId="77777777" w:rsidR="003806A5" w:rsidRDefault="003806A5" w:rsidP="00360580">
            <m:oMathPara>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+δ∙</m:t>
                </m:r>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×period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 xml:space="preserve"> </m:t>
                </m:r>
              </m:oMath>
            </m:oMathPara>
          </w:p>
        </w:tc>
        <w:tc>
          <w:tcPr>
            <w:tcW w:w="895" w:type="dxa"/>
            <w:vAlign w:val="center"/>
          </w:tcPr>
          <w:p w14:paraId="4548CA06" w14:textId="77777777" w:rsidR="003806A5" w:rsidRDefault="003806A5" w:rsidP="00360580">
            <w:pPr>
              <w:jc w:val="right"/>
            </w:pPr>
            <w:r>
              <w:t>(2.9)</w:t>
            </w:r>
          </w:p>
        </w:tc>
      </w:tr>
    </w:tbl>
    <w:p w14:paraId="5364A505" w14:textId="77777777" w:rsidR="003806A5" w:rsidRDefault="003806A5" w:rsidP="003806A5">
      <w:pPr>
        <w:rPr>
          <w:lang w:val="en-US"/>
        </w:rPr>
      </w:pPr>
      <w:r>
        <w:rPr>
          <w:lang w:val="en-US"/>
        </w:rPr>
        <w:t>where:</w:t>
      </w:r>
    </w:p>
    <w:p w14:paraId="571BA255" w14:textId="77777777" w:rsidR="003806A5" w:rsidRDefault="003806A5" w:rsidP="003806A5">
      <w:pPr>
        <w:pStyle w:val="Paragraphedeliste"/>
        <w:numPr>
          <w:ilvl w:val="0"/>
          <w:numId w:val="5"/>
        </w:numPr>
        <w:rPr>
          <w:lang w:val="en-US"/>
        </w:rPr>
      </w:pPr>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oMath>
      <w:r>
        <w:rPr>
          <w:lang w:val="en-US"/>
        </w:rPr>
        <w:t xml:space="preserve"> – computed aggregated job income for individual </w:t>
      </w:r>
      <w:proofErr w:type="spellStart"/>
      <w:r>
        <w:rPr>
          <w:i/>
          <w:iCs/>
          <w:lang w:val="en-US"/>
        </w:rPr>
        <w:t>i</w:t>
      </w:r>
      <w:proofErr w:type="spellEnd"/>
      <w:r>
        <w:rPr>
          <w:lang w:val="en-US"/>
        </w:rPr>
        <w:t xml:space="preserve"> in period </w:t>
      </w:r>
      <w:r>
        <w:rPr>
          <w:i/>
          <w:iCs/>
          <w:lang w:val="en-US"/>
        </w:rPr>
        <w:t>t.</w:t>
      </w:r>
    </w:p>
    <w:p w14:paraId="5A2F77D6" w14:textId="77777777" w:rsidR="003806A5" w:rsidRPr="00B1196E" w:rsidRDefault="003806A5" w:rsidP="003806A5">
      <w:pPr>
        <w:pStyle w:val="Paragraphedeliste"/>
        <w:numPr>
          <w:ilvl w:val="0"/>
          <w:numId w:val="5"/>
        </w:numPr>
        <w:rPr>
          <w:lang w:val="en-US"/>
        </w:rPr>
      </w:pPr>
      <m:oMath>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×period</m:t>
            </m:r>
          </m:e>
          <m:sub>
            <m:r>
              <w:rPr>
                <w:rFonts w:ascii="Cambria Math" w:hAnsi="Cambria Math"/>
              </w:rPr>
              <m:t>it</m:t>
            </m:r>
          </m:sub>
        </m:sSub>
      </m:oMath>
      <w:r>
        <w:t xml:space="preserve"> – treatment indicator of being disabled at period = 1 (the beginning of the pandemic).</w:t>
      </w:r>
    </w:p>
    <w:p w14:paraId="6A15283A" w14:textId="77777777" w:rsidR="003806A5" w:rsidRPr="00B1196E" w:rsidRDefault="003806A5" w:rsidP="003806A5">
      <w:pPr>
        <w:pStyle w:val="Paragraphedeliste"/>
        <w:numPr>
          <w:ilvl w:val="0"/>
          <w:numId w:val="5"/>
        </w:numPr>
        <w:rPr>
          <w:lang w:val="en-US"/>
        </w:rPr>
      </w:pPr>
      <m:oMath>
        <m:r>
          <w:rPr>
            <w:rFonts w:ascii="Cambria Math" w:hAnsi="Cambria Math"/>
          </w:rPr>
          <m:t>δ</m:t>
        </m:r>
      </m:oMath>
      <w:r>
        <w:t xml:space="preserve"> – effect of being disabled at period = 1 (the beginning of the pandemic).</w:t>
      </w:r>
    </w:p>
    <w:p w14:paraId="48B530F5" w14:textId="77777777" w:rsidR="003806A5" w:rsidRPr="00B1196E" w:rsidRDefault="003806A5" w:rsidP="003806A5">
      <w:pPr>
        <w:pStyle w:val="Paragraphedeliste"/>
        <w:numPr>
          <w:ilvl w:val="0"/>
          <w:numId w:val="5"/>
        </w:numPr>
        <w:rPr>
          <w:lang w:val="en-US"/>
        </w:rPr>
      </w:pPr>
      <m:oMath>
        <m:sSub>
          <m:sSubPr>
            <m:ctrlPr>
              <w:rPr>
                <w:rFonts w:ascii="Cambria Math" w:hAnsi="Cambria Math"/>
                <w:i/>
              </w:rPr>
            </m:ctrlPr>
          </m:sSubPr>
          <m:e>
            <m:r>
              <w:rPr>
                <w:rFonts w:ascii="Cambria Math" w:hAnsi="Cambria Math"/>
              </w:rPr>
              <m:t>γ</m:t>
            </m:r>
          </m:e>
          <m:sub>
            <m:r>
              <w:rPr>
                <w:rFonts w:ascii="Cambria Math" w:hAnsi="Cambria Math"/>
              </w:rPr>
              <m:t>i</m:t>
            </m:r>
          </m:sub>
        </m:sSub>
      </m:oMath>
      <w:r>
        <w:t xml:space="preserve"> – unit specific fixed effects of being disabled.</w:t>
      </w:r>
    </w:p>
    <w:p w14:paraId="6A23F274" w14:textId="77777777" w:rsidR="003806A5" w:rsidRPr="00B1196E" w:rsidRDefault="003806A5" w:rsidP="003806A5">
      <w:pPr>
        <w:pStyle w:val="Paragraphedeliste"/>
        <w:numPr>
          <w:ilvl w:val="0"/>
          <w:numId w:val="5"/>
        </w:numPr>
        <w:rPr>
          <w:lang w:val="en-US"/>
        </w:rPr>
      </w:pPr>
      <m:oMath>
        <m:sSub>
          <m:sSubPr>
            <m:ctrlPr>
              <w:rPr>
                <w:rFonts w:ascii="Cambria Math" w:hAnsi="Cambria Math"/>
                <w:i/>
              </w:rPr>
            </m:ctrlPr>
          </m:sSubPr>
          <m:e>
            <m:r>
              <w:rPr>
                <w:rFonts w:ascii="Cambria Math" w:hAnsi="Cambria Math"/>
              </w:rPr>
              <m:t>λ</m:t>
            </m:r>
          </m:e>
          <m:sub>
            <m:r>
              <w:rPr>
                <w:rFonts w:ascii="Cambria Math" w:hAnsi="Cambria Math"/>
              </w:rPr>
              <m:t>t</m:t>
            </m:r>
          </m:sub>
        </m:sSub>
      </m:oMath>
      <w:r>
        <w:t xml:space="preserve"> – time-specific fixed effects of the pandemic.</w:t>
      </w:r>
    </w:p>
    <w:p w14:paraId="001948FA" w14:textId="77777777" w:rsidR="003806A5" w:rsidRPr="00621E5C" w:rsidRDefault="003806A5" w:rsidP="003806A5">
      <w:pPr>
        <w:pStyle w:val="Paragraphedeliste"/>
        <w:numPr>
          <w:ilvl w:val="0"/>
          <w:numId w:val="5"/>
        </w:numPr>
        <w:rPr>
          <w:lang w:val="en-US"/>
        </w:rPr>
      </w:pPr>
      <m:oMath>
        <m:sSub>
          <m:sSubPr>
            <m:ctrlPr>
              <w:rPr>
                <w:rFonts w:ascii="Cambria Math" w:hAnsi="Cambria Math"/>
                <w:i/>
              </w:rPr>
            </m:ctrlPr>
          </m:sSubPr>
          <m:e>
            <m:r>
              <w:rPr>
                <w:rFonts w:ascii="Cambria Math" w:hAnsi="Cambria Math"/>
              </w:rPr>
              <m:t>ε</m:t>
            </m:r>
          </m:e>
          <m:sub>
            <m:r>
              <w:rPr>
                <w:rFonts w:ascii="Cambria Math" w:hAnsi="Cambria Math"/>
              </w:rPr>
              <m:t>it</m:t>
            </m:r>
          </m:sub>
        </m:sSub>
      </m:oMath>
      <w:r>
        <w:t xml:space="preserve"> – error term where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it</m:t>
                </m:r>
              </m:sub>
            </m:sSub>
          </m:e>
        </m:d>
        <m:r>
          <w:rPr>
            <w:rFonts w:ascii="Cambria Math" w:hAnsi="Cambria Math"/>
          </w:rPr>
          <m:t>=0</m:t>
        </m:r>
      </m:oMath>
      <w:r>
        <w:t>.</w:t>
      </w:r>
    </w:p>
    <w:p w14:paraId="65114375" w14:textId="77777777" w:rsidR="003806A5" w:rsidRDefault="003806A5" w:rsidP="003806A5">
      <w:pPr>
        <w:ind w:firstLine="720"/>
        <w:rPr>
          <w:lang w:val="en-US"/>
        </w:rPr>
      </w:pPr>
      <w:r>
        <w:rPr>
          <w:lang w:val="en-US"/>
        </w:rPr>
        <w:t xml:space="preserve">As indicated in table 9, </w:t>
      </w:r>
      <w:r w:rsidRPr="00EA55AD">
        <w:rPr>
          <w:lang w:val="en-US"/>
        </w:rPr>
        <w:t xml:space="preserve">the average marginal effect of having a disability on </w:t>
      </w:r>
      <w:r>
        <w:rPr>
          <w:lang w:val="en-US"/>
        </w:rPr>
        <w:t>aggregated wages</w:t>
      </w:r>
      <w:r w:rsidRPr="00EA55AD">
        <w:rPr>
          <w:lang w:val="en-US"/>
        </w:rPr>
        <w:t xml:space="preserve"> during the pandemic period </w:t>
      </w:r>
      <w:r>
        <w:rPr>
          <w:lang w:val="en-US"/>
        </w:rPr>
        <w:t>is</w:t>
      </w:r>
      <w:r w:rsidRPr="00EA55AD">
        <w:rPr>
          <w:lang w:val="en-US"/>
        </w:rPr>
        <w:t xml:space="preserve"> a statistically significant decline of -5,678.95 in monthly earnings compared to their pre-pandemic baseline relative to non-disabled workers (SE = 2,350.19, p = 0.016). The 95% </w:t>
      </w:r>
      <w:r w:rsidRPr="00EA55AD">
        <w:rPr>
          <w:lang w:val="en-US"/>
        </w:rPr>
        <w:lastRenderedPageBreak/>
        <w:t xml:space="preserve">confidence interval ranges from -10,287.58 to -1,070.32. This corresponds to approximately a </w:t>
      </w:r>
      <w:r>
        <w:rPr>
          <w:lang w:val="en-US"/>
        </w:rPr>
        <w:t>19</w:t>
      </w:r>
      <w:r w:rsidRPr="00EA55AD">
        <w:rPr>
          <w:lang w:val="en-US"/>
        </w:rPr>
        <w:t>% reduction relative to the pre-pandemic mean for this group</w:t>
      </w:r>
      <w:r>
        <w:rPr>
          <w:lang w:val="en-US"/>
        </w:rPr>
        <w:t>.</w:t>
      </w:r>
    </w:p>
    <w:p w14:paraId="6255D8E3" w14:textId="77777777" w:rsidR="003806A5" w:rsidRDefault="003806A5" w:rsidP="003806A5">
      <w:pPr>
        <w:rPr>
          <w:lang w:val="en-US"/>
        </w:rPr>
      </w:pPr>
    </w:p>
    <w:p w14:paraId="126E6DD6" w14:textId="77777777" w:rsidR="003806A5" w:rsidRDefault="003806A5" w:rsidP="003806A5">
      <w:pPr>
        <w:jc w:val="center"/>
        <w:rPr>
          <w:lang w:val="en-US"/>
        </w:rPr>
      </w:pPr>
      <w:r>
        <w:rPr>
          <w:lang w:val="en-US"/>
        </w:rPr>
        <w:t>Table 9. TWFE summary statistics for total market.</w:t>
      </w:r>
    </w:p>
    <w:tbl>
      <w:tblPr>
        <w:tblStyle w:val="Table"/>
        <w:tblW w:w="5651" w:type="pct"/>
        <w:jc w:val="center"/>
        <w:tblBorders>
          <w:top w:val="single" w:sz="4" w:space="0" w:color="auto"/>
          <w:bottom w:val="single" w:sz="4" w:space="0" w:color="auto"/>
        </w:tblBorders>
        <w:tblLayout w:type="fixed"/>
        <w:tblLook w:val="0020" w:firstRow="1" w:lastRow="0" w:firstColumn="0" w:lastColumn="0" w:noHBand="0" w:noVBand="0"/>
      </w:tblPr>
      <w:tblGrid>
        <w:gridCol w:w="2245"/>
        <w:gridCol w:w="1406"/>
        <w:gridCol w:w="1266"/>
        <w:gridCol w:w="1216"/>
        <w:gridCol w:w="1356"/>
        <w:gridCol w:w="1395"/>
        <w:gridCol w:w="1317"/>
      </w:tblGrid>
      <w:tr w:rsidR="003806A5" w:rsidRPr="00C846C3" w14:paraId="7350B7FF" w14:textId="77777777" w:rsidTr="00360580">
        <w:trPr>
          <w:cnfStyle w:val="100000000000" w:firstRow="1" w:lastRow="0" w:firstColumn="0" w:lastColumn="0" w:oddVBand="0" w:evenVBand="0" w:oddHBand="0" w:evenHBand="0" w:firstRowFirstColumn="0" w:firstRowLastColumn="0" w:lastRowFirstColumn="0" w:lastRowLastColumn="0"/>
          <w:trHeight w:val="550"/>
          <w:jc w:val="center"/>
        </w:trPr>
        <w:tc>
          <w:tcPr>
            <w:tcW w:w="2333" w:type="dxa"/>
          </w:tcPr>
          <w:p w14:paraId="31785767"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variable</w:t>
            </w:r>
          </w:p>
        </w:tc>
        <w:tc>
          <w:tcPr>
            <w:tcW w:w="1458" w:type="dxa"/>
          </w:tcPr>
          <w:p w14:paraId="70BDC7C8"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parameter</w:t>
            </w:r>
          </w:p>
        </w:tc>
        <w:tc>
          <w:tcPr>
            <w:tcW w:w="1312" w:type="dxa"/>
          </w:tcPr>
          <w:p w14:paraId="3BA63ACB"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std. Err.</w:t>
            </w:r>
          </w:p>
        </w:tc>
        <w:tc>
          <w:tcPr>
            <w:tcW w:w="1259" w:type="dxa"/>
          </w:tcPr>
          <w:p w14:paraId="732A503D"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t-stat</w:t>
            </w:r>
          </w:p>
        </w:tc>
        <w:tc>
          <w:tcPr>
            <w:tcW w:w="1406" w:type="dxa"/>
          </w:tcPr>
          <w:p w14:paraId="395533D7"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p-value</w:t>
            </w:r>
          </w:p>
        </w:tc>
        <w:tc>
          <w:tcPr>
            <w:tcW w:w="1446" w:type="dxa"/>
          </w:tcPr>
          <w:p w14:paraId="14B2865E"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upper CI</w:t>
            </w:r>
          </w:p>
        </w:tc>
        <w:tc>
          <w:tcPr>
            <w:tcW w:w="1365" w:type="dxa"/>
          </w:tcPr>
          <w:p w14:paraId="1FD96DA9"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lower CI</w:t>
            </w:r>
          </w:p>
        </w:tc>
      </w:tr>
      <w:tr w:rsidR="003806A5" w:rsidRPr="00C846C3" w14:paraId="7D69C579" w14:textId="77777777" w:rsidTr="00360580">
        <w:trPr>
          <w:trHeight w:val="815"/>
          <w:jc w:val="center"/>
        </w:trPr>
        <w:tc>
          <w:tcPr>
            <w:tcW w:w="2333" w:type="dxa"/>
          </w:tcPr>
          <w:p w14:paraId="7AAF960A"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has_disability</w:t>
            </w:r>
            <w:r>
              <w:rPr>
                <w:rFonts w:ascii="Times New Roman" w:hAnsi="Times New Roman" w:cs="Times New Roman"/>
                <w:sz w:val="28"/>
                <w:szCs w:val="28"/>
              </w:rPr>
              <w:t xml:space="preserve"> </w:t>
            </w:r>
            <w:r w:rsidRPr="005E0584">
              <w:rPr>
                <w:rFonts w:ascii="Times New Roman" w:hAnsi="Times New Roman" w:cs="Times New Roman"/>
                <w:sz w:val="28"/>
                <w:szCs w:val="28"/>
              </w:rPr>
              <w:t>×</w:t>
            </w:r>
            <w:r>
              <w:rPr>
                <w:rFonts w:ascii="Times New Roman" w:hAnsi="Times New Roman" w:cs="Times New Roman"/>
                <w:sz w:val="28"/>
                <w:szCs w:val="28"/>
              </w:rPr>
              <w:t xml:space="preserve"> period</w:t>
            </w:r>
          </w:p>
        </w:tc>
        <w:tc>
          <w:tcPr>
            <w:tcW w:w="1458" w:type="dxa"/>
          </w:tcPr>
          <w:p w14:paraId="3D1BE6C2" w14:textId="77777777" w:rsidR="003806A5" w:rsidRPr="00C846C3" w:rsidRDefault="003806A5" w:rsidP="00360580">
            <w:pPr>
              <w:pStyle w:val="Compact"/>
              <w:rPr>
                <w:rFonts w:ascii="Times New Roman" w:hAnsi="Times New Roman" w:cs="Times New Roman"/>
                <w:sz w:val="28"/>
                <w:szCs w:val="28"/>
              </w:rPr>
            </w:pPr>
            <w:r w:rsidRPr="0060756C">
              <w:rPr>
                <w:rFonts w:ascii="Times New Roman" w:hAnsi="Times New Roman" w:cs="Times New Roman"/>
                <w:sz w:val="28"/>
                <w:szCs w:val="28"/>
              </w:rPr>
              <w:t>-5678</w:t>
            </w:r>
            <w:r>
              <w:rPr>
                <w:rFonts w:ascii="Times New Roman" w:hAnsi="Times New Roman" w:cs="Times New Roman"/>
                <w:sz w:val="28"/>
                <w:szCs w:val="28"/>
              </w:rPr>
              <w:t>,</w:t>
            </w:r>
            <w:r w:rsidRPr="0060756C">
              <w:rPr>
                <w:rFonts w:ascii="Times New Roman" w:hAnsi="Times New Roman" w:cs="Times New Roman"/>
                <w:sz w:val="28"/>
                <w:szCs w:val="28"/>
              </w:rPr>
              <w:t>95</w:t>
            </w:r>
            <w:r>
              <w:rPr>
                <w:rFonts w:ascii="Times New Roman" w:hAnsi="Times New Roman" w:cs="Times New Roman"/>
                <w:sz w:val="28"/>
                <w:szCs w:val="28"/>
              </w:rPr>
              <w:t>*</w:t>
            </w:r>
          </w:p>
        </w:tc>
        <w:tc>
          <w:tcPr>
            <w:tcW w:w="1312" w:type="dxa"/>
          </w:tcPr>
          <w:p w14:paraId="72707452" w14:textId="77777777" w:rsidR="003806A5" w:rsidRPr="00C846C3" w:rsidRDefault="003806A5" w:rsidP="00360580">
            <w:pPr>
              <w:pStyle w:val="Compact"/>
              <w:rPr>
                <w:rFonts w:ascii="Times New Roman" w:hAnsi="Times New Roman" w:cs="Times New Roman"/>
                <w:sz w:val="28"/>
                <w:szCs w:val="28"/>
              </w:rPr>
            </w:pPr>
            <w:r w:rsidRPr="0060756C">
              <w:rPr>
                <w:rFonts w:ascii="Times New Roman" w:hAnsi="Times New Roman" w:cs="Times New Roman"/>
                <w:sz w:val="28"/>
                <w:szCs w:val="28"/>
              </w:rPr>
              <w:t>2350</w:t>
            </w:r>
            <w:r>
              <w:rPr>
                <w:rFonts w:ascii="Times New Roman" w:hAnsi="Times New Roman" w:cs="Times New Roman"/>
                <w:sz w:val="28"/>
                <w:szCs w:val="28"/>
              </w:rPr>
              <w:t>,</w:t>
            </w:r>
            <w:r w:rsidRPr="0060756C">
              <w:rPr>
                <w:rFonts w:ascii="Times New Roman" w:hAnsi="Times New Roman" w:cs="Times New Roman"/>
                <w:sz w:val="28"/>
                <w:szCs w:val="28"/>
              </w:rPr>
              <w:t>19</w:t>
            </w:r>
          </w:p>
        </w:tc>
        <w:tc>
          <w:tcPr>
            <w:tcW w:w="1259" w:type="dxa"/>
          </w:tcPr>
          <w:p w14:paraId="5F2B5171"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w:t>
            </w:r>
            <w:r w:rsidRPr="0060756C">
              <w:rPr>
                <w:rFonts w:ascii="Times New Roman" w:hAnsi="Times New Roman" w:cs="Times New Roman"/>
                <w:sz w:val="28"/>
                <w:szCs w:val="28"/>
              </w:rPr>
              <w:t>2</w:t>
            </w:r>
            <w:r>
              <w:rPr>
                <w:rFonts w:ascii="Times New Roman" w:hAnsi="Times New Roman" w:cs="Times New Roman"/>
                <w:sz w:val="28"/>
                <w:szCs w:val="28"/>
              </w:rPr>
              <w:t>,</w:t>
            </w:r>
            <w:r w:rsidRPr="0060756C">
              <w:rPr>
                <w:rFonts w:ascii="Times New Roman" w:hAnsi="Times New Roman" w:cs="Times New Roman"/>
                <w:sz w:val="28"/>
                <w:szCs w:val="28"/>
              </w:rPr>
              <w:t>41638</w:t>
            </w:r>
          </w:p>
        </w:tc>
        <w:tc>
          <w:tcPr>
            <w:tcW w:w="1406" w:type="dxa"/>
          </w:tcPr>
          <w:p w14:paraId="1BE04C39" w14:textId="77777777" w:rsidR="003806A5" w:rsidRPr="00C846C3" w:rsidRDefault="003806A5" w:rsidP="00360580">
            <w:pPr>
              <w:pStyle w:val="Compact"/>
              <w:rPr>
                <w:rFonts w:ascii="Times New Roman" w:hAnsi="Times New Roman" w:cs="Times New Roman"/>
                <w:sz w:val="28"/>
                <w:szCs w:val="28"/>
              </w:rPr>
            </w:pPr>
            <w:r w:rsidRPr="0060756C">
              <w:rPr>
                <w:rFonts w:ascii="Times New Roman" w:hAnsi="Times New Roman" w:cs="Times New Roman"/>
                <w:sz w:val="28"/>
                <w:szCs w:val="28"/>
              </w:rPr>
              <w:t>0</w:t>
            </w:r>
            <w:r>
              <w:rPr>
                <w:rFonts w:ascii="Times New Roman" w:hAnsi="Times New Roman" w:cs="Times New Roman"/>
                <w:sz w:val="28"/>
                <w:szCs w:val="28"/>
              </w:rPr>
              <w:t>,</w:t>
            </w:r>
            <w:r w:rsidRPr="0060756C">
              <w:rPr>
                <w:rFonts w:ascii="Times New Roman" w:hAnsi="Times New Roman" w:cs="Times New Roman"/>
                <w:sz w:val="28"/>
                <w:szCs w:val="28"/>
              </w:rPr>
              <w:t>01575</w:t>
            </w:r>
          </w:p>
        </w:tc>
        <w:tc>
          <w:tcPr>
            <w:tcW w:w="1446" w:type="dxa"/>
          </w:tcPr>
          <w:p w14:paraId="06D8D6F7" w14:textId="77777777" w:rsidR="003806A5" w:rsidRPr="0060756C"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w:t>
            </w:r>
            <w:r>
              <w:t xml:space="preserve"> </w:t>
            </w:r>
            <w:r w:rsidRPr="004A5B4A">
              <w:rPr>
                <w:rFonts w:ascii="Times New Roman" w:hAnsi="Times New Roman" w:cs="Times New Roman"/>
                <w:sz w:val="28"/>
                <w:szCs w:val="28"/>
              </w:rPr>
              <w:t>10287</w:t>
            </w:r>
            <w:r>
              <w:rPr>
                <w:rFonts w:ascii="Times New Roman" w:hAnsi="Times New Roman" w:cs="Times New Roman"/>
                <w:sz w:val="28"/>
                <w:szCs w:val="28"/>
              </w:rPr>
              <w:t>,</w:t>
            </w:r>
            <w:r w:rsidRPr="004A5B4A">
              <w:rPr>
                <w:rFonts w:ascii="Times New Roman" w:hAnsi="Times New Roman" w:cs="Times New Roman"/>
                <w:sz w:val="28"/>
                <w:szCs w:val="28"/>
              </w:rPr>
              <w:t>58</w:t>
            </w:r>
          </w:p>
        </w:tc>
        <w:tc>
          <w:tcPr>
            <w:tcW w:w="1365" w:type="dxa"/>
          </w:tcPr>
          <w:p w14:paraId="47BB744F" w14:textId="77777777" w:rsidR="003806A5" w:rsidRPr="0060756C" w:rsidRDefault="003806A5" w:rsidP="00360580">
            <w:pPr>
              <w:pStyle w:val="Compact"/>
              <w:rPr>
                <w:rFonts w:ascii="Times New Roman" w:hAnsi="Times New Roman" w:cs="Times New Roman"/>
                <w:sz w:val="28"/>
                <w:szCs w:val="28"/>
              </w:rPr>
            </w:pPr>
            <w:r w:rsidRPr="004A5B4A">
              <w:rPr>
                <w:rFonts w:ascii="Times New Roman" w:hAnsi="Times New Roman" w:cs="Times New Roman"/>
                <w:sz w:val="28"/>
                <w:szCs w:val="28"/>
              </w:rPr>
              <w:t>-1070</w:t>
            </w:r>
            <w:r>
              <w:rPr>
                <w:rFonts w:ascii="Times New Roman" w:hAnsi="Times New Roman" w:cs="Times New Roman"/>
                <w:sz w:val="28"/>
                <w:szCs w:val="28"/>
              </w:rPr>
              <w:t>,</w:t>
            </w:r>
            <w:r w:rsidRPr="004A5B4A">
              <w:rPr>
                <w:rFonts w:ascii="Times New Roman" w:hAnsi="Times New Roman" w:cs="Times New Roman"/>
                <w:sz w:val="28"/>
                <w:szCs w:val="28"/>
              </w:rPr>
              <w:t>319</w:t>
            </w:r>
          </w:p>
        </w:tc>
      </w:tr>
    </w:tbl>
    <w:p w14:paraId="5DC9BDCC" w14:textId="77777777" w:rsidR="003806A5" w:rsidRPr="00D80ED6" w:rsidRDefault="003806A5" w:rsidP="003806A5">
      <w:pPr>
        <w:rPr>
          <w:lang w:val="en-US"/>
        </w:rPr>
      </w:pPr>
    </w:p>
    <w:tbl>
      <w:tblPr>
        <w:tblStyle w:val="Table"/>
        <w:tblW w:w="2726" w:type="pct"/>
        <w:jc w:val="center"/>
        <w:tblLayout w:type="fixed"/>
        <w:tblLook w:val="0020" w:firstRow="1" w:lastRow="0" w:firstColumn="0" w:lastColumn="0" w:noHBand="0" w:noVBand="0"/>
      </w:tblPr>
      <w:tblGrid>
        <w:gridCol w:w="3005"/>
        <w:gridCol w:w="1916"/>
      </w:tblGrid>
      <w:tr w:rsidR="003806A5" w:rsidRPr="00C846C3" w14:paraId="187BAA16" w14:textId="77777777" w:rsidTr="00360580">
        <w:trPr>
          <w:cnfStyle w:val="100000000000" w:firstRow="1" w:lastRow="0" w:firstColumn="0" w:lastColumn="0" w:oddVBand="0" w:evenVBand="0" w:oddHBand="0" w:evenHBand="0" w:firstRowFirstColumn="0" w:firstRowLastColumn="0" w:lastRowFirstColumn="0" w:lastRowLastColumn="0"/>
          <w:jc w:val="center"/>
        </w:trPr>
        <w:tc>
          <w:tcPr>
            <w:tcW w:w="3118" w:type="dxa"/>
            <w:tcBorders>
              <w:top w:val="single" w:sz="4" w:space="0" w:color="auto"/>
              <w:bottom w:val="none" w:sz="0" w:space="0" w:color="auto"/>
            </w:tcBorders>
          </w:tcPr>
          <w:p w14:paraId="1F832B48"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Num.Obs.</w:t>
            </w:r>
          </w:p>
        </w:tc>
        <w:tc>
          <w:tcPr>
            <w:tcW w:w="1985" w:type="dxa"/>
            <w:tcBorders>
              <w:top w:val="single" w:sz="4" w:space="0" w:color="auto"/>
              <w:bottom w:val="none" w:sz="0" w:space="0" w:color="auto"/>
            </w:tcBorders>
          </w:tcPr>
          <w:p w14:paraId="0620196A" w14:textId="77777777" w:rsidR="003806A5" w:rsidRPr="00C846C3" w:rsidRDefault="003806A5" w:rsidP="00360580">
            <w:pPr>
              <w:pStyle w:val="Compact"/>
              <w:rPr>
                <w:rFonts w:ascii="Times New Roman" w:hAnsi="Times New Roman" w:cs="Times New Roman"/>
                <w:sz w:val="28"/>
                <w:szCs w:val="28"/>
              </w:rPr>
            </w:pPr>
            <w:r w:rsidRPr="0060756C">
              <w:rPr>
                <w:rFonts w:ascii="Times New Roman" w:hAnsi="Times New Roman" w:cs="Times New Roman"/>
                <w:sz w:val="28"/>
                <w:szCs w:val="28"/>
              </w:rPr>
              <w:t>4772</w:t>
            </w:r>
          </w:p>
        </w:tc>
      </w:tr>
      <w:tr w:rsidR="003806A5" w:rsidRPr="00C846C3" w14:paraId="044CB018" w14:textId="77777777" w:rsidTr="00360580">
        <w:trPr>
          <w:jc w:val="center"/>
        </w:trPr>
        <w:tc>
          <w:tcPr>
            <w:tcW w:w="3118" w:type="dxa"/>
          </w:tcPr>
          <w:p w14:paraId="5B38D8C5" w14:textId="77777777" w:rsidR="003806A5" w:rsidRPr="00144F16" w:rsidRDefault="003806A5" w:rsidP="00360580">
            <w:pPr>
              <w:pStyle w:val="Compact"/>
              <w:rPr>
                <w:rFonts w:ascii="Times New Roman" w:hAnsi="Times New Roman" w:cs="Times New Roman"/>
                <w:sz w:val="28"/>
                <w:szCs w:val="28"/>
                <w:lang w:val="en-US"/>
              </w:rPr>
            </w:pPr>
            <w:r w:rsidRPr="00C846C3">
              <w:rPr>
                <w:rFonts w:ascii="Times New Roman" w:hAnsi="Times New Roman" w:cs="Times New Roman"/>
                <w:sz w:val="28"/>
                <w:szCs w:val="28"/>
              </w:rPr>
              <w:t>R2</w:t>
            </w:r>
          </w:p>
        </w:tc>
        <w:tc>
          <w:tcPr>
            <w:tcW w:w="1985" w:type="dxa"/>
          </w:tcPr>
          <w:p w14:paraId="2EE0E20C" w14:textId="77777777" w:rsidR="003806A5" w:rsidRPr="00C846C3" w:rsidRDefault="003806A5" w:rsidP="00360580">
            <w:pPr>
              <w:pStyle w:val="Compact"/>
              <w:rPr>
                <w:rFonts w:ascii="Times New Roman" w:hAnsi="Times New Roman" w:cs="Times New Roman"/>
                <w:sz w:val="28"/>
                <w:szCs w:val="28"/>
              </w:rPr>
            </w:pPr>
            <w:r w:rsidRPr="00B0232F">
              <w:rPr>
                <w:rFonts w:ascii="Times New Roman" w:hAnsi="Times New Roman" w:cs="Times New Roman"/>
                <w:sz w:val="28"/>
                <w:szCs w:val="28"/>
              </w:rPr>
              <w:t>0</w:t>
            </w:r>
            <w:r>
              <w:rPr>
                <w:rFonts w:ascii="Times New Roman" w:hAnsi="Times New Roman" w:cs="Times New Roman"/>
                <w:sz w:val="28"/>
                <w:szCs w:val="28"/>
              </w:rPr>
              <w:t>,</w:t>
            </w:r>
            <w:r w:rsidRPr="00B0232F">
              <w:rPr>
                <w:rFonts w:ascii="Times New Roman" w:hAnsi="Times New Roman" w:cs="Times New Roman"/>
                <w:sz w:val="28"/>
                <w:szCs w:val="28"/>
              </w:rPr>
              <w:t>659</w:t>
            </w:r>
          </w:p>
        </w:tc>
      </w:tr>
      <w:tr w:rsidR="003806A5" w:rsidRPr="00C846C3" w14:paraId="6AC67900" w14:textId="77777777" w:rsidTr="00360580">
        <w:trPr>
          <w:jc w:val="center"/>
        </w:trPr>
        <w:tc>
          <w:tcPr>
            <w:tcW w:w="3118" w:type="dxa"/>
          </w:tcPr>
          <w:p w14:paraId="0D0C3202"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R2 Adj.</w:t>
            </w:r>
          </w:p>
        </w:tc>
        <w:tc>
          <w:tcPr>
            <w:tcW w:w="1985" w:type="dxa"/>
          </w:tcPr>
          <w:p w14:paraId="27E72D6D" w14:textId="77777777" w:rsidR="003806A5" w:rsidRPr="00C846C3" w:rsidRDefault="003806A5" w:rsidP="00360580">
            <w:pPr>
              <w:pStyle w:val="Compact"/>
              <w:rPr>
                <w:rFonts w:ascii="Times New Roman" w:hAnsi="Times New Roman" w:cs="Times New Roman"/>
                <w:sz w:val="28"/>
                <w:szCs w:val="28"/>
              </w:rPr>
            </w:pPr>
            <w:r w:rsidRPr="00B0232F">
              <w:rPr>
                <w:rFonts w:ascii="Times New Roman" w:hAnsi="Times New Roman" w:cs="Times New Roman"/>
                <w:sz w:val="28"/>
                <w:szCs w:val="28"/>
              </w:rPr>
              <w:t>0</w:t>
            </w:r>
            <w:r>
              <w:rPr>
                <w:rFonts w:ascii="Times New Roman" w:hAnsi="Times New Roman" w:cs="Times New Roman"/>
                <w:sz w:val="28"/>
                <w:szCs w:val="28"/>
              </w:rPr>
              <w:t>,</w:t>
            </w:r>
            <w:r w:rsidRPr="00B0232F">
              <w:rPr>
                <w:rFonts w:ascii="Times New Roman" w:hAnsi="Times New Roman" w:cs="Times New Roman"/>
                <w:sz w:val="28"/>
                <w:szCs w:val="28"/>
              </w:rPr>
              <w:t>552</w:t>
            </w:r>
          </w:p>
        </w:tc>
      </w:tr>
      <w:tr w:rsidR="003806A5" w:rsidRPr="00C846C3" w14:paraId="138CDC05" w14:textId="77777777" w:rsidTr="00360580">
        <w:trPr>
          <w:jc w:val="center"/>
        </w:trPr>
        <w:tc>
          <w:tcPr>
            <w:tcW w:w="3118" w:type="dxa"/>
          </w:tcPr>
          <w:p w14:paraId="5B1CDD00"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R2 Within</w:t>
            </w:r>
          </w:p>
        </w:tc>
        <w:tc>
          <w:tcPr>
            <w:tcW w:w="1985" w:type="dxa"/>
          </w:tcPr>
          <w:p w14:paraId="7D572755"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0</w:t>
            </w:r>
            <w:r>
              <w:rPr>
                <w:rFonts w:ascii="Times New Roman" w:hAnsi="Times New Roman" w:cs="Times New Roman"/>
                <w:sz w:val="28"/>
                <w:szCs w:val="28"/>
              </w:rPr>
              <w:t>,</w:t>
            </w:r>
            <w:r w:rsidRPr="00C846C3">
              <w:rPr>
                <w:rFonts w:ascii="Times New Roman" w:hAnsi="Times New Roman" w:cs="Times New Roman"/>
                <w:sz w:val="28"/>
                <w:szCs w:val="28"/>
              </w:rPr>
              <w:t>007</w:t>
            </w:r>
          </w:p>
        </w:tc>
      </w:tr>
      <w:tr w:rsidR="003806A5" w:rsidRPr="00C846C3" w14:paraId="7F8EBB5D" w14:textId="77777777" w:rsidTr="00360580">
        <w:trPr>
          <w:jc w:val="center"/>
        </w:trPr>
        <w:tc>
          <w:tcPr>
            <w:tcW w:w="3118" w:type="dxa"/>
          </w:tcPr>
          <w:p w14:paraId="1DE17420"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R2 Within Adj.</w:t>
            </w:r>
          </w:p>
        </w:tc>
        <w:tc>
          <w:tcPr>
            <w:tcW w:w="1985" w:type="dxa"/>
          </w:tcPr>
          <w:p w14:paraId="6D30ADF7"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0</w:t>
            </w:r>
            <w:r>
              <w:rPr>
                <w:rFonts w:ascii="Times New Roman" w:hAnsi="Times New Roman" w:cs="Times New Roman"/>
                <w:sz w:val="28"/>
                <w:szCs w:val="28"/>
              </w:rPr>
              <w:t>,</w:t>
            </w:r>
            <w:r w:rsidRPr="00C846C3">
              <w:rPr>
                <w:rFonts w:ascii="Times New Roman" w:hAnsi="Times New Roman" w:cs="Times New Roman"/>
                <w:sz w:val="28"/>
                <w:szCs w:val="28"/>
              </w:rPr>
              <w:t>007</w:t>
            </w:r>
          </w:p>
        </w:tc>
      </w:tr>
      <w:tr w:rsidR="003806A5" w:rsidRPr="00C846C3" w14:paraId="664C3330" w14:textId="77777777" w:rsidTr="00360580">
        <w:trPr>
          <w:jc w:val="center"/>
        </w:trPr>
        <w:tc>
          <w:tcPr>
            <w:tcW w:w="3118" w:type="dxa"/>
          </w:tcPr>
          <w:p w14:paraId="21B6C883" w14:textId="77777777" w:rsidR="003806A5" w:rsidRPr="00C846C3" w:rsidRDefault="003806A5" w:rsidP="00360580">
            <w:pPr>
              <w:pStyle w:val="Compact"/>
              <w:rPr>
                <w:rFonts w:ascii="Times New Roman" w:hAnsi="Times New Roman" w:cs="Times New Roman"/>
                <w:sz w:val="28"/>
                <w:szCs w:val="28"/>
              </w:rPr>
            </w:pPr>
            <w:r w:rsidRPr="0060756C">
              <w:rPr>
                <w:rFonts w:ascii="Times New Roman" w:hAnsi="Times New Roman" w:cs="Times New Roman"/>
                <w:sz w:val="28"/>
                <w:szCs w:val="28"/>
              </w:rPr>
              <w:t>Fixed-effects</w:t>
            </w:r>
          </w:p>
        </w:tc>
        <w:tc>
          <w:tcPr>
            <w:tcW w:w="1985" w:type="dxa"/>
          </w:tcPr>
          <w:p w14:paraId="7C370874" w14:textId="77777777" w:rsidR="003806A5" w:rsidRPr="00C846C3" w:rsidRDefault="003806A5" w:rsidP="00360580">
            <w:pPr>
              <w:pStyle w:val="Compact"/>
              <w:rPr>
                <w:rFonts w:ascii="Times New Roman" w:hAnsi="Times New Roman" w:cs="Times New Roman"/>
                <w:sz w:val="28"/>
                <w:szCs w:val="28"/>
              </w:rPr>
            </w:pPr>
            <w:r w:rsidRPr="0060756C">
              <w:rPr>
                <w:rFonts w:ascii="Times New Roman" w:hAnsi="Times New Roman" w:cs="Times New Roman"/>
                <w:sz w:val="28"/>
                <w:szCs w:val="28"/>
              </w:rPr>
              <w:t>2386</w:t>
            </w:r>
          </w:p>
        </w:tc>
      </w:tr>
      <w:tr w:rsidR="003806A5" w:rsidRPr="00C846C3" w14:paraId="5B2AA0AA" w14:textId="77777777" w:rsidTr="00360580">
        <w:trPr>
          <w:jc w:val="center"/>
        </w:trPr>
        <w:tc>
          <w:tcPr>
            <w:tcW w:w="3118" w:type="dxa"/>
          </w:tcPr>
          <w:p w14:paraId="1454AB9B"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AIC</w:t>
            </w:r>
          </w:p>
        </w:tc>
        <w:tc>
          <w:tcPr>
            <w:tcW w:w="1985" w:type="dxa"/>
          </w:tcPr>
          <w:p w14:paraId="0F4813C2" w14:textId="77777777" w:rsidR="003806A5" w:rsidRPr="00C846C3" w:rsidRDefault="003806A5" w:rsidP="00360580">
            <w:pPr>
              <w:pStyle w:val="Compact"/>
              <w:rPr>
                <w:rFonts w:ascii="Times New Roman" w:hAnsi="Times New Roman" w:cs="Times New Roman"/>
                <w:sz w:val="28"/>
                <w:szCs w:val="28"/>
              </w:rPr>
            </w:pPr>
            <w:r w:rsidRPr="00B0232F">
              <w:rPr>
                <w:rFonts w:ascii="Times New Roman" w:hAnsi="Times New Roman" w:cs="Times New Roman"/>
                <w:sz w:val="28"/>
                <w:szCs w:val="28"/>
              </w:rPr>
              <w:t>222986</w:t>
            </w:r>
            <w:r>
              <w:rPr>
                <w:rFonts w:ascii="Times New Roman" w:hAnsi="Times New Roman" w:cs="Times New Roman"/>
                <w:sz w:val="28"/>
                <w:szCs w:val="28"/>
              </w:rPr>
              <w:t>,</w:t>
            </w:r>
            <w:r w:rsidRPr="00B0232F">
              <w:rPr>
                <w:rFonts w:ascii="Times New Roman" w:hAnsi="Times New Roman" w:cs="Times New Roman"/>
                <w:sz w:val="28"/>
                <w:szCs w:val="28"/>
              </w:rPr>
              <w:t>5</w:t>
            </w:r>
          </w:p>
        </w:tc>
      </w:tr>
      <w:tr w:rsidR="003806A5" w:rsidRPr="00C846C3" w14:paraId="5559DB1C" w14:textId="77777777" w:rsidTr="00360580">
        <w:trPr>
          <w:jc w:val="center"/>
        </w:trPr>
        <w:tc>
          <w:tcPr>
            <w:tcW w:w="3118" w:type="dxa"/>
          </w:tcPr>
          <w:p w14:paraId="0D627386"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BIC</w:t>
            </w:r>
          </w:p>
        </w:tc>
        <w:tc>
          <w:tcPr>
            <w:tcW w:w="1985" w:type="dxa"/>
          </w:tcPr>
          <w:p w14:paraId="14F6A663" w14:textId="77777777" w:rsidR="003806A5" w:rsidRPr="00C846C3" w:rsidRDefault="003806A5" w:rsidP="00360580">
            <w:pPr>
              <w:pStyle w:val="Compact"/>
              <w:rPr>
                <w:rFonts w:ascii="Times New Roman" w:hAnsi="Times New Roman" w:cs="Times New Roman"/>
                <w:sz w:val="28"/>
                <w:szCs w:val="28"/>
              </w:rPr>
            </w:pPr>
            <w:r w:rsidRPr="00B0232F">
              <w:rPr>
                <w:rFonts w:ascii="Times New Roman" w:hAnsi="Times New Roman" w:cs="Times New Roman"/>
                <w:sz w:val="28"/>
                <w:szCs w:val="28"/>
              </w:rPr>
              <w:t>240224</w:t>
            </w:r>
            <w:r>
              <w:rPr>
                <w:rFonts w:ascii="Times New Roman" w:hAnsi="Times New Roman" w:cs="Times New Roman"/>
                <w:sz w:val="28"/>
                <w:szCs w:val="28"/>
              </w:rPr>
              <w:t>,</w:t>
            </w:r>
            <w:r w:rsidRPr="00B0232F">
              <w:rPr>
                <w:rFonts w:ascii="Times New Roman" w:hAnsi="Times New Roman" w:cs="Times New Roman"/>
                <w:sz w:val="28"/>
                <w:szCs w:val="28"/>
              </w:rPr>
              <w:t>0</w:t>
            </w:r>
          </w:p>
        </w:tc>
      </w:tr>
      <w:tr w:rsidR="003806A5" w:rsidRPr="00C846C3" w14:paraId="30FD12BE" w14:textId="77777777" w:rsidTr="00360580">
        <w:trPr>
          <w:jc w:val="center"/>
        </w:trPr>
        <w:tc>
          <w:tcPr>
            <w:tcW w:w="3118" w:type="dxa"/>
          </w:tcPr>
          <w:p w14:paraId="7337B562"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RMSE</w:t>
            </w:r>
          </w:p>
        </w:tc>
        <w:tc>
          <w:tcPr>
            <w:tcW w:w="1985" w:type="dxa"/>
          </w:tcPr>
          <w:p w14:paraId="3B36663D" w14:textId="77777777" w:rsidR="003806A5" w:rsidRPr="00B0232F" w:rsidRDefault="003806A5" w:rsidP="00360580">
            <w:pPr>
              <w:pStyle w:val="Compact"/>
              <w:rPr>
                <w:rFonts w:ascii="Times New Roman" w:hAnsi="Times New Roman" w:cs="Times New Roman"/>
                <w:sz w:val="28"/>
                <w:szCs w:val="28"/>
              </w:rPr>
            </w:pPr>
            <w:r w:rsidRPr="00B0232F">
              <w:rPr>
                <w:rFonts w:ascii="Times New Roman" w:hAnsi="Times New Roman" w:cs="Times New Roman"/>
                <w:sz w:val="28"/>
                <w:szCs w:val="28"/>
              </w:rPr>
              <w:t>13835</w:t>
            </w:r>
            <w:r>
              <w:rPr>
                <w:rFonts w:ascii="Times New Roman" w:hAnsi="Times New Roman" w:cs="Times New Roman"/>
                <w:sz w:val="28"/>
                <w:szCs w:val="28"/>
              </w:rPr>
              <w:t>,</w:t>
            </w:r>
            <w:r w:rsidRPr="00B0232F">
              <w:rPr>
                <w:rFonts w:ascii="Times New Roman" w:hAnsi="Times New Roman" w:cs="Times New Roman"/>
                <w:sz w:val="28"/>
                <w:szCs w:val="28"/>
              </w:rPr>
              <w:t>63</w:t>
            </w:r>
          </w:p>
        </w:tc>
      </w:tr>
      <w:tr w:rsidR="003806A5" w:rsidRPr="00C846C3" w14:paraId="0952A9ED" w14:textId="77777777" w:rsidTr="00360580">
        <w:trPr>
          <w:jc w:val="center"/>
        </w:trPr>
        <w:tc>
          <w:tcPr>
            <w:tcW w:w="3118" w:type="dxa"/>
          </w:tcPr>
          <w:p w14:paraId="77C4E208" w14:textId="77777777" w:rsidR="003806A5" w:rsidRPr="00D832B5" w:rsidRDefault="003806A5" w:rsidP="00360580">
            <w:pPr>
              <w:pStyle w:val="Compact"/>
              <w:rPr>
                <w:rFonts w:ascii="Times New Roman" w:hAnsi="Times New Roman" w:cs="Times New Roman"/>
                <w:sz w:val="28"/>
                <w:szCs w:val="28"/>
                <w:lang w:val="en-US"/>
              </w:rPr>
            </w:pPr>
            <w:r>
              <w:rPr>
                <w:rFonts w:ascii="Times New Roman" w:hAnsi="Times New Roman" w:cs="Times New Roman"/>
                <w:sz w:val="28"/>
                <w:szCs w:val="28"/>
                <w:lang w:val="en-US"/>
              </w:rPr>
              <w:t>Time Effects</w:t>
            </w:r>
          </w:p>
        </w:tc>
        <w:tc>
          <w:tcPr>
            <w:tcW w:w="1985" w:type="dxa"/>
          </w:tcPr>
          <w:p w14:paraId="57203308" w14:textId="77777777" w:rsidR="003806A5" w:rsidRPr="00B0232F"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True</w:t>
            </w:r>
          </w:p>
        </w:tc>
      </w:tr>
      <w:tr w:rsidR="003806A5" w:rsidRPr="00C846C3" w14:paraId="12E1125A" w14:textId="77777777" w:rsidTr="00360580">
        <w:trPr>
          <w:jc w:val="center"/>
        </w:trPr>
        <w:tc>
          <w:tcPr>
            <w:tcW w:w="3118" w:type="dxa"/>
          </w:tcPr>
          <w:p w14:paraId="434DB1C7"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Entity Effects</w:t>
            </w:r>
          </w:p>
        </w:tc>
        <w:tc>
          <w:tcPr>
            <w:tcW w:w="1985" w:type="dxa"/>
          </w:tcPr>
          <w:p w14:paraId="16AA007A" w14:textId="77777777" w:rsidR="003806A5" w:rsidRPr="00B0232F"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True</w:t>
            </w:r>
          </w:p>
        </w:tc>
      </w:tr>
      <w:tr w:rsidR="003806A5" w:rsidRPr="00C846C3" w14:paraId="7327D39D" w14:textId="77777777" w:rsidTr="00360580">
        <w:trPr>
          <w:jc w:val="center"/>
        </w:trPr>
        <w:tc>
          <w:tcPr>
            <w:tcW w:w="3118" w:type="dxa"/>
            <w:tcBorders>
              <w:bottom w:val="single" w:sz="4" w:space="0" w:color="auto"/>
            </w:tcBorders>
          </w:tcPr>
          <w:p w14:paraId="5F89CBDA"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Covariance type</w:t>
            </w:r>
          </w:p>
        </w:tc>
        <w:tc>
          <w:tcPr>
            <w:tcW w:w="1985" w:type="dxa"/>
            <w:tcBorders>
              <w:bottom w:val="single" w:sz="4" w:space="0" w:color="auto"/>
            </w:tcBorders>
          </w:tcPr>
          <w:p w14:paraId="445E5D23"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Clustered (ind)</w:t>
            </w:r>
          </w:p>
        </w:tc>
      </w:tr>
      <w:tr w:rsidR="003806A5" w:rsidRPr="00C846C3" w14:paraId="21738BB4" w14:textId="77777777" w:rsidTr="00360580">
        <w:trPr>
          <w:jc w:val="center"/>
        </w:trPr>
        <w:tc>
          <w:tcPr>
            <w:tcW w:w="5103" w:type="dxa"/>
            <w:gridSpan w:val="2"/>
            <w:tcBorders>
              <w:top w:val="single" w:sz="4" w:space="0" w:color="auto"/>
            </w:tcBorders>
          </w:tcPr>
          <w:p w14:paraId="59EE2E50" w14:textId="77777777" w:rsidR="003806A5" w:rsidRPr="00C846C3" w:rsidRDefault="003806A5" w:rsidP="00360580">
            <w:pPr>
              <w:pStyle w:val="Compact"/>
              <w:rPr>
                <w:rFonts w:ascii="Times New Roman" w:hAnsi="Times New Roman" w:cs="Times New Roman"/>
                <w:sz w:val="28"/>
                <w:szCs w:val="28"/>
                <w:lang w:val="ru-RU"/>
              </w:rPr>
            </w:pPr>
            <w:r>
              <w:rPr>
                <w:rFonts w:ascii="Times New Roman" w:hAnsi="Times New Roman" w:cs="Times New Roman"/>
                <w:color w:val="000000"/>
                <w:sz w:val="28"/>
                <w:szCs w:val="28"/>
              </w:rPr>
              <w:t>.</w:t>
            </w:r>
            <w:r w:rsidRPr="00C846C3">
              <w:rPr>
                <w:rFonts w:ascii="Times New Roman" w:hAnsi="Times New Roman" w:cs="Times New Roman"/>
                <w:color w:val="000000"/>
                <w:sz w:val="28"/>
                <w:szCs w:val="28"/>
              </w:rPr>
              <w:t xml:space="preserve"> p &lt; 0.1, * p &lt; 0.05, ** p &lt; 0.01, *** p &lt; 0.001</w:t>
            </w:r>
          </w:p>
        </w:tc>
      </w:tr>
    </w:tbl>
    <w:p w14:paraId="68C34DA8" w14:textId="77777777" w:rsidR="003806A5" w:rsidRDefault="003806A5" w:rsidP="003806A5">
      <w:pPr>
        <w:rPr>
          <w:lang w:val="en-US"/>
        </w:rPr>
      </w:pPr>
    </w:p>
    <w:p w14:paraId="27871AFF" w14:textId="77777777" w:rsidR="003806A5" w:rsidRDefault="003806A5" w:rsidP="003806A5">
      <w:pPr>
        <w:rPr>
          <w:lang w:val="en-US"/>
        </w:rPr>
      </w:pPr>
      <w:r>
        <w:rPr>
          <w:lang w:val="en-US"/>
        </w:rPr>
        <w:t>Overall R</w:t>
      </w:r>
      <w:r>
        <w:rPr>
          <w:vertAlign w:val="superscript"/>
          <w:lang w:val="en-US"/>
        </w:rPr>
        <w:t>2</w:t>
      </w:r>
      <w:r>
        <w:rPr>
          <w:lang w:val="en-US"/>
        </w:rPr>
        <w:t xml:space="preserve"> </w:t>
      </w:r>
      <w:r w:rsidRPr="00AA56E5">
        <w:rPr>
          <w:lang w:val="en-US"/>
        </w:rPr>
        <w:t>0.659 indicates that the fixed effects alone absorb substantial cross-sectional variation in earnings</w:t>
      </w:r>
      <w:r>
        <w:rPr>
          <w:lang w:val="en-US"/>
        </w:rPr>
        <w:t>.</w:t>
      </w:r>
    </w:p>
    <w:p w14:paraId="052370DF" w14:textId="77777777" w:rsidR="003806A5" w:rsidRDefault="003806A5" w:rsidP="003806A5">
      <w:pPr>
        <w:jc w:val="center"/>
        <w:rPr>
          <w:lang w:val="en-US"/>
        </w:rPr>
      </w:pPr>
      <w:r>
        <w:rPr>
          <w:lang w:val="en-US"/>
        </w:rPr>
        <w:t xml:space="preserve">Table 10. </w:t>
      </w:r>
      <w:r w:rsidRPr="00544908">
        <w:rPr>
          <w:lang w:val="en-US"/>
        </w:rPr>
        <w:t>Wooldridge's test for serial correlation in panel data</w:t>
      </w:r>
      <w:r>
        <w:rPr>
          <w:lang w:val="en-US"/>
        </w:rPr>
        <w:t xml:space="preserve"> results.</w:t>
      </w:r>
    </w:p>
    <w:tbl>
      <w:tblPr>
        <w:tblStyle w:val="Table"/>
        <w:tblW w:w="5651" w:type="pct"/>
        <w:jc w:val="center"/>
        <w:tblBorders>
          <w:top w:val="single" w:sz="4" w:space="0" w:color="auto"/>
          <w:bottom w:val="single" w:sz="4" w:space="0" w:color="auto"/>
        </w:tblBorders>
        <w:tblLayout w:type="fixed"/>
        <w:tblLook w:val="0020" w:firstRow="1" w:lastRow="0" w:firstColumn="0" w:lastColumn="0" w:noHBand="0" w:noVBand="0"/>
      </w:tblPr>
      <w:tblGrid>
        <w:gridCol w:w="1911"/>
        <w:gridCol w:w="1740"/>
        <w:gridCol w:w="1266"/>
        <w:gridCol w:w="1216"/>
        <w:gridCol w:w="1356"/>
        <w:gridCol w:w="1395"/>
        <w:gridCol w:w="1317"/>
      </w:tblGrid>
      <w:tr w:rsidR="003806A5" w:rsidRPr="00C846C3" w14:paraId="680C48F5" w14:textId="77777777" w:rsidTr="00360580">
        <w:trPr>
          <w:cnfStyle w:val="100000000000" w:firstRow="1" w:lastRow="0" w:firstColumn="0" w:lastColumn="0" w:oddVBand="0" w:evenVBand="0" w:oddHBand="0" w:evenHBand="0" w:firstRowFirstColumn="0" w:firstRowLastColumn="0" w:lastRowFirstColumn="0" w:lastRowLastColumn="0"/>
          <w:trHeight w:val="550"/>
          <w:jc w:val="center"/>
        </w:trPr>
        <w:tc>
          <w:tcPr>
            <w:tcW w:w="1985" w:type="dxa"/>
          </w:tcPr>
          <w:p w14:paraId="3BADD262"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variable</w:t>
            </w:r>
          </w:p>
        </w:tc>
        <w:tc>
          <w:tcPr>
            <w:tcW w:w="1806" w:type="dxa"/>
          </w:tcPr>
          <w:p w14:paraId="166CDC5C"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parameter</w:t>
            </w:r>
          </w:p>
        </w:tc>
        <w:tc>
          <w:tcPr>
            <w:tcW w:w="1312" w:type="dxa"/>
          </w:tcPr>
          <w:p w14:paraId="694E7855"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std. Err.</w:t>
            </w:r>
          </w:p>
        </w:tc>
        <w:tc>
          <w:tcPr>
            <w:tcW w:w="1259" w:type="dxa"/>
          </w:tcPr>
          <w:p w14:paraId="026B3697"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z</w:t>
            </w:r>
          </w:p>
        </w:tc>
        <w:tc>
          <w:tcPr>
            <w:tcW w:w="1406" w:type="dxa"/>
          </w:tcPr>
          <w:p w14:paraId="6619ECEF"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p-value</w:t>
            </w:r>
          </w:p>
        </w:tc>
        <w:tc>
          <w:tcPr>
            <w:tcW w:w="1446" w:type="dxa"/>
          </w:tcPr>
          <w:p w14:paraId="0BA381DE"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upper CI</w:t>
            </w:r>
          </w:p>
        </w:tc>
        <w:tc>
          <w:tcPr>
            <w:tcW w:w="1365" w:type="dxa"/>
          </w:tcPr>
          <w:p w14:paraId="1AB9E17D"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lower CI</w:t>
            </w:r>
          </w:p>
        </w:tc>
      </w:tr>
      <w:tr w:rsidR="003806A5" w:rsidRPr="00C846C3" w14:paraId="4E712FBE" w14:textId="77777777" w:rsidTr="00360580">
        <w:trPr>
          <w:trHeight w:val="512"/>
          <w:jc w:val="center"/>
        </w:trPr>
        <w:tc>
          <w:tcPr>
            <w:tcW w:w="1985" w:type="dxa"/>
          </w:tcPr>
          <w:p w14:paraId="3A57C2F5"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Intercept</w:t>
            </w:r>
          </w:p>
        </w:tc>
        <w:tc>
          <w:tcPr>
            <w:tcW w:w="1806" w:type="dxa"/>
            <w:vAlign w:val="center"/>
          </w:tcPr>
          <w:p w14:paraId="53DF16AE"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3335,742</w:t>
            </w:r>
            <w:r>
              <w:rPr>
                <w:rFonts w:ascii="Times New Roman" w:hAnsi="Times New Roman" w:cs="Times New Roman"/>
                <w:sz w:val="28"/>
                <w:szCs w:val="28"/>
              </w:rPr>
              <w:t>***</w:t>
            </w:r>
          </w:p>
        </w:tc>
        <w:tc>
          <w:tcPr>
            <w:tcW w:w="1312" w:type="dxa"/>
            <w:vAlign w:val="center"/>
          </w:tcPr>
          <w:p w14:paraId="3075FDB5"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281,878</w:t>
            </w:r>
          </w:p>
        </w:tc>
        <w:tc>
          <w:tcPr>
            <w:tcW w:w="1259" w:type="dxa"/>
            <w:vAlign w:val="center"/>
          </w:tcPr>
          <w:p w14:paraId="3992E331"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11,834</w:t>
            </w:r>
          </w:p>
        </w:tc>
        <w:tc>
          <w:tcPr>
            <w:tcW w:w="1406" w:type="dxa"/>
            <w:vAlign w:val="center"/>
          </w:tcPr>
          <w:p w14:paraId="5322B1DB"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0,000</w:t>
            </w:r>
          </w:p>
        </w:tc>
        <w:tc>
          <w:tcPr>
            <w:tcW w:w="1446" w:type="dxa"/>
            <w:vAlign w:val="center"/>
          </w:tcPr>
          <w:p w14:paraId="750DFD57"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2783,272</w:t>
            </w:r>
          </w:p>
        </w:tc>
        <w:tc>
          <w:tcPr>
            <w:tcW w:w="1365" w:type="dxa"/>
            <w:vAlign w:val="center"/>
          </w:tcPr>
          <w:p w14:paraId="34BCEA31"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3888,213</w:t>
            </w:r>
          </w:p>
        </w:tc>
      </w:tr>
      <w:tr w:rsidR="003806A5" w:rsidRPr="00C846C3" w14:paraId="23F3F114" w14:textId="77777777" w:rsidTr="00360580">
        <w:trPr>
          <w:trHeight w:val="512"/>
          <w:jc w:val="center"/>
        </w:trPr>
        <w:tc>
          <w:tcPr>
            <w:tcW w:w="1985" w:type="dxa"/>
          </w:tcPr>
          <w:p w14:paraId="674172F9" w14:textId="77777777" w:rsidR="003806A5" w:rsidRDefault="003806A5" w:rsidP="00360580">
            <w:pPr>
              <w:pStyle w:val="Compact"/>
              <w:rPr>
                <w:rFonts w:ascii="Times New Roman" w:hAnsi="Times New Roman" w:cs="Times New Roman"/>
                <w:sz w:val="28"/>
                <w:szCs w:val="28"/>
              </w:rPr>
            </w:pPr>
            <w:r w:rsidRPr="0027010F">
              <w:rPr>
                <w:rFonts w:ascii="Times New Roman" w:hAnsi="Times New Roman" w:cs="Times New Roman"/>
                <w:sz w:val="28"/>
                <w:szCs w:val="28"/>
              </w:rPr>
              <w:t>resid_diff_lag</w:t>
            </w:r>
          </w:p>
        </w:tc>
        <w:tc>
          <w:tcPr>
            <w:tcW w:w="1806" w:type="dxa"/>
            <w:vAlign w:val="center"/>
          </w:tcPr>
          <w:p w14:paraId="54E4AA53"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-0,447</w:t>
            </w:r>
            <w:r>
              <w:rPr>
                <w:rFonts w:ascii="Times New Roman" w:hAnsi="Times New Roman" w:cs="Times New Roman"/>
                <w:sz w:val="28"/>
                <w:szCs w:val="28"/>
              </w:rPr>
              <w:t>***</w:t>
            </w:r>
          </w:p>
        </w:tc>
        <w:tc>
          <w:tcPr>
            <w:tcW w:w="1312" w:type="dxa"/>
            <w:vAlign w:val="center"/>
          </w:tcPr>
          <w:p w14:paraId="63671342"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0,048</w:t>
            </w:r>
          </w:p>
        </w:tc>
        <w:tc>
          <w:tcPr>
            <w:tcW w:w="1259" w:type="dxa"/>
            <w:vAlign w:val="center"/>
          </w:tcPr>
          <w:p w14:paraId="045AB468"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-9,342</w:t>
            </w:r>
          </w:p>
        </w:tc>
        <w:tc>
          <w:tcPr>
            <w:tcW w:w="1406" w:type="dxa"/>
            <w:vAlign w:val="center"/>
          </w:tcPr>
          <w:p w14:paraId="26C79CB3"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0,000</w:t>
            </w:r>
          </w:p>
        </w:tc>
        <w:tc>
          <w:tcPr>
            <w:tcW w:w="1446" w:type="dxa"/>
            <w:vAlign w:val="center"/>
          </w:tcPr>
          <w:p w14:paraId="52D34B3B"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-0,541</w:t>
            </w:r>
          </w:p>
        </w:tc>
        <w:tc>
          <w:tcPr>
            <w:tcW w:w="1365" w:type="dxa"/>
            <w:vAlign w:val="center"/>
          </w:tcPr>
          <w:p w14:paraId="0EF9E5DC" w14:textId="77777777" w:rsidR="003806A5" w:rsidRPr="00771AA4" w:rsidRDefault="003806A5" w:rsidP="00360580">
            <w:pPr>
              <w:pStyle w:val="Compact"/>
              <w:rPr>
                <w:rFonts w:ascii="Times New Roman" w:hAnsi="Times New Roman" w:cs="Times New Roman"/>
                <w:sz w:val="28"/>
                <w:szCs w:val="28"/>
              </w:rPr>
            </w:pPr>
            <w:r w:rsidRPr="00771AA4">
              <w:rPr>
                <w:rFonts w:ascii="Times New Roman" w:hAnsi="Times New Roman" w:cs="Times New Roman"/>
                <w:sz w:val="28"/>
                <w:szCs w:val="28"/>
              </w:rPr>
              <w:t>-0,353</w:t>
            </w:r>
          </w:p>
        </w:tc>
      </w:tr>
    </w:tbl>
    <w:p w14:paraId="60746308" w14:textId="77777777" w:rsidR="003806A5" w:rsidRPr="0027010F" w:rsidRDefault="003806A5" w:rsidP="003806A5">
      <w:pPr>
        <w:rPr>
          <w:lang w:val="en-US"/>
        </w:rPr>
      </w:pPr>
    </w:p>
    <w:tbl>
      <w:tblPr>
        <w:tblStyle w:val="Table"/>
        <w:tblW w:w="2726" w:type="pct"/>
        <w:jc w:val="center"/>
        <w:tblLayout w:type="fixed"/>
        <w:tblLook w:val="0020" w:firstRow="1" w:lastRow="0" w:firstColumn="0" w:lastColumn="0" w:noHBand="0" w:noVBand="0"/>
      </w:tblPr>
      <w:tblGrid>
        <w:gridCol w:w="3005"/>
        <w:gridCol w:w="1916"/>
      </w:tblGrid>
      <w:tr w:rsidR="003806A5" w:rsidRPr="00C846C3" w14:paraId="0D4079D1" w14:textId="77777777" w:rsidTr="00360580">
        <w:trPr>
          <w:cnfStyle w:val="100000000000" w:firstRow="1" w:lastRow="0" w:firstColumn="0" w:lastColumn="0" w:oddVBand="0" w:evenVBand="0" w:oddHBand="0" w:evenHBand="0" w:firstRowFirstColumn="0" w:firstRowLastColumn="0" w:lastRowFirstColumn="0" w:lastRowLastColumn="0"/>
          <w:jc w:val="center"/>
        </w:trPr>
        <w:tc>
          <w:tcPr>
            <w:tcW w:w="3118" w:type="dxa"/>
            <w:tcBorders>
              <w:top w:val="single" w:sz="4" w:space="0" w:color="auto"/>
              <w:bottom w:val="none" w:sz="0" w:space="0" w:color="auto"/>
            </w:tcBorders>
          </w:tcPr>
          <w:p w14:paraId="6C0810C8"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Num.Obs.</w:t>
            </w:r>
          </w:p>
        </w:tc>
        <w:tc>
          <w:tcPr>
            <w:tcW w:w="1985" w:type="dxa"/>
            <w:tcBorders>
              <w:top w:val="single" w:sz="4" w:space="0" w:color="auto"/>
              <w:bottom w:val="none" w:sz="0" w:space="0" w:color="auto"/>
            </w:tcBorders>
          </w:tcPr>
          <w:p w14:paraId="0C78B18F" w14:textId="77777777" w:rsidR="003806A5" w:rsidRPr="00C846C3" w:rsidRDefault="003806A5" w:rsidP="00360580">
            <w:pPr>
              <w:pStyle w:val="Compact"/>
              <w:rPr>
                <w:rFonts w:ascii="Times New Roman" w:hAnsi="Times New Roman" w:cs="Times New Roman"/>
                <w:sz w:val="28"/>
                <w:szCs w:val="28"/>
              </w:rPr>
            </w:pPr>
            <w:r w:rsidRPr="0027010F">
              <w:rPr>
                <w:rFonts w:ascii="Times New Roman" w:hAnsi="Times New Roman" w:cs="Times New Roman"/>
                <w:sz w:val="28"/>
                <w:szCs w:val="28"/>
              </w:rPr>
              <w:t>5188</w:t>
            </w:r>
          </w:p>
        </w:tc>
      </w:tr>
      <w:tr w:rsidR="003806A5" w:rsidRPr="00C846C3" w14:paraId="03DB2AA1" w14:textId="77777777" w:rsidTr="00360580">
        <w:trPr>
          <w:jc w:val="center"/>
        </w:trPr>
        <w:tc>
          <w:tcPr>
            <w:tcW w:w="3118" w:type="dxa"/>
          </w:tcPr>
          <w:p w14:paraId="7D8E099C" w14:textId="77777777" w:rsidR="003806A5" w:rsidRPr="00144F16" w:rsidRDefault="003806A5" w:rsidP="00360580">
            <w:pPr>
              <w:pStyle w:val="Compact"/>
              <w:rPr>
                <w:rFonts w:ascii="Times New Roman" w:hAnsi="Times New Roman" w:cs="Times New Roman"/>
                <w:sz w:val="28"/>
                <w:szCs w:val="28"/>
                <w:lang w:val="en-US"/>
              </w:rPr>
            </w:pPr>
            <w:r w:rsidRPr="00C846C3">
              <w:rPr>
                <w:rFonts w:ascii="Times New Roman" w:hAnsi="Times New Roman" w:cs="Times New Roman"/>
                <w:sz w:val="28"/>
                <w:szCs w:val="28"/>
              </w:rPr>
              <w:lastRenderedPageBreak/>
              <w:t>R2</w:t>
            </w:r>
          </w:p>
        </w:tc>
        <w:tc>
          <w:tcPr>
            <w:tcW w:w="1985" w:type="dxa"/>
          </w:tcPr>
          <w:p w14:paraId="4D1398D6" w14:textId="77777777" w:rsidR="003806A5" w:rsidRPr="00C846C3" w:rsidRDefault="003806A5" w:rsidP="00360580">
            <w:pPr>
              <w:pStyle w:val="Compact"/>
              <w:rPr>
                <w:rFonts w:ascii="Times New Roman" w:hAnsi="Times New Roman" w:cs="Times New Roman"/>
                <w:sz w:val="28"/>
                <w:szCs w:val="28"/>
              </w:rPr>
            </w:pPr>
            <w:r w:rsidRPr="0027010F">
              <w:rPr>
                <w:rFonts w:ascii="Times New Roman" w:hAnsi="Times New Roman" w:cs="Times New Roman"/>
                <w:sz w:val="28"/>
                <w:szCs w:val="28"/>
              </w:rPr>
              <w:t>0</w:t>
            </w:r>
            <w:r>
              <w:rPr>
                <w:rFonts w:ascii="Times New Roman" w:hAnsi="Times New Roman" w:cs="Times New Roman"/>
                <w:sz w:val="28"/>
                <w:szCs w:val="28"/>
              </w:rPr>
              <w:t>,</w:t>
            </w:r>
            <w:r w:rsidRPr="0027010F">
              <w:rPr>
                <w:rFonts w:ascii="Times New Roman" w:hAnsi="Times New Roman" w:cs="Times New Roman"/>
                <w:sz w:val="28"/>
                <w:szCs w:val="28"/>
              </w:rPr>
              <w:t>162</w:t>
            </w:r>
          </w:p>
        </w:tc>
      </w:tr>
      <w:tr w:rsidR="003806A5" w:rsidRPr="00C846C3" w14:paraId="2315C893" w14:textId="77777777" w:rsidTr="00360580">
        <w:trPr>
          <w:jc w:val="center"/>
        </w:trPr>
        <w:tc>
          <w:tcPr>
            <w:tcW w:w="3118" w:type="dxa"/>
          </w:tcPr>
          <w:p w14:paraId="09FF10A6"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R2 Adj.</w:t>
            </w:r>
          </w:p>
        </w:tc>
        <w:tc>
          <w:tcPr>
            <w:tcW w:w="1985" w:type="dxa"/>
          </w:tcPr>
          <w:p w14:paraId="192E5F96" w14:textId="77777777" w:rsidR="003806A5" w:rsidRPr="00C846C3" w:rsidRDefault="003806A5" w:rsidP="00360580">
            <w:pPr>
              <w:pStyle w:val="Compact"/>
              <w:rPr>
                <w:rFonts w:ascii="Times New Roman" w:hAnsi="Times New Roman" w:cs="Times New Roman"/>
                <w:sz w:val="28"/>
                <w:szCs w:val="28"/>
              </w:rPr>
            </w:pPr>
            <w:r w:rsidRPr="00B0232F">
              <w:rPr>
                <w:rFonts w:ascii="Times New Roman" w:hAnsi="Times New Roman" w:cs="Times New Roman"/>
                <w:sz w:val="28"/>
                <w:szCs w:val="28"/>
              </w:rPr>
              <w:t>0</w:t>
            </w:r>
            <w:r>
              <w:rPr>
                <w:rFonts w:ascii="Times New Roman" w:hAnsi="Times New Roman" w:cs="Times New Roman"/>
                <w:sz w:val="28"/>
                <w:szCs w:val="28"/>
              </w:rPr>
              <w:t>,161</w:t>
            </w:r>
          </w:p>
        </w:tc>
      </w:tr>
      <w:tr w:rsidR="003806A5" w:rsidRPr="00C846C3" w14:paraId="032A2052" w14:textId="77777777" w:rsidTr="00360580">
        <w:trPr>
          <w:jc w:val="center"/>
        </w:trPr>
        <w:tc>
          <w:tcPr>
            <w:tcW w:w="3118" w:type="dxa"/>
          </w:tcPr>
          <w:p w14:paraId="15BC6308"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AIC</w:t>
            </w:r>
          </w:p>
        </w:tc>
        <w:tc>
          <w:tcPr>
            <w:tcW w:w="1985" w:type="dxa"/>
          </w:tcPr>
          <w:p w14:paraId="772FE326" w14:textId="77777777" w:rsidR="003806A5" w:rsidRPr="00C846C3" w:rsidRDefault="003806A5" w:rsidP="00360580">
            <w:pPr>
              <w:pStyle w:val="Compact"/>
              <w:rPr>
                <w:rFonts w:ascii="Times New Roman" w:hAnsi="Times New Roman" w:cs="Times New Roman"/>
                <w:sz w:val="28"/>
                <w:szCs w:val="28"/>
              </w:rPr>
            </w:pPr>
            <w:r w:rsidRPr="0027010F">
              <w:rPr>
                <w:rFonts w:ascii="Times New Roman" w:hAnsi="Times New Roman" w:cs="Times New Roman"/>
                <w:sz w:val="28"/>
                <w:szCs w:val="28"/>
              </w:rPr>
              <w:t>117201</w:t>
            </w:r>
            <w:r>
              <w:rPr>
                <w:rFonts w:ascii="Times New Roman" w:hAnsi="Times New Roman" w:cs="Times New Roman"/>
                <w:sz w:val="28"/>
                <w:szCs w:val="28"/>
              </w:rPr>
              <w:t>,</w:t>
            </w:r>
            <w:r w:rsidRPr="0027010F">
              <w:rPr>
                <w:rFonts w:ascii="Times New Roman" w:hAnsi="Times New Roman" w:cs="Times New Roman"/>
                <w:sz w:val="28"/>
                <w:szCs w:val="28"/>
              </w:rPr>
              <w:t>01</w:t>
            </w:r>
            <w:r>
              <w:rPr>
                <w:rFonts w:ascii="Times New Roman" w:hAnsi="Times New Roman" w:cs="Times New Roman"/>
                <w:sz w:val="28"/>
                <w:szCs w:val="28"/>
              </w:rPr>
              <w:t>4</w:t>
            </w:r>
          </w:p>
        </w:tc>
      </w:tr>
      <w:tr w:rsidR="003806A5" w:rsidRPr="00C846C3" w14:paraId="2A61C202" w14:textId="77777777" w:rsidTr="00360580">
        <w:trPr>
          <w:jc w:val="center"/>
        </w:trPr>
        <w:tc>
          <w:tcPr>
            <w:tcW w:w="3118" w:type="dxa"/>
          </w:tcPr>
          <w:p w14:paraId="0226927B" w14:textId="77777777" w:rsidR="003806A5" w:rsidRPr="00C846C3" w:rsidRDefault="003806A5" w:rsidP="00360580">
            <w:pPr>
              <w:pStyle w:val="Compact"/>
              <w:rPr>
                <w:rFonts w:ascii="Times New Roman" w:hAnsi="Times New Roman" w:cs="Times New Roman"/>
                <w:sz w:val="28"/>
                <w:szCs w:val="28"/>
              </w:rPr>
            </w:pPr>
            <w:r w:rsidRPr="00C846C3">
              <w:rPr>
                <w:rFonts w:ascii="Times New Roman" w:hAnsi="Times New Roman" w:cs="Times New Roman"/>
                <w:sz w:val="28"/>
                <w:szCs w:val="28"/>
              </w:rPr>
              <w:t>BIC</w:t>
            </w:r>
          </w:p>
        </w:tc>
        <w:tc>
          <w:tcPr>
            <w:tcW w:w="1985" w:type="dxa"/>
          </w:tcPr>
          <w:p w14:paraId="1CCE1E01" w14:textId="77777777" w:rsidR="003806A5" w:rsidRPr="00C846C3" w:rsidRDefault="003806A5" w:rsidP="00360580">
            <w:pPr>
              <w:pStyle w:val="Compact"/>
              <w:rPr>
                <w:rFonts w:ascii="Times New Roman" w:hAnsi="Times New Roman" w:cs="Times New Roman"/>
                <w:sz w:val="28"/>
                <w:szCs w:val="28"/>
              </w:rPr>
            </w:pPr>
            <w:r w:rsidRPr="00544908">
              <w:rPr>
                <w:rFonts w:ascii="Times New Roman" w:hAnsi="Times New Roman" w:cs="Times New Roman"/>
                <w:sz w:val="28"/>
                <w:szCs w:val="28"/>
              </w:rPr>
              <w:t>117214.1219</w:t>
            </w:r>
          </w:p>
        </w:tc>
      </w:tr>
      <w:tr w:rsidR="003806A5" w:rsidRPr="00C846C3" w14:paraId="1CEE0FD1" w14:textId="77777777" w:rsidTr="00360580">
        <w:trPr>
          <w:jc w:val="center"/>
        </w:trPr>
        <w:tc>
          <w:tcPr>
            <w:tcW w:w="3118" w:type="dxa"/>
            <w:tcBorders>
              <w:bottom w:val="single" w:sz="4" w:space="0" w:color="auto"/>
            </w:tcBorders>
          </w:tcPr>
          <w:p w14:paraId="035C9B06"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Covariance type</w:t>
            </w:r>
          </w:p>
        </w:tc>
        <w:tc>
          <w:tcPr>
            <w:tcW w:w="1985" w:type="dxa"/>
            <w:tcBorders>
              <w:bottom w:val="single" w:sz="4" w:space="0" w:color="auto"/>
            </w:tcBorders>
          </w:tcPr>
          <w:p w14:paraId="12B3F5EC"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HC1</w:t>
            </w:r>
          </w:p>
        </w:tc>
      </w:tr>
      <w:tr w:rsidR="003806A5" w:rsidRPr="00C846C3" w14:paraId="2BAF7AC6" w14:textId="77777777" w:rsidTr="00360580">
        <w:trPr>
          <w:jc w:val="center"/>
        </w:trPr>
        <w:tc>
          <w:tcPr>
            <w:tcW w:w="5103" w:type="dxa"/>
            <w:gridSpan w:val="2"/>
            <w:tcBorders>
              <w:top w:val="single" w:sz="4" w:space="0" w:color="auto"/>
            </w:tcBorders>
          </w:tcPr>
          <w:p w14:paraId="73E1776D" w14:textId="77777777" w:rsidR="003806A5" w:rsidRPr="00C846C3" w:rsidRDefault="003806A5" w:rsidP="00360580">
            <w:pPr>
              <w:pStyle w:val="Compact"/>
              <w:rPr>
                <w:rFonts w:ascii="Times New Roman" w:hAnsi="Times New Roman" w:cs="Times New Roman"/>
                <w:sz w:val="28"/>
                <w:szCs w:val="28"/>
                <w:lang w:val="ru-RU"/>
              </w:rPr>
            </w:pPr>
            <w:r>
              <w:rPr>
                <w:rFonts w:ascii="Times New Roman" w:hAnsi="Times New Roman" w:cs="Times New Roman"/>
                <w:color w:val="000000"/>
                <w:sz w:val="28"/>
                <w:szCs w:val="28"/>
              </w:rPr>
              <w:t>.</w:t>
            </w:r>
            <w:r w:rsidRPr="00C846C3">
              <w:rPr>
                <w:rFonts w:ascii="Times New Roman" w:hAnsi="Times New Roman" w:cs="Times New Roman"/>
                <w:color w:val="000000"/>
                <w:sz w:val="28"/>
                <w:szCs w:val="28"/>
              </w:rPr>
              <w:t xml:space="preserve"> p &lt; 0.1, * p &lt; 0.05, ** p &lt; 0.01, *** p &lt; 0.001</w:t>
            </w:r>
          </w:p>
        </w:tc>
      </w:tr>
    </w:tbl>
    <w:p w14:paraId="0605C03F" w14:textId="77777777" w:rsidR="003806A5" w:rsidRPr="006F1F3B" w:rsidRDefault="003806A5" w:rsidP="003806A5">
      <w:pPr>
        <w:spacing w:after="160" w:line="278" w:lineRule="auto"/>
        <w:jc w:val="left"/>
        <w:rPr>
          <w:lang w:val="en-US"/>
        </w:rPr>
      </w:pPr>
      <w:r>
        <w:rPr>
          <w:lang w:val="en-US"/>
        </w:rPr>
        <w:t>To address parallel trends assumption a dynamic TWFE model was computed with following specification: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1"/>
        <w:gridCol w:w="895"/>
      </w:tblGrid>
      <w:tr w:rsidR="003806A5" w14:paraId="0CA0FAC8" w14:textId="77777777" w:rsidTr="00360580">
        <w:tc>
          <w:tcPr>
            <w:tcW w:w="8455" w:type="dxa"/>
          </w:tcPr>
          <w:p w14:paraId="25ACDAD9" w14:textId="77777777" w:rsidR="003806A5" w:rsidRDefault="003806A5" w:rsidP="00360580">
            <m:oMathPara>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i/>
                      </w:rPr>
                    </m:ctrlPr>
                  </m:sSubPr>
                  <m:e>
                    <m:nary>
                      <m:naryPr>
                        <m:chr m:val="∑"/>
                        <m:limLoc m:val="undOvr"/>
                        <m:ctrlPr>
                          <w:rPr>
                            <w:rFonts w:ascii="Cambria Math" w:hAnsi="Cambria Math"/>
                            <w:i/>
                          </w:rPr>
                        </m:ctrlPr>
                      </m:naryPr>
                      <m:sub>
                        <m:r>
                          <w:rPr>
                            <w:rFonts w:ascii="Cambria Math" w:hAnsi="Cambria Math"/>
                          </w:rPr>
                          <m:t>k=-l</m:t>
                        </m:r>
                      </m:sub>
                      <m:sup>
                        <m:r>
                          <w:rPr>
                            <w:rFonts w:ascii="Cambria Math" w:hAnsi="Cambria Math"/>
                          </w:rPr>
                          <m:t>m</m:t>
                        </m:r>
                      </m:sup>
                      <m:e>
                        <m:r>
                          <w:rPr>
                            <w:rFonts w:ascii="Cambria Math" w:hAnsi="Cambria Math"/>
                          </w:rPr>
                          <m:t xml:space="preserve"> </m:t>
                        </m:r>
                      </m:e>
                    </m:nary>
                    <m:r>
                      <w:rPr>
                        <w:rFonts w:ascii="Cambria Math" w:hAnsi="Cambria Math"/>
                      </w:rPr>
                      <m:t>δ</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ki</m:t>
                        </m:r>
                      </m:sub>
                    </m:sSub>
                    <m:r>
                      <w:rPr>
                        <w:rFonts w:ascii="Cambria Math" w:hAnsi="Cambria Math"/>
                      </w:rPr>
                      <m:t>×period</m:t>
                    </m:r>
                  </m:e>
                  <m:sub>
                    <m:r>
                      <w:rPr>
                        <w:rFonts w:ascii="Cambria Math" w:hAnsi="Cambria Math"/>
                      </w:rPr>
                      <m:t>ki</m:t>
                    </m:r>
                  </m:sub>
                </m:sSub>
                <m:r>
                  <w:rPr>
                    <w:rFonts w:ascii="Cambria Math" w:hAnsi="Cambria Math"/>
                  </w:rPr>
                  <m:t>+</m:t>
                </m:r>
                <m:sSubSup>
                  <m:sSubSupPr>
                    <m:ctrlPr>
                      <w:rPr>
                        <w:rFonts w:ascii="Cambria Math" w:hAnsi="Cambria Math"/>
                        <w:i/>
                      </w:rPr>
                    </m:ctrlPr>
                  </m:sSubSupPr>
                  <m:e>
                    <m:r>
                      <w:rPr>
                        <w:rFonts w:ascii="Cambria Math" w:hAnsi="Cambria Math"/>
                      </w:rPr>
                      <m:t>β∙X</m:t>
                    </m:r>
                  </m:e>
                  <m:sub>
                    <m:r>
                      <w:rPr>
                        <w:rFonts w:ascii="Cambria Math" w:hAnsi="Cambria Math"/>
                      </w:rPr>
                      <m:t>it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 xml:space="preserve"> </m:t>
                </m:r>
              </m:oMath>
            </m:oMathPara>
          </w:p>
        </w:tc>
        <w:tc>
          <w:tcPr>
            <w:tcW w:w="895" w:type="dxa"/>
            <w:vAlign w:val="center"/>
          </w:tcPr>
          <w:p w14:paraId="735485E1" w14:textId="77777777" w:rsidR="003806A5" w:rsidRDefault="003806A5" w:rsidP="00360580">
            <w:pPr>
              <w:jc w:val="right"/>
            </w:pPr>
            <w:r>
              <w:t>(2.10)</w:t>
            </w:r>
          </w:p>
        </w:tc>
      </w:tr>
    </w:tbl>
    <w:p w14:paraId="16C18FAB" w14:textId="77777777" w:rsidR="003806A5" w:rsidRDefault="003806A5" w:rsidP="003806A5">
      <w:pPr>
        <w:spacing w:after="160" w:line="278" w:lineRule="auto"/>
        <w:jc w:val="left"/>
      </w:pPr>
      <w:r>
        <w:t>where:</w:t>
      </w:r>
    </w:p>
    <w:p w14:paraId="1AB151C4" w14:textId="77777777" w:rsidR="003806A5" w:rsidRDefault="003806A5" w:rsidP="003806A5">
      <w:pPr>
        <w:pStyle w:val="Paragraphedeliste"/>
        <w:numPr>
          <w:ilvl w:val="0"/>
          <w:numId w:val="5"/>
        </w:numPr>
        <w:rPr>
          <w:lang w:val="en-US"/>
        </w:rPr>
      </w:pPr>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oMath>
      <w:r>
        <w:rPr>
          <w:lang w:val="en-US"/>
        </w:rPr>
        <w:t xml:space="preserve"> – computed aggregated job income for individual </w:t>
      </w:r>
      <w:proofErr w:type="spellStart"/>
      <w:r>
        <w:rPr>
          <w:i/>
          <w:iCs/>
          <w:lang w:val="en-US"/>
        </w:rPr>
        <w:t>i</w:t>
      </w:r>
      <w:proofErr w:type="spellEnd"/>
      <w:r>
        <w:rPr>
          <w:lang w:val="en-US"/>
        </w:rPr>
        <w:t xml:space="preserve"> in period </w:t>
      </w:r>
      <w:r>
        <w:rPr>
          <w:i/>
          <w:iCs/>
          <w:lang w:val="en-US"/>
        </w:rPr>
        <w:t>t.</w:t>
      </w:r>
    </w:p>
    <w:p w14:paraId="1F9A79FD" w14:textId="77777777" w:rsidR="003806A5" w:rsidRPr="00B1196E" w:rsidRDefault="003806A5" w:rsidP="003806A5">
      <w:pPr>
        <w:pStyle w:val="Paragraphedeliste"/>
        <w:numPr>
          <w:ilvl w:val="0"/>
          <w:numId w:val="5"/>
        </w:numPr>
        <w:rPr>
          <w:lang w:val="en-US"/>
        </w:rPr>
      </w:pPr>
      <m:oMath>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ik</m:t>
                </m:r>
              </m:sub>
            </m:sSub>
            <m:r>
              <w:rPr>
                <w:rFonts w:ascii="Cambria Math" w:hAnsi="Cambria Math"/>
              </w:rPr>
              <m:t>×period</m:t>
            </m:r>
          </m:e>
          <m:sub>
            <m:r>
              <w:rPr>
                <w:rFonts w:ascii="Cambria Math" w:hAnsi="Cambria Math"/>
              </w:rPr>
              <m:t>ik</m:t>
            </m:r>
          </m:sub>
        </m:sSub>
      </m:oMath>
      <w:r>
        <w:t xml:space="preserve"> – treatment indicator of being disabled at period = k (the beginning of the pandemic).</w:t>
      </w:r>
    </w:p>
    <w:p w14:paraId="044691B7" w14:textId="77777777" w:rsidR="003806A5" w:rsidRPr="006F1F3B" w:rsidRDefault="003806A5" w:rsidP="003806A5">
      <w:pPr>
        <w:pStyle w:val="Paragraphedeliste"/>
        <w:numPr>
          <w:ilvl w:val="0"/>
          <w:numId w:val="5"/>
        </w:numPr>
        <w:rPr>
          <w:lang w:val="en-US"/>
        </w:rPr>
      </w:pPr>
      <m:oMath>
        <m:sSub>
          <m:sSubPr>
            <m:ctrlPr>
              <w:rPr>
                <w:rFonts w:ascii="Cambria Math" w:hAnsi="Cambria Math"/>
                <w:i/>
              </w:rPr>
            </m:ctrlPr>
          </m:sSubPr>
          <m:e>
            <m:r>
              <w:rPr>
                <w:rFonts w:ascii="Cambria Math" w:hAnsi="Cambria Math"/>
              </w:rPr>
              <m:t>δ</m:t>
            </m:r>
          </m:e>
          <m:sub>
            <m:r>
              <w:rPr>
                <w:rFonts w:ascii="Cambria Math" w:hAnsi="Cambria Math"/>
              </w:rPr>
              <m:t>k</m:t>
            </m:r>
          </m:sub>
        </m:sSub>
      </m:oMath>
      <w:r>
        <w:t xml:space="preserve"> – effect of being disabled at period = k .</w:t>
      </w:r>
    </w:p>
    <w:p w14:paraId="2250D2CE" w14:textId="77777777" w:rsidR="003806A5" w:rsidRPr="006F1F3B" w:rsidRDefault="003806A5" w:rsidP="003806A5">
      <w:pPr>
        <w:pStyle w:val="Paragraphedeliste"/>
        <w:numPr>
          <w:ilvl w:val="0"/>
          <w:numId w:val="5"/>
        </w:numPr>
        <w:rPr>
          <w:lang w:val="en-US"/>
        </w:rPr>
      </w:pPr>
      <m:oMath>
        <m:r>
          <w:rPr>
            <w:rFonts w:ascii="Cambria Math" w:hAnsi="Cambria Math"/>
            <w:lang w:val="en-US"/>
          </w:rPr>
          <m:t>l</m:t>
        </m:r>
      </m:oMath>
      <w:r>
        <w:rPr>
          <w:lang w:val="en-US"/>
        </w:rPr>
        <w:t xml:space="preserve"> – </w:t>
      </w:r>
      <w:r>
        <w:t>the number of pre-treatment periods.</w:t>
      </w:r>
    </w:p>
    <w:p w14:paraId="11B3DA97" w14:textId="77777777" w:rsidR="003806A5" w:rsidRPr="00B1196E" w:rsidRDefault="003806A5" w:rsidP="003806A5">
      <w:pPr>
        <w:pStyle w:val="Paragraphedeliste"/>
        <w:numPr>
          <w:ilvl w:val="0"/>
          <w:numId w:val="5"/>
        </w:numPr>
        <w:rPr>
          <w:lang w:val="en-US"/>
        </w:rPr>
      </w:pPr>
      <m:oMath>
        <m:r>
          <w:rPr>
            <w:rFonts w:ascii="Cambria Math" w:hAnsi="Cambria Math"/>
            <w:lang w:val="en-US"/>
          </w:rPr>
          <m:t>m</m:t>
        </m:r>
      </m:oMath>
      <w:r>
        <w:rPr>
          <w:lang w:val="en-US"/>
        </w:rPr>
        <w:t xml:space="preserve"> – t</w:t>
      </w:r>
      <w:r>
        <w:t>he number of post-treatment periods.</w:t>
      </w:r>
    </w:p>
    <w:p w14:paraId="3BD59DB6" w14:textId="77777777" w:rsidR="003806A5" w:rsidRPr="00B1196E" w:rsidRDefault="003806A5" w:rsidP="003806A5">
      <w:pPr>
        <w:pStyle w:val="Paragraphedeliste"/>
        <w:numPr>
          <w:ilvl w:val="0"/>
          <w:numId w:val="5"/>
        </w:numPr>
        <w:rPr>
          <w:lang w:val="en-US"/>
        </w:rPr>
      </w:pPr>
      <m:oMath>
        <m:sSub>
          <m:sSubPr>
            <m:ctrlPr>
              <w:rPr>
                <w:rFonts w:ascii="Cambria Math" w:hAnsi="Cambria Math"/>
                <w:i/>
              </w:rPr>
            </m:ctrlPr>
          </m:sSubPr>
          <m:e>
            <m:r>
              <w:rPr>
                <w:rFonts w:ascii="Cambria Math" w:hAnsi="Cambria Math"/>
              </w:rPr>
              <m:t>γ</m:t>
            </m:r>
          </m:e>
          <m:sub>
            <m:r>
              <w:rPr>
                <w:rFonts w:ascii="Cambria Math" w:hAnsi="Cambria Math"/>
              </w:rPr>
              <m:t>i</m:t>
            </m:r>
          </m:sub>
        </m:sSub>
      </m:oMath>
      <w:r>
        <w:t xml:space="preserve"> – unit specific fixed effects of being disabled.</w:t>
      </w:r>
    </w:p>
    <w:p w14:paraId="0D101434" w14:textId="77777777" w:rsidR="003806A5" w:rsidRPr="00B1196E" w:rsidRDefault="003806A5" w:rsidP="003806A5">
      <w:pPr>
        <w:pStyle w:val="Paragraphedeliste"/>
        <w:numPr>
          <w:ilvl w:val="0"/>
          <w:numId w:val="5"/>
        </w:numPr>
        <w:rPr>
          <w:lang w:val="en-US"/>
        </w:rPr>
      </w:pPr>
      <m:oMath>
        <m:sSub>
          <m:sSubPr>
            <m:ctrlPr>
              <w:rPr>
                <w:rFonts w:ascii="Cambria Math" w:hAnsi="Cambria Math"/>
                <w:i/>
              </w:rPr>
            </m:ctrlPr>
          </m:sSubPr>
          <m:e>
            <m:r>
              <w:rPr>
                <w:rFonts w:ascii="Cambria Math" w:hAnsi="Cambria Math"/>
              </w:rPr>
              <m:t>λ</m:t>
            </m:r>
          </m:e>
          <m:sub>
            <m:r>
              <w:rPr>
                <w:rFonts w:ascii="Cambria Math" w:hAnsi="Cambria Math"/>
              </w:rPr>
              <m:t>t</m:t>
            </m:r>
          </m:sub>
        </m:sSub>
      </m:oMath>
      <w:r>
        <w:t xml:space="preserve"> – time-specific fixed effects of the pandemic.</w:t>
      </w:r>
    </w:p>
    <w:p w14:paraId="3CE3D480" w14:textId="77777777" w:rsidR="003806A5" w:rsidRPr="00621E5C" w:rsidRDefault="003806A5" w:rsidP="003806A5">
      <w:pPr>
        <w:pStyle w:val="Paragraphedeliste"/>
        <w:numPr>
          <w:ilvl w:val="0"/>
          <w:numId w:val="5"/>
        </w:numPr>
        <w:rPr>
          <w:lang w:val="en-US"/>
        </w:rPr>
      </w:pPr>
      <m:oMath>
        <m:sSub>
          <m:sSubPr>
            <m:ctrlPr>
              <w:rPr>
                <w:rFonts w:ascii="Cambria Math" w:hAnsi="Cambria Math"/>
                <w:i/>
              </w:rPr>
            </m:ctrlPr>
          </m:sSubPr>
          <m:e>
            <m:r>
              <w:rPr>
                <w:rFonts w:ascii="Cambria Math" w:hAnsi="Cambria Math"/>
              </w:rPr>
              <m:t>ε</m:t>
            </m:r>
          </m:e>
          <m:sub>
            <m:r>
              <w:rPr>
                <w:rFonts w:ascii="Cambria Math" w:hAnsi="Cambria Math"/>
              </w:rPr>
              <m:t>it</m:t>
            </m:r>
          </m:sub>
        </m:sSub>
      </m:oMath>
      <w:r>
        <w:t xml:space="preserve"> – error term where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it</m:t>
                </m:r>
              </m:sub>
            </m:sSub>
          </m:e>
        </m:d>
        <m:r>
          <w:rPr>
            <w:rFonts w:ascii="Cambria Math" w:hAnsi="Cambria Math"/>
          </w:rPr>
          <m:t>=0</m:t>
        </m:r>
      </m:oMath>
      <w:r>
        <w:t>.</w:t>
      </w:r>
    </w:p>
    <w:p w14:paraId="0B5C0287" w14:textId="77777777" w:rsidR="003806A5" w:rsidRPr="00286962" w:rsidRDefault="003806A5" w:rsidP="003806A5">
      <w:pPr>
        <w:ind w:firstLine="720"/>
        <w:rPr>
          <w:lang w:val="en-US"/>
        </w:rPr>
      </w:pPr>
      <w:r>
        <w:rPr>
          <w:lang w:val="en-US"/>
        </w:rPr>
        <w:t xml:space="preserve">Table 11 demonstrates no significant effects prior to the pandemic. Additionally, parameters comparatively close to zero indicating prominent parallel trends picture </w:t>
      </w:r>
      <w:r w:rsidRPr="001E7D5A">
        <w:rPr>
          <w:lang w:val="en-US"/>
        </w:rPr>
        <w:t>3</w:t>
      </w:r>
      <w:r>
        <w:rPr>
          <w:lang w:val="en-US"/>
        </w:rPr>
        <w:t>.</w:t>
      </w:r>
      <w:r w:rsidRPr="00286962">
        <w:rPr>
          <w:lang w:val="en-US"/>
        </w:rPr>
        <w:t xml:space="preserve"> </w:t>
      </w:r>
      <w:r>
        <w:rPr>
          <w:lang w:val="en-US"/>
        </w:rPr>
        <w:t xml:space="preserve">Joined F-test for pretreatment period shows no significant statistic (table </w:t>
      </w:r>
      <w:r w:rsidRPr="00FD2EE9">
        <w:rPr>
          <w:lang w:val="en-US"/>
        </w:rPr>
        <w:t>11</w:t>
      </w:r>
      <w:r>
        <w:rPr>
          <w:lang w:val="en-US"/>
        </w:rPr>
        <w:t xml:space="preserve">): </w:t>
      </w:r>
      <w:r w:rsidRPr="00286962">
        <w:rPr>
          <w:i/>
          <w:iCs/>
          <w:lang w:val="en-US"/>
        </w:rPr>
        <w:t>F</w:t>
      </w:r>
      <w:r>
        <w:rPr>
          <w:lang w:val="en-US"/>
        </w:rPr>
        <w:t>=</w:t>
      </w:r>
      <w:r w:rsidRPr="00286962">
        <w:t xml:space="preserve"> </w:t>
      </w:r>
      <w:r w:rsidRPr="00286962">
        <w:rPr>
          <w:lang w:val="en-US"/>
        </w:rPr>
        <w:t>2.02319</w:t>
      </w:r>
      <w:r>
        <w:rPr>
          <w:lang w:val="en-US"/>
        </w:rPr>
        <w:t xml:space="preserve">. </w:t>
      </w:r>
      <w:r w:rsidRPr="00286962">
        <w:rPr>
          <w:lang w:val="en-US"/>
        </w:rPr>
        <w:t>p-value = 0.0</w:t>
      </w:r>
      <w:r>
        <w:rPr>
          <w:lang w:val="en-US"/>
        </w:rPr>
        <w:t>9</w:t>
      </w:r>
      <w:r w:rsidRPr="00286962">
        <w:rPr>
          <w:lang w:val="en-US"/>
        </w:rPr>
        <w:t>8783</w:t>
      </w:r>
      <w:r>
        <w:rPr>
          <w:lang w:val="en-US"/>
        </w:rPr>
        <w:t xml:space="preserve"> with </w:t>
      </w:r>
      <w:r w:rsidRPr="00286962">
        <w:rPr>
          <w:lang w:val="en-US"/>
        </w:rPr>
        <w:t xml:space="preserve">1,603 </w:t>
      </w:r>
      <w:proofErr w:type="spellStart"/>
      <w:r w:rsidRPr="00286962">
        <w:rPr>
          <w:lang w:val="en-US"/>
        </w:rPr>
        <w:t>DoF</w:t>
      </w:r>
      <w:proofErr w:type="spellEnd"/>
      <w:r>
        <w:rPr>
          <w:lang w:val="en-US"/>
        </w:rPr>
        <w:t>.</w:t>
      </w:r>
    </w:p>
    <w:p w14:paraId="63D9A838" w14:textId="77777777" w:rsidR="003806A5" w:rsidRDefault="003806A5" w:rsidP="003806A5">
      <w:pPr>
        <w:spacing w:after="160" w:line="278" w:lineRule="auto"/>
        <w:jc w:val="left"/>
      </w:pPr>
      <w:r>
        <w:rPr>
          <w:noProof/>
          <w14:ligatures w14:val="standardContextual"/>
        </w:rPr>
        <w:lastRenderedPageBreak/>
        <w:drawing>
          <wp:inline distT="0" distB="0" distL="0" distR="0" wp14:anchorId="6C29D956" wp14:editId="1C83A9C3">
            <wp:extent cx="5943600" cy="3837305"/>
            <wp:effectExtent l="0" t="0" r="0" b="0"/>
            <wp:docPr id="168919762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97623" name="Image 16891976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p>
    <w:p w14:paraId="30174882" w14:textId="77777777" w:rsidR="003806A5" w:rsidRDefault="003806A5" w:rsidP="003806A5">
      <w:pPr>
        <w:spacing w:after="160" w:line="278" w:lineRule="auto"/>
        <w:jc w:val="left"/>
      </w:pPr>
      <w:r>
        <w:t>Picture 3. Coefficient plot of dynamic TWFE regression with hilighted pandemic period.</w:t>
      </w:r>
    </w:p>
    <w:p w14:paraId="084566BE" w14:textId="77777777" w:rsidR="003806A5" w:rsidRDefault="003806A5" w:rsidP="003806A5">
      <w:pPr>
        <w:spacing w:after="160" w:line="278" w:lineRule="auto"/>
        <w:jc w:val="center"/>
      </w:pPr>
      <w:r>
        <w:t>Table 11. Results of dynamic TWFE.</w:t>
      </w:r>
    </w:p>
    <w:tbl>
      <w:tblPr>
        <w:tblStyle w:val="Table"/>
        <w:tblW w:w="5149" w:type="pct"/>
        <w:jc w:val="center"/>
        <w:tblBorders>
          <w:top w:val="single" w:sz="4" w:space="0" w:color="auto"/>
          <w:bottom w:val="single" w:sz="4" w:space="0" w:color="auto"/>
        </w:tblBorders>
        <w:tblLayout w:type="fixed"/>
        <w:tblLook w:val="0020" w:firstRow="1" w:lastRow="0" w:firstColumn="0" w:lastColumn="0" w:noHBand="0" w:noVBand="0"/>
      </w:tblPr>
      <w:tblGrid>
        <w:gridCol w:w="2253"/>
        <w:gridCol w:w="1359"/>
        <w:gridCol w:w="1160"/>
        <w:gridCol w:w="1062"/>
        <w:gridCol w:w="1065"/>
        <w:gridCol w:w="1166"/>
        <w:gridCol w:w="1230"/>
      </w:tblGrid>
      <w:tr w:rsidR="003806A5" w:rsidRPr="00C846C3" w14:paraId="710A445C" w14:textId="77777777" w:rsidTr="00360580">
        <w:trPr>
          <w:cnfStyle w:val="100000000000" w:firstRow="1" w:lastRow="0" w:firstColumn="0" w:lastColumn="0" w:oddVBand="0" w:evenVBand="0" w:oddHBand="0" w:evenHBand="0" w:firstRowFirstColumn="0" w:firstRowLastColumn="0" w:lastRowFirstColumn="0" w:lastRowLastColumn="0"/>
          <w:jc w:val="center"/>
        </w:trPr>
        <w:tc>
          <w:tcPr>
            <w:tcW w:w="2343" w:type="dxa"/>
          </w:tcPr>
          <w:p w14:paraId="69832D62"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variable</w:t>
            </w:r>
          </w:p>
        </w:tc>
        <w:tc>
          <w:tcPr>
            <w:tcW w:w="1410" w:type="dxa"/>
          </w:tcPr>
          <w:p w14:paraId="687108CD" w14:textId="77777777" w:rsidR="003806A5" w:rsidRPr="00C846C3"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parameter</w:t>
            </w:r>
          </w:p>
        </w:tc>
        <w:tc>
          <w:tcPr>
            <w:tcW w:w="1202" w:type="dxa"/>
          </w:tcPr>
          <w:p w14:paraId="536B9882"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std. Err.</w:t>
            </w:r>
          </w:p>
        </w:tc>
        <w:tc>
          <w:tcPr>
            <w:tcW w:w="1099" w:type="dxa"/>
          </w:tcPr>
          <w:p w14:paraId="61C68C9D"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t-stat</w:t>
            </w:r>
          </w:p>
        </w:tc>
        <w:tc>
          <w:tcPr>
            <w:tcW w:w="1102" w:type="dxa"/>
          </w:tcPr>
          <w:p w14:paraId="190D57A0"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p-value</w:t>
            </w:r>
          </w:p>
        </w:tc>
        <w:tc>
          <w:tcPr>
            <w:tcW w:w="1208" w:type="dxa"/>
          </w:tcPr>
          <w:p w14:paraId="2FE760E1"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upper CI</w:t>
            </w:r>
          </w:p>
        </w:tc>
        <w:tc>
          <w:tcPr>
            <w:tcW w:w="1275" w:type="dxa"/>
          </w:tcPr>
          <w:p w14:paraId="5A7C63B7" w14:textId="77777777" w:rsidR="003806A5" w:rsidRDefault="003806A5" w:rsidP="00360580">
            <w:pPr>
              <w:pStyle w:val="Compact"/>
              <w:rPr>
                <w:rFonts w:ascii="Times New Roman" w:hAnsi="Times New Roman" w:cs="Times New Roman"/>
                <w:sz w:val="28"/>
                <w:szCs w:val="28"/>
              </w:rPr>
            </w:pPr>
            <w:r>
              <w:rPr>
                <w:rFonts w:ascii="Times New Roman" w:hAnsi="Times New Roman" w:cs="Times New Roman"/>
                <w:sz w:val="28"/>
                <w:szCs w:val="28"/>
              </w:rPr>
              <w:t>lower CI</w:t>
            </w:r>
          </w:p>
        </w:tc>
      </w:tr>
      <w:tr w:rsidR="003806A5" w:rsidRPr="00C846C3" w14:paraId="5AD6E5FD" w14:textId="77777777" w:rsidTr="00360580">
        <w:trPr>
          <w:jc w:val="center"/>
        </w:trPr>
        <w:tc>
          <w:tcPr>
            <w:tcW w:w="2343" w:type="dxa"/>
          </w:tcPr>
          <w:p w14:paraId="31ED784E" w14:textId="77777777" w:rsidR="003806A5" w:rsidRPr="00FD2EE9" w:rsidRDefault="003806A5" w:rsidP="00360580">
            <w:pPr>
              <w:pStyle w:val="Compact"/>
              <w:rPr>
                <w:rFonts w:ascii="Times New Roman" w:hAnsi="Times New Roman" w:cs="Times New Roman"/>
                <w:lang w:val="ru-RU"/>
              </w:rPr>
            </w:pPr>
            <w:r w:rsidRPr="00AA56E5">
              <w:rPr>
                <w:rFonts w:ascii="Times New Roman" w:hAnsi="Times New Roman" w:cs="Times New Roman"/>
              </w:rPr>
              <w:t>period_relevance = -5 × has_disability</w:t>
            </w:r>
          </w:p>
        </w:tc>
        <w:tc>
          <w:tcPr>
            <w:tcW w:w="1410" w:type="dxa"/>
            <w:vAlign w:val="center"/>
          </w:tcPr>
          <w:p w14:paraId="7E2D1DFA"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1020,673</w:t>
            </w:r>
          </w:p>
        </w:tc>
        <w:tc>
          <w:tcPr>
            <w:tcW w:w="1202" w:type="dxa"/>
            <w:vAlign w:val="center"/>
          </w:tcPr>
          <w:p w14:paraId="23E3F144"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947,342</w:t>
            </w:r>
          </w:p>
        </w:tc>
        <w:tc>
          <w:tcPr>
            <w:tcW w:w="1099" w:type="dxa"/>
            <w:vAlign w:val="center"/>
          </w:tcPr>
          <w:p w14:paraId="7AAB7153"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rPr>
              <w:t>1,0774</w:t>
            </w:r>
          </w:p>
        </w:tc>
        <w:tc>
          <w:tcPr>
            <w:tcW w:w="1102" w:type="dxa"/>
            <w:vAlign w:val="center"/>
          </w:tcPr>
          <w:p w14:paraId="1E278320"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0,2814</w:t>
            </w:r>
          </w:p>
        </w:tc>
        <w:tc>
          <w:tcPr>
            <w:tcW w:w="1208" w:type="dxa"/>
            <w:vAlign w:val="center"/>
          </w:tcPr>
          <w:p w14:paraId="6CDE33C5"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-4119,58</w:t>
            </w:r>
          </w:p>
        </w:tc>
        <w:tc>
          <w:tcPr>
            <w:tcW w:w="1275" w:type="dxa"/>
            <w:vAlign w:val="center"/>
          </w:tcPr>
          <w:p w14:paraId="237501E8"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14160,93</w:t>
            </w:r>
          </w:p>
        </w:tc>
      </w:tr>
      <w:tr w:rsidR="003806A5" w:rsidRPr="00C846C3" w14:paraId="21B36F64" w14:textId="77777777" w:rsidTr="00360580">
        <w:trPr>
          <w:jc w:val="center"/>
        </w:trPr>
        <w:tc>
          <w:tcPr>
            <w:tcW w:w="2343" w:type="dxa"/>
          </w:tcPr>
          <w:p w14:paraId="01420A68" w14:textId="77777777" w:rsidR="003806A5" w:rsidRPr="00FD2EE9" w:rsidRDefault="003806A5" w:rsidP="00360580">
            <w:pPr>
              <w:pStyle w:val="Compact"/>
              <w:rPr>
                <w:rFonts w:ascii="Times New Roman" w:hAnsi="Times New Roman" w:cs="Times New Roman"/>
                <w:lang w:val="ru-RU"/>
              </w:rPr>
            </w:pPr>
            <w:r w:rsidRPr="00AA56E5">
              <w:rPr>
                <w:rFonts w:ascii="Times New Roman" w:hAnsi="Times New Roman" w:cs="Times New Roman"/>
              </w:rPr>
              <w:t>period_relevance = -4 × has_disability</w:t>
            </w:r>
          </w:p>
        </w:tc>
        <w:tc>
          <w:tcPr>
            <w:tcW w:w="1410" w:type="dxa"/>
            <w:vAlign w:val="center"/>
          </w:tcPr>
          <w:p w14:paraId="5D95F60C"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437,918</w:t>
            </w:r>
          </w:p>
        </w:tc>
        <w:tc>
          <w:tcPr>
            <w:tcW w:w="1202" w:type="dxa"/>
            <w:vAlign w:val="center"/>
          </w:tcPr>
          <w:p w14:paraId="5D0D0206"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4577,347</w:t>
            </w:r>
          </w:p>
        </w:tc>
        <w:tc>
          <w:tcPr>
            <w:tcW w:w="1099" w:type="dxa"/>
            <w:vAlign w:val="center"/>
          </w:tcPr>
          <w:p w14:paraId="5713996A"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0,0956</w:t>
            </w:r>
          </w:p>
        </w:tc>
        <w:tc>
          <w:tcPr>
            <w:tcW w:w="1102" w:type="dxa"/>
            <w:vAlign w:val="center"/>
          </w:tcPr>
          <w:p w14:paraId="25F14D4D"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0,9237</w:t>
            </w:r>
          </w:p>
        </w:tc>
        <w:tc>
          <w:tcPr>
            <w:tcW w:w="1208" w:type="dxa"/>
            <w:vAlign w:val="center"/>
          </w:tcPr>
          <w:p w14:paraId="352F5BFD"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-8540,3</w:t>
            </w:r>
          </w:p>
        </w:tc>
        <w:tc>
          <w:tcPr>
            <w:tcW w:w="1275" w:type="dxa"/>
            <w:vAlign w:val="center"/>
          </w:tcPr>
          <w:p w14:paraId="74E8CAA7"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9416,131</w:t>
            </w:r>
          </w:p>
        </w:tc>
      </w:tr>
      <w:tr w:rsidR="003806A5" w:rsidRPr="00C846C3" w14:paraId="3E74F915" w14:textId="77777777" w:rsidTr="00360580">
        <w:trPr>
          <w:jc w:val="center"/>
        </w:trPr>
        <w:tc>
          <w:tcPr>
            <w:tcW w:w="2343" w:type="dxa"/>
          </w:tcPr>
          <w:p w14:paraId="7BC5196E" w14:textId="77777777" w:rsidR="003806A5" w:rsidRPr="00FD2EE9" w:rsidRDefault="003806A5" w:rsidP="00360580">
            <w:pPr>
              <w:pStyle w:val="Compact"/>
              <w:rPr>
                <w:rFonts w:ascii="Times New Roman" w:hAnsi="Times New Roman" w:cs="Times New Roman"/>
                <w:lang w:val="ru-RU"/>
              </w:rPr>
            </w:pPr>
            <w:r w:rsidRPr="00AA56E5">
              <w:rPr>
                <w:rFonts w:ascii="Times New Roman" w:hAnsi="Times New Roman" w:cs="Times New Roman"/>
              </w:rPr>
              <w:t>period_relevance = -3 × has_disability</w:t>
            </w:r>
          </w:p>
        </w:tc>
        <w:tc>
          <w:tcPr>
            <w:tcW w:w="1410" w:type="dxa"/>
            <w:vAlign w:val="center"/>
          </w:tcPr>
          <w:p w14:paraId="536D8373"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-1332,546</w:t>
            </w:r>
          </w:p>
        </w:tc>
        <w:tc>
          <w:tcPr>
            <w:tcW w:w="1202" w:type="dxa"/>
            <w:vAlign w:val="center"/>
          </w:tcPr>
          <w:p w14:paraId="2B58C199"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4031,562</w:t>
            </w:r>
          </w:p>
        </w:tc>
        <w:tc>
          <w:tcPr>
            <w:tcW w:w="1099" w:type="dxa"/>
            <w:vAlign w:val="center"/>
          </w:tcPr>
          <w:p w14:paraId="0707D6DD"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-0,3305</w:t>
            </w:r>
          </w:p>
        </w:tc>
        <w:tc>
          <w:tcPr>
            <w:tcW w:w="1102" w:type="dxa"/>
            <w:vAlign w:val="center"/>
          </w:tcPr>
          <w:p w14:paraId="52CA8C50"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0,7410</w:t>
            </w:r>
          </w:p>
        </w:tc>
        <w:tc>
          <w:tcPr>
            <w:tcW w:w="1208" w:type="dxa"/>
            <w:vAlign w:val="center"/>
          </w:tcPr>
          <w:p w14:paraId="3F75C376"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-9240,23</w:t>
            </w:r>
          </w:p>
        </w:tc>
        <w:tc>
          <w:tcPr>
            <w:tcW w:w="1275" w:type="dxa"/>
            <w:vAlign w:val="center"/>
          </w:tcPr>
          <w:p w14:paraId="23D85D03"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6575,142</w:t>
            </w:r>
          </w:p>
        </w:tc>
      </w:tr>
      <w:tr w:rsidR="003806A5" w:rsidRPr="00C846C3" w14:paraId="54D79E4F" w14:textId="77777777" w:rsidTr="00360580">
        <w:trPr>
          <w:jc w:val="center"/>
        </w:trPr>
        <w:tc>
          <w:tcPr>
            <w:tcW w:w="2343" w:type="dxa"/>
          </w:tcPr>
          <w:p w14:paraId="28846EED" w14:textId="77777777" w:rsidR="003806A5" w:rsidRPr="00FD2EE9" w:rsidRDefault="003806A5" w:rsidP="00360580">
            <w:pPr>
              <w:pStyle w:val="Compact"/>
              <w:rPr>
                <w:rFonts w:ascii="Times New Roman" w:hAnsi="Times New Roman" w:cs="Times New Roman"/>
                <w:lang w:val="ru-RU"/>
              </w:rPr>
            </w:pPr>
            <w:r w:rsidRPr="00AA56E5">
              <w:rPr>
                <w:rFonts w:ascii="Times New Roman" w:hAnsi="Times New Roman" w:cs="Times New Roman"/>
              </w:rPr>
              <w:t>period_relevance = -2 × has_disability</w:t>
            </w:r>
          </w:p>
        </w:tc>
        <w:tc>
          <w:tcPr>
            <w:tcW w:w="1410" w:type="dxa"/>
            <w:vAlign w:val="center"/>
          </w:tcPr>
          <w:p w14:paraId="7BA03AD5"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-1899,068*</w:t>
            </w:r>
          </w:p>
        </w:tc>
        <w:tc>
          <w:tcPr>
            <w:tcW w:w="1202" w:type="dxa"/>
            <w:vAlign w:val="center"/>
          </w:tcPr>
          <w:p w14:paraId="4CFDFB2F"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-839,064</w:t>
            </w:r>
          </w:p>
        </w:tc>
        <w:tc>
          <w:tcPr>
            <w:tcW w:w="1099" w:type="dxa"/>
            <w:vAlign w:val="center"/>
          </w:tcPr>
          <w:p w14:paraId="469A1304"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-2,2633</w:t>
            </w:r>
          </w:p>
        </w:tc>
        <w:tc>
          <w:tcPr>
            <w:tcW w:w="1102" w:type="dxa"/>
            <w:vAlign w:val="center"/>
          </w:tcPr>
          <w:p w14:paraId="1FD84B3C"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0,0237</w:t>
            </w:r>
          </w:p>
        </w:tc>
        <w:tc>
          <w:tcPr>
            <w:tcW w:w="1208" w:type="dxa"/>
            <w:vAlign w:val="center"/>
          </w:tcPr>
          <w:p w14:paraId="47CAFAEA"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-11011,3</w:t>
            </w:r>
          </w:p>
        </w:tc>
        <w:tc>
          <w:tcPr>
            <w:tcW w:w="1275" w:type="dxa"/>
            <w:vAlign w:val="center"/>
          </w:tcPr>
          <w:p w14:paraId="5108ACBD"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-786,807</w:t>
            </w:r>
          </w:p>
        </w:tc>
      </w:tr>
      <w:tr w:rsidR="003806A5" w:rsidRPr="00C846C3" w14:paraId="19AA5538" w14:textId="77777777" w:rsidTr="00360580">
        <w:trPr>
          <w:jc w:val="center"/>
        </w:trPr>
        <w:tc>
          <w:tcPr>
            <w:tcW w:w="2343" w:type="dxa"/>
          </w:tcPr>
          <w:p w14:paraId="6EE119C2" w14:textId="77777777" w:rsidR="003806A5" w:rsidRPr="00FD2EE9" w:rsidRDefault="003806A5" w:rsidP="00360580">
            <w:pPr>
              <w:pStyle w:val="Compact"/>
              <w:rPr>
                <w:rFonts w:ascii="Times New Roman" w:hAnsi="Times New Roman" w:cs="Times New Roman"/>
                <w:lang w:val="ru-RU"/>
              </w:rPr>
            </w:pPr>
            <w:r w:rsidRPr="00AA56E5">
              <w:rPr>
                <w:rFonts w:ascii="Times New Roman" w:hAnsi="Times New Roman" w:cs="Times New Roman"/>
              </w:rPr>
              <w:t>period_relevance = 0 × has_disability</w:t>
            </w:r>
          </w:p>
        </w:tc>
        <w:tc>
          <w:tcPr>
            <w:tcW w:w="1410" w:type="dxa"/>
            <w:vAlign w:val="center"/>
          </w:tcPr>
          <w:p w14:paraId="4CA6183E" w14:textId="77777777" w:rsidR="003806A5" w:rsidRPr="001256E5" w:rsidRDefault="003806A5" w:rsidP="00360580">
            <w:pPr>
              <w:pStyle w:val="Compact"/>
              <w:rPr>
                <w:rFonts w:ascii="Times New Roman" w:hAnsi="Times New Roman" w:cs="Times New Roman"/>
              </w:rPr>
            </w:pPr>
            <w:r w:rsidRPr="001256E5">
              <w:rPr>
                <w:rFonts w:ascii="Times New Roman" w:hAnsi="Times New Roman" w:cs="Times New Roman"/>
                <w:color w:val="000000"/>
              </w:rPr>
              <w:t>-5158,921+</w:t>
            </w:r>
          </w:p>
        </w:tc>
        <w:tc>
          <w:tcPr>
            <w:tcW w:w="1202" w:type="dxa"/>
            <w:vAlign w:val="center"/>
          </w:tcPr>
          <w:p w14:paraId="1AFCEA9A" w14:textId="77777777" w:rsidR="003806A5" w:rsidRPr="001256E5" w:rsidRDefault="003806A5" w:rsidP="00360580">
            <w:pPr>
              <w:pStyle w:val="Compact"/>
              <w:rPr>
                <w:rFonts w:ascii="Times New Roman" w:hAnsi="Times New Roman" w:cs="Times New Roman"/>
              </w:rPr>
            </w:pPr>
            <w:r w:rsidRPr="001256E5">
              <w:rPr>
                <w:rFonts w:ascii="Times New Roman" w:hAnsi="Times New Roman" w:cs="Times New Roman"/>
                <w:color w:val="000000"/>
              </w:rPr>
              <w:t>3073,242</w:t>
            </w:r>
          </w:p>
        </w:tc>
        <w:tc>
          <w:tcPr>
            <w:tcW w:w="1099" w:type="dxa"/>
            <w:vAlign w:val="center"/>
          </w:tcPr>
          <w:p w14:paraId="73C0D4E2"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-1,67866</w:t>
            </w:r>
          </w:p>
        </w:tc>
        <w:tc>
          <w:tcPr>
            <w:tcW w:w="1102" w:type="dxa"/>
            <w:vAlign w:val="center"/>
          </w:tcPr>
          <w:p w14:paraId="47B3D21F"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0,0934</w:t>
            </w:r>
          </w:p>
        </w:tc>
        <w:tc>
          <w:tcPr>
            <w:tcW w:w="1208" w:type="dxa"/>
            <w:vAlign w:val="center"/>
          </w:tcPr>
          <w:p w14:paraId="5890B804"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-11186,9</w:t>
            </w:r>
          </w:p>
        </w:tc>
        <w:tc>
          <w:tcPr>
            <w:tcW w:w="1275" w:type="dxa"/>
            <w:vAlign w:val="center"/>
          </w:tcPr>
          <w:p w14:paraId="42F0599B"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869,0732</w:t>
            </w:r>
          </w:p>
        </w:tc>
      </w:tr>
      <w:tr w:rsidR="003806A5" w:rsidRPr="00C846C3" w14:paraId="35EA7F4E" w14:textId="77777777" w:rsidTr="00360580">
        <w:trPr>
          <w:jc w:val="center"/>
        </w:trPr>
        <w:tc>
          <w:tcPr>
            <w:tcW w:w="2343" w:type="dxa"/>
          </w:tcPr>
          <w:p w14:paraId="36940AE1" w14:textId="77777777" w:rsidR="003806A5" w:rsidRPr="00FD2EE9" w:rsidRDefault="003806A5" w:rsidP="00360580">
            <w:pPr>
              <w:pStyle w:val="Compact"/>
              <w:rPr>
                <w:rFonts w:ascii="Times New Roman" w:hAnsi="Times New Roman" w:cs="Times New Roman"/>
                <w:lang w:val="ru-RU"/>
              </w:rPr>
            </w:pPr>
            <w:r w:rsidRPr="00AA56E5">
              <w:rPr>
                <w:rFonts w:ascii="Times New Roman" w:hAnsi="Times New Roman" w:cs="Times New Roman"/>
              </w:rPr>
              <w:t>period_relevance = 1 × has_disability</w:t>
            </w:r>
          </w:p>
        </w:tc>
        <w:tc>
          <w:tcPr>
            <w:tcW w:w="1410" w:type="dxa"/>
            <w:vAlign w:val="center"/>
          </w:tcPr>
          <w:p w14:paraId="687222CB" w14:textId="77777777" w:rsidR="003806A5" w:rsidRPr="001256E5" w:rsidRDefault="003806A5" w:rsidP="00360580">
            <w:pPr>
              <w:pStyle w:val="Compact"/>
              <w:rPr>
                <w:rFonts w:ascii="Times New Roman" w:hAnsi="Times New Roman" w:cs="Times New Roman"/>
              </w:rPr>
            </w:pPr>
            <w:r w:rsidRPr="001256E5">
              <w:rPr>
                <w:rFonts w:ascii="Times New Roman" w:hAnsi="Times New Roman" w:cs="Times New Roman"/>
                <w:color w:val="000000"/>
              </w:rPr>
              <w:t>-11248,</w:t>
            </w:r>
            <w:r>
              <w:rPr>
                <w:rFonts w:ascii="Times New Roman" w:hAnsi="Times New Roman" w:cs="Times New Roman"/>
                <w:color w:val="000000"/>
              </w:rPr>
              <w:t>3</w:t>
            </w:r>
            <w:r w:rsidRPr="001256E5">
              <w:rPr>
                <w:rFonts w:ascii="Times New Roman" w:hAnsi="Times New Roman" w:cs="Times New Roman"/>
                <w:color w:val="000000"/>
              </w:rPr>
              <w:t>**</w:t>
            </w:r>
          </w:p>
        </w:tc>
        <w:tc>
          <w:tcPr>
            <w:tcW w:w="1202" w:type="dxa"/>
            <w:vAlign w:val="center"/>
          </w:tcPr>
          <w:p w14:paraId="7DADA367" w14:textId="77777777" w:rsidR="003806A5" w:rsidRPr="001256E5" w:rsidRDefault="003806A5" w:rsidP="00360580">
            <w:pPr>
              <w:pStyle w:val="Compact"/>
              <w:rPr>
                <w:rFonts w:ascii="Times New Roman" w:hAnsi="Times New Roman" w:cs="Times New Roman"/>
              </w:rPr>
            </w:pPr>
            <w:r w:rsidRPr="001256E5">
              <w:rPr>
                <w:rFonts w:ascii="Times New Roman" w:hAnsi="Times New Roman" w:cs="Times New Roman"/>
                <w:color w:val="000000"/>
              </w:rPr>
              <w:t>4080,274</w:t>
            </w:r>
          </w:p>
        </w:tc>
        <w:tc>
          <w:tcPr>
            <w:tcW w:w="1099" w:type="dxa"/>
            <w:vAlign w:val="center"/>
          </w:tcPr>
          <w:p w14:paraId="0962A892"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-2,75674</w:t>
            </w:r>
          </w:p>
        </w:tc>
        <w:tc>
          <w:tcPr>
            <w:tcW w:w="1102" w:type="dxa"/>
            <w:vAlign w:val="center"/>
          </w:tcPr>
          <w:p w14:paraId="28E9B026"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0,0059</w:t>
            </w:r>
          </w:p>
        </w:tc>
        <w:tc>
          <w:tcPr>
            <w:tcW w:w="1208" w:type="dxa"/>
            <w:vAlign w:val="center"/>
          </w:tcPr>
          <w:p w14:paraId="281763BE"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-19251,5</w:t>
            </w:r>
          </w:p>
        </w:tc>
        <w:tc>
          <w:tcPr>
            <w:tcW w:w="1275" w:type="dxa"/>
            <w:vAlign w:val="center"/>
          </w:tcPr>
          <w:p w14:paraId="245A43DF"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-3245,03</w:t>
            </w:r>
          </w:p>
        </w:tc>
      </w:tr>
      <w:tr w:rsidR="003806A5" w:rsidRPr="00C846C3" w14:paraId="15403E67" w14:textId="77777777" w:rsidTr="00360580">
        <w:trPr>
          <w:jc w:val="center"/>
        </w:trPr>
        <w:tc>
          <w:tcPr>
            <w:tcW w:w="2343" w:type="dxa"/>
          </w:tcPr>
          <w:p w14:paraId="00229D25" w14:textId="77777777" w:rsidR="003806A5" w:rsidRPr="00FD2EE9" w:rsidRDefault="003806A5" w:rsidP="00360580">
            <w:pPr>
              <w:pStyle w:val="Compact"/>
              <w:rPr>
                <w:rFonts w:ascii="Times New Roman" w:hAnsi="Times New Roman" w:cs="Times New Roman"/>
                <w:lang w:val="ru-RU"/>
              </w:rPr>
            </w:pPr>
            <w:r w:rsidRPr="00AA56E5">
              <w:rPr>
                <w:rFonts w:ascii="Times New Roman" w:hAnsi="Times New Roman" w:cs="Times New Roman"/>
              </w:rPr>
              <w:t>period_relevance = 2 × has_disability</w:t>
            </w:r>
          </w:p>
        </w:tc>
        <w:tc>
          <w:tcPr>
            <w:tcW w:w="1410" w:type="dxa"/>
            <w:vAlign w:val="center"/>
          </w:tcPr>
          <w:p w14:paraId="4AF344B2" w14:textId="77777777" w:rsidR="003806A5" w:rsidRPr="001256E5" w:rsidRDefault="003806A5" w:rsidP="00360580">
            <w:pPr>
              <w:pStyle w:val="Compact"/>
              <w:rPr>
                <w:rFonts w:ascii="Times New Roman" w:hAnsi="Times New Roman" w:cs="Times New Roman"/>
              </w:rPr>
            </w:pPr>
            <w:r w:rsidRPr="001256E5">
              <w:rPr>
                <w:rFonts w:ascii="Times New Roman" w:hAnsi="Times New Roman" w:cs="Times New Roman"/>
                <w:color w:val="000000"/>
              </w:rPr>
              <w:t>-9323,438*</w:t>
            </w:r>
          </w:p>
        </w:tc>
        <w:tc>
          <w:tcPr>
            <w:tcW w:w="1202" w:type="dxa"/>
            <w:vAlign w:val="center"/>
          </w:tcPr>
          <w:p w14:paraId="719F399A" w14:textId="77777777" w:rsidR="003806A5" w:rsidRPr="001256E5" w:rsidRDefault="003806A5" w:rsidP="00360580">
            <w:pPr>
              <w:pStyle w:val="Compact"/>
              <w:rPr>
                <w:rFonts w:ascii="Times New Roman" w:hAnsi="Times New Roman" w:cs="Times New Roman"/>
              </w:rPr>
            </w:pPr>
            <w:r w:rsidRPr="001256E5">
              <w:rPr>
                <w:rFonts w:ascii="Times New Roman" w:hAnsi="Times New Roman" w:cs="Times New Roman"/>
                <w:color w:val="000000"/>
              </w:rPr>
              <w:t>3827,022</w:t>
            </w:r>
          </w:p>
        </w:tc>
        <w:tc>
          <w:tcPr>
            <w:tcW w:w="1099" w:type="dxa"/>
            <w:vAlign w:val="center"/>
          </w:tcPr>
          <w:p w14:paraId="0471C87A"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-2,43621</w:t>
            </w:r>
          </w:p>
        </w:tc>
        <w:tc>
          <w:tcPr>
            <w:tcW w:w="1102" w:type="dxa"/>
            <w:vAlign w:val="center"/>
          </w:tcPr>
          <w:p w14:paraId="1C24A9A5"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0,01495</w:t>
            </w:r>
          </w:p>
        </w:tc>
        <w:tc>
          <w:tcPr>
            <w:tcW w:w="1208" w:type="dxa"/>
            <w:vAlign w:val="center"/>
          </w:tcPr>
          <w:p w14:paraId="458CD0B2"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-16829,9</w:t>
            </w:r>
          </w:p>
        </w:tc>
        <w:tc>
          <w:tcPr>
            <w:tcW w:w="1275" w:type="dxa"/>
            <w:vAlign w:val="center"/>
          </w:tcPr>
          <w:p w14:paraId="462F0784"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-1816,94</w:t>
            </w:r>
          </w:p>
        </w:tc>
      </w:tr>
      <w:tr w:rsidR="003806A5" w:rsidRPr="00C846C3" w14:paraId="760C2A94" w14:textId="77777777" w:rsidTr="00360580">
        <w:trPr>
          <w:jc w:val="center"/>
        </w:trPr>
        <w:tc>
          <w:tcPr>
            <w:tcW w:w="2343" w:type="dxa"/>
          </w:tcPr>
          <w:p w14:paraId="5CA6BB06" w14:textId="77777777" w:rsidR="003806A5" w:rsidRPr="00FD2EE9" w:rsidRDefault="003806A5" w:rsidP="00360580">
            <w:pPr>
              <w:pStyle w:val="Compact"/>
              <w:rPr>
                <w:rFonts w:ascii="Times New Roman" w:hAnsi="Times New Roman" w:cs="Times New Roman"/>
                <w:lang w:val="ru-RU"/>
              </w:rPr>
            </w:pPr>
            <w:r w:rsidRPr="00AA56E5">
              <w:rPr>
                <w:rFonts w:ascii="Times New Roman" w:hAnsi="Times New Roman" w:cs="Times New Roman"/>
              </w:rPr>
              <w:t xml:space="preserve">period_relevance = 3 × has_disability </w:t>
            </w:r>
          </w:p>
        </w:tc>
        <w:tc>
          <w:tcPr>
            <w:tcW w:w="1410" w:type="dxa"/>
            <w:vAlign w:val="center"/>
          </w:tcPr>
          <w:p w14:paraId="0361CB92" w14:textId="77777777" w:rsidR="003806A5" w:rsidRPr="001256E5" w:rsidRDefault="003806A5" w:rsidP="00360580">
            <w:pPr>
              <w:pStyle w:val="Compact"/>
              <w:rPr>
                <w:rFonts w:ascii="Times New Roman" w:hAnsi="Times New Roman" w:cs="Times New Roman"/>
              </w:rPr>
            </w:pPr>
            <w:r w:rsidRPr="001256E5">
              <w:rPr>
                <w:rFonts w:ascii="Times New Roman" w:hAnsi="Times New Roman" w:cs="Times New Roman"/>
                <w:color w:val="000000"/>
              </w:rPr>
              <w:t>-5605,689</w:t>
            </w:r>
          </w:p>
        </w:tc>
        <w:tc>
          <w:tcPr>
            <w:tcW w:w="1202" w:type="dxa"/>
            <w:vAlign w:val="center"/>
          </w:tcPr>
          <w:p w14:paraId="59CB5337" w14:textId="77777777" w:rsidR="003806A5" w:rsidRPr="001256E5" w:rsidRDefault="003806A5" w:rsidP="00360580">
            <w:pPr>
              <w:pStyle w:val="Compact"/>
              <w:rPr>
                <w:rFonts w:ascii="Times New Roman" w:hAnsi="Times New Roman" w:cs="Times New Roman"/>
              </w:rPr>
            </w:pPr>
            <w:r w:rsidRPr="001256E5">
              <w:rPr>
                <w:rFonts w:ascii="Times New Roman" w:hAnsi="Times New Roman" w:cs="Times New Roman"/>
                <w:color w:val="000000"/>
              </w:rPr>
              <w:t>5201,050</w:t>
            </w:r>
          </w:p>
        </w:tc>
        <w:tc>
          <w:tcPr>
            <w:tcW w:w="1099" w:type="dxa"/>
            <w:vAlign w:val="center"/>
          </w:tcPr>
          <w:p w14:paraId="68444124"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-1,0778</w:t>
            </w:r>
          </w:p>
        </w:tc>
        <w:tc>
          <w:tcPr>
            <w:tcW w:w="1102" w:type="dxa"/>
            <w:vAlign w:val="center"/>
          </w:tcPr>
          <w:p w14:paraId="1D83EBF4"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0,2812</w:t>
            </w:r>
          </w:p>
        </w:tc>
        <w:tc>
          <w:tcPr>
            <w:tcW w:w="1208" w:type="dxa"/>
            <w:vAlign w:val="center"/>
          </w:tcPr>
          <w:p w14:paraId="68FFBC5D"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-15807,3</w:t>
            </w:r>
          </w:p>
        </w:tc>
        <w:tc>
          <w:tcPr>
            <w:tcW w:w="1275" w:type="dxa"/>
            <w:vAlign w:val="center"/>
          </w:tcPr>
          <w:p w14:paraId="35EA3BFD"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4595,885</w:t>
            </w:r>
          </w:p>
        </w:tc>
      </w:tr>
      <w:tr w:rsidR="003806A5" w:rsidRPr="00C846C3" w14:paraId="76CF975D" w14:textId="77777777" w:rsidTr="00360580">
        <w:trPr>
          <w:jc w:val="center"/>
        </w:trPr>
        <w:tc>
          <w:tcPr>
            <w:tcW w:w="2343" w:type="dxa"/>
          </w:tcPr>
          <w:p w14:paraId="4BCA6F85" w14:textId="77777777" w:rsidR="003806A5" w:rsidRPr="00FD2EE9" w:rsidRDefault="003806A5" w:rsidP="00360580">
            <w:pPr>
              <w:pStyle w:val="Compact"/>
              <w:rPr>
                <w:rFonts w:ascii="Times New Roman" w:hAnsi="Times New Roman" w:cs="Times New Roman"/>
                <w:lang w:val="ru-RU"/>
              </w:rPr>
            </w:pPr>
            <w:r w:rsidRPr="00AA56E5">
              <w:rPr>
                <w:rFonts w:ascii="Times New Roman" w:hAnsi="Times New Roman" w:cs="Times New Roman"/>
              </w:rPr>
              <w:lastRenderedPageBreak/>
              <w:t xml:space="preserve">period_relevance = 4 × has_disability </w:t>
            </w:r>
          </w:p>
        </w:tc>
        <w:tc>
          <w:tcPr>
            <w:tcW w:w="1410" w:type="dxa"/>
            <w:vAlign w:val="center"/>
          </w:tcPr>
          <w:p w14:paraId="30250F9E" w14:textId="77777777" w:rsidR="003806A5" w:rsidRPr="001256E5" w:rsidRDefault="003806A5" w:rsidP="00360580">
            <w:pPr>
              <w:pStyle w:val="Compact"/>
              <w:rPr>
                <w:rFonts w:ascii="Times New Roman" w:hAnsi="Times New Roman" w:cs="Times New Roman"/>
              </w:rPr>
            </w:pPr>
            <w:r w:rsidRPr="001256E5">
              <w:rPr>
                <w:rFonts w:ascii="Times New Roman" w:hAnsi="Times New Roman" w:cs="Times New Roman"/>
                <w:color w:val="000000"/>
              </w:rPr>
              <w:t>-9323,863</w:t>
            </w:r>
          </w:p>
        </w:tc>
        <w:tc>
          <w:tcPr>
            <w:tcW w:w="1202" w:type="dxa"/>
            <w:vAlign w:val="center"/>
          </w:tcPr>
          <w:p w14:paraId="18D4F31F" w14:textId="77777777" w:rsidR="003806A5" w:rsidRPr="001256E5" w:rsidRDefault="003806A5" w:rsidP="00360580">
            <w:pPr>
              <w:pStyle w:val="Compact"/>
              <w:rPr>
                <w:rFonts w:ascii="Times New Roman" w:hAnsi="Times New Roman" w:cs="Times New Roman"/>
              </w:rPr>
            </w:pPr>
            <w:r w:rsidRPr="001256E5">
              <w:rPr>
                <w:rFonts w:ascii="Times New Roman" w:hAnsi="Times New Roman" w:cs="Times New Roman"/>
                <w:color w:val="000000"/>
              </w:rPr>
              <w:t>8146,257</w:t>
            </w:r>
          </w:p>
        </w:tc>
        <w:tc>
          <w:tcPr>
            <w:tcW w:w="1099" w:type="dxa"/>
            <w:vAlign w:val="center"/>
          </w:tcPr>
          <w:p w14:paraId="3C7FB41E"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-1,10437</w:t>
            </w:r>
          </w:p>
        </w:tc>
        <w:tc>
          <w:tcPr>
            <w:tcW w:w="1102" w:type="dxa"/>
            <w:vAlign w:val="center"/>
          </w:tcPr>
          <w:p w14:paraId="0A2DC429" w14:textId="77777777" w:rsidR="003806A5" w:rsidRPr="001256E5" w:rsidRDefault="003806A5" w:rsidP="00360580">
            <w:pPr>
              <w:pStyle w:val="Compact"/>
              <w:jc w:val="center"/>
              <w:rPr>
                <w:rFonts w:ascii="Times New Roman" w:hAnsi="Times New Roman" w:cs="Times New Roman"/>
              </w:rPr>
            </w:pPr>
            <w:r w:rsidRPr="001256E5">
              <w:rPr>
                <w:rFonts w:ascii="Times New Roman" w:hAnsi="Times New Roman" w:cs="Times New Roman"/>
                <w:color w:val="000000"/>
              </w:rPr>
              <w:t>0,26959</w:t>
            </w:r>
          </w:p>
        </w:tc>
        <w:tc>
          <w:tcPr>
            <w:tcW w:w="1208" w:type="dxa"/>
            <w:vAlign w:val="center"/>
          </w:tcPr>
          <w:p w14:paraId="18CB0388"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-25883,8</w:t>
            </w:r>
          </w:p>
        </w:tc>
        <w:tc>
          <w:tcPr>
            <w:tcW w:w="1275" w:type="dxa"/>
            <w:vAlign w:val="center"/>
          </w:tcPr>
          <w:p w14:paraId="3F533972" w14:textId="77777777" w:rsidR="003806A5" w:rsidRPr="001256E5" w:rsidRDefault="003806A5" w:rsidP="00360580">
            <w:pPr>
              <w:pStyle w:val="Compact"/>
              <w:jc w:val="center"/>
              <w:rPr>
                <w:rFonts w:ascii="Times New Roman" w:hAnsi="Times New Roman" w:cs="Times New Roman"/>
                <w:color w:val="000000"/>
              </w:rPr>
            </w:pPr>
            <w:r w:rsidRPr="001256E5">
              <w:rPr>
                <w:rFonts w:ascii="Times New Roman" w:hAnsi="Times New Roman" w:cs="Times New Roman"/>
                <w:color w:val="000000"/>
              </w:rPr>
              <w:t>7236,054</w:t>
            </w:r>
          </w:p>
        </w:tc>
      </w:tr>
    </w:tbl>
    <w:p w14:paraId="14EEB988" w14:textId="77777777" w:rsidR="003806A5" w:rsidRDefault="003806A5" w:rsidP="003806A5">
      <w:pPr>
        <w:spacing w:after="160" w:line="278" w:lineRule="auto"/>
        <w:jc w:val="left"/>
      </w:pPr>
    </w:p>
    <w:tbl>
      <w:tblPr>
        <w:tblStyle w:val="Table"/>
        <w:tblW w:w="3108" w:type="pct"/>
        <w:jc w:val="center"/>
        <w:tblLayout w:type="fixed"/>
        <w:tblLook w:val="0060" w:firstRow="1" w:lastRow="1" w:firstColumn="0" w:lastColumn="0" w:noHBand="0" w:noVBand="0"/>
      </w:tblPr>
      <w:tblGrid>
        <w:gridCol w:w="4017"/>
        <w:gridCol w:w="1594"/>
      </w:tblGrid>
      <w:tr w:rsidR="003806A5" w:rsidRPr="00E15C6C" w14:paraId="777EDB4B" w14:textId="77777777" w:rsidTr="00360580">
        <w:trPr>
          <w:cnfStyle w:val="100000000000" w:firstRow="1" w:lastRow="0" w:firstColumn="0" w:lastColumn="0" w:oddVBand="0" w:evenVBand="0" w:oddHBand="0" w:evenHBand="0" w:firstRowFirstColumn="0" w:firstRowLastColumn="0" w:lastRowFirstColumn="0" w:lastRowLastColumn="0"/>
          <w:trHeight w:val="413"/>
          <w:jc w:val="center"/>
        </w:trPr>
        <w:tc>
          <w:tcPr>
            <w:tcW w:w="4169" w:type="dxa"/>
            <w:tcBorders>
              <w:top w:val="single" w:sz="4" w:space="0" w:color="auto"/>
              <w:bottom w:val="none" w:sz="0" w:space="0" w:color="auto"/>
            </w:tcBorders>
          </w:tcPr>
          <w:p w14:paraId="25505BB8"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Num.Obs.</w:t>
            </w:r>
          </w:p>
        </w:tc>
        <w:tc>
          <w:tcPr>
            <w:tcW w:w="1649" w:type="dxa"/>
            <w:tcBorders>
              <w:top w:val="single" w:sz="4" w:space="0" w:color="auto"/>
              <w:bottom w:val="none" w:sz="0" w:space="0" w:color="auto"/>
            </w:tcBorders>
          </w:tcPr>
          <w:p w14:paraId="16DB55FF"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9431</w:t>
            </w:r>
          </w:p>
        </w:tc>
      </w:tr>
      <w:tr w:rsidR="003806A5" w:rsidRPr="00E15C6C" w14:paraId="47A086F7" w14:textId="77777777" w:rsidTr="00360580">
        <w:trPr>
          <w:trHeight w:val="413"/>
          <w:jc w:val="center"/>
        </w:trPr>
        <w:tc>
          <w:tcPr>
            <w:tcW w:w="4169" w:type="dxa"/>
          </w:tcPr>
          <w:p w14:paraId="58AFCD45"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R2</w:t>
            </w:r>
          </w:p>
        </w:tc>
        <w:tc>
          <w:tcPr>
            <w:tcW w:w="1649" w:type="dxa"/>
          </w:tcPr>
          <w:p w14:paraId="6B62C806"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0,646</w:t>
            </w:r>
          </w:p>
        </w:tc>
      </w:tr>
      <w:tr w:rsidR="003806A5" w:rsidRPr="00E15C6C" w14:paraId="57CF8F70" w14:textId="77777777" w:rsidTr="00360580">
        <w:trPr>
          <w:trHeight w:val="413"/>
          <w:jc w:val="center"/>
        </w:trPr>
        <w:tc>
          <w:tcPr>
            <w:tcW w:w="4169" w:type="dxa"/>
          </w:tcPr>
          <w:p w14:paraId="74668413"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R2 Adj.</w:t>
            </w:r>
          </w:p>
        </w:tc>
        <w:tc>
          <w:tcPr>
            <w:tcW w:w="1649" w:type="dxa"/>
          </w:tcPr>
          <w:p w14:paraId="1BE5BEA5"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0,572</w:t>
            </w:r>
          </w:p>
        </w:tc>
      </w:tr>
      <w:tr w:rsidR="003806A5" w:rsidRPr="00E15C6C" w14:paraId="16144087" w14:textId="77777777" w:rsidTr="00360580">
        <w:trPr>
          <w:trHeight w:val="425"/>
          <w:jc w:val="center"/>
        </w:trPr>
        <w:tc>
          <w:tcPr>
            <w:tcW w:w="4169" w:type="dxa"/>
          </w:tcPr>
          <w:p w14:paraId="50BEB12D"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R2 Within</w:t>
            </w:r>
          </w:p>
        </w:tc>
        <w:tc>
          <w:tcPr>
            <w:tcW w:w="1649" w:type="dxa"/>
          </w:tcPr>
          <w:p w14:paraId="3E9FDDFE"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0,002</w:t>
            </w:r>
          </w:p>
        </w:tc>
      </w:tr>
      <w:tr w:rsidR="003806A5" w:rsidRPr="00E15C6C" w14:paraId="57C3F776" w14:textId="77777777" w:rsidTr="00360580">
        <w:trPr>
          <w:trHeight w:val="413"/>
          <w:jc w:val="center"/>
        </w:trPr>
        <w:tc>
          <w:tcPr>
            <w:tcW w:w="4169" w:type="dxa"/>
          </w:tcPr>
          <w:p w14:paraId="21FC3A0F"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R2 Within Adj.</w:t>
            </w:r>
          </w:p>
        </w:tc>
        <w:tc>
          <w:tcPr>
            <w:tcW w:w="1649" w:type="dxa"/>
          </w:tcPr>
          <w:p w14:paraId="644C2212"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0,001</w:t>
            </w:r>
          </w:p>
        </w:tc>
      </w:tr>
      <w:tr w:rsidR="003806A5" w:rsidRPr="00E15C6C" w14:paraId="76E6F1B9" w14:textId="77777777" w:rsidTr="00360580">
        <w:trPr>
          <w:trHeight w:val="413"/>
          <w:jc w:val="center"/>
        </w:trPr>
        <w:tc>
          <w:tcPr>
            <w:tcW w:w="4169" w:type="dxa"/>
          </w:tcPr>
          <w:p w14:paraId="13F94B6D"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Fixed-effects</w:t>
            </w:r>
          </w:p>
        </w:tc>
        <w:tc>
          <w:tcPr>
            <w:tcW w:w="1649" w:type="dxa"/>
          </w:tcPr>
          <w:p w14:paraId="5DCF5B1B"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1604</w:t>
            </w:r>
          </w:p>
        </w:tc>
      </w:tr>
      <w:tr w:rsidR="003806A5" w:rsidRPr="00E15C6C" w14:paraId="04065ACF" w14:textId="77777777" w:rsidTr="00360580">
        <w:trPr>
          <w:trHeight w:val="413"/>
          <w:jc w:val="center"/>
        </w:trPr>
        <w:tc>
          <w:tcPr>
            <w:tcW w:w="4169" w:type="dxa"/>
          </w:tcPr>
          <w:p w14:paraId="14D43B06"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AIC</w:t>
            </w:r>
          </w:p>
        </w:tc>
        <w:tc>
          <w:tcPr>
            <w:tcW w:w="1649" w:type="dxa"/>
          </w:tcPr>
          <w:p w14:paraId="2CE90F8D"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212586,5</w:t>
            </w:r>
          </w:p>
        </w:tc>
      </w:tr>
      <w:tr w:rsidR="003806A5" w:rsidRPr="00E15C6C" w14:paraId="17DD5DCF" w14:textId="77777777" w:rsidTr="00360580">
        <w:trPr>
          <w:trHeight w:val="413"/>
          <w:jc w:val="center"/>
        </w:trPr>
        <w:tc>
          <w:tcPr>
            <w:tcW w:w="4169" w:type="dxa"/>
          </w:tcPr>
          <w:p w14:paraId="02D66EBA"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BIC</w:t>
            </w:r>
          </w:p>
        </w:tc>
        <w:tc>
          <w:tcPr>
            <w:tcW w:w="1649" w:type="dxa"/>
          </w:tcPr>
          <w:p w14:paraId="77627988"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224186,7</w:t>
            </w:r>
          </w:p>
        </w:tc>
      </w:tr>
      <w:tr w:rsidR="003806A5" w:rsidRPr="00E15C6C" w14:paraId="66CCDC8B" w14:textId="77777777" w:rsidTr="00360580">
        <w:trPr>
          <w:trHeight w:val="413"/>
          <w:jc w:val="center"/>
        </w:trPr>
        <w:tc>
          <w:tcPr>
            <w:tcW w:w="4169" w:type="dxa"/>
          </w:tcPr>
          <w:p w14:paraId="22647AEF"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RMSE</w:t>
            </w:r>
          </w:p>
        </w:tc>
        <w:tc>
          <w:tcPr>
            <w:tcW w:w="1649" w:type="dxa"/>
          </w:tcPr>
          <w:p w14:paraId="03CCE72A"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15989,70</w:t>
            </w:r>
          </w:p>
        </w:tc>
      </w:tr>
      <w:tr w:rsidR="003806A5" w:rsidRPr="00E15C6C" w14:paraId="20458896" w14:textId="77777777" w:rsidTr="00360580">
        <w:trPr>
          <w:trHeight w:val="425"/>
          <w:jc w:val="center"/>
        </w:trPr>
        <w:tc>
          <w:tcPr>
            <w:tcW w:w="4169" w:type="dxa"/>
          </w:tcPr>
          <w:p w14:paraId="5C35B9BB"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lang w:val="en-US"/>
              </w:rPr>
              <w:t>Time Effects</w:t>
            </w:r>
          </w:p>
        </w:tc>
        <w:tc>
          <w:tcPr>
            <w:tcW w:w="1649" w:type="dxa"/>
          </w:tcPr>
          <w:p w14:paraId="142310BB"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True</w:t>
            </w:r>
          </w:p>
        </w:tc>
      </w:tr>
      <w:tr w:rsidR="003806A5" w:rsidRPr="00E15C6C" w14:paraId="5426806B" w14:textId="77777777" w:rsidTr="00360580">
        <w:trPr>
          <w:trHeight w:val="413"/>
          <w:jc w:val="center"/>
        </w:trPr>
        <w:tc>
          <w:tcPr>
            <w:tcW w:w="4169" w:type="dxa"/>
          </w:tcPr>
          <w:p w14:paraId="2695B43E"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Entity Effects</w:t>
            </w:r>
          </w:p>
        </w:tc>
        <w:tc>
          <w:tcPr>
            <w:tcW w:w="1649" w:type="dxa"/>
          </w:tcPr>
          <w:p w14:paraId="58306884"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True</w:t>
            </w:r>
          </w:p>
        </w:tc>
      </w:tr>
      <w:tr w:rsidR="003806A5" w:rsidRPr="00E15C6C" w14:paraId="17EB81CE" w14:textId="77777777" w:rsidTr="00360580">
        <w:trPr>
          <w:trHeight w:val="413"/>
          <w:jc w:val="center"/>
        </w:trPr>
        <w:tc>
          <w:tcPr>
            <w:tcW w:w="4169" w:type="dxa"/>
            <w:tcBorders>
              <w:bottom w:val="single" w:sz="4" w:space="0" w:color="auto"/>
            </w:tcBorders>
          </w:tcPr>
          <w:p w14:paraId="64197B5C"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Covariance type</w:t>
            </w:r>
          </w:p>
        </w:tc>
        <w:tc>
          <w:tcPr>
            <w:tcW w:w="1649" w:type="dxa"/>
            <w:tcBorders>
              <w:bottom w:val="single" w:sz="4" w:space="0" w:color="auto"/>
            </w:tcBorders>
          </w:tcPr>
          <w:p w14:paraId="409E673E" w14:textId="77777777" w:rsidR="003806A5" w:rsidRPr="00E15C6C" w:rsidRDefault="003806A5" w:rsidP="00360580">
            <w:pPr>
              <w:pStyle w:val="Compact"/>
              <w:rPr>
                <w:rFonts w:ascii="Times New Roman" w:hAnsi="Times New Roman" w:cs="Times New Roman"/>
              </w:rPr>
            </w:pPr>
            <w:r w:rsidRPr="00E15C6C">
              <w:rPr>
                <w:rFonts w:ascii="Times New Roman" w:hAnsi="Times New Roman" w:cs="Times New Roman"/>
              </w:rPr>
              <w:t>Clustered (ind)</w:t>
            </w:r>
          </w:p>
        </w:tc>
      </w:tr>
      <w:tr w:rsidR="003806A5" w:rsidRPr="00E15C6C" w14:paraId="5639E7AF" w14:textId="77777777" w:rsidTr="00360580">
        <w:trPr>
          <w:trHeight w:val="413"/>
          <w:jc w:val="center"/>
        </w:trPr>
        <w:tc>
          <w:tcPr>
            <w:tcW w:w="5818" w:type="dxa"/>
            <w:gridSpan w:val="2"/>
            <w:tcBorders>
              <w:top w:val="single" w:sz="4" w:space="0" w:color="auto"/>
            </w:tcBorders>
          </w:tcPr>
          <w:p w14:paraId="40DF6BDE" w14:textId="77777777" w:rsidR="003806A5" w:rsidRPr="00E15C6C" w:rsidRDefault="003806A5" w:rsidP="00360580">
            <w:pPr>
              <w:pStyle w:val="Compact"/>
              <w:ind w:left="360"/>
              <w:rPr>
                <w:rFonts w:ascii="Times New Roman" w:hAnsi="Times New Roman" w:cs="Times New Roman"/>
              </w:rPr>
            </w:pPr>
            <w:r w:rsidRPr="00E15C6C">
              <w:rPr>
                <w:rFonts w:ascii="Times New Roman" w:hAnsi="Times New Roman" w:cs="Times New Roman"/>
                <w:lang w:val="en-US"/>
              </w:rPr>
              <w:t xml:space="preserve">+ </w:t>
            </w:r>
            <w:r w:rsidRPr="00E15C6C">
              <w:rPr>
                <w:rFonts w:ascii="Times New Roman" w:hAnsi="Times New Roman" w:cs="Times New Roman"/>
              </w:rPr>
              <w:t>p &lt; 0.1, * p &lt; 0.05, ** p &lt; 0.01, *** p &lt; 0.001</w:t>
            </w:r>
          </w:p>
        </w:tc>
      </w:tr>
    </w:tbl>
    <w:p w14:paraId="0679FBB8" w14:textId="77777777" w:rsidR="003806A5" w:rsidRDefault="003806A5" w:rsidP="003806A5"/>
    <w:p w14:paraId="10BA7ED7" w14:textId="77777777" w:rsidR="003806A5" w:rsidRDefault="003806A5" w:rsidP="003806A5">
      <w:r>
        <w:tab/>
        <w:t>Empirical study highlighted that disabled workers experienced a statistically significant decline in monthly employment earnings of -5,678.95 rubles (SE = 2,350.19, p = 0.016) during the pandemic period relative to their pre-pandemic baseline when compared to non-disabled workers. This decline represents approximately a 19 percent reduction relative to the pre-pandemic mean for the treatment group. The 95 percent confidence interval, ranging from -10,287.58 to -1,070.32 rubles has reasonable precision around this estimate, though the magnitude of the effect should be interpreted with attention to its substantial lower bound.</w:t>
      </w:r>
    </w:p>
    <w:p w14:paraId="5DA0AC09" w14:textId="77777777" w:rsidR="003806A5" w:rsidRDefault="003806A5" w:rsidP="003806A5">
      <w:pPr>
        <w:ind w:firstLine="720"/>
      </w:pPr>
      <w:r>
        <w:t xml:space="preserve">The dynamic TWFE specification provides support for the parallel trends assumption. Pre-treatment coefficients for periods -5 through -2 are not systematically different from zero, with the joint F-test for all pretreatment periods failing to reject the null of no differential pre-trends (F = 2.023, p = 0.099). This lends credence to the interpretation of the post-treatment coefficient </w:t>
      </w:r>
      <w:r>
        <w:lastRenderedPageBreak/>
        <w:t>as a causal effect rather than an artifact of pre-existing divergence between groups. Notably, the negative effect becomes pronounced immediately at period zero (coinciding with the pandemic onset) and persists through periods one and two, with coefficients of -5,158.92 (p = 0.093), -11,248.30 (p = 0.006), and -9,323.44 (p = 0.015) respectively. By periods three and four, the estimates revert toward statistical insignificance, although wide confidence intervals caution against strong claims regarding effect dissipation.</w:t>
      </w:r>
    </w:p>
    <w:p w14:paraId="77F4BC5E" w14:textId="77777777" w:rsidR="003806A5" w:rsidRDefault="003806A5" w:rsidP="003806A5">
      <w:pPr>
        <w:ind w:firstLine="720"/>
      </w:pPr>
      <w:r>
        <w:t>The Propensity Score Matching procedure employing full logit matching successfully balanced covariates between treatment and control groups, with all standardized mean differences below 0.10 and all squared and interaction terms below 0.15 post-matching. This balance strengthens the comparability of the comparison groups and reduces concerns about confounding by observed characteristics such as age, education, gender, marital status, harmful work exposure, and employment status.</w:t>
      </w:r>
    </w:p>
    <w:p w14:paraId="02EB5FF5" w14:textId="77777777" w:rsidR="003806A5" w:rsidRDefault="003806A5" w:rsidP="003806A5">
      <w:pPr>
        <w:ind w:firstLine="720"/>
      </w:pPr>
      <w:r>
        <w:t xml:space="preserve">Several limitations warrant consideration. First, the self-reported nature of wage variables may introduce measurement error, though there is little reason to suspect differential reporting bias between disabled and non-disabled respondents. Second, the exclusion of individuals who acquired or lost disability status during the period of interest, while necessary for SUTVA compliance, limits generalizability to the stable disability population. Third, the relatively small number of treated units (221 matched disabled individuals) relative to controls (9,309) may affect precision, though the cluster-robust standard errors partially address concerns about dependence. Fourth, the analysis captures short- to medium-term effects only; longer-term adjustments in labor market outcomes remain unobserved. Additionally there are possible cofounders presented in picture 4 that may effect treatment directly such as: </w:t>
      </w:r>
    </w:p>
    <w:p w14:paraId="1ACCEC95" w14:textId="77777777" w:rsidR="003806A5" w:rsidRDefault="003806A5" w:rsidP="003806A5">
      <w:pPr>
        <w:pStyle w:val="Paragraphedeliste"/>
        <w:numPr>
          <w:ilvl w:val="0"/>
          <w:numId w:val="5"/>
        </w:numPr>
      </w:pPr>
      <w:r>
        <w:t xml:space="preserve">discrimination by age (ageism), </w:t>
      </w:r>
    </w:p>
    <w:p w14:paraId="429CDAE9" w14:textId="77777777" w:rsidR="003806A5" w:rsidRDefault="003806A5" w:rsidP="003806A5">
      <w:pPr>
        <w:pStyle w:val="Paragraphedeliste"/>
        <w:numPr>
          <w:ilvl w:val="0"/>
          <w:numId w:val="5"/>
        </w:numPr>
      </w:pPr>
      <w:r>
        <w:t>employer’s prejudge which is present in all sectors of the employment market</w:t>
      </w:r>
    </w:p>
    <w:p w14:paraId="1686F1C4" w14:textId="77777777" w:rsidR="003806A5" w:rsidRDefault="003806A5" w:rsidP="003806A5">
      <w:pPr>
        <w:pStyle w:val="Paragraphedeliste"/>
        <w:numPr>
          <w:ilvl w:val="0"/>
          <w:numId w:val="5"/>
        </w:numPr>
      </w:pPr>
      <w:r>
        <w:lastRenderedPageBreak/>
        <w:t xml:space="preserve">other types of discrimination. </w:t>
      </w:r>
    </w:p>
    <w:p w14:paraId="51F5ACDE" w14:textId="77777777" w:rsidR="003806A5" w:rsidRDefault="003806A5" w:rsidP="003806A5">
      <w:r>
        <w:t>Unfortunatly those confounders remain unobserved.</w:t>
      </w:r>
    </w:p>
    <w:p w14:paraId="58F5911F" w14:textId="77777777" w:rsidR="003806A5" w:rsidRDefault="003806A5" w:rsidP="003806A5">
      <w:pPr>
        <w:ind w:firstLine="720"/>
      </w:pPr>
    </w:p>
    <w:p w14:paraId="5FCD2F3F" w14:textId="77777777" w:rsidR="003806A5" w:rsidRDefault="003806A5" w:rsidP="003806A5">
      <w:pPr>
        <w:spacing w:after="160" w:line="278" w:lineRule="auto"/>
        <w:jc w:val="center"/>
      </w:pPr>
      <w:r>
        <w:rPr>
          <w:noProof/>
          <w14:ligatures w14:val="standardContextual"/>
        </w:rPr>
        <w:drawing>
          <wp:inline distT="0" distB="0" distL="0" distR="0" wp14:anchorId="02145883" wp14:editId="619455AE">
            <wp:extent cx="4864755" cy="1731523"/>
            <wp:effectExtent l="0" t="0" r="0" b="0"/>
            <wp:docPr id="2145475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75263" name="Image 2145475263"/>
                    <pic:cNvPicPr/>
                  </pic:nvPicPr>
                  <pic:blipFill>
                    <a:blip r:embed="rId10">
                      <a:extLst>
                        <a:ext uri="{28A0092B-C50C-407E-A947-70E740481C1C}">
                          <a14:useLocalDpi xmlns:a14="http://schemas.microsoft.com/office/drawing/2010/main" val="0"/>
                        </a:ext>
                      </a:extLst>
                    </a:blip>
                    <a:stretch>
                      <a:fillRect/>
                    </a:stretch>
                  </pic:blipFill>
                  <pic:spPr>
                    <a:xfrm>
                      <a:off x="0" y="0"/>
                      <a:ext cx="4889762" cy="1740424"/>
                    </a:xfrm>
                    <a:prstGeom prst="rect">
                      <a:avLst/>
                    </a:prstGeom>
                  </pic:spPr>
                </pic:pic>
              </a:graphicData>
            </a:graphic>
          </wp:inline>
        </w:drawing>
      </w:r>
    </w:p>
    <w:p w14:paraId="5D9A6DAF" w14:textId="77777777" w:rsidR="003806A5" w:rsidRDefault="003806A5" w:rsidP="003806A5">
      <w:pPr>
        <w:spacing w:after="160" w:line="278" w:lineRule="auto"/>
        <w:jc w:val="center"/>
      </w:pPr>
      <w:r>
        <w:t>Picture 4. Casual inference on outcome.</w:t>
      </w:r>
    </w:p>
    <w:p w14:paraId="086EBEB3" w14:textId="77777777" w:rsidR="003806A5" w:rsidRDefault="003806A5" w:rsidP="003806A5">
      <w:pPr>
        <w:spacing w:after="160" w:line="278" w:lineRule="auto"/>
        <w:jc w:val="left"/>
      </w:pPr>
    </w:p>
    <w:p w14:paraId="1B9690A0" w14:textId="77777777" w:rsidR="003806A5" w:rsidRDefault="003806A5" w:rsidP="003806A5">
      <w:pPr>
        <w:ind w:firstLine="720"/>
      </w:pPr>
      <w:r>
        <w:t>Future research should examine the mechanisms underlying the observed effect should investigate whether similar patterns hold in other national contexts with different disability support systems and pandemic policy responses. Additionally, as longer-term data become available, researchers should assess whether the earnings gap persists, narrows, or widens beyond the immediate crisis period.</w:t>
      </w:r>
    </w:p>
    <w:p w14:paraId="7A371B6B" w14:textId="77777777" w:rsidR="003806A5" w:rsidRDefault="003806A5" w:rsidP="003806A5">
      <w:pPr>
        <w:ind w:firstLine="720"/>
      </w:pPr>
      <w:r>
        <w:t>In sumary, our study provides robust evidence that disabled workers in Russia bore a statistically and economically meaningful earnings penalty during the initial years of the COVID-19 pandemic relative to their non-disabled counterparts. The findings underscore the importance of disaggregating crisis impacts by disability status and of designing targeted interventions to prevent the exacerbation of pre-existing labor market inequalities during systemic disruptions.</w:t>
      </w:r>
    </w:p>
    <w:p w14:paraId="08C8B8F5" w14:textId="77777777" w:rsidR="003806A5" w:rsidRDefault="003806A5"/>
    <w:sectPr w:rsidR="003806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DB411" w14:textId="77777777" w:rsidR="00C71EDC" w:rsidRDefault="00C71EDC" w:rsidP="003806A5">
      <w:pPr>
        <w:spacing w:line="240" w:lineRule="auto"/>
      </w:pPr>
      <w:r>
        <w:separator/>
      </w:r>
    </w:p>
  </w:endnote>
  <w:endnote w:type="continuationSeparator" w:id="0">
    <w:p w14:paraId="2C5A5A01" w14:textId="77777777" w:rsidR="00C71EDC" w:rsidRDefault="00C71EDC" w:rsidP="003806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7184E" w14:textId="77777777" w:rsidR="00C71EDC" w:rsidRDefault="00C71EDC" w:rsidP="003806A5">
      <w:pPr>
        <w:spacing w:line="240" w:lineRule="auto"/>
      </w:pPr>
      <w:r>
        <w:separator/>
      </w:r>
    </w:p>
  </w:footnote>
  <w:footnote w:type="continuationSeparator" w:id="0">
    <w:p w14:paraId="4644997B" w14:textId="77777777" w:rsidR="00C71EDC" w:rsidRDefault="00C71EDC" w:rsidP="003806A5">
      <w:pPr>
        <w:spacing w:line="240" w:lineRule="auto"/>
      </w:pPr>
      <w:r>
        <w:continuationSeparator/>
      </w:r>
    </w:p>
  </w:footnote>
  <w:footnote w:id="1">
    <w:p w14:paraId="12A7E7FB" w14:textId="77777777" w:rsidR="003806A5" w:rsidRPr="00BB3610" w:rsidRDefault="003806A5" w:rsidP="003806A5">
      <w:pPr>
        <w:pStyle w:val="Notedebasdepage"/>
        <w:rPr>
          <w:lang w:val="en-US"/>
        </w:rPr>
      </w:pPr>
      <w:r>
        <w:rPr>
          <w:rStyle w:val="Appelnotedebasdep"/>
        </w:rPr>
        <w:footnoteRef/>
      </w:r>
      <w:r>
        <w:t xml:space="preserve"> </w:t>
      </w:r>
      <w:r w:rsidRPr="00BB3610">
        <w:t>Rosenbaum, P. R., &amp; Rubin, D. B. (1983). The central role of the propensity score in observational studies for causal effects. Biometrika, 70(1), 41–55.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76698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5E72FE0"/>
    <w:multiLevelType w:val="hybridMultilevel"/>
    <w:tmpl w:val="43CEA4A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62610"/>
    <w:multiLevelType w:val="hybridMultilevel"/>
    <w:tmpl w:val="EFE2622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FF0D25"/>
    <w:multiLevelType w:val="hybridMultilevel"/>
    <w:tmpl w:val="5DD4E64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6D740F"/>
    <w:multiLevelType w:val="hybridMultilevel"/>
    <w:tmpl w:val="BBE005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6C47D2"/>
    <w:multiLevelType w:val="hybridMultilevel"/>
    <w:tmpl w:val="09263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E73E6"/>
    <w:multiLevelType w:val="hybridMultilevel"/>
    <w:tmpl w:val="15604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2C4EC0"/>
    <w:multiLevelType w:val="hybridMultilevel"/>
    <w:tmpl w:val="90CA4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537D0E"/>
    <w:multiLevelType w:val="hybridMultilevel"/>
    <w:tmpl w:val="0D2820A6"/>
    <w:lvl w:ilvl="0" w:tplc="9B68786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36010965"/>
    <w:multiLevelType w:val="hybridMultilevel"/>
    <w:tmpl w:val="DCA89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505105"/>
    <w:multiLevelType w:val="hybridMultilevel"/>
    <w:tmpl w:val="CB2285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73817"/>
    <w:multiLevelType w:val="hybridMultilevel"/>
    <w:tmpl w:val="26F03700"/>
    <w:lvl w:ilvl="0" w:tplc="388E1F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E64FEE"/>
    <w:multiLevelType w:val="hybridMultilevel"/>
    <w:tmpl w:val="22D21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326977"/>
    <w:multiLevelType w:val="hybridMultilevel"/>
    <w:tmpl w:val="6F48A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F47393"/>
    <w:multiLevelType w:val="multilevel"/>
    <w:tmpl w:val="59BE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F7CF2"/>
    <w:multiLevelType w:val="hybridMultilevel"/>
    <w:tmpl w:val="9D10199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F936D7C"/>
    <w:multiLevelType w:val="hybridMultilevel"/>
    <w:tmpl w:val="9D101992"/>
    <w:lvl w:ilvl="0" w:tplc="9B68786A">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830462"/>
    <w:multiLevelType w:val="hybridMultilevel"/>
    <w:tmpl w:val="B73AC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8E794D"/>
    <w:multiLevelType w:val="hybridMultilevel"/>
    <w:tmpl w:val="935A837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65D64B9"/>
    <w:multiLevelType w:val="hybridMultilevel"/>
    <w:tmpl w:val="D02CA01A"/>
    <w:lvl w:ilvl="0" w:tplc="13EA5F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C241D72"/>
    <w:multiLevelType w:val="hybridMultilevel"/>
    <w:tmpl w:val="B9D25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BB317F"/>
    <w:multiLevelType w:val="hybridMultilevel"/>
    <w:tmpl w:val="1500DE1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5BC1713"/>
    <w:multiLevelType w:val="hybridMultilevel"/>
    <w:tmpl w:val="43CEA4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6103EE7"/>
    <w:multiLevelType w:val="hybridMultilevel"/>
    <w:tmpl w:val="EE72548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89263D6"/>
    <w:multiLevelType w:val="hybridMultilevel"/>
    <w:tmpl w:val="83EA1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2D3CAC"/>
    <w:multiLevelType w:val="hybridMultilevel"/>
    <w:tmpl w:val="1AD84C8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7130B8"/>
    <w:multiLevelType w:val="hybridMultilevel"/>
    <w:tmpl w:val="7D3E42A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F9D19D8"/>
    <w:multiLevelType w:val="hybridMultilevel"/>
    <w:tmpl w:val="6CB84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0A3C41"/>
    <w:multiLevelType w:val="multilevel"/>
    <w:tmpl w:val="995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BB48EF"/>
    <w:multiLevelType w:val="hybridMultilevel"/>
    <w:tmpl w:val="6A70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550180"/>
    <w:multiLevelType w:val="hybridMultilevel"/>
    <w:tmpl w:val="6EFE827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51871220">
    <w:abstractNumId w:val="25"/>
  </w:num>
  <w:num w:numId="2" w16cid:durableId="864950355">
    <w:abstractNumId w:val="13"/>
  </w:num>
  <w:num w:numId="3" w16cid:durableId="1334840302">
    <w:abstractNumId w:val="10"/>
  </w:num>
  <w:num w:numId="4" w16cid:durableId="1468082961">
    <w:abstractNumId w:val="27"/>
  </w:num>
  <w:num w:numId="5" w16cid:durableId="213273258">
    <w:abstractNumId w:val="5"/>
  </w:num>
  <w:num w:numId="6" w16cid:durableId="222910829">
    <w:abstractNumId w:val="24"/>
  </w:num>
  <w:num w:numId="7" w16cid:durableId="18510155">
    <w:abstractNumId w:val="14"/>
  </w:num>
  <w:num w:numId="8" w16cid:durableId="2058704355">
    <w:abstractNumId w:val="11"/>
  </w:num>
  <w:num w:numId="9" w16cid:durableId="801848313">
    <w:abstractNumId w:val="28"/>
  </w:num>
  <w:num w:numId="10" w16cid:durableId="1791706795">
    <w:abstractNumId w:val="12"/>
  </w:num>
  <w:num w:numId="11" w16cid:durableId="1932346551">
    <w:abstractNumId w:val="9"/>
  </w:num>
  <w:num w:numId="12" w16cid:durableId="902445368">
    <w:abstractNumId w:val="1"/>
  </w:num>
  <w:num w:numId="13" w16cid:durableId="1916283762">
    <w:abstractNumId w:val="22"/>
  </w:num>
  <w:num w:numId="14" w16cid:durableId="995451726">
    <w:abstractNumId w:val="4"/>
  </w:num>
  <w:num w:numId="15" w16cid:durableId="1147473317">
    <w:abstractNumId w:val="6"/>
  </w:num>
  <w:num w:numId="16" w16cid:durableId="1407341606">
    <w:abstractNumId w:val="29"/>
  </w:num>
  <w:num w:numId="17" w16cid:durableId="609434593">
    <w:abstractNumId w:val="7"/>
  </w:num>
  <w:num w:numId="18" w16cid:durableId="1233465615">
    <w:abstractNumId w:val="17"/>
  </w:num>
  <w:num w:numId="19" w16cid:durableId="1531142692">
    <w:abstractNumId w:val="20"/>
  </w:num>
  <w:num w:numId="20" w16cid:durableId="1038892398">
    <w:abstractNumId w:val="21"/>
  </w:num>
  <w:num w:numId="21" w16cid:durableId="2006398776">
    <w:abstractNumId w:val="0"/>
  </w:num>
  <w:num w:numId="22" w16cid:durableId="1857694310">
    <w:abstractNumId w:val="18"/>
  </w:num>
  <w:num w:numId="23" w16cid:durableId="543911979">
    <w:abstractNumId w:val="26"/>
  </w:num>
  <w:num w:numId="24" w16cid:durableId="1674453303">
    <w:abstractNumId w:val="23"/>
  </w:num>
  <w:num w:numId="25" w16cid:durableId="1551771533">
    <w:abstractNumId w:val="2"/>
  </w:num>
  <w:num w:numId="26" w16cid:durableId="241991116">
    <w:abstractNumId w:val="8"/>
  </w:num>
  <w:num w:numId="27" w16cid:durableId="1302926530">
    <w:abstractNumId w:val="16"/>
  </w:num>
  <w:num w:numId="28" w16cid:durableId="437799592">
    <w:abstractNumId w:val="15"/>
  </w:num>
  <w:num w:numId="29" w16cid:durableId="824471672">
    <w:abstractNumId w:val="30"/>
  </w:num>
  <w:num w:numId="30" w16cid:durableId="1871146265">
    <w:abstractNumId w:val="3"/>
  </w:num>
  <w:num w:numId="31" w16cid:durableId="17033616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6A5"/>
    <w:rsid w:val="003806A5"/>
    <w:rsid w:val="00A74D9E"/>
    <w:rsid w:val="00C71EDC"/>
  </w:rsids>
  <m:mathPr>
    <m:mathFont m:val="Cambria Math"/>
    <m:brkBin m:val="before"/>
    <m:brkBinSub m:val="--"/>
    <m:smallFrac m:val="0"/>
    <m:dispDef/>
    <m:lMargin m:val="0"/>
    <m:rMargin m:val="0"/>
    <m:defJc m:val="centerGroup"/>
    <m:wrapIndent m:val="1440"/>
    <m:intLim m:val="subSup"/>
    <m:naryLim m:val="undOvr"/>
  </m:mathPr>
  <w:themeFontLang w:val="fr-RU"/>
  <w:clrSchemeMapping w:bg1="light1" w:t1="dark1" w:bg2="light2" w:t2="dark2" w:accent1="accent1" w:accent2="accent2" w:accent3="accent3" w:accent4="accent4" w:accent5="accent5" w:accent6="accent6" w:hyperlink="hyperlink" w:followedHyperlink="followedHyperlink"/>
  <w:decimalSymbol w:val=","/>
  <w:listSeparator w:val=";"/>
  <w14:docId w14:val="16FAD302"/>
  <w15:chartTrackingRefBased/>
  <w15:docId w15:val="{22399CC9-F5AF-FF4B-9555-1D68FE21D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6A5"/>
    <w:pPr>
      <w:spacing w:after="0" w:line="360" w:lineRule="auto"/>
      <w:jc w:val="both"/>
    </w:pPr>
    <w:rPr>
      <w:rFonts w:ascii="Times New Roman" w:eastAsia="Times New Roman" w:hAnsi="Times New Roman" w:cs="Times New Roman"/>
      <w:kern w:val="0"/>
      <w:sz w:val="28"/>
      <w:lang w:eastAsia="fr-FR"/>
      <w14:ligatures w14:val="none"/>
    </w:rPr>
  </w:style>
  <w:style w:type="paragraph" w:styleId="Titre1">
    <w:name w:val="heading 1"/>
    <w:basedOn w:val="Normal"/>
    <w:next w:val="Normal"/>
    <w:link w:val="Titre1Car"/>
    <w:uiPriority w:val="9"/>
    <w:qFormat/>
    <w:rsid w:val="00380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80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806A5"/>
    <w:pPr>
      <w:keepNext/>
      <w:keepLines/>
      <w:spacing w:before="160" w:after="80"/>
      <w:outlineLvl w:val="2"/>
    </w:pPr>
    <w:rPr>
      <w:rFonts w:eastAsiaTheme="majorEastAsia" w:cstheme="majorBidi"/>
      <w:color w:val="0F4761" w:themeColor="accent1" w:themeShade="BF"/>
      <w:szCs w:val="28"/>
    </w:rPr>
  </w:style>
  <w:style w:type="paragraph" w:styleId="Titre4">
    <w:name w:val="heading 4"/>
    <w:basedOn w:val="Normal"/>
    <w:next w:val="Normal"/>
    <w:link w:val="Titre4Car"/>
    <w:uiPriority w:val="9"/>
    <w:unhideWhenUsed/>
    <w:qFormat/>
    <w:rsid w:val="003806A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806A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806A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06A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06A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06A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06A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806A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806A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3806A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806A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806A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06A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06A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06A5"/>
    <w:rPr>
      <w:rFonts w:eastAsiaTheme="majorEastAsia" w:cstheme="majorBidi"/>
      <w:color w:val="272727" w:themeColor="text1" w:themeTint="D8"/>
    </w:rPr>
  </w:style>
  <w:style w:type="paragraph" w:styleId="Titre">
    <w:name w:val="Title"/>
    <w:basedOn w:val="Normal"/>
    <w:next w:val="Normal"/>
    <w:link w:val="TitreCar"/>
    <w:uiPriority w:val="10"/>
    <w:qFormat/>
    <w:rsid w:val="00380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06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06A5"/>
    <w:pPr>
      <w:numPr>
        <w:ilvl w:val="1"/>
      </w:numPr>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3806A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06A5"/>
    <w:pPr>
      <w:spacing w:before="160"/>
      <w:jc w:val="center"/>
    </w:pPr>
    <w:rPr>
      <w:i/>
      <w:iCs/>
      <w:color w:val="404040" w:themeColor="text1" w:themeTint="BF"/>
    </w:rPr>
  </w:style>
  <w:style w:type="character" w:customStyle="1" w:styleId="CitationCar">
    <w:name w:val="Citation Car"/>
    <w:basedOn w:val="Policepardfaut"/>
    <w:link w:val="Citation"/>
    <w:uiPriority w:val="29"/>
    <w:rsid w:val="003806A5"/>
    <w:rPr>
      <w:i/>
      <w:iCs/>
      <w:color w:val="404040" w:themeColor="text1" w:themeTint="BF"/>
    </w:rPr>
  </w:style>
  <w:style w:type="paragraph" w:styleId="Paragraphedeliste">
    <w:name w:val="List Paragraph"/>
    <w:basedOn w:val="Normal"/>
    <w:uiPriority w:val="34"/>
    <w:qFormat/>
    <w:rsid w:val="003806A5"/>
    <w:pPr>
      <w:ind w:left="720"/>
      <w:contextualSpacing/>
    </w:pPr>
  </w:style>
  <w:style w:type="character" w:styleId="Accentuationintense">
    <w:name w:val="Intense Emphasis"/>
    <w:basedOn w:val="Policepardfaut"/>
    <w:uiPriority w:val="21"/>
    <w:qFormat/>
    <w:rsid w:val="003806A5"/>
    <w:rPr>
      <w:i/>
      <w:iCs/>
      <w:color w:val="0F4761" w:themeColor="accent1" w:themeShade="BF"/>
    </w:rPr>
  </w:style>
  <w:style w:type="paragraph" w:styleId="Citationintense">
    <w:name w:val="Intense Quote"/>
    <w:basedOn w:val="Normal"/>
    <w:next w:val="Normal"/>
    <w:link w:val="CitationintenseCar"/>
    <w:uiPriority w:val="30"/>
    <w:qFormat/>
    <w:rsid w:val="00380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806A5"/>
    <w:rPr>
      <w:i/>
      <w:iCs/>
      <w:color w:val="0F4761" w:themeColor="accent1" w:themeShade="BF"/>
    </w:rPr>
  </w:style>
  <w:style w:type="character" w:styleId="Rfrenceintense">
    <w:name w:val="Intense Reference"/>
    <w:basedOn w:val="Policepardfaut"/>
    <w:uiPriority w:val="32"/>
    <w:qFormat/>
    <w:rsid w:val="003806A5"/>
    <w:rPr>
      <w:b/>
      <w:bCs/>
      <w:smallCaps/>
      <w:color w:val="0F4761" w:themeColor="accent1" w:themeShade="BF"/>
      <w:spacing w:val="5"/>
    </w:rPr>
  </w:style>
  <w:style w:type="paragraph" w:styleId="Sansinterligne">
    <w:name w:val="No Spacing"/>
    <w:uiPriority w:val="1"/>
    <w:qFormat/>
    <w:rsid w:val="003806A5"/>
    <w:pPr>
      <w:spacing w:after="0" w:line="240" w:lineRule="auto"/>
    </w:pPr>
    <w:rPr>
      <w:rFonts w:ascii="Times New Roman" w:eastAsia="Times New Roman" w:hAnsi="Times New Roman" w:cs="Times New Roman"/>
      <w:color w:val="000000"/>
      <w:kern w:val="0"/>
      <w:sz w:val="20"/>
      <w:szCs w:val="20"/>
      <w:lang w:val="ru-RU" w:eastAsia="ru-RU"/>
      <w14:ligatures w14:val="none"/>
    </w:rPr>
  </w:style>
  <w:style w:type="paragraph" w:customStyle="1" w:styleId="p1">
    <w:name w:val="p1"/>
    <w:basedOn w:val="Normal"/>
    <w:rsid w:val="003806A5"/>
    <w:pPr>
      <w:spacing w:line="240" w:lineRule="auto"/>
      <w:jc w:val="left"/>
    </w:pPr>
    <w:rPr>
      <w:color w:val="000000"/>
      <w:sz w:val="26"/>
      <w:szCs w:val="26"/>
    </w:rPr>
  </w:style>
  <w:style w:type="paragraph" w:styleId="NormalWeb">
    <w:name w:val="Normal (Web)"/>
    <w:basedOn w:val="Normal"/>
    <w:uiPriority w:val="99"/>
    <w:unhideWhenUsed/>
    <w:rsid w:val="003806A5"/>
    <w:pPr>
      <w:spacing w:before="100" w:beforeAutospacing="1" w:after="100" w:afterAutospacing="1" w:line="240" w:lineRule="auto"/>
      <w:jc w:val="left"/>
    </w:pPr>
  </w:style>
  <w:style w:type="character" w:styleId="lev">
    <w:name w:val="Strong"/>
    <w:basedOn w:val="Policepardfaut"/>
    <w:uiPriority w:val="22"/>
    <w:qFormat/>
    <w:rsid w:val="003806A5"/>
    <w:rPr>
      <w:b/>
      <w:bCs/>
    </w:rPr>
  </w:style>
  <w:style w:type="character" w:styleId="Accentuation">
    <w:name w:val="Emphasis"/>
    <w:basedOn w:val="Policepardfaut"/>
    <w:uiPriority w:val="20"/>
    <w:qFormat/>
    <w:rsid w:val="003806A5"/>
    <w:rPr>
      <w:i/>
      <w:iCs/>
    </w:rPr>
  </w:style>
  <w:style w:type="paragraph" w:styleId="Notedebasdepage">
    <w:name w:val="footnote text"/>
    <w:basedOn w:val="Normal"/>
    <w:link w:val="NotedebasdepageCar"/>
    <w:uiPriority w:val="99"/>
    <w:unhideWhenUsed/>
    <w:rsid w:val="003806A5"/>
    <w:pPr>
      <w:spacing w:line="240" w:lineRule="auto"/>
    </w:pPr>
    <w:rPr>
      <w:sz w:val="20"/>
      <w:szCs w:val="20"/>
    </w:rPr>
  </w:style>
  <w:style w:type="character" w:customStyle="1" w:styleId="NotedebasdepageCar">
    <w:name w:val="Note de bas de page Car"/>
    <w:basedOn w:val="Policepardfaut"/>
    <w:link w:val="Notedebasdepage"/>
    <w:uiPriority w:val="99"/>
    <w:rsid w:val="003806A5"/>
    <w:rPr>
      <w:rFonts w:ascii="Times New Roman" w:eastAsia="Times New Roman" w:hAnsi="Times New Roman" w:cs="Times New Roman"/>
      <w:kern w:val="0"/>
      <w:sz w:val="20"/>
      <w:szCs w:val="20"/>
      <w:lang w:eastAsia="fr-FR"/>
      <w14:ligatures w14:val="none"/>
    </w:rPr>
  </w:style>
  <w:style w:type="character" w:styleId="Appelnotedebasdep">
    <w:name w:val="footnote reference"/>
    <w:basedOn w:val="Policepardfaut"/>
    <w:uiPriority w:val="99"/>
    <w:semiHidden/>
    <w:unhideWhenUsed/>
    <w:rsid w:val="003806A5"/>
    <w:rPr>
      <w:vertAlign w:val="superscript"/>
    </w:rPr>
  </w:style>
  <w:style w:type="character" w:styleId="Lienhypertexte">
    <w:name w:val="Hyperlink"/>
    <w:basedOn w:val="Policepardfaut"/>
    <w:uiPriority w:val="99"/>
    <w:unhideWhenUsed/>
    <w:rsid w:val="003806A5"/>
    <w:rPr>
      <w:color w:val="467886" w:themeColor="hyperlink"/>
      <w:u w:val="single"/>
    </w:rPr>
  </w:style>
  <w:style w:type="character" w:styleId="Mentionnonrsolue">
    <w:name w:val="Unresolved Mention"/>
    <w:basedOn w:val="Policepardfaut"/>
    <w:uiPriority w:val="99"/>
    <w:semiHidden/>
    <w:unhideWhenUsed/>
    <w:rsid w:val="003806A5"/>
    <w:rPr>
      <w:color w:val="605E5C"/>
      <w:shd w:val="clear" w:color="auto" w:fill="E1DFDD"/>
    </w:rPr>
  </w:style>
  <w:style w:type="paragraph" w:styleId="En-tte">
    <w:name w:val="header"/>
    <w:basedOn w:val="Normal"/>
    <w:link w:val="En-tteCar"/>
    <w:uiPriority w:val="99"/>
    <w:unhideWhenUsed/>
    <w:rsid w:val="003806A5"/>
    <w:pPr>
      <w:tabs>
        <w:tab w:val="center" w:pos="4680"/>
        <w:tab w:val="right" w:pos="9360"/>
      </w:tabs>
      <w:spacing w:line="240" w:lineRule="auto"/>
    </w:pPr>
  </w:style>
  <w:style w:type="character" w:customStyle="1" w:styleId="En-tteCar">
    <w:name w:val="En-tête Car"/>
    <w:basedOn w:val="Policepardfaut"/>
    <w:link w:val="En-tte"/>
    <w:uiPriority w:val="99"/>
    <w:rsid w:val="003806A5"/>
    <w:rPr>
      <w:rFonts w:ascii="Times New Roman" w:eastAsia="Times New Roman" w:hAnsi="Times New Roman" w:cs="Times New Roman"/>
      <w:kern w:val="0"/>
      <w:sz w:val="28"/>
      <w:lang w:eastAsia="fr-FR"/>
      <w14:ligatures w14:val="none"/>
    </w:rPr>
  </w:style>
  <w:style w:type="paragraph" w:styleId="Pieddepage">
    <w:name w:val="footer"/>
    <w:basedOn w:val="Normal"/>
    <w:link w:val="PieddepageCar"/>
    <w:uiPriority w:val="99"/>
    <w:unhideWhenUsed/>
    <w:rsid w:val="003806A5"/>
    <w:pPr>
      <w:tabs>
        <w:tab w:val="center" w:pos="4680"/>
        <w:tab w:val="right" w:pos="9360"/>
      </w:tabs>
      <w:spacing w:line="240" w:lineRule="auto"/>
    </w:pPr>
  </w:style>
  <w:style w:type="character" w:customStyle="1" w:styleId="PieddepageCar">
    <w:name w:val="Pied de page Car"/>
    <w:basedOn w:val="Policepardfaut"/>
    <w:link w:val="Pieddepage"/>
    <w:uiPriority w:val="99"/>
    <w:rsid w:val="003806A5"/>
    <w:rPr>
      <w:rFonts w:ascii="Times New Roman" w:eastAsia="Times New Roman" w:hAnsi="Times New Roman" w:cs="Times New Roman"/>
      <w:kern w:val="0"/>
      <w:sz w:val="28"/>
      <w:lang w:eastAsia="fr-FR"/>
      <w14:ligatures w14:val="none"/>
    </w:rPr>
  </w:style>
  <w:style w:type="character" w:styleId="Numrodepage">
    <w:name w:val="page number"/>
    <w:basedOn w:val="Policepardfaut"/>
    <w:uiPriority w:val="99"/>
    <w:semiHidden/>
    <w:unhideWhenUsed/>
    <w:rsid w:val="003806A5"/>
  </w:style>
  <w:style w:type="paragraph" w:styleId="TM1">
    <w:name w:val="toc 1"/>
    <w:basedOn w:val="Normal"/>
    <w:next w:val="Normal"/>
    <w:autoRedefine/>
    <w:uiPriority w:val="39"/>
    <w:unhideWhenUsed/>
    <w:rsid w:val="003806A5"/>
    <w:pPr>
      <w:spacing w:before="120"/>
      <w:jc w:val="left"/>
    </w:pPr>
    <w:rPr>
      <w:rFonts w:asciiTheme="minorHAnsi" w:hAnsiTheme="minorHAnsi"/>
      <w:b/>
      <w:bCs/>
      <w:i/>
      <w:iCs/>
      <w:sz w:val="24"/>
    </w:rPr>
  </w:style>
  <w:style w:type="paragraph" w:styleId="TM2">
    <w:name w:val="toc 2"/>
    <w:basedOn w:val="Normal"/>
    <w:next w:val="Normal"/>
    <w:autoRedefine/>
    <w:uiPriority w:val="39"/>
    <w:unhideWhenUsed/>
    <w:rsid w:val="003806A5"/>
    <w:pPr>
      <w:spacing w:before="120"/>
      <w:ind w:left="280"/>
      <w:jc w:val="left"/>
    </w:pPr>
    <w:rPr>
      <w:rFonts w:asciiTheme="minorHAnsi" w:hAnsiTheme="minorHAnsi"/>
      <w:b/>
      <w:bCs/>
      <w:sz w:val="22"/>
      <w:szCs w:val="22"/>
    </w:rPr>
  </w:style>
  <w:style w:type="paragraph" w:styleId="TM3">
    <w:name w:val="toc 3"/>
    <w:basedOn w:val="Normal"/>
    <w:next w:val="Normal"/>
    <w:autoRedefine/>
    <w:uiPriority w:val="39"/>
    <w:unhideWhenUsed/>
    <w:rsid w:val="003806A5"/>
    <w:pPr>
      <w:ind w:left="560"/>
      <w:jc w:val="left"/>
    </w:pPr>
    <w:rPr>
      <w:rFonts w:asciiTheme="minorHAnsi" w:hAnsiTheme="minorHAnsi"/>
      <w:sz w:val="20"/>
      <w:szCs w:val="20"/>
    </w:rPr>
  </w:style>
  <w:style w:type="paragraph" w:styleId="TM4">
    <w:name w:val="toc 4"/>
    <w:basedOn w:val="Normal"/>
    <w:next w:val="Normal"/>
    <w:autoRedefine/>
    <w:uiPriority w:val="39"/>
    <w:unhideWhenUsed/>
    <w:rsid w:val="003806A5"/>
    <w:pPr>
      <w:ind w:left="840"/>
      <w:jc w:val="left"/>
    </w:pPr>
    <w:rPr>
      <w:rFonts w:asciiTheme="minorHAnsi" w:hAnsiTheme="minorHAnsi"/>
      <w:sz w:val="20"/>
      <w:szCs w:val="20"/>
    </w:rPr>
  </w:style>
  <w:style w:type="paragraph" w:styleId="TM5">
    <w:name w:val="toc 5"/>
    <w:basedOn w:val="Normal"/>
    <w:next w:val="Normal"/>
    <w:autoRedefine/>
    <w:uiPriority w:val="39"/>
    <w:unhideWhenUsed/>
    <w:rsid w:val="003806A5"/>
    <w:pPr>
      <w:ind w:left="1120"/>
      <w:jc w:val="left"/>
    </w:pPr>
    <w:rPr>
      <w:rFonts w:asciiTheme="minorHAnsi" w:hAnsiTheme="minorHAnsi"/>
      <w:sz w:val="20"/>
      <w:szCs w:val="20"/>
    </w:rPr>
  </w:style>
  <w:style w:type="paragraph" w:styleId="TM6">
    <w:name w:val="toc 6"/>
    <w:basedOn w:val="Normal"/>
    <w:next w:val="Normal"/>
    <w:autoRedefine/>
    <w:uiPriority w:val="39"/>
    <w:unhideWhenUsed/>
    <w:rsid w:val="003806A5"/>
    <w:pPr>
      <w:ind w:left="1400"/>
      <w:jc w:val="left"/>
    </w:pPr>
    <w:rPr>
      <w:rFonts w:asciiTheme="minorHAnsi" w:hAnsiTheme="minorHAnsi"/>
      <w:sz w:val="20"/>
      <w:szCs w:val="20"/>
    </w:rPr>
  </w:style>
  <w:style w:type="paragraph" w:styleId="TM7">
    <w:name w:val="toc 7"/>
    <w:basedOn w:val="Normal"/>
    <w:next w:val="Normal"/>
    <w:autoRedefine/>
    <w:uiPriority w:val="39"/>
    <w:unhideWhenUsed/>
    <w:rsid w:val="003806A5"/>
    <w:pPr>
      <w:ind w:left="1680"/>
      <w:jc w:val="left"/>
    </w:pPr>
    <w:rPr>
      <w:rFonts w:asciiTheme="minorHAnsi" w:hAnsiTheme="minorHAnsi"/>
      <w:sz w:val="20"/>
      <w:szCs w:val="20"/>
    </w:rPr>
  </w:style>
  <w:style w:type="paragraph" w:styleId="TM8">
    <w:name w:val="toc 8"/>
    <w:basedOn w:val="Normal"/>
    <w:next w:val="Normal"/>
    <w:autoRedefine/>
    <w:uiPriority w:val="39"/>
    <w:unhideWhenUsed/>
    <w:rsid w:val="003806A5"/>
    <w:pPr>
      <w:ind w:left="1960"/>
      <w:jc w:val="left"/>
    </w:pPr>
    <w:rPr>
      <w:rFonts w:asciiTheme="minorHAnsi" w:hAnsiTheme="minorHAnsi"/>
      <w:sz w:val="20"/>
      <w:szCs w:val="20"/>
    </w:rPr>
  </w:style>
  <w:style w:type="paragraph" w:styleId="TM9">
    <w:name w:val="toc 9"/>
    <w:basedOn w:val="Normal"/>
    <w:next w:val="Normal"/>
    <w:autoRedefine/>
    <w:uiPriority w:val="39"/>
    <w:unhideWhenUsed/>
    <w:rsid w:val="003806A5"/>
    <w:pPr>
      <w:ind w:left="2240"/>
      <w:jc w:val="left"/>
    </w:pPr>
    <w:rPr>
      <w:rFonts w:asciiTheme="minorHAnsi" w:hAnsiTheme="minorHAnsi"/>
      <w:sz w:val="20"/>
      <w:szCs w:val="20"/>
    </w:rPr>
  </w:style>
  <w:style w:type="character" w:styleId="Textedelespacerserv">
    <w:name w:val="Placeholder Text"/>
    <w:basedOn w:val="Policepardfaut"/>
    <w:uiPriority w:val="99"/>
    <w:semiHidden/>
    <w:rsid w:val="003806A5"/>
    <w:rPr>
      <w:color w:val="666666"/>
    </w:rPr>
  </w:style>
  <w:style w:type="table" w:styleId="Grilledutableau">
    <w:name w:val="Table Grid"/>
    <w:basedOn w:val="TableauNormal"/>
    <w:uiPriority w:val="39"/>
    <w:rsid w:val="003806A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7Couleur">
    <w:name w:val="Grid Table 7 Colorful"/>
    <w:basedOn w:val="TableauNormal"/>
    <w:uiPriority w:val="52"/>
    <w:rsid w:val="003806A5"/>
    <w:pPr>
      <w:spacing w:after="0" w:line="240" w:lineRule="auto"/>
    </w:pPr>
    <w:rPr>
      <w:color w:val="000000" w:themeColor="text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Liste1Clair">
    <w:name w:val="List Table 1 Light"/>
    <w:basedOn w:val="TableauNormal"/>
    <w:uiPriority w:val="46"/>
    <w:rsid w:val="003806A5"/>
    <w:pPr>
      <w:spacing w:after="0" w:line="240" w:lineRule="auto"/>
    </w:pPr>
    <w:rPr>
      <w:lang w:val="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simple5">
    <w:name w:val="Plain Table 5"/>
    <w:basedOn w:val="TableauNormal"/>
    <w:uiPriority w:val="45"/>
    <w:rsid w:val="003806A5"/>
    <w:pPr>
      <w:spacing w:after="0" w:line="240" w:lineRule="auto"/>
    </w:pPr>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3806A5"/>
    <w:pPr>
      <w:spacing w:after="0" w:line="240" w:lineRule="auto"/>
    </w:pPr>
    <w:rPr>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1Clair">
    <w:name w:val="Grid Table 1 Light"/>
    <w:basedOn w:val="TableauNormal"/>
    <w:uiPriority w:val="46"/>
    <w:rsid w:val="003806A5"/>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1">
    <w:name w:val="Plain Table 1"/>
    <w:basedOn w:val="TableauNormal"/>
    <w:uiPriority w:val="41"/>
    <w:rsid w:val="003806A5"/>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relative">
    <w:name w:val="relative"/>
    <w:basedOn w:val="Policepardfaut"/>
    <w:rsid w:val="003806A5"/>
  </w:style>
  <w:style w:type="paragraph" w:customStyle="1" w:styleId="msonormal0">
    <w:name w:val="msonormal"/>
    <w:basedOn w:val="Normal"/>
    <w:rsid w:val="003806A5"/>
    <w:pPr>
      <w:spacing w:before="100" w:beforeAutospacing="1" w:after="100" w:afterAutospacing="1" w:line="240" w:lineRule="auto"/>
      <w:jc w:val="left"/>
    </w:pPr>
    <w:rPr>
      <w:sz w:val="24"/>
    </w:rPr>
  </w:style>
  <w:style w:type="paragraph" w:styleId="PrformatHTML">
    <w:name w:val="HTML Preformatted"/>
    <w:basedOn w:val="Normal"/>
    <w:link w:val="PrformatHTMLCar"/>
    <w:uiPriority w:val="99"/>
    <w:unhideWhenUsed/>
    <w:rsid w:val="0038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3806A5"/>
    <w:rPr>
      <w:rFonts w:ascii="Courier New" w:eastAsia="Times New Roman" w:hAnsi="Courier New" w:cs="Courier New"/>
      <w:kern w:val="0"/>
      <w:sz w:val="20"/>
      <w:szCs w:val="20"/>
      <w:lang w:eastAsia="fr-FR"/>
      <w14:ligatures w14:val="none"/>
    </w:rPr>
  </w:style>
  <w:style w:type="character" w:customStyle="1" w:styleId="cm-keyword">
    <w:name w:val="cm-keyword"/>
    <w:basedOn w:val="Policepardfaut"/>
    <w:rsid w:val="003806A5"/>
  </w:style>
  <w:style w:type="character" w:customStyle="1" w:styleId="cm-variable">
    <w:name w:val="cm-variable"/>
    <w:basedOn w:val="Policepardfaut"/>
    <w:rsid w:val="003806A5"/>
  </w:style>
  <w:style w:type="character" w:customStyle="1" w:styleId="cm-property">
    <w:name w:val="cm-property"/>
    <w:basedOn w:val="Policepardfaut"/>
    <w:rsid w:val="003806A5"/>
  </w:style>
  <w:style w:type="character" w:customStyle="1" w:styleId="cm-operator">
    <w:name w:val="cm-operator"/>
    <w:basedOn w:val="Policepardfaut"/>
    <w:rsid w:val="003806A5"/>
  </w:style>
  <w:style w:type="character" w:customStyle="1" w:styleId="cm-string">
    <w:name w:val="cm-string"/>
    <w:basedOn w:val="Policepardfaut"/>
    <w:rsid w:val="003806A5"/>
  </w:style>
  <w:style w:type="character" w:customStyle="1" w:styleId="cm-number">
    <w:name w:val="cm-number"/>
    <w:basedOn w:val="Policepardfaut"/>
    <w:rsid w:val="003806A5"/>
  </w:style>
  <w:style w:type="character" w:customStyle="1" w:styleId="cm-comment">
    <w:name w:val="cm-comment"/>
    <w:basedOn w:val="Policepardfaut"/>
    <w:rsid w:val="003806A5"/>
  </w:style>
  <w:style w:type="character" w:customStyle="1" w:styleId="cm-def">
    <w:name w:val="cm-def"/>
    <w:basedOn w:val="Policepardfaut"/>
    <w:rsid w:val="003806A5"/>
  </w:style>
  <w:style w:type="character" w:customStyle="1" w:styleId="cm-builtin">
    <w:name w:val="cm-builtin"/>
    <w:basedOn w:val="Policepardfaut"/>
    <w:rsid w:val="003806A5"/>
  </w:style>
  <w:style w:type="paragraph" w:styleId="En-ttedetabledesmatires">
    <w:name w:val="TOC Heading"/>
    <w:basedOn w:val="Titre1"/>
    <w:next w:val="Normal"/>
    <w:uiPriority w:val="39"/>
    <w:unhideWhenUsed/>
    <w:qFormat/>
    <w:rsid w:val="003806A5"/>
    <w:pPr>
      <w:spacing w:before="480" w:after="0" w:line="276" w:lineRule="auto"/>
      <w:outlineLvl w:val="9"/>
    </w:pPr>
    <w:rPr>
      <w:b/>
      <w:bCs/>
      <w:sz w:val="28"/>
      <w:szCs w:val="28"/>
    </w:rPr>
  </w:style>
  <w:style w:type="table" w:styleId="TableauGrille2">
    <w:name w:val="Grid Table 2"/>
    <w:basedOn w:val="TableauNormal"/>
    <w:uiPriority w:val="47"/>
    <w:rsid w:val="003806A5"/>
    <w:pPr>
      <w:spacing w:after="0" w:line="240" w:lineRule="auto"/>
    </w:pPr>
    <w:rPr>
      <w:lang w:val="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mpact">
    <w:name w:val="Compact"/>
    <w:basedOn w:val="Corpsdetexte"/>
    <w:qFormat/>
    <w:rsid w:val="003806A5"/>
    <w:pPr>
      <w:spacing w:before="36" w:after="36" w:line="240" w:lineRule="auto"/>
      <w:jc w:val="left"/>
    </w:pPr>
    <w:rPr>
      <w:rFonts w:asciiTheme="minorHAnsi" w:eastAsiaTheme="minorEastAsia" w:hAnsiTheme="minorHAnsi" w:cstheme="minorBidi"/>
      <w:sz w:val="24"/>
      <w:lang w:eastAsia="zh-CN"/>
    </w:rPr>
  </w:style>
  <w:style w:type="table" w:customStyle="1" w:styleId="Table">
    <w:name w:val="Table"/>
    <w:semiHidden/>
    <w:unhideWhenUsed/>
    <w:qFormat/>
    <w:rsid w:val="003806A5"/>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Corpsdetexte">
    <w:name w:val="Body Text"/>
    <w:basedOn w:val="Normal"/>
    <w:link w:val="CorpsdetexteCar"/>
    <w:uiPriority w:val="99"/>
    <w:semiHidden/>
    <w:unhideWhenUsed/>
    <w:rsid w:val="003806A5"/>
    <w:pPr>
      <w:spacing w:after="120"/>
    </w:pPr>
  </w:style>
  <w:style w:type="character" w:customStyle="1" w:styleId="CorpsdetexteCar">
    <w:name w:val="Corps de texte Car"/>
    <w:basedOn w:val="Policepardfaut"/>
    <w:link w:val="Corpsdetexte"/>
    <w:uiPriority w:val="99"/>
    <w:semiHidden/>
    <w:rsid w:val="003806A5"/>
    <w:rPr>
      <w:rFonts w:ascii="Times New Roman" w:eastAsia="Times New Roman" w:hAnsi="Times New Roman" w:cs="Times New Roman"/>
      <w:kern w:val="0"/>
      <w:sz w:val="28"/>
      <w:lang w:eastAsia="fr-FR"/>
      <w14:ligatures w14:val="none"/>
    </w:rPr>
  </w:style>
  <w:style w:type="character" w:styleId="CodeHTML">
    <w:name w:val="HTML Code"/>
    <w:basedOn w:val="Policepardfaut"/>
    <w:uiPriority w:val="99"/>
    <w:semiHidden/>
    <w:unhideWhenUsed/>
    <w:rsid w:val="003806A5"/>
    <w:rPr>
      <w:rFonts w:ascii="Courier New" w:eastAsia="Times New Roman" w:hAnsi="Courier New" w:cs="Courier New"/>
      <w:sz w:val="20"/>
      <w:szCs w:val="20"/>
    </w:rPr>
  </w:style>
  <w:style w:type="character" w:styleId="Lienhypertextesuivivisit">
    <w:name w:val="FollowedHyperlink"/>
    <w:basedOn w:val="Policepardfaut"/>
    <w:uiPriority w:val="99"/>
    <w:semiHidden/>
    <w:unhideWhenUsed/>
    <w:rsid w:val="003806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2868</Words>
  <Characters>15779</Characters>
  <Application>Microsoft Office Word</Application>
  <DocSecurity>0</DocSecurity>
  <Lines>131</Lines>
  <Paragraphs>37</Paragraphs>
  <ScaleCrop>false</ScaleCrop>
  <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Матвеев Дмитрий</dc:creator>
  <cp:keywords/>
  <dc:description/>
  <cp:lastModifiedBy>Матвеев Дмитрий</cp:lastModifiedBy>
  <cp:revision>1</cp:revision>
  <dcterms:created xsi:type="dcterms:W3CDTF">2026-05-13T11:47:00Z</dcterms:created>
  <dcterms:modified xsi:type="dcterms:W3CDTF">2026-05-13T11:47:00Z</dcterms:modified>
</cp:coreProperties>
</file>