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A01A" w14:textId="77777777" w:rsidR="00B237BE" w:rsidRDefault="00B237BE" w:rsidP="00B237BE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191919"/>
          <w:sz w:val="27"/>
          <w:szCs w:val="27"/>
          <w:lang w:eastAsia="ru-RU"/>
        </w:rPr>
      </w:pPr>
    </w:p>
    <w:p w14:paraId="3825ADE1" w14:textId="77777777" w:rsidR="00B237BE" w:rsidRDefault="00B237BE" w:rsidP="00B237BE">
      <w:pPr>
        <w:pStyle w:val="a4"/>
      </w:pPr>
      <w:r>
        <w:t>Приложение: чек-лист по проверке юзабилити</w:t>
      </w:r>
    </w:p>
    <w:p w14:paraId="188C676F" w14:textId="77777777" w:rsidR="00B237BE" w:rsidRDefault="00B237BE" w:rsidP="00B237BE">
      <w:pPr>
        <w:pStyle w:val="3"/>
        <w:shd w:val="clear" w:color="auto" w:fill="FFFFFF"/>
        <w:spacing w:before="0" w:beforeAutospacing="0" w:after="30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Конкурентный анализ</w:t>
      </w:r>
    </w:p>
    <w:p w14:paraId="5D68C6DE" w14:textId="77777777" w:rsidR="00B237BE" w:rsidRDefault="00B237BE" w:rsidP="00B237BE">
      <w:pPr>
        <w:pStyle w:val="a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 этом этапе необходимо изучить лучшие из сайтов в вашей рыночной нише. Анализируем:</w:t>
      </w:r>
    </w:p>
    <w:p w14:paraId="17A21FAC" w14:textId="77777777" w:rsidR="00B237BE" w:rsidRDefault="00B237BE" w:rsidP="00B237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Сайты ближайших конкурентов, сильные сайты рыночной ниши. Выявляем сильные и слабые стороны.</w:t>
      </w:r>
    </w:p>
    <w:p w14:paraId="41A5C7FA" w14:textId="77777777" w:rsidR="00B237BE" w:rsidRDefault="00B237BE" w:rsidP="00B237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Свое товарное предложение в сравнении с лидерами рыночной ниши.</w:t>
      </w:r>
    </w:p>
    <w:p w14:paraId="0FF58808" w14:textId="77777777" w:rsidR="00B237BE" w:rsidRDefault="00B237BE" w:rsidP="00B237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Маркетинговую активность конкурентов на страницах их сайта — акции, кросс-продажи, </w:t>
      </w:r>
      <w:proofErr w:type="spellStart"/>
      <w:r>
        <w:rPr>
          <w:rFonts w:ascii="Arial" w:hAnsi="Arial" w:cs="Arial"/>
          <w:color w:val="000000"/>
        </w:rPr>
        <w:t>допродажи</w:t>
      </w:r>
      <w:proofErr w:type="spellEnd"/>
      <w:r>
        <w:rPr>
          <w:rFonts w:ascii="Arial" w:hAnsi="Arial" w:cs="Arial"/>
          <w:color w:val="000000"/>
        </w:rPr>
        <w:t xml:space="preserve"> и пр.</w:t>
      </w:r>
    </w:p>
    <w:p w14:paraId="467BBBCB" w14:textId="77777777" w:rsidR="00B237BE" w:rsidRDefault="00B237BE" w:rsidP="00B237BE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191919"/>
          <w:sz w:val="27"/>
          <w:szCs w:val="27"/>
          <w:lang w:eastAsia="ru-RU"/>
        </w:rPr>
      </w:pPr>
    </w:p>
    <w:p w14:paraId="73AD07DC" w14:textId="4DA177BF" w:rsidR="00B237BE" w:rsidRPr="00B237BE" w:rsidRDefault="00B237BE" w:rsidP="00B237BE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191919"/>
          <w:sz w:val="27"/>
          <w:szCs w:val="27"/>
          <w:lang w:eastAsia="ru-RU"/>
        </w:rPr>
      </w:pPr>
      <w:r w:rsidRPr="00B237BE">
        <w:rPr>
          <w:rFonts w:ascii="Arial" w:eastAsia="Times New Roman" w:hAnsi="Arial" w:cs="Arial"/>
          <w:b/>
          <w:bCs/>
          <w:color w:val="191919"/>
          <w:sz w:val="27"/>
          <w:szCs w:val="27"/>
          <w:lang w:eastAsia="ru-RU"/>
        </w:rPr>
        <w:t>Анализ структуры и эргономики сайта</w:t>
      </w:r>
    </w:p>
    <w:p w14:paraId="50136EF8" w14:textId="77777777" w:rsidR="00B237BE" w:rsidRPr="00B237BE" w:rsidRDefault="00B237BE" w:rsidP="00B237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 этом этапе изучается удобство навигации, ключевые разделы вашего сайта, а также его информационная достаточность. Следует выявить факторы, отрицательно влияющие на конверсию сайта.</w:t>
      </w:r>
    </w:p>
    <w:p w14:paraId="1494F73D" w14:textId="77777777" w:rsidR="00B237BE" w:rsidRPr="00B237BE" w:rsidRDefault="00B237BE" w:rsidP="00B237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Проверяем следующее:</w:t>
      </w:r>
    </w:p>
    <w:p w14:paraId="31DD9C27" w14:textId="77777777" w:rsidR="00B237BE" w:rsidRPr="00B237BE" w:rsidRDefault="00B237BE" w:rsidP="00B23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Насколько расположение основных блоков страницы соответствует привычному для посетителей расположению (например, корзина обычно располагается в правом верхнем углу). В случае сомнения равняйтесь на сайты лидеров индустрии.</w:t>
      </w:r>
    </w:p>
    <w:p w14:paraId="1DBC5877" w14:textId="77777777" w:rsidR="00B237BE" w:rsidRPr="00B237BE" w:rsidRDefault="00B237BE" w:rsidP="00B23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Логичность и простота основного меню сайта, его доступность и понятность.</w:t>
      </w:r>
    </w:p>
    <w:p w14:paraId="5D9A8DF8" w14:textId="77777777" w:rsidR="00B237BE" w:rsidRPr="00B237BE" w:rsidRDefault="00B237BE" w:rsidP="00B23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Смотрим, как организована информации в «шапке» сайта — на любой странице в любой момент должно быть понятно, на каком сайте мы находимся, как связаться с организацией или оформить заказ.</w:t>
      </w:r>
    </w:p>
    <w:p w14:paraId="0D453A8A" w14:textId="77777777" w:rsidR="00B237BE" w:rsidRPr="00B237BE" w:rsidRDefault="00B237BE" w:rsidP="00B23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Насколько легко можно перейти к нужной информации и найти ее в каталоге товаров/услуг. Например, посетитель определился с покупкой и ему нужна информация о способах доставки. Если он легко ее найдет, вероятность приобретения будет выше.</w:t>
      </w:r>
    </w:p>
    <w:p w14:paraId="33E372A3" w14:textId="77777777" w:rsidR="00B237BE" w:rsidRPr="00B237BE" w:rsidRDefault="00B237BE" w:rsidP="00B23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Функцию поиска: проверяем ее наличие, удобство пользования, качество найденной информации.</w:t>
      </w:r>
    </w:p>
    <w:p w14:paraId="37B19B07" w14:textId="77777777" w:rsidR="00B237BE" w:rsidRPr="00B237BE" w:rsidRDefault="00B237BE" w:rsidP="00B23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Качество текстов и изображений на страницах сайта.</w:t>
      </w:r>
    </w:p>
    <w:p w14:paraId="33951DC8" w14:textId="77777777" w:rsidR="00B237BE" w:rsidRPr="00B237BE" w:rsidRDefault="00B237BE" w:rsidP="00B23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Адресованы ли тексты целевой аудитории, актуальны ли они.</w:t>
      </w:r>
    </w:p>
    <w:p w14:paraId="7AA44B02" w14:textId="77777777" w:rsidR="00B237BE" w:rsidRPr="00B237BE" w:rsidRDefault="00B237BE" w:rsidP="00B23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Читабельность и размер шрифтов и их размер, удобно ли отформатирован текст (например, строки длиной более 80 символов становятся сложны для чтения).</w:t>
      </w:r>
    </w:p>
    <w:p w14:paraId="0BDE8544" w14:textId="77777777" w:rsidR="00B237BE" w:rsidRPr="00B237BE" w:rsidRDefault="00B237BE" w:rsidP="00B23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Запоминаемость айдентики — логотипа, цветовой схемы сайта, его иконки и т. д. Построив правильную ассоциацию у посетителей, можно добиться того, что они будут вспоминать персонажа и сайт, когда у них возникает потребность в вашем товаре или услуге.</w:t>
      </w:r>
    </w:p>
    <w:p w14:paraId="72AB26CA" w14:textId="77777777" w:rsidR="00B237BE" w:rsidRPr="00B237BE" w:rsidRDefault="00B237BE" w:rsidP="00B23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Присутствуют ли слишком назойливые всплывающие окна, как используется видео, анимация, аудио.</w:t>
      </w:r>
    </w:p>
    <w:p w14:paraId="2AFC1037" w14:textId="77777777" w:rsidR="00B237BE" w:rsidRPr="00B237BE" w:rsidRDefault="00B237BE" w:rsidP="00B23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Адаптацию сайта к экранам разных устройств, остается ли он при этом читабельным.</w:t>
      </w:r>
    </w:p>
    <w:p w14:paraId="2306D923" w14:textId="77777777" w:rsidR="00B237BE" w:rsidRPr="00B237BE" w:rsidRDefault="00B237BE" w:rsidP="00B23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Соответствие требованиям законодательства (галочка согласия с политикой обработки персональных данных и т. д.).</w:t>
      </w:r>
    </w:p>
    <w:p w14:paraId="58C4CE4F" w14:textId="77777777" w:rsidR="00B237BE" w:rsidRPr="00B237BE" w:rsidRDefault="00B237BE" w:rsidP="00B23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Доступность контактной информации, указание реквизитов организации, расчетных счетов. Их наличие повышает доверие посетителей к сайту и его конверсию.</w:t>
      </w:r>
    </w:p>
    <w:p w14:paraId="112B8831" w14:textId="77777777" w:rsidR="00B237BE" w:rsidRPr="00B237BE" w:rsidRDefault="00B237BE" w:rsidP="00B23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Наличие отзывов других посетителей также повышает доверие к бизнесу и показывает, что уже много людей воспользовались ее услугами.</w:t>
      </w:r>
    </w:p>
    <w:p w14:paraId="0315429C" w14:textId="77777777" w:rsidR="00B237BE" w:rsidRDefault="00B237BE" w:rsidP="00B237BE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191919"/>
          <w:sz w:val="27"/>
          <w:szCs w:val="27"/>
          <w:lang w:eastAsia="ru-RU"/>
        </w:rPr>
      </w:pPr>
    </w:p>
    <w:p w14:paraId="2CA4E416" w14:textId="77777777" w:rsidR="00B237BE" w:rsidRDefault="00B237BE" w:rsidP="00B237BE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191919"/>
          <w:sz w:val="27"/>
          <w:szCs w:val="27"/>
          <w:lang w:eastAsia="ru-RU"/>
        </w:rPr>
      </w:pPr>
    </w:p>
    <w:p w14:paraId="75A5F0FB" w14:textId="61A90800" w:rsidR="00B237BE" w:rsidRPr="00B237BE" w:rsidRDefault="00B237BE" w:rsidP="00B237BE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191919"/>
          <w:sz w:val="27"/>
          <w:szCs w:val="27"/>
          <w:lang w:eastAsia="ru-RU"/>
        </w:rPr>
      </w:pPr>
      <w:r w:rsidRPr="00B237BE">
        <w:rPr>
          <w:rFonts w:ascii="Arial" w:eastAsia="Times New Roman" w:hAnsi="Arial" w:cs="Arial"/>
          <w:b/>
          <w:bCs/>
          <w:color w:val="191919"/>
          <w:sz w:val="27"/>
          <w:szCs w:val="27"/>
          <w:lang w:eastAsia="ru-RU"/>
        </w:rPr>
        <w:t>Аналитика бизнес-процессов сайта</w:t>
      </w:r>
    </w:p>
    <w:p w14:paraId="7A1AB8ED" w14:textId="77777777" w:rsidR="00B237BE" w:rsidRPr="00B237BE" w:rsidRDefault="00B237BE" w:rsidP="00B237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Проверяем механизмы взаимодействия с пользователем:</w:t>
      </w:r>
    </w:p>
    <w:p w14:paraId="6E356417" w14:textId="77777777" w:rsidR="00B237BE" w:rsidRPr="00B237BE" w:rsidRDefault="00B237BE" w:rsidP="00B23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Призыв</w:t>
      </w:r>
      <w:r w:rsidRPr="00B237B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</w:t>
      </w:r>
      <w:r w:rsidRPr="00B237B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действию</w:t>
      </w:r>
      <w:r w:rsidRPr="00B237B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(CTA — call to action). </w:t>
      </w: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их много, то главная должна выделяться ярче остальных: например, среди кнопок «Продолжить покупки», «Обновить корзину», «Оформить заказ» самой заметной должна быть последняя кнопка.</w:t>
      </w:r>
    </w:p>
    <w:p w14:paraId="114DBA46" w14:textId="77777777" w:rsidR="00B237BE" w:rsidRPr="00B237BE" w:rsidRDefault="00B237BE" w:rsidP="00B23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Наличие функции заказа в один клик.</w:t>
      </w:r>
    </w:p>
    <w:p w14:paraId="6DEFC2E7" w14:textId="77777777" w:rsidR="00B237BE" w:rsidRPr="00B237BE" w:rsidRDefault="00B237BE" w:rsidP="00B23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Наличие разных путей заказа (в один клик и через корзину). В форме заказа должно быть минимально необходимое количество полей для ввода: имя и номер телефона (далее оператор перезванивает и уточняет необходимую информацию, главное — заполучить контакт покупателя).</w:t>
      </w:r>
    </w:p>
    <w:p w14:paraId="22150FF5" w14:textId="77777777" w:rsidR="00B237BE" w:rsidRPr="00B237BE" w:rsidRDefault="00B237BE" w:rsidP="00B23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Возможность оставить отзыв.</w:t>
      </w:r>
    </w:p>
    <w:p w14:paraId="1D11DD2F" w14:textId="77777777" w:rsidR="00B237BE" w:rsidRPr="00B237BE" w:rsidRDefault="00B237BE" w:rsidP="00B23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Наличие виджета «Поделиться в соцсетях». Люди часто хотят рассказать друзьям о своих находках в Сети — дайте им такую возможность. Бесплатная реклама!</w:t>
      </w:r>
    </w:p>
    <w:p w14:paraId="515F09DF" w14:textId="77777777" w:rsidR="00B237BE" w:rsidRPr="00B237BE" w:rsidRDefault="00B237BE" w:rsidP="00B23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Удобство каталога товаров/услуг: логично ли организован, возможность сортировки товаров и т. д.</w:t>
      </w:r>
    </w:p>
    <w:p w14:paraId="460A99E3" w14:textId="77777777" w:rsidR="00B237BE" w:rsidRPr="00B237BE" w:rsidRDefault="00B237BE" w:rsidP="00B23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Доступность и полнота информации в карточке товара, отличное качество изображений. К примеру, еду можно сфотографировать так, что ее сразу же захочется съесть. Почему бы не показать товар так, чтобы его сразу же захотелось купить?</w:t>
      </w:r>
    </w:p>
    <w:p w14:paraId="1FBE6632" w14:textId="77777777" w:rsidR="00B237BE" w:rsidRPr="00B237BE" w:rsidRDefault="00B237BE" w:rsidP="00B23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Исчерпывающая и понятная информация о доставке и оплате.</w:t>
      </w:r>
    </w:p>
    <w:p w14:paraId="66633FA3" w14:textId="77777777" w:rsidR="00B237BE" w:rsidRPr="00B237BE" w:rsidRDefault="00B237BE" w:rsidP="00B23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Наличие информации о гарантийном и послепродажном обслуживании.</w:t>
      </w:r>
    </w:p>
    <w:p w14:paraId="6EB51E68" w14:textId="77777777" w:rsidR="00BE203F" w:rsidRDefault="00BE203F"/>
    <w:sectPr w:rsidR="00BE203F" w:rsidSect="004F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0ABE"/>
    <w:multiLevelType w:val="multilevel"/>
    <w:tmpl w:val="AB42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574D7"/>
    <w:multiLevelType w:val="multilevel"/>
    <w:tmpl w:val="719C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4D228A"/>
    <w:multiLevelType w:val="multilevel"/>
    <w:tmpl w:val="8000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BE"/>
    <w:rsid w:val="004F7A51"/>
    <w:rsid w:val="005F5113"/>
    <w:rsid w:val="00B237BE"/>
    <w:rsid w:val="00B94AB2"/>
    <w:rsid w:val="00BE203F"/>
    <w:rsid w:val="00E0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55C0"/>
  <w15:chartTrackingRefBased/>
  <w15:docId w15:val="{3C993EEB-9579-4372-AA88-64E213E7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3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23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37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2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237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B23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237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Дмитриев</dc:creator>
  <cp:keywords/>
  <dc:description/>
  <cp:lastModifiedBy>Руслан Дмитриев</cp:lastModifiedBy>
  <cp:revision>1</cp:revision>
  <dcterms:created xsi:type="dcterms:W3CDTF">2023-04-21T05:14:00Z</dcterms:created>
  <dcterms:modified xsi:type="dcterms:W3CDTF">2023-04-21T05:16:00Z</dcterms:modified>
</cp:coreProperties>
</file>